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                           </w:t>
        <w:br/>
        <w:t xml:space="preserve">( ) Material permanente                           </w:t>
        <w:br/>
        <w:t xml:space="preserve">( 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teclado ABNT é um dispositivo de entrada de dados que atende às normas brasileiras de layout de caracteres, caracterizado pela disposição específica de teclas para facilitar o uso em português. Com sua configuração única, este teclado é fundamental para o setor de coordenação, uma vez que ajuda a reduzir erros e aumenta a produtividade ao fornecer uma interface mais intuitiva e eficiente para a digitação de textos.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(X) Modalidades da Lei nº 14.133/21      </w:t>
        <w:br/>
        <w:t xml:space="preserve">( 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(Justificativa: O Teclado ABNT é um item de hardware não especializado, cujo uso no setor de coordenação não implica em riscos significativos ou complexidade técnica que justifiquem a elaboração de ETP e análise de riscos.)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NÃO</w:t>
        <w:br/>
        <w:t xml:space="preserve"/>
        <w:br/>
        <w:t xml:space="preserve">Justificativa: O item "Teclado abnt" não está previsto no setor de coordenadoria, portanto, não está incluído no Plano de Contratações Anual (PCA) para esse setor.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um teclado abnt visa proporcionar ferramenta segura e eficiente para os servidores públicos, garantindo a precisão e agilidade nos processos administrativos e facilitando a digitalização dos documentos, contribuindo assim para o alcance da missão de melhorar a eficiência e transparência no serviço público.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lastRenderedPageBreak/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 solicitado!</w:t>
        <w:br/>
        <w:t xml:space="preserve"/>
        <w:br/>
        <w:t xml:space="preserve">Justificativa:</w:t>
        <w:br/>
        <w:t xml:space="preserve"/>
        <w:br/>
        <w:t xml:space="preserve">A aquisição de 5 unidades do item "Teclado ABNT" é fundamental para o setor de coordenação, pois garante a eficiência e precisoza nos processos administrativos, reduzindo tempos de resposta e otimizando a gestão de informações. Além disso, este investimento é compensado pelo custo-benefício positivo, uma vez que o teclado ABNT é essencial para a produção de documentos e relatórios institucionais, tornando-se um recurso crítico para a operação do setor.</w:t>
        <w:br/>
        <w:t xml:space="preserve"/>
        <w:br/>
        <w:t xml:space="preserve">Resumo: Aquisição de 5 unidades do teclado ABNT é fundamental para otimizar processos administrativos, reduzir tempos de resposta e garantir a produção de documentos e relatórios institucionais.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"Teclado ABNT" está alinhada ao planejamento estratégico do DETRAN-MT na medida em que contribui para a melhoria da eficiência administrativa e redução de erros na entrada de dados, compatibilizando-se com as metas institucionais de garantir a precisão e confiabilidade nos registros e processos.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3F62D" w14:textId="77777777" w:rsidR="00702D59" w:rsidRDefault="00702D59">
      <w:pPr>
        <w:spacing w:after="0" w:line="240" w:lineRule="auto"/>
      </w:pPr>
      <w:r>
        <w:separator/>
      </w:r>
    </w:p>
  </w:endnote>
  <w:endnote w:type="continuationSeparator" w:id="0">
    <w:p w14:paraId="42D15E01" w14:textId="77777777" w:rsidR="00702D59" w:rsidRDefault="007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1F3C" w14:textId="77777777" w:rsidR="00702D59" w:rsidRDefault="00702D59">
      <w:pPr>
        <w:spacing w:after="0" w:line="240" w:lineRule="auto"/>
      </w:pPr>
      <w:r>
        <w:separator/>
      </w:r>
    </w:p>
  </w:footnote>
  <w:footnote w:type="continuationSeparator" w:id="0">
    <w:p w14:paraId="35E6A18E" w14:textId="77777777" w:rsidR="00702D59" w:rsidRDefault="007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820</Words>
  <Characters>4432</Characters>
  <Application>Microsoft Office Word</Application>
  <DocSecurity>0</DocSecurity>
  <Lines>36</Lines>
  <Paragraphs>10</Paragraphs>
  <ScaleCrop>false</ScaleCrop>
  <Company>HP Inc.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15</cp:revision>
  <dcterms:created xsi:type="dcterms:W3CDTF">2018-05-07T19:06:00Z</dcterms:created>
  <dcterms:modified xsi:type="dcterms:W3CDTF">2025-07-08T13:26:00Z</dcterms:modified>
  <dc:description/>
  <dc:identifier/>
  <dc:language/>
  <dc:subject/>
  <dc:title/>
</cp:coreProperties>
</file>