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computador especificado é uma plataforma robusta e performática, ideal para o gerenciamento de webconferências. Possui um processador com 6 núcleos e 12 threads ou superior, alcançando frequência base entre 3,7 GHz e 4,6 GHz, garantindo eficiência e agilidade em tarefas complexas. Esta configuração é particularmente relevante para o setor de RH da instituição, permitindo uma gestão eficaz de reuniões virtuais e comunicação remota com stakeholders e colaboradores.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NÃO.</w:t>
        <w:br/>
        <w:t xml:space="preserve"/>
        <w:br/>
        <w:t xml:space="preserve">Justificativa: Como o computador será utilizado exclusivamente para gerenciamento de webconferências no setor de RH da instituição, não há a necessidade de um estudo técnico preliminar (ETP) ou análise de riscos, pois isso é mais comum em projetos que envolvem instalações ou reformas de edifícios ou sistemas críticos.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6F7D3E51" w:rsidR="00006618" w:rsidRPr="00537FB8" w:rsidRDefault="00C3765E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C3765E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de um computador com especificações avançadas é atender à necessidade de modernizar o equipamento utilizado para gerenciar webconferências, garantindo maior eficiência e agilidade na execução de suas funções. Isso contribui directamente para a missão do órgão público de fornecer serviços públicos de alta qualidade e disponibilidade, tornando mais eficazes as comunicações e reuniões virtuais com os cidadãos e parceiros.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lastRenderedPageBreak/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de 4 unidades do computador específico é justificada para atender à crescente demanda de webconferências na nossa instituição, garantindo uma experiência mais eficiente e segura para os funcionários RH. Com um processador de alto desempenho, essa tecnologia permitirá a realização de reuniões virtuais com melhor qualidade de áudio e vídeo, reduzindo custos e aumentando a produtividade. Além disso, o investimento em 4 unidades garantirá a flexibilidade para escalabilidade e escalonamento de recursos, tornando mais eficiente o gerenciamento dos processos RH da instituição.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computador para gerenciamento de webconferências está alinhada ao planejamento estratégico do DETRAN-MT em virtude da sua capacidade de suporte à melhoria dos processos administrativos, específicamente na área de comunicação e colaboração. O dispositivo comprovou ser um requisito para o aperfeiçoamento da gestão de reuniões virtuais e aumentar a eficiência nos procedimentos de decisão colegiada.</w:t>
        <w:br/>
        <w:t xml:space="preserve"/>
        <w:br/>
        <w:t xml:space="preserve">Este item está relacionado às metas institucionais de modernização tecnológica, ampliação da capacidade de resposta e efetividade na gestão dos processos administrativos. A implementação do computador otimizará a velocidade e segurança das comunicações, contribuindo para o aperfeiçoamento da cultura de trabalho em equipe e colaboração dentro do DETRAN-MT.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D4D1" w14:textId="77777777" w:rsidR="00BF4795" w:rsidRDefault="00BF4795">
      <w:pPr>
        <w:spacing w:after="0" w:line="240" w:lineRule="auto"/>
      </w:pPr>
      <w:r>
        <w:separator/>
      </w:r>
    </w:p>
  </w:endnote>
  <w:endnote w:type="continuationSeparator" w:id="0">
    <w:p w14:paraId="7F2E893F" w14:textId="77777777" w:rsidR="00BF4795" w:rsidRDefault="00BF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7D40" w14:textId="77777777" w:rsidR="00BF4795" w:rsidRDefault="00BF4795">
      <w:pPr>
        <w:spacing w:after="0" w:line="240" w:lineRule="auto"/>
      </w:pPr>
      <w:r>
        <w:separator/>
      </w:r>
    </w:p>
  </w:footnote>
  <w:footnote w:type="continuationSeparator" w:id="0">
    <w:p w14:paraId="0E592106" w14:textId="77777777" w:rsidR="00BF4795" w:rsidRDefault="00BF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9A5F34"/>
    <w:rsid w:val="00A06D9D"/>
    <w:rsid w:val="00B3349F"/>
    <w:rsid w:val="00BB0715"/>
    <w:rsid w:val="00BF4795"/>
    <w:rsid w:val="00C3765E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817</Words>
  <Characters>4416</Characters>
  <Application>Microsoft Office Word</Application>
  <DocSecurity>0</DocSecurity>
  <Lines>36</Lines>
  <Paragraphs>10</Paragraphs>
  <ScaleCrop>false</ScaleCrop>
  <Company>HP Inc.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17</cp:revision>
  <dcterms:created xsi:type="dcterms:W3CDTF">2018-05-07T19:06:00Z</dcterms:created>
  <dcterms:modified xsi:type="dcterms:W3CDTF">2025-07-21T12:59:00Z</dcterms:modified>
  <dc:description/>
  <dc:identifier/>
  <dc:language/>
  <dc:subject/>
  <dc:title/>
</cp:coreProperties>
</file>