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Este conjunto de entrada é composto por um teclado e mouse com características específicas para uso em ambiente RH. Possui cor preta, idioma Português-Brasil e retroiluminação do teclado também em preto. O mouse utiliza sensor óptico e é equipado com bateria recarregável sem fio, conectando-se via USB e apresentando largura de 455.8 mm e profundidade de 40 mm.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 ) Utilização à ARP - Órgão Participante</w:t>
        <w:br/>
        <w:t xml:space="preserve">(X)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/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1276"/>
        <w:gridCol w:w="1134"/>
        <w:gridCol w:w="4410"/>
      </w:tblGrid>
      <w:tr w:rsidR="00006618" w14:paraId="4B267FBB" w14:textId="0B8882CA" w:rsidTr="00474FEA">
        <w:trPr>
          <w:trHeight w:val="826"/>
          <w:jc w:val="center"/>
        </w:trPr>
        <w:tc>
          <w:tcPr>
            <w:tcW w:w="1413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ESPECIFICAÇÃO DO PRODUTO</w:t>
            </w:r>
          </w:p>
        </w:tc>
      </w:tr>
      <w:tr w:rsidR="00006618" w:rsidRPr="006C4B3F" w14:paraId="1C5FB3B7" w14:textId="2F90EA49" w:rsidTr="00474FEA">
        <w:trPr>
          <w:trHeight w:val="1134"/>
          <w:jc w:val="center"/>
        </w:trPr>
        <w:tc>
          <w:tcPr>
            <w:tcW w:w="1413" w:type="dxa"/>
            <w:shd w:val="clear" w:color="auto" w:fill="auto"/>
            <w:noWrap/>
            <w:vAlign w:val="center"/>
          </w:tcPr>
          <w:p w14:paraId="1EFF0E77" w14:textId="555BA0AE" w:rsidR="006C4B3F" w:rsidRPr="00A42EBC" w:rsidRDefault="00A42EBC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474FEA">
              <w:rPr>
                <w:color w:val="000000"/>
                <w:sz w:val="2"/>
                <w:szCs w:val="2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lastRenderedPageBreak/>
              <w:t xml:space="preserve">A contratação do item "TECLADO E MOUSE - COR: PRETO; IDIOMA: PORTUGUES – BRASIL" visa atender à necessidade de equipar os servidores públicos com materiais de escritório adequados e eficientes, garantindo a execução das suas funções com qualidade e eficácia. Isso contribui para a melhoria da produtividade e da qualidade dos serviços prestados ao público, atendendo à missão do órgão público de fornecer serviços públicos efetivos e eficientes.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de 4 unidades do teclado e mouse é justificada por atender às necessidades do setor de Recursos Humanos (RH) da instituição, permitindo uma melhor eficiência e produtividade nos processos administrativos. Com um custo-benefício favorável, a escolha desse produto garante uma excelente qualidade e durabilidade, reduzindo o tempo e esforço para realizar tarefas rotineiras, o que implica em um aumento da eficiência e satisfação dos funcionários.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teclado e mouse com características específicas (cor preta, idioma português - Brasil, retroiluminação preta) está alinhada ao planejamento estratégico do DETRAN-MT em relação à melhoria da eficiência administrativa. Esta escolha visa otimizar a utilização dos recursos e garantir um ambiente de trabalho mais eficaz para os funcionários, contribuindo para o alcance das metas institucionais.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92AF0" w14:textId="77777777" w:rsidR="00B012B5" w:rsidRDefault="00B012B5">
      <w:pPr>
        <w:spacing w:after="0" w:line="240" w:lineRule="auto"/>
      </w:pPr>
      <w:r>
        <w:separator/>
      </w:r>
    </w:p>
  </w:endnote>
  <w:endnote w:type="continuationSeparator" w:id="0">
    <w:p w14:paraId="2E3746D3" w14:textId="77777777" w:rsidR="00B012B5" w:rsidRDefault="00B0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92D47" w14:textId="77777777" w:rsidR="00B012B5" w:rsidRDefault="00B012B5">
      <w:pPr>
        <w:spacing w:after="0" w:line="240" w:lineRule="auto"/>
      </w:pPr>
      <w:r>
        <w:separator/>
      </w:r>
    </w:p>
  </w:footnote>
  <w:footnote w:type="continuationSeparator" w:id="0">
    <w:p w14:paraId="646EF7AF" w14:textId="77777777" w:rsidR="00B012B5" w:rsidRDefault="00B01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65E87"/>
    <w:rsid w:val="008779D6"/>
    <w:rsid w:val="008823B2"/>
    <w:rsid w:val="008E5B28"/>
    <w:rsid w:val="00984203"/>
    <w:rsid w:val="009A5F34"/>
    <w:rsid w:val="00A06D9D"/>
    <w:rsid w:val="00A42EBC"/>
    <w:rsid w:val="00B012B5"/>
    <w:rsid w:val="00B3349F"/>
    <w:rsid w:val="00BB0715"/>
    <w:rsid w:val="00BF4795"/>
    <w:rsid w:val="00C3765E"/>
    <w:rsid w:val="00C54C18"/>
    <w:rsid w:val="00D176EA"/>
    <w:rsid w:val="00D87555"/>
    <w:rsid w:val="00DF0929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824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20</cp:revision>
  <dcterms:created xsi:type="dcterms:W3CDTF">2018-05-07T19:06:00Z</dcterms:created>
  <dcterms:modified xsi:type="dcterms:W3CDTF">2025-07-25T15:58:00Z</dcterms:modified>
  <dc:description/>
  <dc:identifier/>
  <dc:language/>
  <dc:subject/>
  <dc:title/>
</cp:coreProperties>
</file>