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visa à contratação de equipamentos tecnológicos para o setor de Tecnologia da Informação (TI) da instituição, com o objetivo de melhorar os processos internos e otimizar as operações. A aquisição desses equipamentos é fundamental para garantir a eficiência e segurança dos sistemas informáticos, tornando-os essenciais para a gestão diária das atividades do órgao.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0006199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MEMORIA RAM - CAPACIDADE: 16GB; CARACTERISTICA: DDR5; FREQUÊNCIA: 5600 MHZ.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0001269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TELA INTERATIVA - TIPO DE MONITOR: TOUCHSCREEN; PAINEL: IPS TOUCHSCREEN/NEW EDGE/VA; PROPORÇÃO DE TELA: 16:9; REVESTIMENTO DA TELA: ANTIREFLEXO; ÂNGU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003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7090042700007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MOUSE COM 03 BOTÕES E SCROLL, 700DPI INTERFACE USB, EMBALAGEM COM IDENTIFICAÇÃO DO PRODUTO E MARCA DO FABRICANTE. UNIDADE.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demanda de aquisição/contratação visa adquirir [nome do equipamento/tipo de serviço], com o objetivo de fortalecer a infraestrutura tecnológica do DETRAN-MT e melhorar a eficiência nos processos internos, contribuindo para a missão da instituição de fornecer serviços públicos de qualidade e segurança ao cidadão.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objetiva, convincente e sucinta para a demanda de aquisição/contratação:</w:t>
        <w:br/>
        <w:t xml:space="preserve"/>
        <w:br/>
        <w:t xml:space="preserve">"A contratação dos equipamentos para o setor de TI é fundamental para melhorar os processos internos da instituição DETRAN-MT. A falta de infraestrutura adequada está comprometendo a eficiência e produtividade, resultando em atrasos e erros nos serviços prestados à população. Com esses equipamentos, podemos otimizar nossas operações, reduzir custos e melhorar a qualidade dos serviços, gerando um ganho significativo em termos de tempo e recursos."</w:t>
        <w:br/>
        <w:t xml:space="preserve"/>
        <w:br/>
        <w:t xml:space="preserve">Espero que isso atenda às suas expectativas!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demanda de aquisição/contratação de equipamentos para o setor de TI do DETRAN-MT está alinhada com o planejamento estratégico, tendo como objetivo melhorar os processos internos e otimizar a eficiência administrativa. Essa aquisição visa atender às metas institucionais de racionalização de recursos e modernização da infraestrutura, permitindo uma gestão mais eficaz dos serviços e processos.</w:t>
        <w:br/>
        <w:t xml:space="preserve"/>
        <w:br/>
        <w:t xml:space="preserve">Essa demanda está relacionada à melhoria do desempenho organizacional, tornando possível a automatização de tarefas, redução de erros e aumento da produtividade. Além disso, a aquisição desses equipamentos contribui para a otimização dos processos internos, permitindo uma melhor gestão de dados e informações, o que é fundamental para a tomada de decisões informadas.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29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A5408" w14:textId="77777777" w:rsidR="000679AF" w:rsidRDefault="000679AF">
      <w:pPr>
        <w:spacing w:after="0" w:line="240" w:lineRule="auto"/>
      </w:pPr>
      <w:r>
        <w:separator/>
      </w:r>
    </w:p>
  </w:endnote>
  <w:endnote w:type="continuationSeparator" w:id="0">
    <w:p w14:paraId="35D9576B" w14:textId="77777777" w:rsidR="000679AF" w:rsidRDefault="0006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934C5" w14:textId="77777777" w:rsidR="000679AF" w:rsidRDefault="000679AF">
      <w:pPr>
        <w:spacing w:after="0" w:line="240" w:lineRule="auto"/>
      </w:pPr>
      <w:r>
        <w:separator/>
      </w:r>
    </w:p>
  </w:footnote>
  <w:footnote w:type="continuationSeparator" w:id="0">
    <w:p w14:paraId="66A29736" w14:textId="77777777" w:rsidR="000679AF" w:rsidRDefault="0006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A7EE3"/>
    <w:rsid w:val="001C5725"/>
    <w:rsid w:val="001C5E0C"/>
    <w:rsid w:val="00274CA0"/>
    <w:rsid w:val="0027520F"/>
    <w:rsid w:val="00291481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216C9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30</cp:revision>
  <dcterms:created xsi:type="dcterms:W3CDTF">2018-05-07T19:06:00Z</dcterms:created>
  <dcterms:modified xsi:type="dcterms:W3CDTF">2025-07-25T17:14:00Z</dcterms:modified>
  <dc:description/>
  <dc:identifier/>
  <dc:language/>
  <dc:subject/>
  <dc:title/>
</cp:coreProperties>
</file>