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mouse com 03 botões e scroll oferece uma interface USB de alta precisão, alcançando 700DPI, ideal para aplicações que requerem movimentos precisos e rápidos em sistemas operacionais. A embalagem inclui identificação do produto e marca do fabricante, garantindo a confiabilidade e integridade da unidade. Essa unidade é especialmente relevante no RH, onde a precisão e rapidez são fundamentais para a eficiência em tarefas como processamento de dados e gerenciamento de fluxos de trabalho.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>NÃO.</w:t>
        <w:br/>
        <w:t xml:space="preserve"/>
        <w:br/>
        <w:t xml:space="preserve">Justificativa: Como o item é um mouse comum para uso no RH, não há características técnicas complexas ou riscos significativos associados ao seu uso que justifiquem a elaboração de um Estudo Técnico Preliminar (ETP) ou análise de riscos.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274CA0" w14:paraId="50872090" w14:textId="77777777" w:rsidTr="001A7EE3">
        <w:trPr>
          <w:gridAfter w:val="5"/>
          <w:wAfter w:w="8095" w:type="dxa"/>
          <w:trHeight w:val="642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3906E4EF" w14:textId="018624C2" w:rsidR="00274CA0" w:rsidRDefault="000B709B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12"/>
                <w:szCs w:val="12"/>
              </w:rPr>
              <w:t>nada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7090042700007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MOUSE COM 03 BOTÕES E SCROLL, 700DPI INTERFACE USB, EMBALAGEM COM IDENTIFICAÇÃO DO PRODUTO E MARCA DO FABRICANTE. UNIDADE.</w:t>
            </w:r>
          </w:p>
        </w:tc>
      </w:tr>
      <w:tr w:rsidR="001A7EE3" w:rsidRPr="006C4B3F" w14:paraId="59E4AB20" w14:textId="77777777" w:rsidTr="001A7EE3">
        <w:trPr>
          <w:gridAfter w:val="5"/>
          <w:wAfter w:w="8095" w:type="dxa"/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3009D76" w14:textId="4D7417C7" w:rsidR="001A7EE3" w:rsidRPr="00D05F9E" w:rsidRDefault="000B709B" w:rsidP="00DF0929">
            <w:pPr>
              <w:spacing w:line="36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20"/>
                <w:szCs w:val="20"/>
              </w:rPr>
              <w:t>nada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um mouse com 03 botões e scroll, 700DPI interface USB, embalagem com identificação do produto e marca do fabricante é objetivo para atender às necessidades funcionais dos servidores do órgão público, garantindo a eficiência e precisão na execução das tarefas rotineiras.</w:t>
              <w:br/>
              <w:t xml:space="preserve"/>
              <w:br/>
              <w:t xml:space="preserve">Essa aquisição contribui para a melhoria da produtividade e redução de erros, consequentemente atendendo à missão do órgão público de fornecer serviços públicos de qualidade.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 de Compra Nº [insert number]</w:t>
        <w:br/>
        <w:t xml:space="preserve"/>
        <w:br/>
        <w:t xml:space="preserve">Objetivo: Adquirir 4 unidades do item "MOUSE COM 03 BOTÕES E SCROLL, 700DPI INTERFACE USB, EMBALAGEM COM IDENTIFICAÇÃO DO PRODUTO E MARCA DO FABRICANTE. UNIDADE."</w:t>
        <w:br/>
        <w:t xml:space="preserve"/>
        <w:br/>
        <w:t xml:space="preserve">Justificativa:</w:t>
        <w:br/>
        <w:t xml:space="preserve"/>
        <w:br/>
        <w:t xml:space="preserve">A presente aquisição é fundamental para atender às necessidades institucionais do RH, que busca melhorar a eficiência e produtividade dos funcionários em suas atividades diárias. O mouse com tecnologia 700DPI interface USB oferece uma experiência de uso mais precisa e rápida, reduzindo o tempo gasto por tarefa e otimizando a gestão de dados. Com um custo-benefício favorável, essa aquisição garantirá a melhoria da qualidade de vida dos funcionários, melhorando a satisfação e reduzindo os tempos de inatividade.</w:t>
        <w:br/>
        <w:t xml:space="preserve"/>
        <w:br/>
        <w:t xml:space="preserve">Resumo: Ajuste de Compra para adquirir 4 unidades de mouse com tecnologia 700DPI interface USB para o RH, visando melhorar a eficiência e produtividade dos funcionários.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Aquisição do item "MOUSE COM 03 BOTÕES E SCROLL, 700DPI INTERFACE USB, EMBALAGEM COM IDENTIFICAÇÃO DO PRODUTO E MARCA DO FABRICANTE. UNIDADE" está alinhada ao planejamento estratégico do DETRAN-MT na medida em que atende aos seguintes objetivos:</w:t>
        <w:br/>
        <w:t xml:space="preserve"/>
        <w:br/>
        <w:t xml:space="preserve">* Melhoria da eficiência administrativa, mediante a implementação de ferramentas digitais que facilitem o trabalho dos funcionários e reduzam tempo de resposta;</w:t>
        <w:br/>
        <w:t xml:space="preserve">* Aumento da produtividade, graças à interface USB que permite uma comunicação rápida e segura com os sistemas informatizados do DETRAN-MT;</w:t>
        <w:br/>
        <w:t xml:space="preserve">* Melhoria da identificação e rastreamento dos produtos e materiais, mediante a embalagem com informações de produto e marca do fabricante.</w:t>
        <w:br/>
        <w:t xml:space="preserve"/>
        <w:br/>
        <w:t xml:space="preserve">Essa aquisição contribui para o atingimento das metas institucionais do DETRAN-MT, como a melhoria da gestão administrativa e a otimização dos processos.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7E628" w14:textId="77777777" w:rsidR="000604C0" w:rsidRDefault="000604C0">
      <w:pPr>
        <w:spacing w:after="0" w:line="240" w:lineRule="auto"/>
      </w:pPr>
      <w:r>
        <w:separator/>
      </w:r>
    </w:p>
  </w:endnote>
  <w:endnote w:type="continuationSeparator" w:id="0">
    <w:p w14:paraId="129CEE8D" w14:textId="77777777" w:rsidR="000604C0" w:rsidRDefault="0006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3AE6B" w14:textId="77777777" w:rsidR="000604C0" w:rsidRDefault="000604C0">
      <w:pPr>
        <w:spacing w:after="0" w:line="240" w:lineRule="auto"/>
      </w:pPr>
      <w:r>
        <w:separator/>
      </w:r>
    </w:p>
  </w:footnote>
  <w:footnote w:type="continuationSeparator" w:id="0">
    <w:p w14:paraId="0A21C20A" w14:textId="77777777" w:rsidR="000604C0" w:rsidRDefault="0006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04C0"/>
    <w:rsid w:val="000B709B"/>
    <w:rsid w:val="00143DCD"/>
    <w:rsid w:val="00172098"/>
    <w:rsid w:val="001A7EE3"/>
    <w:rsid w:val="001C5725"/>
    <w:rsid w:val="001C5E0C"/>
    <w:rsid w:val="00274CA0"/>
    <w:rsid w:val="0027520F"/>
    <w:rsid w:val="00291481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216C9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29</cp:revision>
  <dcterms:created xsi:type="dcterms:W3CDTF">2018-05-07T19:06:00Z</dcterms:created>
  <dcterms:modified xsi:type="dcterms:W3CDTF">2025-07-25T17:11:00Z</dcterms:modified>
  <dc:description/>
  <dc:identifier/>
  <dc:language/>
  <dc:subject/>
  <dc:title/>
</cp:coreProperties>
</file>