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Here is the description:</w:t>
        <w:br/>
        <w:t xml:space="preserve"/>
        <w:br/>
        <w:t xml:space="preserve">The Mouse with 03 Buttons and Scroll, 700DPI Interface USB, Packaging with Product Identification and Manufacturer's Mark, Unit. This item features a high-precision optical sensor with 700 DPI resolution, providing accurate and smooth cursor movement. Its ergonomic design and intuitive three-button interface make it an ideal tool for everyday use in HR applications, such as data entry, documentation, and reporting.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NÃO.</w:t>
        <w:br/>
        <w:t xml:space="preserve"/>
        <w:br/>
        <w:t xml:space="preserve">Justificativa: O item "MOUSE COM 03 BOTÕES E SCROLL, 700DPI INTERFACE USB, EMBALAGEM COM IDENTIFICAÇÃO DO PRODUTO E MARCA DO FABRICANTE. UNIDADE" é um produto de informática comum e não apresenta características que justifiquem a elaboração de um Estudo Técnico Preliminar (ETP) ou análise de riscos, segundo a Lei 14.133/21. O uso desse mouse no RH não envolve a implementação de tecnologias críticas ou que possam afetar a segurança e saúde dos colaboradores.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>NÃO.</w:t>
        <w:br/>
        <w:t xml:space="preserve"/>
        <w:br/>
        <w:t xml:space="preserve">Justificativa: A compra de um mouse com características específicas como 03 botões e scroll, 700DPI interface USB, é considerada uma compra minoritária que não está prevista no Plano de Contratações Anual (PCA). Além disso, a embalagem com identificação do produto e marca do fabricante também é um detalhe que não está contemplado no PCA.</w:t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7090042700007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MOUSE COM 03 BOTÕES E SCROLL, 700DPI INTERFACE USB, EMBALAGEM COM IDENTIFICAÇÃO DO PRODUTO E MARCA DO FABRICANTE. UNIDADE.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lastRenderedPageBreak/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contratação de "MOUSE COM 03 BOTÕES E SCROLL, 700DPI INTERFACE USB, EMBALAGEM COM IDENTIFICAÇÃO DO PRODUTO E MARCA DO FABRICANTE. UNIDADE." objetiva fornecer ao órgão público um equipamento tecnológico essencial para o desenvolvimento de suas atividades e missões, garantindo a eficácia e eficiência nos processos administrativos e operacionais. Essa aquisição atende à missão de promover a gestão pública eficiente e transparente, fornecendo ferramentas tecnológicas para o apoio às decisões e ao desempenho dos serviços públicos.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Ajuste é importante para a gestão eficaz do RH, por isso justifico a aquisição de 4 unidades do mouse com os seguintes argumentos: a melhor experiência dos funcionários no uso dos recursos tecnológicos, garantindo a produtividade e reduzindo o estresse; custo-benefício favorável, pois um mouse de alta qualidade pode prolongar a vida útil dos equipamentos e diminuir as perdas de tempo e recursos; a identificação do produto e marca do fabricante na embalagem permitirá uma fácil localização e rastreamento das unidades.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"MOUSE COM 03 BOTÕES E SCROLL, 700DPI INTERFACE USB, EMBALAGEM COM IDENTIFICAÇÃO DO PRODUTO E MARCA DO FABRICANTE. UNIDADE" está alinhada ao planejamento estratégico do DETRAN-MT na medida em que atende às necessidades de eficiência administrativa e melhoria de processos, contribuindo para a gestão mais ágil e precisa dos recursos informáticos institucionais. Este item específico visa melhorar a capacidade de resposta e comunicação interna, ao mesmo tempo em que garante a integridade e segurança das operações.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A5408" w14:textId="77777777" w:rsidR="000679AF" w:rsidRDefault="000679AF">
      <w:pPr>
        <w:spacing w:after="0" w:line="240" w:lineRule="auto"/>
      </w:pPr>
      <w:r>
        <w:separator/>
      </w:r>
    </w:p>
  </w:endnote>
  <w:endnote w:type="continuationSeparator" w:id="0">
    <w:p w14:paraId="35D9576B" w14:textId="77777777" w:rsidR="000679AF" w:rsidRDefault="0006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934C5" w14:textId="77777777" w:rsidR="000679AF" w:rsidRDefault="000679AF">
      <w:pPr>
        <w:spacing w:after="0" w:line="240" w:lineRule="auto"/>
      </w:pPr>
      <w:r>
        <w:separator/>
      </w:r>
    </w:p>
  </w:footnote>
  <w:footnote w:type="continuationSeparator" w:id="0">
    <w:p w14:paraId="66A29736" w14:textId="77777777" w:rsidR="000679AF" w:rsidRDefault="0006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679AF"/>
    <w:rsid w:val="000B709B"/>
    <w:rsid w:val="00142E62"/>
    <w:rsid w:val="00143DCD"/>
    <w:rsid w:val="00172098"/>
    <w:rsid w:val="001A7EE3"/>
    <w:rsid w:val="001C5725"/>
    <w:rsid w:val="001C5E0C"/>
    <w:rsid w:val="00274CA0"/>
    <w:rsid w:val="0027520F"/>
    <w:rsid w:val="00291481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A06D9D"/>
    <w:rsid w:val="00A216C9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30</cp:revision>
  <dcterms:created xsi:type="dcterms:W3CDTF">2018-05-07T19:06:00Z</dcterms:created>
  <dcterms:modified xsi:type="dcterms:W3CDTF">2025-07-25T17:14:00Z</dcterms:modified>
  <dc:description/>
  <dc:identifier/>
  <dc:language/>
  <dc:subject/>
  <dc:title/>
</cp:coreProperties>
</file>