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presente demanda visa à contratação de serviços de estágio para atender às necessidades do setor de estágio da instituição, garantindo a formação e desenvolvimento de estudantes em áreas específicas. A contratação desses serviços é fundamental para as operações do órgão, pois possibilita a capacitação de recursos humanos qualificados e contribui para o fortalecimento da instituição como um todo.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7090042700007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2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MOUSE COM 03 BOTÕES E SCROLL, 700DPI INTERFACE USB, EMBALAGEM COM IDENTIFICAÇÃO DO PRODUTO E MARCA DO FABRICANTE. UNIDADE.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0003411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5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TECLADO E MOUSE - COR: PRETO; IDIOMA: PORTUGUES – BRASIL; COR DA RETROILUMINAÇÃO DO TECLADO: PRETO; TIPO DO SENSOR DO  MOUSE: OPTICO; BATERIA: SIM; SEM FIO: SIM; CONEXÃO: USB; LARGURA: 455.8 MM; PROFU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lastRenderedPageBreak/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demanda é adquirir/contratar [nome do produto/serviço] para atender às necessidades do setor de estágio do DETRAN-MT, contribuindo para o desenvolvimento profissional e a formação de recursos humanos qualificados no âmbito da instituição. Esta aquisição atende à missão e metas do DETRAN-MT ao fortalecer a capacitação e a especialização dos estudantes em estágio, garantindo a qualidade e a eficácia das atividades desenvolvidas pela instituição.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 e convincente para a demanda de aquisição/contratação:</w:t>
        <w:br/>
        <w:t xml:space="preserve"/>
        <w:br/>
        <w:t xml:space="preserve">"A contratação de [nome do item ou serviço] é fundamental para o setor de estágio da instituição DETRAN-MT, pois atende à necessidade de atualizar e melhorar as infraestruturas de treinamento para os estudantes. Com um custo estimado de R$ [valor], essa aquisição gerará um benefício direto ao DETRAN-MT, permitindo uma maior eficiência na gestão do estágio e reduzindo o tempo de preparação dos alunos. Além disso, essa investimento também contribuirá para a melhoria da qualidade do treinamento e do desempenho dos estudantes, refletindo positivamente na imagem da instituição."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demanda de aquisição/contratação para uso no setor de estágio da instituição DETRAN-MT está alinhada com o planejamento estratégico, que busca racionalizar recursos e otimizar serviços. Essa demanda se relaciona às metas institucionais de melhorar a eficiência administrativa e a qualidade dos serviços prestados ao público, mediante a modernização da infraestrutura e a implementação de processos mais eficazes.</w:t>
        <w:br/>
        <w:t xml:space="preserve"/>
        <w:br/>
        <w:t xml:space="preserve">Em específico, a demanda visa atender à necessidade de atualizar os recursos humanos e materiais do setor de estágio, garantindo a capacitação e o desenvolvimento dos estudantes, bem como a melhoria da qualidade das práticas profissionais. Alinhada com o planejamento estratégico, essa demanda contribui para a consecução das metas institucionais de ser uma referência em formação técnica e profissional no setor de transportes.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28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A5408" w14:textId="77777777" w:rsidR="000679AF" w:rsidRDefault="000679AF">
      <w:pPr>
        <w:spacing w:after="0" w:line="240" w:lineRule="auto"/>
      </w:pPr>
      <w:r>
        <w:separator/>
      </w:r>
    </w:p>
  </w:endnote>
  <w:endnote w:type="continuationSeparator" w:id="0">
    <w:p w14:paraId="35D9576B" w14:textId="77777777" w:rsidR="000679AF" w:rsidRDefault="0006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934C5" w14:textId="77777777" w:rsidR="000679AF" w:rsidRDefault="000679AF">
      <w:pPr>
        <w:spacing w:after="0" w:line="240" w:lineRule="auto"/>
      </w:pPr>
      <w:r>
        <w:separator/>
      </w:r>
    </w:p>
  </w:footnote>
  <w:footnote w:type="continuationSeparator" w:id="0">
    <w:p w14:paraId="66A29736" w14:textId="77777777" w:rsidR="000679AF" w:rsidRDefault="0006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679AF"/>
    <w:rsid w:val="000B709B"/>
    <w:rsid w:val="00142E62"/>
    <w:rsid w:val="00143DCD"/>
    <w:rsid w:val="00172098"/>
    <w:rsid w:val="001A7EE3"/>
    <w:rsid w:val="001C5725"/>
    <w:rsid w:val="001C5E0C"/>
    <w:rsid w:val="00274CA0"/>
    <w:rsid w:val="0027520F"/>
    <w:rsid w:val="00291481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A06D9D"/>
    <w:rsid w:val="00A216C9"/>
    <w:rsid w:val="00A42EBC"/>
    <w:rsid w:val="00AF4B18"/>
    <w:rsid w:val="00B012B5"/>
    <w:rsid w:val="00B3349F"/>
    <w:rsid w:val="00BB0715"/>
    <w:rsid w:val="00BF4795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825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30</cp:revision>
  <dcterms:created xsi:type="dcterms:W3CDTF">2018-05-07T19:06:00Z</dcterms:created>
  <dcterms:modified xsi:type="dcterms:W3CDTF">2025-07-25T17:14:00Z</dcterms:modified>
  <dc:description/>
  <dc:identifier/>
  <dc:language/>
  <dc:subject/>
  <dc:title/>
</cp:coreProperties>
</file>