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485D8A" w14:textId="77777777" w:rsidR="005D622A" w:rsidRDefault="005D62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98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4"/>
        <w:gridCol w:w="1426"/>
        <w:gridCol w:w="1279"/>
        <w:gridCol w:w="147"/>
        <w:gridCol w:w="753"/>
        <w:gridCol w:w="673"/>
        <w:gridCol w:w="744"/>
        <w:gridCol w:w="682"/>
        <w:gridCol w:w="1288"/>
        <w:gridCol w:w="138"/>
        <w:gridCol w:w="1426"/>
      </w:tblGrid>
      <w:tr w:rsidR="005D622A" w14:paraId="388ECF8F" w14:textId="77777777" w:rsidTr="00E40EE0">
        <w:trPr>
          <w:trHeight w:val="325"/>
        </w:trPr>
        <w:tc>
          <w:tcPr>
            <w:tcW w:w="9980" w:type="dxa"/>
            <w:gridSpan w:val="11"/>
            <w:vAlign w:val="center"/>
          </w:tcPr>
          <w:p w14:paraId="7C392D61" w14:textId="78582223" w:rsidR="005D622A" w:rsidRPr="00E40EE0" w:rsidRDefault="00C55F56" w:rsidP="00E40EE0">
            <w:pPr>
              <w:spacing w:before="120" w:after="120"/>
              <w:jc w:val="center"/>
              <w:rPr>
                <w:rFonts w:ascii="Calibri" w:eastAsia="Calibri" w:hAnsi="Calibri" w:cs="Calibri"/>
                <w:sz w:val="32"/>
                <w:szCs w:val="32"/>
                <w:highlight w:val="yellow"/>
              </w:rPr>
            </w:pPr>
            <w:r w:rsidRPr="000C3946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ESTUDO TÉCNICO PRELIMINAR Nº </w:t>
            </w:r>
            <w:proofErr w:type="gramStart"/>
            <w:r w:rsidR="0033074C" w:rsidRPr="000C3946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="0033074C" w:rsidRPr="000C3946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etp</w:t>
            </w:r>
            <w:proofErr w:type="gramEnd"/>
            <w:r w:rsidR="0033074C" w:rsidRPr="000C3946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_numero</w:t>
            </w:r>
            <w:proofErr w:type="spellEnd"/>
            <w:r w:rsidR="0033074C" w:rsidRPr="000C3946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}}</w:t>
            </w:r>
          </w:p>
        </w:tc>
      </w:tr>
      <w:tr w:rsidR="005D622A" w14:paraId="65AEF32A" w14:textId="77777777" w:rsidTr="00E40EE0">
        <w:trPr>
          <w:trHeight w:val="54"/>
        </w:trPr>
        <w:tc>
          <w:tcPr>
            <w:tcW w:w="9980" w:type="dxa"/>
            <w:gridSpan w:val="11"/>
          </w:tcPr>
          <w:p w14:paraId="59BD7B63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 REQUISITANTE</w:t>
            </w:r>
          </w:p>
          <w:p w14:paraId="302A669A" w14:textId="680B9B41" w:rsidR="00E40EE0" w:rsidRDefault="0033074C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area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_requisitante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7EB02734" w14:textId="77777777" w:rsidTr="00E40EE0">
        <w:trPr>
          <w:trHeight w:val="54"/>
        </w:trPr>
        <w:tc>
          <w:tcPr>
            <w:tcW w:w="5029" w:type="dxa"/>
            <w:gridSpan w:val="5"/>
            <w:shd w:val="clear" w:color="auto" w:fill="BFBFBF"/>
          </w:tcPr>
          <w:p w14:paraId="03B38E91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 REQUISITANTE</w:t>
            </w:r>
          </w:p>
        </w:tc>
        <w:tc>
          <w:tcPr>
            <w:tcW w:w="4951" w:type="dxa"/>
            <w:gridSpan w:val="6"/>
            <w:shd w:val="clear" w:color="auto" w:fill="BFBFBF"/>
          </w:tcPr>
          <w:p w14:paraId="1A71114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RESPONSÁVEL</w:t>
            </w:r>
          </w:p>
        </w:tc>
      </w:tr>
      <w:tr w:rsidR="005D622A" w14:paraId="0E732DBE" w14:textId="77777777" w:rsidTr="00E40EE0">
        <w:trPr>
          <w:trHeight w:val="54"/>
        </w:trPr>
        <w:tc>
          <w:tcPr>
            <w:tcW w:w="5029" w:type="dxa"/>
            <w:gridSpan w:val="5"/>
          </w:tcPr>
          <w:p w14:paraId="26F09BD9" w14:textId="546AADA4" w:rsidR="00E40EE0" w:rsidRDefault="0033074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area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_requisitante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951" w:type="dxa"/>
            <w:gridSpan w:val="6"/>
          </w:tcPr>
          <w:p w14:paraId="77979D1C" w14:textId="2E99C59B" w:rsidR="005D622A" w:rsidRDefault="0033074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responsavel</w:t>
            </w:r>
            <w:proofErr w:type="spellEnd"/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46A67C6E" w14:textId="77777777" w:rsidTr="00E40EE0">
        <w:tc>
          <w:tcPr>
            <w:tcW w:w="9980" w:type="dxa"/>
            <w:gridSpan w:val="11"/>
          </w:tcPr>
          <w:p w14:paraId="73AE7B28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INTRODUÇÃO</w:t>
            </w:r>
          </w:p>
          <w:p w14:paraId="07B7A306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570FE">
              <w:rPr>
                <w:rFonts w:ascii="Calibri" w:eastAsia="Calibri" w:hAnsi="Calibri" w:cs="Calibri"/>
                <w:sz w:val="22"/>
                <w:szCs w:val="22"/>
              </w:rPr>
              <w:t>O Estudo Técnico Preliminar (ETP) dará início a fase preparatória para a contratação de empresa para aquisição de materiais de consumo (itens</w:t>
            </w:r>
            <w:r w:rsidR="000570FE">
              <w:rPr>
                <w:rFonts w:ascii="Calibri" w:eastAsia="Calibri" w:hAnsi="Calibri" w:cs="Calibri"/>
                <w:sz w:val="22"/>
                <w:szCs w:val="22"/>
              </w:rPr>
              <w:t xml:space="preserve"> de informática</w:t>
            </w:r>
            <w:r w:rsidRPr="000570FE"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para atender às demandas do Departamento Estadual de Trânsito de Mato Grosso;</w:t>
            </w:r>
          </w:p>
          <w:p w14:paraId="2AF5C977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Compreende-se que este documento constituirá a primeira fase do planejamento da contratação, que retratará o interesse público envolvido e a sua melhor solução, servirá de base para o anteprojeto, termo de referência ou ao projeto básico a serem elaborados caso se reconheça pela viabilidade da contratação;</w:t>
            </w:r>
          </w:p>
          <w:p w14:paraId="323E9B1F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Evidenciará o problema a ser resolvido e a sua melhor solução, de modo a permitir a avaliação da viabilidade técnica e econômica da contração;</w:t>
            </w:r>
          </w:p>
          <w:p w14:paraId="26D1B347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 Estudo que antecede a aquisição pretendida, em sua fase preparatória, estará pautado nas deliberações legais regulatórias, em âmbito Nacional e Estadual, inclusive no que diz respeito a Lei Federal de Licitações e Contratos Administrativos nº 14.133, de 1º de abril de 2021. No artigo 18, §2º, desta Lei, diz: “o estudo técnico preliminar deverá conter ao menos os elementos previstos nos incisos I, IV, VI, VIII e XIII do §1º deste artigo e, quando não contemplar os demais elementos previstos no referido parágrafo, apresentar as devidas justificativas;</w:t>
            </w:r>
          </w:p>
          <w:p w14:paraId="55D77B6A" w14:textId="77777777" w:rsidR="005D622A" w:rsidRDefault="00C55F56" w:rsidP="000570FE">
            <w:pPr>
              <w:numPr>
                <w:ilvl w:val="1"/>
                <w:numId w:val="1"/>
              </w:numPr>
              <w:spacing w:after="120"/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âmbito estadual, a Nova Lei de Licitações e Contratos é regulamentada pelo Decreto Estadual nº 1.525/2022;</w:t>
            </w:r>
          </w:p>
        </w:tc>
      </w:tr>
      <w:tr w:rsidR="005D622A" w14:paraId="751AB2F5" w14:textId="77777777" w:rsidTr="00E40EE0">
        <w:tc>
          <w:tcPr>
            <w:tcW w:w="9980" w:type="dxa"/>
            <w:gridSpan w:val="11"/>
          </w:tcPr>
          <w:p w14:paraId="7C006984" w14:textId="77777777" w:rsidR="005D622A" w:rsidRDefault="00C55F56" w:rsidP="00AA2652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 DA NECESSIDADE DA CONTRATAÇÃO, CONSIDERANDO O PROBLEMA A SER RESOLVIDO SOB A PERSPECTIVA DO INTERESSE PÚBLICO (art. 35, inciso I do D1525/2022)</w:t>
            </w:r>
          </w:p>
          <w:p w14:paraId="3740E723" w14:textId="77777777" w:rsidR="005D622A" w:rsidRPr="000C3946" w:rsidRDefault="00AA2652" w:rsidP="00AA2652">
            <w:pPr>
              <w:widowControl/>
              <w:spacing w:before="100" w:beforeAutospacing="1" w:after="100" w:afterAutospacing="1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0C39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{{ </w:t>
            </w:r>
            <w:proofErr w:type="spellStart"/>
            <w:r w:rsidRPr="000C39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justificativa</w:t>
            </w:r>
            <w:proofErr w:type="gramEnd"/>
            <w:r w:rsidRPr="000C39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_necessidade_</w:t>
            </w:r>
            <w:proofErr w:type="gramStart"/>
            <w:r w:rsidRPr="000C39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ia</w:t>
            </w:r>
            <w:proofErr w:type="spellEnd"/>
            <w:r w:rsidRPr="000C39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}</w:t>
            </w:r>
            <w:proofErr w:type="gramEnd"/>
            <w:r w:rsidRPr="000C39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1A45715D" w14:textId="0D8A8C19" w:rsidR="00AA2652" w:rsidRPr="00AA2652" w:rsidRDefault="00AA2652" w:rsidP="00AA2652">
            <w:pPr>
              <w:widowControl/>
              <w:spacing w:before="100" w:beforeAutospacing="1" w:after="100" w:afterAutospacing="1"/>
            </w:pPr>
          </w:p>
        </w:tc>
      </w:tr>
      <w:tr w:rsidR="005D622A" w14:paraId="4ECE4CB1" w14:textId="77777777" w:rsidTr="00E40EE0">
        <w:tc>
          <w:tcPr>
            <w:tcW w:w="9980" w:type="dxa"/>
            <w:gridSpan w:val="11"/>
          </w:tcPr>
          <w:p w14:paraId="1C50475C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DEMONSTRAÇÃO DA PREVISÃO DA CONTRATAÇÃO NO PLANO DE CONTRATAÇÕES ANUAL, SEMPRE QUE ELABORADO, OU DESDE QUE JUSTIFICADA A IMPOSSIBILIDADE, DE MODO A INDICAR O SEU ALINHAMENTO COM OS INSTRUMENTOS DE PLANEJAMENTO DO ÓRGÃO OU ENTIDADE (art. 35, inciso II do D1525/2022)</w:t>
            </w:r>
          </w:p>
        </w:tc>
      </w:tr>
      <w:tr w:rsidR="005D622A" w14:paraId="35144777" w14:textId="77777777" w:rsidTr="00E40EE0">
        <w:trPr>
          <w:trHeight w:val="217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10BF3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Demonstração da previsão da contratação no plano de contrações anual, sempre que elaborado, de modo a indicar o seu alinhamento com o planejamento da Administração.</w:t>
            </w:r>
          </w:p>
        </w:tc>
      </w:tr>
      <w:tr w:rsidR="005D622A" w14:paraId="05F7485B" w14:textId="77777777" w:rsidTr="00AA2652">
        <w:trPr>
          <w:trHeight w:val="122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66011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Sub ação: 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06317" w14:textId="4C8A753A" w:rsidR="005D622A" w:rsidRPr="000C3946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subacao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_input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}}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626F3" w14:textId="77777777" w:rsidR="005D622A" w:rsidRPr="000C3946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Etapa: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0F797" w14:textId="7CC821AD" w:rsidR="005D622A" w:rsidRPr="000C3946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etapa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_input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}}</w:t>
            </w:r>
          </w:p>
        </w:tc>
      </w:tr>
      <w:tr w:rsidR="005D622A" w14:paraId="67A74A47" w14:textId="77777777" w:rsidTr="00AA2652">
        <w:trPr>
          <w:trHeight w:val="43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F7F21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Natureza da Despesa: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D1E68" w14:textId="16CD90BA" w:rsidR="005D622A" w:rsidRPr="000C3946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natureza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_despesa_input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}}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45AB7" w14:textId="77777777" w:rsidR="005D622A" w:rsidRPr="000C3946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Fonte: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8FDA4" w14:textId="744FD10E" w:rsidR="005D622A" w:rsidRPr="000C3946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fonte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_input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202859" w14:paraId="000DD197" w14:textId="77777777" w:rsidTr="00AA2652">
        <w:trPr>
          <w:trHeight w:val="43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0D93D" w14:textId="2921670A" w:rsidR="00202859" w:rsidRDefault="00202859" w:rsidP="00410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Projeto/Atividade: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AB21B" w14:textId="1F44B005" w:rsidR="00202859" w:rsidRPr="000C3946" w:rsidRDefault="00410C8F" w:rsidP="00410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projetoatividade</w:t>
            </w:r>
            <w:proofErr w:type="spellEnd"/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}}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F9173" w14:textId="1C4691FF" w:rsidR="00202859" w:rsidRPr="000C3946" w:rsidRDefault="00202859" w:rsidP="00202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Programa: 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BA1DF" w14:textId="37FD1867" w:rsidR="00202859" w:rsidRPr="000C3946" w:rsidRDefault="00BA2847" w:rsidP="00BA2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{{ programa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3FDBC2D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96D7F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 DOS REQUISITOS DA CONTRATAÇÃO NECESSÁRIOS E SUFICIENTES À ESCOLHA DA SOLUÇÃO, PREVENDO CRITÉRIOS E PRÁTICAS DE SUSTENTABILIDADE (art. 35, inciso III do D1525/2022)</w:t>
            </w:r>
          </w:p>
          <w:p w14:paraId="0B4A639A" w14:textId="54E79D71" w:rsidR="005D622A" w:rsidRDefault="00AA2652" w:rsidP="000C3946">
            <w:pPr>
              <w:numPr>
                <w:ilvl w:val="1"/>
                <w:numId w:val="1"/>
              </w:numPr>
              <w:ind w:left="0" w:right="57" w:firstLine="0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requisitos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_tecnicos_ia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07D6CFAD" w14:textId="77777777" w:rsidTr="00E40EE0">
        <w:trPr>
          <w:trHeight w:val="216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E9F46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ESTIMATIVAS DAS QUANTIDADES A SEREM CONTRATADAS, ACOMPANHADAS DAS MEMÓRIAS DE CÁLCULO E DOS DOCUMENTOS QUE LHE DÃO SUPORTE, QUE CONSIDEREM INTERDEPENDÊNCIAS COM OUTRAS CONTRATAÇÕES, DE MODO A POSSIBILITAR ECONOMIA DE ESCALA (art. 35, inciso IV do D1525/2022)</w:t>
            </w:r>
          </w:p>
          <w:p w14:paraId="4DC13338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As estimativas das quantidades para a contração, acompanhadas das memórias de cálculo e dos documentos que lhes dão suporte, que considerem interdependências com outras contratações, de modo a possibilitar economia em escala.</w:t>
            </w:r>
          </w:p>
        </w:tc>
      </w:tr>
      <w:tr w:rsidR="005D622A" w14:paraId="24C68F76" w14:textId="77777777" w:rsidTr="00E40EE0">
        <w:trPr>
          <w:trHeight w:val="330"/>
        </w:trPr>
        <w:tc>
          <w:tcPr>
            <w:tcW w:w="1424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9DBA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LOTE/ITEM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BFA78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SIAG/TCE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4A9E8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6FABB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QTD</w:t>
            </w:r>
          </w:p>
        </w:tc>
        <w:tc>
          <w:tcPr>
            <w:tcW w:w="4278" w:type="dxa"/>
            <w:gridSpan w:val="5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D9C6B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</w:t>
            </w:r>
          </w:p>
        </w:tc>
      </w:tr>
      <w:tr w:rsidR="000C3946" w:rsidRPr="000C3946" w14:paraId="1FC7FE35" w14:textId="77777777" w:rsidTr="00E40EE0">
        <w:trPr>
          <w:gridAfter w:val="10"/>
          <w:wAfter w:w="8556" w:type="dxa"/>
          <w:trHeight w:val="330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2FBC" w14:textId="1EC2C2A1" w:rsidR="00875DE7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</w:pPr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lastRenderedPageBreak/>
              <w:t>{</w:t>
            </w:r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>%</w:t>
            </w:r>
            <w:proofErr w:type="spellStart"/>
            <w:proofErr w:type="gramStart"/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>tr</w:t>
            </w:r>
            <w:proofErr w:type="spellEnd"/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 xml:space="preserve"> </w:t>
            </w:r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 xml:space="preserve"> for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 xml:space="preserve"> item in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>lista_de_itens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 xml:space="preserve"> %}</w:t>
            </w:r>
          </w:p>
        </w:tc>
      </w:tr>
      <w:tr w:rsidR="000C3946" w:rsidRPr="000C3946" w14:paraId="15DA6983" w14:textId="77777777" w:rsidTr="00E40EE0">
        <w:trPr>
          <w:trHeight w:val="330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A6C7E" w14:textId="77A70FDF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loop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.index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}}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11AAE" w14:textId="09E69B0A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.catmat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 }}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95741" w14:textId="5F29B5D1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</w:rPr>
              <w:t>item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</w:rPr>
              <w:t>.unidade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</w:rPr>
              <w:t xml:space="preserve"> }}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554D9" w14:textId="761F26B0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item.qtd</w:t>
            </w:r>
            <w:proofErr w:type="spellEnd"/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278" w:type="dxa"/>
            <w:gridSpan w:val="5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4C29A" w14:textId="2E0A1D0B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item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.descricao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0C3946" w:rsidRPr="000C3946" w14:paraId="6A7DFA93" w14:textId="77777777" w:rsidTr="00E40EE0">
        <w:trPr>
          <w:gridAfter w:val="10"/>
          <w:wAfter w:w="8556" w:type="dxa"/>
          <w:trHeight w:val="330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E78B7" w14:textId="1EB41BD5" w:rsidR="00875DE7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{</w:t>
            </w:r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%</w:t>
            </w:r>
            <w:proofErr w:type="spellStart"/>
            <w:proofErr w:type="gramStart"/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tr</w:t>
            </w:r>
            <w:proofErr w:type="spellEnd"/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endfor</w:t>
            </w:r>
            <w:proofErr w:type="spellEnd"/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 %}</w:t>
            </w:r>
          </w:p>
        </w:tc>
      </w:tr>
      <w:tr w:rsidR="005D622A" w14:paraId="01D41D8A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AF27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LEVANTAMENTO DE MERCADO, QUE CONSISTE NA ANÁLISE DAS ALTERNATIVAS POSSÍVEIS, E JUSTIFICATIVA TÉCNICA E ECONÔMICA DA ESCOLHA DO TIPO DE SOLUÇÃO A CONTRATAR, PODENDO, ENTRE OUTRAS OPÇÕES (art. 35, inciso V do D1525/2022)</w:t>
            </w:r>
          </w:p>
          <w:p w14:paraId="7B338076" w14:textId="7C3D0845" w:rsidR="005D622A" w:rsidRDefault="0033074C" w:rsidP="000C3946">
            <w:pPr>
              <w:numPr>
                <w:ilvl w:val="1"/>
                <w:numId w:val="1"/>
              </w:numPr>
              <w:ind w:left="0" w:right="57" w:firstLine="0"/>
              <w:rPr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analise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_mercado_ia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32736866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DF58C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ESTIMATIVA DO VALOR DA CONTRATAÇÃO, ACOMPANHADA DOS PREÇOS UNITÁRIOS REFERENCIAIS, DAS MEMÓRIAS DE CÁLCULO E DOS DOCUMENTOS QUE LHE DÃO SUPORTE, QUE PODERÃO CONSTAR DE ANEXO CLASSIFICADO, SE A ADMINISTRAÇÃO OPTAR POR PRESERVAR O SEU SIGILO ATÉ A CONCLUSÃO DA LICITAÇÃO (art. 35, inciso VI do D1525/2022)</w:t>
            </w:r>
          </w:p>
          <w:p w14:paraId="36038201" w14:textId="77777777" w:rsidR="00F13229" w:rsidRPr="000C3946" w:rsidRDefault="00F13229" w:rsidP="000C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{%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if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viabilidade == 'VIÁVEL' %}</w:t>
            </w:r>
          </w:p>
          <w:p w14:paraId="3F9F3B1A" w14:textId="77777777" w:rsidR="00F13229" w:rsidRPr="000C3946" w:rsidRDefault="00F13229" w:rsidP="000C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(X) É VIÁVEL a presente contratação.</w:t>
            </w:r>
          </w:p>
          <w:p w14:paraId="5AAB2D02" w14:textId="77777777" w:rsidR="00F13229" w:rsidRPr="000C3946" w:rsidRDefault="00F13229" w:rsidP="000C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 )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NÃO É VIÁVEL a presente contratação.</w:t>
            </w:r>
          </w:p>
          <w:p w14:paraId="73EA9A63" w14:textId="77777777" w:rsidR="00F13229" w:rsidRPr="000C3946" w:rsidRDefault="00F13229" w:rsidP="000C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{%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else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%}</w:t>
            </w:r>
          </w:p>
          <w:p w14:paraId="0A31C10D" w14:textId="77777777" w:rsidR="00F13229" w:rsidRPr="000C3946" w:rsidRDefault="00F13229" w:rsidP="000C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 )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É VIÁVEL a presente contratação.</w:t>
            </w:r>
          </w:p>
          <w:p w14:paraId="31C7D795" w14:textId="77777777" w:rsidR="00F13229" w:rsidRPr="000C3946" w:rsidRDefault="00F13229" w:rsidP="000C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(X) NÃO É VIÁVEL a presente contratação.</w:t>
            </w:r>
          </w:p>
          <w:p w14:paraId="1841E178" w14:textId="5AA62A05" w:rsidR="005D622A" w:rsidRDefault="00F13229" w:rsidP="000C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{%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endif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%}</w:t>
            </w:r>
          </w:p>
        </w:tc>
      </w:tr>
      <w:tr w:rsidR="005D622A" w14:paraId="224AFE0A" w14:textId="77777777" w:rsidTr="00E40EE0">
        <w:trPr>
          <w:trHeight w:val="518"/>
        </w:trPr>
        <w:tc>
          <w:tcPr>
            <w:tcW w:w="1424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8E68D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LOTE/ITEM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16C5E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SIAG/TCE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70E0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818E50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QTD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D6B42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86E6F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V. UNITÁRIO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17FA7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V. TOTAL</w:t>
            </w:r>
          </w:p>
        </w:tc>
      </w:tr>
      <w:tr w:rsidR="000C3946" w:rsidRPr="000C3946" w14:paraId="4DE221F1" w14:textId="77777777" w:rsidTr="00E40EE0">
        <w:trPr>
          <w:gridAfter w:val="10"/>
          <w:wAfter w:w="8556" w:type="dxa"/>
          <w:trHeight w:val="518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08D57" w14:textId="3CC14466" w:rsidR="00875DE7" w:rsidRPr="000C3946" w:rsidRDefault="00875DE7">
            <w:pPr>
              <w:tabs>
                <w:tab w:val="left" w:pos="438"/>
              </w:tabs>
              <w:ind w:right="57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>{</w:t>
            </w:r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>%</w:t>
            </w:r>
            <w:proofErr w:type="spellStart"/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>tr</w:t>
            </w:r>
            <w:proofErr w:type="spellEnd"/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 xml:space="preserve"> </w:t>
            </w:r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 xml:space="preserve">for item in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>lista_de_itens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8"/>
                <w:szCs w:val="8"/>
              </w:rPr>
              <w:t xml:space="preserve"> %}</w:t>
            </w:r>
          </w:p>
        </w:tc>
      </w:tr>
      <w:tr w:rsidR="000C3946" w:rsidRPr="000C3946" w14:paraId="43B682FE" w14:textId="77777777" w:rsidTr="00E40EE0">
        <w:trPr>
          <w:trHeight w:val="518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CEC98" w14:textId="70C04EC8" w:rsidR="005D622A" w:rsidRPr="000C3946" w:rsidRDefault="00875DE7">
            <w:pPr>
              <w:tabs>
                <w:tab w:val="left" w:pos="438"/>
              </w:tabs>
              <w:ind w:right="57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loop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.index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}}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D7F72" w14:textId="7630F9E2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.catmat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 }}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F3EE8" w14:textId="24DE244E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</w:rPr>
              <w:t>item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</w:rPr>
              <w:t>.unidade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</w:rPr>
              <w:t xml:space="preserve"> }}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4C49" w14:textId="708459DD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item.qtd</w:t>
            </w:r>
            <w:proofErr w:type="spellEnd"/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45B1" w14:textId="7DFF0C5B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</w:rPr>
              <w:t>item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</w:rPr>
              <w:t>.descricao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2617C" w14:textId="313ADBC2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2"/>
                <w:szCs w:val="1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2"/>
                <w:szCs w:val="12"/>
              </w:rPr>
              <w:t>item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2"/>
                <w:szCs w:val="12"/>
              </w:rPr>
              <w:t>.valor_unitario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2"/>
                <w:szCs w:val="12"/>
              </w:rPr>
              <w:t xml:space="preserve"> }}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27EC7" w14:textId="41813EBF" w:rsidR="005D622A" w:rsidRPr="000C3946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</w:rPr>
              <w:t>item</w:t>
            </w:r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</w:rPr>
              <w:t>.valor_total</w:t>
            </w:r>
            <w:proofErr w:type="spell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</w:rPr>
              <w:t xml:space="preserve"> }}</w:t>
            </w:r>
          </w:p>
        </w:tc>
      </w:tr>
      <w:tr w:rsidR="000C3946" w:rsidRPr="000C3946" w14:paraId="302E0BB0" w14:textId="77777777" w:rsidTr="00E40EE0">
        <w:trPr>
          <w:gridAfter w:val="10"/>
          <w:wAfter w:w="8556" w:type="dxa"/>
          <w:trHeight w:val="518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C16ED" w14:textId="6C54BA0A" w:rsidR="00875DE7" w:rsidRPr="000C3946" w:rsidRDefault="00875DE7">
            <w:pPr>
              <w:tabs>
                <w:tab w:val="left" w:pos="438"/>
              </w:tabs>
              <w:ind w:right="57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{</w:t>
            </w:r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%</w:t>
            </w:r>
            <w:proofErr w:type="spellStart"/>
            <w:proofErr w:type="gramStart"/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tr</w:t>
            </w:r>
            <w:proofErr w:type="spellEnd"/>
            <w:r w:rsidR="00CB659F"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>endfor</w:t>
            </w:r>
            <w:proofErr w:type="spellEnd"/>
            <w:proofErr w:type="gramEnd"/>
            <w:r w:rsidRPr="000C3946">
              <w:rPr>
                <w:rFonts w:ascii="Calibri" w:eastAsia="Calibri" w:hAnsi="Calibri" w:cs="Calibri"/>
                <w:b/>
                <w:color w:val="000000" w:themeColor="text1"/>
                <w:sz w:val="18"/>
                <w:szCs w:val="18"/>
              </w:rPr>
              <w:t xml:space="preserve"> %}</w:t>
            </w:r>
          </w:p>
        </w:tc>
      </w:tr>
      <w:tr w:rsidR="005D622A" w14:paraId="3DA01DA6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3926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 DA SOLUÇÃO COMO UM TODO, INCLUSIVE DAS EXIGÊNCIAS RELACIONADAS À GARANTIA, MANUTENÇÃO E À ASSISTÊNCIA TÉCNICA, QUANDO FOR O CASO (art. 35, inciso VII do D1525/2022)</w:t>
            </w:r>
          </w:p>
          <w:p w14:paraId="52345B51" w14:textId="3A2163CA" w:rsidR="005D622A" w:rsidRDefault="0033074C" w:rsidP="000C3946">
            <w:pPr>
              <w:numPr>
                <w:ilvl w:val="1"/>
                <w:numId w:val="1"/>
              </w:numPr>
              <w:ind w:left="0" w:right="57" w:firstLine="0"/>
              <w:rPr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descricao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_solucao_ia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5D1747F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E405F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JUSTIFICATIVAS PARA O PARCELAMENTO OU NÃO DA SOLUÇÃO (art. 35, inciso VIII do D1525/2022)</w:t>
            </w:r>
          </w:p>
          <w:p w14:paraId="4C1858E6" w14:textId="576D555B" w:rsidR="005D622A" w:rsidRDefault="0033074C" w:rsidP="000C3946">
            <w:pPr>
              <w:numPr>
                <w:ilvl w:val="1"/>
                <w:numId w:val="1"/>
              </w:numPr>
              <w:ind w:left="0" w:right="57" w:firstLine="0"/>
              <w:rPr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justificativa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_parcelamento_input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548D9EB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0DBD2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DEMONSTRATIVO DOS RESULTADOS PRETENDIDOS, EM TERMOS DE ECONOMICIDADE E DE MELHOR APROVEITAMENTO DOS RECURSOS HUMANOS, MATERIAIS E FINANCEIROS DISPONÍVEIS (art. 35, inciso IX do D1525/2022)</w:t>
            </w:r>
          </w:p>
          <w:p w14:paraId="2A6DE241" w14:textId="1ECDFB79" w:rsidR="005D622A" w:rsidRDefault="0033074C" w:rsidP="000C394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57" w:firstLine="0"/>
              <w:rPr>
                <w:rFonts w:ascii="Arial" w:eastAsia="Arial" w:hAnsi="Arial" w:cs="Arial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resultados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_pretendidos_ia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29AA002D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EE125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PROVIDÊNCIAS A SEREM ADOTADAS PELA ADMINISTRAÇÃO PREVIAMENTE À CELEBRAÇÃO DO CONTRATO, INCLUSIVE QUANTO À CAPACITAÇÃO DE SERVIDORES OU DE EMPREGADOS PARA FISCALIZAÇÃO E GESTÃO CONTRATUAL (art. 35, inciso X do D1525/2022)</w:t>
            </w:r>
          </w:p>
          <w:p w14:paraId="4DE01C49" w14:textId="7FA8C03F" w:rsidR="005D622A" w:rsidRDefault="00875DE7" w:rsidP="000C3946">
            <w:pPr>
              <w:numPr>
                <w:ilvl w:val="1"/>
                <w:numId w:val="1"/>
              </w:numPr>
              <w:ind w:right="57"/>
              <w:rPr>
                <w:rFonts w:ascii="Arial" w:eastAsia="Arial" w:hAnsi="Arial" w:cs="Arial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providencias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_input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7CD7F5F5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58826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CONTRATAÇÕES CORRELATAS E/OU INTERDEPENDENTES (art. 35, inciso XI do D1525/2022)</w:t>
            </w:r>
          </w:p>
          <w:p w14:paraId="0FD516CA" w14:textId="0B55CE41" w:rsidR="005D622A" w:rsidRDefault="00875DE7" w:rsidP="000C3946">
            <w:pPr>
              <w:numPr>
                <w:ilvl w:val="1"/>
                <w:numId w:val="1"/>
              </w:numPr>
              <w:ind w:right="57"/>
              <w:rPr>
                <w:rFonts w:ascii="Arial" w:eastAsia="Arial" w:hAnsi="Arial" w:cs="Arial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correlatas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_input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1F06EB35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3A926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 DE POSSÍVEIS IMPACTOS AMBIENTAIS E RESPECTIVAS MEDIDAS MITIGADORAS, INCLUÍDOS REQUISITOS DE BAIXO CONSUMO DE ENERGIA E DE OUTROS RECURSOS, BEM COMO LOGÍSTICA REVERSA PARA DESFAZIMENTO E RECICLAGEM DE BENS E REFUGOS, QUANDO APLICÁVEL (art. 35, inciso XII do D1525/2022)</w:t>
            </w:r>
          </w:p>
          <w:p w14:paraId="1B7CD513" w14:textId="7504E0DC" w:rsidR="005D622A" w:rsidRDefault="00875DE7" w:rsidP="000C3946">
            <w:pPr>
              <w:numPr>
                <w:ilvl w:val="1"/>
                <w:numId w:val="1"/>
              </w:numPr>
              <w:ind w:right="57"/>
              <w:rPr>
                <w:rFonts w:ascii="Arial" w:eastAsia="Arial" w:hAnsi="Arial" w:cs="Arial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impactos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_ambientais_ia</w:t>
            </w:r>
            <w:proofErr w:type="spell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5D622A" w14:paraId="72715F84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A17A9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POSICIONAMENTO CONCLUSIVO SOBRE A ADEQUAÇÃO DA CONTRATAÇÃO PARA O ATENDIMENTO DA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NECESSIDADE A QUE SE DESTINA (art. 35, inciso XIII do D1525/2022)</w:t>
            </w:r>
          </w:p>
          <w:p w14:paraId="51EA8C34" w14:textId="77777777" w:rsidR="005D622A" w:rsidRPr="000C3946" w:rsidRDefault="00C55F5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57" w:firstLine="0"/>
              <w:jc w:val="both"/>
              <w:rPr>
                <w:color w:val="000000" w:themeColor="text1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Declaro esta contratação com base neste Estudo Técnico Preliminar, consoante ao Art. 18, inciso I, e §1º, incisos I a XIII, do mesmo artigo, da Lei Federal de Licitações nº 14.133, de 1º de abril de 2021. </w:t>
            </w:r>
          </w:p>
          <w:p w14:paraId="2E11909E" w14:textId="77777777" w:rsidR="005D622A" w:rsidRPr="000C3946" w:rsidRDefault="00C55F56">
            <w:pPr>
              <w:ind w:right="57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  )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É VIÁVEL a presente contratação.</w:t>
            </w:r>
          </w:p>
          <w:p w14:paraId="72E5BC30" w14:textId="77777777" w:rsidR="005D622A" w:rsidRDefault="00C55F56">
            <w:pPr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gramStart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  )</w:t>
            </w:r>
            <w:proofErr w:type="gramEnd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NÃO É VIÁVEL a presente contratação.</w:t>
            </w:r>
          </w:p>
        </w:tc>
      </w:tr>
      <w:tr w:rsidR="005D622A" w14:paraId="28097C5A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A425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LEGISLAÇÃO/FONTES</w:t>
            </w:r>
          </w:p>
          <w:p w14:paraId="417EDE8A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Lei Federal nº 14.133/2021 - Lei de Licitações e Contratos Administrativos;</w:t>
            </w:r>
          </w:p>
          <w:p w14:paraId="3B2C280E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Decreto Estadual nº 1.525/2022 - Regulamenta a Lei Federal nº 14.133/2021.</w:t>
            </w:r>
          </w:p>
        </w:tc>
      </w:tr>
      <w:tr w:rsidR="005D622A" w14:paraId="244BDC54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4455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RESPONSÁVEL PELA ELABORAÇÃO/DATA DE TÉRMINO</w:t>
            </w:r>
          </w:p>
          <w:p w14:paraId="4C13E5E1" w14:textId="77777777" w:rsidR="005D622A" w:rsidRDefault="005D622A">
            <w:pPr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3266BE15" w14:textId="4B387C9D" w:rsidR="005D622A" w:rsidRPr="000C3946" w:rsidRDefault="00C55F56">
            <w:pPr>
              <w:ind w:right="57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Cuiabá-MT, </w:t>
            </w:r>
            <w:proofErr w:type="gramStart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data</w:t>
            </w:r>
            <w:proofErr w:type="gramEnd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</w:t>
            </w:r>
            <w:proofErr w:type="gramStart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final</w:t>
            </w:r>
            <w:proofErr w:type="spellEnd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</w:t>
            </w:r>
            <w:proofErr w:type="gramEnd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}</w:t>
            </w: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  <w:p w14:paraId="2A970133" w14:textId="477D8D06" w:rsidR="005D622A" w:rsidRPr="000C3946" w:rsidRDefault="00C55F56">
            <w:pPr>
              <w:ind w:right="57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highlight w:val="yellow"/>
              </w:rPr>
            </w:pPr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Elaborado por:</w:t>
            </w:r>
            <w:r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="00875DE7"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="00875DE7"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elaborador</w:t>
            </w:r>
            <w:proofErr w:type="gramEnd"/>
            <w:r w:rsidR="00875DE7"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_</w:t>
            </w:r>
            <w:proofErr w:type="gramStart"/>
            <w:r w:rsidR="00875DE7"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nome</w:t>
            </w:r>
            <w:proofErr w:type="spellEnd"/>
            <w:r w:rsidR="00875DE7"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 xml:space="preserve"> }</w:t>
            </w:r>
            <w:proofErr w:type="gramEnd"/>
            <w:r w:rsidR="00875DE7" w:rsidRPr="000C3946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}</w:t>
            </w:r>
          </w:p>
          <w:p w14:paraId="7E15C5A2" w14:textId="0E296D88" w:rsidR="005D622A" w:rsidRDefault="00C55F56">
            <w:pPr>
              <w:ind w:right="57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bookmarkStart w:id="0" w:name="_heading=h.gjdgxs" w:colFirst="0" w:colLast="0"/>
            <w:bookmarkEnd w:id="0"/>
            <w:r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Matrícula: </w:t>
            </w:r>
            <w:proofErr w:type="gramStart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elaborador</w:t>
            </w:r>
            <w:proofErr w:type="gramEnd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_matricula</w:t>
            </w:r>
            <w:proofErr w:type="spellEnd"/>
            <w:r w:rsidR="00875DE7" w:rsidRPr="000C394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</w:tbl>
    <w:p w14:paraId="0D503B64" w14:textId="77777777" w:rsidR="005D622A" w:rsidRDefault="005D622A">
      <w:pPr>
        <w:rPr>
          <w:rFonts w:ascii="Calibri" w:eastAsia="Calibri" w:hAnsi="Calibri" w:cs="Calibri"/>
          <w:color w:val="000000"/>
          <w:sz w:val="22"/>
          <w:szCs w:val="22"/>
        </w:rPr>
      </w:pPr>
    </w:p>
    <w:sectPr w:rsidR="005D622A">
      <w:pgSz w:w="11906" w:h="16838"/>
      <w:pgMar w:top="1133" w:right="1134" w:bottom="794" w:left="1134" w:header="28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3D9B"/>
    <w:multiLevelType w:val="multilevel"/>
    <w:tmpl w:val="3F5E4AD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eastAsia="Calibri" w:hAnsi="Calibri" w:cs="Calibri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Calibri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76B259BC"/>
    <w:multiLevelType w:val="multilevel"/>
    <w:tmpl w:val="8AE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76888">
    <w:abstractNumId w:val="0"/>
  </w:num>
  <w:num w:numId="2" w16cid:durableId="6426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2A"/>
    <w:rsid w:val="000570FE"/>
    <w:rsid w:val="000C3946"/>
    <w:rsid w:val="000F1E0A"/>
    <w:rsid w:val="00202859"/>
    <w:rsid w:val="0033074C"/>
    <w:rsid w:val="00410C8F"/>
    <w:rsid w:val="00484B7F"/>
    <w:rsid w:val="005D622A"/>
    <w:rsid w:val="00852446"/>
    <w:rsid w:val="00875DE7"/>
    <w:rsid w:val="008B167B"/>
    <w:rsid w:val="00954935"/>
    <w:rsid w:val="00992870"/>
    <w:rsid w:val="00AA2652"/>
    <w:rsid w:val="00B67DF2"/>
    <w:rsid w:val="00B93A68"/>
    <w:rsid w:val="00BA2847"/>
    <w:rsid w:val="00C55F56"/>
    <w:rsid w:val="00CB659F"/>
    <w:rsid w:val="00CF0F62"/>
    <w:rsid w:val="00E40EE0"/>
    <w:rsid w:val="00F13229"/>
    <w:rsid w:val="00F6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27A2"/>
  <w15:docId w15:val="{BEEA5109-722B-4776-A318-C8925DA1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120"/>
      <w:ind w:left="432"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Ttulo2">
    <w:name w:val="heading 2"/>
    <w:basedOn w:val="Normal"/>
    <w:next w:val="Normal"/>
    <w:pPr>
      <w:keepNext/>
      <w:spacing w:before="200" w:after="120"/>
      <w:ind w:left="576" w:hanging="576"/>
      <w:outlineLvl w:val="1"/>
    </w:pPr>
    <w:rPr>
      <w:rFonts w:ascii="Arial" w:eastAsia="Arial" w:hAnsi="Arial" w:cs="Arial"/>
      <w:b/>
      <w:sz w:val="32"/>
      <w:szCs w:val="32"/>
    </w:rPr>
  </w:style>
  <w:style w:type="paragraph" w:styleId="Ttulo3">
    <w:name w:val="heading 3"/>
    <w:basedOn w:val="Normal"/>
    <w:next w:val="Normal"/>
    <w:pPr>
      <w:keepNext/>
      <w:spacing w:before="140" w:after="120"/>
      <w:ind w:left="720" w:hanging="720"/>
      <w:outlineLvl w:val="2"/>
    </w:pPr>
    <w:rPr>
      <w:rFonts w:ascii="Arial" w:eastAsia="Arial" w:hAnsi="Arial" w:cs="Arial"/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Subttulo">
    <w:name w:val="Subtitle"/>
    <w:basedOn w:val="Normal"/>
    <w:next w:val="Normal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26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2652"/>
    <w:rPr>
      <w:rFonts w:ascii="Courier New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AA26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8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0XuorL4vK/nFdcHZoqZ5QIfe5g==">CgMxLjAyCGguZ2pkZ3hzOAByITFVUEd0MWxuUUwxQzFCNm1wbU9JdU9qcU9FZjNzTnRmdw==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970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Freitas de Magalhaes</dc:creator>
  <cp:lastModifiedBy>Pedro Henrique Simoes da Silva</cp:lastModifiedBy>
  <cp:revision>14</cp:revision>
  <dcterms:created xsi:type="dcterms:W3CDTF">2025-06-09T18:54:00Z</dcterms:created>
  <dcterms:modified xsi:type="dcterms:W3CDTF">2025-09-24T13:21:00Z</dcterms:modified>
</cp:coreProperties>
</file>