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lineRule="auto"/>
        <w:rPr>
          <w:rFonts w:ascii="Roboto" w:cs="Roboto" w:eastAsia="Roboto" w:hAnsi="Roboto"/>
          <w:b w:val="1"/>
          <w:bCs w:val="1"/>
          <w:sz w:val="26"/>
          <w:szCs w:val="26"/>
        </w:rPr>
      </w:pPr>
      <w:r w:rsidDel="00000000" w:rsidR="00000000" w:rsidRPr="00000000">
        <w:rPr>
          <w:rFonts w:ascii="Roboto" w:cs="Roboto" w:eastAsia="Roboto" w:hAnsi="Roboto"/>
          <w:b w:val="1"/>
          <w:bCs w:val="1"/>
          <w:sz w:val="26"/>
          <w:szCs w:val="26"/>
          <w:rtl w:val="0"/>
        </w:rPr>
        <w:t xml:space="preserve">Artificial Intelligence Adoption in Zimbabwe: A Critical Analysis of Adoption Drivers, Socio-Economic, Religious, and Political Influences, and the Consequences of Non-Adoption</w:t>
      </w:r>
    </w:p>
    <w:p w:rsidR="00000000" w:rsidDel="00000000" w:rsidP="00000000" w:rsidRDefault="00000000" w:rsidRPr="00000000" w14:paraId="00000002">
      <w:pPr>
        <w:spacing w:after="240" w:lineRule="auto"/>
        <w:rPr>
          <w:rFonts w:ascii="Roboto" w:cs="Roboto" w:eastAsia="Roboto" w:hAnsi="Roboto"/>
        </w:rPr>
      </w:pPr>
      <w:r w:rsidDel="00000000" w:rsidR="00000000" w:rsidRPr="00000000">
        <w:rPr>
          <w:rFonts w:ascii="Roboto" w:cs="Roboto" w:eastAsia="Roboto" w:hAnsi="Roboto"/>
          <w:rtl w:val="0"/>
        </w:rPr>
        <w:t xml:space="preserve">Henrix Bradley Moyo </w:t>
      </w:r>
    </w:p>
    <w:p w:rsidR="00000000" w:rsidDel="00000000" w:rsidP="00000000" w:rsidRDefault="00000000" w:rsidRPr="00000000" w14:paraId="00000003">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4">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sz w:val="34"/>
          <w:szCs w:val="34"/>
        </w:rPr>
      </w:pPr>
      <w:bookmarkStart w:colFirst="0" w:colLast="0" w:name="_hctyem9z0s00" w:id="0"/>
      <w:bookmarkEnd w:id="0"/>
      <w:r w:rsidDel="00000000" w:rsidR="00000000" w:rsidRPr="00000000">
        <w:rPr>
          <w:rFonts w:ascii="Roboto" w:cs="Roboto" w:eastAsia="Roboto" w:hAnsi="Roboto"/>
          <w:sz w:val="34"/>
          <w:szCs w:val="34"/>
          <w:rtl w:val="0"/>
        </w:rPr>
        <w:t xml:space="preserve">Abstract</w:t>
      </w:r>
    </w:p>
    <w:p w:rsidR="00000000" w:rsidDel="00000000" w:rsidP="00000000" w:rsidRDefault="00000000" w:rsidRPr="00000000" w14:paraId="00000005">
      <w:pPr>
        <w:spacing w:after="240" w:lineRule="auto"/>
        <w:rPr>
          <w:rFonts w:ascii="Roboto" w:cs="Roboto" w:eastAsia="Roboto" w:hAnsi="Roboto"/>
        </w:rPr>
      </w:pPr>
      <w:r w:rsidDel="00000000" w:rsidR="00000000" w:rsidRPr="00000000">
        <w:rPr>
          <w:rFonts w:ascii="Roboto" w:cs="Roboto" w:eastAsia="Roboto" w:hAnsi="Roboto"/>
          <w:rtl w:val="0"/>
        </w:rPr>
        <w:t xml:space="preserve">Zimbabwe is at a critical moment in its digital transformation journey. Although the government has launched the National Artificial Intelligence Strategy (2026–2030) to position the country as a regional hub for inclusive AI-driven development in Southern Africa, evidence suggests that adoption remains limited across key sectors. This paper critically examines the current state of artificial intelligence (AI) adoption in Zimbabwe, with particular attention to the economic, social, political, and religious factors that shape both uptake and resistance. Drawing on recent empirical studies, government policy documents, and international development reports, the paper argues that non-adoption is neither neutral nor passive. Rather, it reproduces structural inequalities, weakens industrial competitiveness, intensifies brain drain, and risks relegating Zimbabwe to the margins of the emerging global AI economy. The study further finds that religious and cultural anxieties—especially within Zimbabwe’s vibrant Pentecostal and mainline church communities—raise legitimate ethical concerns about algorithmic bias and Western epistemological dominance. However, these concerns should be engaged through an Ubuntu-centred governance framework rather than dismissed as obstacles to progress. The paper concludes by proposing policy recommendations centred on multi-stakeholder coordination, investment in ethical infrastructure, and context-sensitive capacity building that aligns technological modernisation with Zimbabwe’s cultural sovereignty and national development priorities.</w:t>
      </w:r>
    </w:p>
    <w:p w:rsidR="00000000" w:rsidDel="00000000" w:rsidP="00000000" w:rsidRDefault="00000000" w:rsidRPr="00000000" w14:paraId="00000006">
      <w:pPr>
        <w:spacing w:after="240" w:lineRule="auto"/>
        <w:rPr>
          <w:rFonts w:ascii="Roboto" w:cs="Roboto" w:eastAsia="Roboto" w:hAnsi="Roboto"/>
        </w:rPr>
      </w:pPr>
      <w:r w:rsidDel="00000000" w:rsidR="00000000" w:rsidRPr="00000000">
        <w:rPr>
          <w:rFonts w:ascii="Roboto" w:cs="Roboto" w:eastAsia="Roboto" w:hAnsi="Roboto"/>
          <w:rtl w:val="0"/>
        </w:rPr>
        <w:t xml:space="preserve">Keywords: Artificial Intelligence, Zimbabwe, Digital Transformation, Ubuntu Ethics, Algorithmic Bias, Non-Adoption, Developing Economies</w:t>
      </w:r>
    </w:p>
    <w:p w:rsidR="00000000" w:rsidDel="00000000" w:rsidP="00000000" w:rsidRDefault="00000000" w:rsidRPr="00000000" w14:paraId="00000007">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8">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sz w:val="34"/>
          <w:szCs w:val="34"/>
        </w:rPr>
      </w:pPr>
      <w:bookmarkStart w:colFirst="0" w:colLast="0" w:name="_4tcurqpwbib0" w:id="1"/>
      <w:bookmarkEnd w:id="1"/>
      <w:r w:rsidDel="00000000" w:rsidR="00000000" w:rsidRPr="00000000">
        <w:rPr>
          <w:rFonts w:ascii="Roboto" w:cs="Roboto" w:eastAsia="Roboto" w:hAnsi="Roboto"/>
          <w:sz w:val="34"/>
          <w:szCs w:val="34"/>
          <w:rtl w:val="0"/>
        </w:rPr>
        <w:t xml:space="preserve">1. Introduction</w:t>
      </w:r>
    </w:p>
    <w:p w:rsidR="00000000" w:rsidDel="00000000" w:rsidP="00000000" w:rsidRDefault="00000000" w:rsidRPr="00000000" w14:paraId="00000009">
      <w:pPr>
        <w:spacing w:after="240" w:lineRule="auto"/>
        <w:rPr>
          <w:rFonts w:ascii="Roboto" w:cs="Roboto" w:eastAsia="Roboto" w:hAnsi="Roboto"/>
        </w:rPr>
      </w:pPr>
      <w:r w:rsidDel="00000000" w:rsidR="00000000" w:rsidRPr="00000000">
        <w:rPr>
          <w:rFonts w:ascii="Roboto" w:cs="Roboto" w:eastAsia="Roboto" w:hAnsi="Roboto"/>
          <w:rtl w:val="0"/>
        </w:rPr>
        <w:t xml:space="preserve">The global spread of artificial intelligence is reshaping production systems, governance institutions, and labour markets at an unprecedented pace. For developing economies, AI presents a double-edged possibility: it may accelerate socio-economic transformation, but it may also deepen existing inequalities and developmental divides. Zimbabwe, a lower-middle-income country with considerable natural and human resources, has recently signalled serious policy intent through its National Artificial Intelligence Strategy (2026–2030), which identifies agriculture, mining, healthcare, finance, and education as priority sectors. The strategy is built on six pillars: talent development, infrastructure sovereignty, adoption and service transformation, governance and ethics, research and innovation, and international collaboration.</w:t>
      </w:r>
    </w:p>
    <w:p w:rsidR="00000000" w:rsidDel="00000000" w:rsidP="00000000" w:rsidRDefault="00000000" w:rsidRPr="00000000" w14:paraId="0000000A">
      <w:pPr>
        <w:spacing w:after="240" w:lineRule="auto"/>
        <w:rPr>
          <w:rFonts w:ascii="Roboto" w:cs="Roboto" w:eastAsia="Roboto" w:hAnsi="Roboto"/>
        </w:rPr>
      </w:pPr>
      <w:r w:rsidDel="00000000" w:rsidR="00000000" w:rsidRPr="00000000">
        <w:rPr>
          <w:rFonts w:ascii="Roboto" w:cs="Roboto" w:eastAsia="Roboto" w:hAnsi="Roboto"/>
          <w:rtl w:val="0"/>
        </w:rPr>
        <w:t xml:space="preserve">Yet there remains a sharp disconnect between policy ambition and practical implementation. Available survey data indicate that AI adoption among Zimbabwean businesses is approximately 29.55%, and even this remains concentrated in relatively basic applications such as enterprise resource planning systems, chatbots, and simple demand forecasting tools. At the same time, 58.4% of the population did not use the Internet in 2024, and Zimbabwe ranks 149th out of 193 countries on the United Nations E-Government Development Index. These figures reveal a striking paradox: Zimbabwe has articulated one of the more ambitious AI policy frameworks on the African continent, yet its material readiness—across digital infrastructure, skills capacity, financing systems, and industrial absorption—remains limited.</w:t>
      </w:r>
    </w:p>
    <w:p w:rsidR="00000000" w:rsidDel="00000000" w:rsidP="00000000" w:rsidRDefault="00000000" w:rsidRPr="00000000" w14:paraId="0000000B">
      <w:pPr>
        <w:spacing w:after="240" w:lineRule="auto"/>
        <w:rPr>
          <w:rFonts w:ascii="Roboto" w:cs="Roboto" w:eastAsia="Roboto" w:hAnsi="Roboto"/>
        </w:rPr>
      </w:pPr>
      <w:r w:rsidDel="00000000" w:rsidR="00000000" w:rsidRPr="00000000">
        <w:rPr>
          <w:rFonts w:ascii="Roboto" w:cs="Roboto" w:eastAsia="Roboto" w:hAnsi="Roboto"/>
          <w:rtl w:val="0"/>
        </w:rPr>
        <w:t xml:space="preserve">This paper addresses three interrelated questions:</w:t>
      </w:r>
    </w:p>
    <w:p w:rsidR="00000000" w:rsidDel="00000000" w:rsidP="00000000" w:rsidRDefault="00000000" w:rsidRPr="00000000" w14:paraId="0000000C">
      <w:pPr>
        <w:numPr>
          <w:ilvl w:val="0"/>
          <w:numId w:val="1"/>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rFonts w:ascii="Roboto" w:cs="Roboto" w:eastAsia="Roboto" w:hAnsi="Roboto"/>
          <w:sz w:val="21"/>
          <w:szCs w:val="21"/>
          <w:rtl w:val="0"/>
        </w:rPr>
        <w:t xml:space="preserve">What economic, social, political, and religious factors shape AI adoption and non-adoption in Zimbabwe?</w:t>
      </w:r>
    </w:p>
    <w:p w:rsidR="00000000" w:rsidDel="00000000" w:rsidP="00000000" w:rsidRDefault="00000000" w:rsidRPr="00000000" w14:paraId="0000000D">
      <w:pPr>
        <w:numPr>
          <w:ilvl w:val="0"/>
          <w:numId w:val="1"/>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rFonts w:ascii="Roboto" w:cs="Roboto" w:eastAsia="Roboto" w:hAnsi="Roboto"/>
          <w:sz w:val="21"/>
          <w:szCs w:val="21"/>
          <w:rtl w:val="0"/>
        </w:rPr>
        <w:t xml:space="preserve">What are the sectoral and macro-level consequences of failing to adopt AI at a pace consistent with global developments?</w:t>
      </w:r>
    </w:p>
    <w:p w:rsidR="00000000" w:rsidDel="00000000" w:rsidP="00000000" w:rsidRDefault="00000000" w:rsidRPr="00000000" w14:paraId="0000000E">
      <w:pPr>
        <w:numPr>
          <w:ilvl w:val="0"/>
          <w:numId w:val="1"/>
        </w:numPr>
        <w:pBdr>
          <w:top w:color="auto" w:space="0" w:sz="0" w:val="none"/>
          <w:bottom w:color="auto" w:space="0" w:sz="0" w:val="none"/>
          <w:right w:color="auto" w:space="0" w:sz="0" w:val="none"/>
          <w:between w:color="auto" w:space="0" w:sz="0" w:val="none"/>
        </w:pBdr>
        <w:spacing w:after="240" w:lineRule="auto"/>
        <w:ind w:left="720" w:hanging="360"/>
      </w:pPr>
      <w:r w:rsidDel="00000000" w:rsidR="00000000" w:rsidRPr="00000000">
        <w:rPr>
          <w:rFonts w:ascii="Roboto" w:cs="Roboto" w:eastAsia="Roboto" w:hAnsi="Roboto"/>
          <w:sz w:val="21"/>
          <w:szCs w:val="21"/>
          <w:rtl w:val="0"/>
        </w:rPr>
        <w:t xml:space="preserve">How might Zimbabwe negotiate the tension between technological modernisation and cultural-religious preservation without sacrificing either?</w:t>
      </w:r>
    </w:p>
    <w:p w:rsidR="00000000" w:rsidDel="00000000" w:rsidP="00000000" w:rsidRDefault="00000000" w:rsidRPr="00000000" w14:paraId="0000000F">
      <w:pPr>
        <w:spacing w:after="240" w:lineRule="auto"/>
        <w:rPr>
          <w:rFonts w:ascii="Roboto" w:cs="Roboto" w:eastAsia="Roboto" w:hAnsi="Roboto"/>
        </w:rPr>
      </w:pPr>
      <w:r w:rsidDel="00000000" w:rsidR="00000000" w:rsidRPr="00000000">
        <w:rPr>
          <w:rFonts w:ascii="Roboto" w:cs="Roboto" w:eastAsia="Roboto" w:hAnsi="Roboto"/>
          <w:rtl w:val="0"/>
        </w:rPr>
        <w:t xml:space="preserve">By bringing together recent peer-reviewed literature, official strategy documents, and analyses from international financial institutions, this study contributes to a growing body of scholarship on AI in African settings that moves beyond techno-optimism toward a more structurally grounded critique.</w:t>
      </w:r>
    </w:p>
    <w:p w:rsidR="00000000" w:rsidDel="00000000" w:rsidP="00000000" w:rsidRDefault="00000000" w:rsidRPr="00000000" w14:paraId="00000010">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1">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sz w:val="34"/>
          <w:szCs w:val="34"/>
        </w:rPr>
      </w:pPr>
      <w:bookmarkStart w:colFirst="0" w:colLast="0" w:name="_8rtiwyg3tv3e" w:id="2"/>
      <w:bookmarkEnd w:id="2"/>
      <w:r w:rsidDel="00000000" w:rsidR="00000000" w:rsidRPr="00000000">
        <w:rPr>
          <w:rFonts w:ascii="Roboto" w:cs="Roboto" w:eastAsia="Roboto" w:hAnsi="Roboto"/>
          <w:sz w:val="34"/>
          <w:szCs w:val="34"/>
          <w:rtl w:val="0"/>
        </w:rPr>
        <w:t xml:space="preserve">2. Literature Review and Thematic Framework</w:t>
      </w:r>
    </w:p>
    <w:p w:rsidR="00000000" w:rsidDel="00000000" w:rsidP="00000000" w:rsidRDefault="00000000" w:rsidRPr="00000000" w14:paraId="00000012">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240" w:before="360" w:lineRule="auto"/>
        <w:rPr>
          <w:rFonts w:ascii="Roboto" w:cs="Roboto" w:eastAsia="Roboto" w:hAnsi="Roboto"/>
          <w:color w:val="000000"/>
          <w:sz w:val="26"/>
          <w:szCs w:val="26"/>
        </w:rPr>
      </w:pPr>
      <w:bookmarkStart w:colFirst="0" w:colLast="0" w:name="_dagj1wkpu1di" w:id="3"/>
      <w:bookmarkEnd w:id="3"/>
      <w:r w:rsidDel="00000000" w:rsidR="00000000" w:rsidRPr="00000000">
        <w:rPr>
          <w:rFonts w:ascii="Roboto" w:cs="Roboto" w:eastAsia="Roboto" w:hAnsi="Roboto"/>
          <w:color w:val="000000"/>
          <w:sz w:val="26"/>
          <w:szCs w:val="26"/>
          <w:rtl w:val="0"/>
        </w:rPr>
        <w:t xml:space="preserve">2.1 The State of AI Adoption in Zimbabwe</w:t>
      </w:r>
    </w:p>
    <w:p w:rsidR="00000000" w:rsidDel="00000000" w:rsidP="00000000" w:rsidRDefault="00000000" w:rsidRPr="00000000" w14:paraId="00000013">
      <w:pPr>
        <w:spacing w:after="240" w:lineRule="auto"/>
        <w:rPr>
          <w:rFonts w:ascii="Roboto" w:cs="Roboto" w:eastAsia="Roboto" w:hAnsi="Roboto"/>
        </w:rPr>
      </w:pPr>
      <w:r w:rsidDel="00000000" w:rsidR="00000000" w:rsidRPr="00000000">
        <w:rPr>
          <w:rFonts w:ascii="Roboto" w:cs="Roboto" w:eastAsia="Roboto" w:hAnsi="Roboto"/>
          <w:rtl w:val="0"/>
        </w:rPr>
        <w:t xml:space="preserve">Recent empirical studies of Zimbabwe’s industrial and commercial sectors point to a fragmented and uneven pattern of AI adoption. A mixed-methods study of Masvingo’s business sector found that adoption is concentrated among larger, formal enterprises with pre-existing digital capacities, while micro, small, and medium enterprises (MSMEs)—which account for 90% of all businesses and employ more than 4.8 million people—remain largely excluded. Zimbabwe’s 3.4 million MSMEs contribute an estimated US$8.6 billion to GDP, yet 43% operate informally, limiting their access to formal digital credit, technical assistance, and AI-enabled supply chain tools.</w:t>
      </w:r>
    </w:p>
    <w:p w:rsidR="00000000" w:rsidDel="00000000" w:rsidP="00000000" w:rsidRDefault="00000000" w:rsidRPr="00000000" w14:paraId="00000014">
      <w:pPr>
        <w:spacing w:after="240" w:lineRule="auto"/>
        <w:rPr>
          <w:rFonts w:ascii="Roboto" w:cs="Roboto" w:eastAsia="Roboto" w:hAnsi="Roboto"/>
        </w:rPr>
      </w:pPr>
      <w:r w:rsidDel="00000000" w:rsidR="00000000" w:rsidRPr="00000000">
        <w:rPr>
          <w:rFonts w:ascii="Roboto" w:cs="Roboto" w:eastAsia="Roboto" w:hAnsi="Roboto"/>
          <w:rtl w:val="0"/>
        </w:rPr>
        <w:t xml:space="preserve">In manufacturing, scholars describe a small but underdeveloped ecosystem in which organisational readiness, ecosystem support, and use-case specificity are not yet aligned. This gap between policy aspiration and firm-level implementation is not unique to Zimbabwe. Across sub-Saharan Africa, AI deployment is often constrained by what Gwagwa et al. describe as the “infrastructure-skills-finance” triad. In Zimbabwe, however, these challenges are compounded by currency instability, foreign-exchange shortages, and a pronounced rural-urban digital divide, with rural connectivity estimated at 34% despite national mobile penetration of 94%.</w:t>
      </w:r>
    </w:p>
    <w:p w:rsidR="00000000" w:rsidDel="00000000" w:rsidP="00000000" w:rsidRDefault="00000000" w:rsidRPr="00000000" w14:paraId="00000015">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240" w:before="360" w:lineRule="auto"/>
        <w:rPr>
          <w:rFonts w:ascii="Roboto" w:cs="Roboto" w:eastAsia="Roboto" w:hAnsi="Roboto"/>
          <w:color w:val="000000"/>
          <w:sz w:val="26"/>
          <w:szCs w:val="26"/>
        </w:rPr>
      </w:pPr>
      <w:bookmarkStart w:colFirst="0" w:colLast="0" w:name="_1yc6n9d0moip" w:id="4"/>
      <w:bookmarkEnd w:id="4"/>
      <w:r w:rsidDel="00000000" w:rsidR="00000000" w:rsidRPr="00000000">
        <w:rPr>
          <w:rFonts w:ascii="Roboto" w:cs="Roboto" w:eastAsia="Roboto" w:hAnsi="Roboto"/>
          <w:color w:val="000000"/>
          <w:sz w:val="26"/>
          <w:szCs w:val="26"/>
          <w:rtl w:val="0"/>
        </w:rPr>
        <w:t xml:space="preserve">2.2 Conceptualising Non-Adoption as Active Structural Reproduction</w:t>
      </w:r>
    </w:p>
    <w:p w:rsidR="00000000" w:rsidDel="00000000" w:rsidP="00000000" w:rsidRDefault="00000000" w:rsidRPr="00000000" w14:paraId="00000016">
      <w:pPr>
        <w:spacing w:after="240" w:lineRule="auto"/>
        <w:rPr>
          <w:rFonts w:ascii="Roboto" w:cs="Roboto" w:eastAsia="Roboto" w:hAnsi="Roboto"/>
        </w:rPr>
      </w:pPr>
      <w:r w:rsidDel="00000000" w:rsidR="00000000" w:rsidRPr="00000000">
        <w:rPr>
          <w:rFonts w:ascii="Roboto" w:cs="Roboto" w:eastAsia="Roboto" w:hAnsi="Roboto"/>
          <w:rtl w:val="0"/>
        </w:rPr>
        <w:t xml:space="preserve">Much of the existing literature treats non-adoption as a passive absence—a gap to be addressed through infrastructure expansion, training, and other supply-side interventions. This paper adopts a more critical perspective. Drawing on political economy approaches, it understands technological non-adoption as an active process of structural reproduction. When a country with Zimbabwe’s demographic profile and resource base fails to integrate AI into agriculture, healthcare, and public administration, the result is not simply a missed opportunity. It is also a reinforcement of peripheral status within the global economy.</w:t>
      </w:r>
    </w:p>
    <w:p w:rsidR="00000000" w:rsidDel="00000000" w:rsidP="00000000" w:rsidRDefault="00000000" w:rsidRPr="00000000" w14:paraId="00000017">
      <w:pPr>
        <w:spacing w:after="240" w:lineRule="auto"/>
        <w:rPr>
          <w:rFonts w:ascii="Roboto" w:cs="Roboto" w:eastAsia="Roboto" w:hAnsi="Roboto"/>
        </w:rPr>
      </w:pPr>
      <w:r w:rsidDel="00000000" w:rsidR="00000000" w:rsidRPr="00000000">
        <w:rPr>
          <w:rFonts w:ascii="Roboto" w:cs="Roboto" w:eastAsia="Roboto" w:hAnsi="Roboto"/>
          <w:rtl w:val="0"/>
        </w:rPr>
        <w:t xml:space="preserve">As the International Monetary Fund observes, even under baseline conditions of unrestricted AI access, low-income and emerging market economies realise GDP gains roughly one-third of those of advanced economies because of weaker preparedness and lower occupational exposure to AI. Under more restrictive geopolitical scenarios—such as export controls on advanced chips and data-sharing systems—those gains decline even further.</w:t>
      </w:r>
    </w:p>
    <w:p w:rsidR="00000000" w:rsidDel="00000000" w:rsidP="00000000" w:rsidRDefault="00000000" w:rsidRPr="00000000" w14:paraId="00000018">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9">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sz w:val="34"/>
          <w:szCs w:val="34"/>
        </w:rPr>
      </w:pPr>
      <w:bookmarkStart w:colFirst="0" w:colLast="0" w:name="_gdnum63culkn" w:id="5"/>
      <w:bookmarkEnd w:id="5"/>
      <w:r w:rsidDel="00000000" w:rsidR="00000000" w:rsidRPr="00000000">
        <w:rPr>
          <w:rFonts w:ascii="Roboto" w:cs="Roboto" w:eastAsia="Roboto" w:hAnsi="Roboto"/>
          <w:sz w:val="34"/>
          <w:szCs w:val="34"/>
          <w:rtl w:val="0"/>
        </w:rPr>
        <w:t xml:space="preserve">3. Economic Dimensions of AI Adoption and Non-Adoption</w:t>
      </w:r>
    </w:p>
    <w:p w:rsidR="00000000" w:rsidDel="00000000" w:rsidP="00000000" w:rsidRDefault="00000000" w:rsidRPr="00000000" w14:paraId="0000001A">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240" w:before="360" w:lineRule="auto"/>
        <w:rPr>
          <w:rFonts w:ascii="Roboto" w:cs="Roboto" w:eastAsia="Roboto" w:hAnsi="Roboto"/>
          <w:color w:val="000000"/>
          <w:sz w:val="26"/>
          <w:szCs w:val="26"/>
        </w:rPr>
      </w:pPr>
      <w:bookmarkStart w:colFirst="0" w:colLast="0" w:name="_5jy8s7wakw7z" w:id="6"/>
      <w:bookmarkEnd w:id="6"/>
      <w:r w:rsidDel="00000000" w:rsidR="00000000" w:rsidRPr="00000000">
        <w:rPr>
          <w:rFonts w:ascii="Roboto" w:cs="Roboto" w:eastAsia="Roboto" w:hAnsi="Roboto"/>
          <w:color w:val="000000"/>
          <w:sz w:val="26"/>
          <w:szCs w:val="26"/>
          <w:rtl w:val="0"/>
        </w:rPr>
        <w:t xml:space="preserve">3.1 Financial Constraints and Capital Scarcity</w:t>
      </w:r>
    </w:p>
    <w:p w:rsidR="00000000" w:rsidDel="00000000" w:rsidP="00000000" w:rsidRDefault="00000000" w:rsidRPr="00000000" w14:paraId="0000001B">
      <w:pPr>
        <w:spacing w:after="240" w:lineRule="auto"/>
        <w:rPr>
          <w:rFonts w:ascii="Roboto" w:cs="Roboto" w:eastAsia="Roboto" w:hAnsi="Roboto"/>
        </w:rPr>
      </w:pPr>
      <w:r w:rsidDel="00000000" w:rsidR="00000000" w:rsidRPr="00000000">
        <w:rPr>
          <w:rFonts w:ascii="Roboto" w:cs="Roboto" w:eastAsia="Roboto" w:hAnsi="Roboto"/>
          <w:rtl w:val="0"/>
        </w:rPr>
        <w:t xml:space="preserve">Financial constraints are consistently identified as one of the greatest barriers to AI adoption among Zimbabwean enterprises. Mweha’s desk review of SME digitalisation challenges reports that 78% of surveyed firms identified financial constraints as a major obstacle, particularly in manufacturing. From the perspective of the Resource-Based View theory, this reflects the lack of financial assets needed to build and sustain competitive advantage through AI. Conventional lenders typically require collateral that many informal micro-enterprises cannot provide, while currency instability and limited access to foreign exchange make financing technology imports difficult.</w:t>
      </w:r>
    </w:p>
    <w:p w:rsidR="00000000" w:rsidDel="00000000" w:rsidP="00000000" w:rsidRDefault="00000000" w:rsidRPr="00000000" w14:paraId="0000001C">
      <w:pPr>
        <w:spacing w:after="240" w:lineRule="auto"/>
        <w:rPr>
          <w:rFonts w:ascii="Roboto" w:cs="Roboto" w:eastAsia="Roboto" w:hAnsi="Roboto"/>
        </w:rPr>
      </w:pPr>
      <w:r w:rsidDel="00000000" w:rsidR="00000000" w:rsidRPr="00000000">
        <w:rPr>
          <w:rFonts w:ascii="Roboto" w:cs="Roboto" w:eastAsia="Roboto" w:hAnsi="Roboto"/>
          <w:rtl w:val="0"/>
        </w:rPr>
        <w:t xml:space="preserve">The Reserve Bank of Zimbabwe’s SME Credit Guarantee Scheme has seen limited uptake due to administrative complexity and commercial banks' reluctance to lend to high-risk segments. Alternative sources of finance—such as venture capital, angel investment, and impact capital—remain underdeveloped. The proposed Mugove/Umqele/Isabelo Fund, intended as a national AI and innovation co-investment vehicle for certified start-ups, offers a potentially promising intervention. However, its capitalisation, governance, and operational viability have yet to be demonstrated.</w:t>
      </w:r>
    </w:p>
    <w:p w:rsidR="00000000" w:rsidDel="00000000" w:rsidP="00000000" w:rsidRDefault="00000000" w:rsidRPr="00000000" w14:paraId="0000001D">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240" w:before="360" w:lineRule="auto"/>
        <w:rPr>
          <w:rFonts w:ascii="Roboto" w:cs="Roboto" w:eastAsia="Roboto" w:hAnsi="Roboto"/>
          <w:color w:val="000000"/>
          <w:sz w:val="26"/>
          <w:szCs w:val="26"/>
        </w:rPr>
      </w:pPr>
      <w:bookmarkStart w:colFirst="0" w:colLast="0" w:name="_x7yrmpsu8x5t" w:id="7"/>
      <w:bookmarkEnd w:id="7"/>
      <w:r w:rsidDel="00000000" w:rsidR="00000000" w:rsidRPr="00000000">
        <w:rPr>
          <w:rFonts w:ascii="Roboto" w:cs="Roboto" w:eastAsia="Roboto" w:hAnsi="Roboto"/>
          <w:color w:val="000000"/>
          <w:sz w:val="26"/>
          <w:szCs w:val="26"/>
          <w:rtl w:val="0"/>
        </w:rPr>
        <w:t xml:space="preserve">3.2 Infrastructure Deficits and the “White Elephant” Risk</w:t>
      </w:r>
    </w:p>
    <w:p w:rsidR="00000000" w:rsidDel="00000000" w:rsidP="00000000" w:rsidRDefault="00000000" w:rsidRPr="00000000" w14:paraId="0000001E">
      <w:pPr>
        <w:spacing w:after="240" w:lineRule="auto"/>
        <w:rPr>
          <w:rFonts w:ascii="Roboto" w:cs="Roboto" w:eastAsia="Roboto" w:hAnsi="Roboto"/>
        </w:rPr>
      </w:pPr>
      <w:r w:rsidDel="00000000" w:rsidR="00000000" w:rsidRPr="00000000">
        <w:rPr>
          <w:rFonts w:ascii="Roboto" w:cs="Roboto" w:eastAsia="Roboto" w:hAnsi="Roboto"/>
          <w:rtl w:val="0"/>
        </w:rPr>
        <w:t xml:space="preserve">Infrastructure deficits affect 67% of agricultural SMEs and intensify financial barriers across sectors. The Zimbabwe National AI Strategy itself acknowledges the danger of “white elephant” infrastructure: large investments in high-performance computing centres and national data platforms that may become underutilised because of inadequate funding, shortages of technical expertise, or weak demand from industry and academia. Although the strategy proposes phased, demand-driven implementation and public-private operational models, the actual timelines and feasibility of these plans remain uncertain.</w:t>
      </w:r>
    </w:p>
    <w:p w:rsidR="00000000" w:rsidDel="00000000" w:rsidP="00000000" w:rsidRDefault="00000000" w:rsidRPr="00000000" w14:paraId="0000001F">
      <w:pPr>
        <w:spacing w:after="240" w:lineRule="auto"/>
        <w:rPr>
          <w:rFonts w:ascii="Roboto" w:cs="Roboto" w:eastAsia="Roboto" w:hAnsi="Roboto"/>
        </w:rPr>
      </w:pPr>
      <w:r w:rsidDel="00000000" w:rsidR="00000000" w:rsidRPr="00000000">
        <w:rPr>
          <w:rFonts w:ascii="Roboto" w:cs="Roboto" w:eastAsia="Roboto" w:hAnsi="Roboto"/>
          <w:rtl w:val="0"/>
        </w:rPr>
        <w:t xml:space="preserve">Zimbabwe’s infrastructure constraints are not only technological but also energetic. Unreliable electricity supply and limited integration of renewable energy threaten the viability of data centres and AI training facilities. Without a stable power base, the aspiration for computational sovereignty—one of the strategy’s core pillars—may remain largely symbolic.</w:t>
      </w:r>
    </w:p>
    <w:p w:rsidR="00000000" w:rsidDel="00000000" w:rsidP="00000000" w:rsidRDefault="00000000" w:rsidRPr="00000000" w14:paraId="00000020">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240" w:before="360" w:lineRule="auto"/>
        <w:rPr>
          <w:rFonts w:ascii="Roboto" w:cs="Roboto" w:eastAsia="Roboto" w:hAnsi="Roboto"/>
          <w:color w:val="000000"/>
          <w:sz w:val="26"/>
          <w:szCs w:val="26"/>
        </w:rPr>
      </w:pPr>
      <w:bookmarkStart w:colFirst="0" w:colLast="0" w:name="_q3c21uev59qv" w:id="8"/>
      <w:bookmarkEnd w:id="8"/>
      <w:r w:rsidDel="00000000" w:rsidR="00000000" w:rsidRPr="00000000">
        <w:rPr>
          <w:rFonts w:ascii="Roboto" w:cs="Roboto" w:eastAsia="Roboto" w:hAnsi="Roboto"/>
          <w:color w:val="000000"/>
          <w:sz w:val="26"/>
          <w:szCs w:val="26"/>
          <w:rtl w:val="0"/>
        </w:rPr>
        <w:t xml:space="preserve">3.3 Economic Consequences of Non-Adoption</w:t>
      </w:r>
    </w:p>
    <w:p w:rsidR="00000000" w:rsidDel="00000000" w:rsidP="00000000" w:rsidRDefault="00000000" w:rsidRPr="00000000" w14:paraId="00000021">
      <w:pPr>
        <w:spacing w:after="240" w:lineRule="auto"/>
        <w:rPr>
          <w:rFonts w:ascii="Roboto" w:cs="Roboto" w:eastAsia="Roboto" w:hAnsi="Roboto"/>
        </w:rPr>
      </w:pPr>
      <w:r w:rsidDel="00000000" w:rsidR="00000000" w:rsidRPr="00000000">
        <w:rPr>
          <w:rFonts w:ascii="Roboto" w:cs="Roboto" w:eastAsia="Roboto" w:hAnsi="Roboto"/>
          <w:rtl w:val="0"/>
        </w:rPr>
        <w:t xml:space="preserve">The consequences of non-adoption are cumulative and extend across sectors. In agriculture, still the backbone of Zimbabwe’s economy, the absence of AI-enabled precision farming, climate-smart crop monitoring, and satellite-based credit scoring increases vulnerability to climate shocks and constrains productivity. In healthcare, non-adoption sustains fragmented supply chains, delays diagnosis, and worsens inequalities between urban and rural health facilities.</w:t>
      </w:r>
    </w:p>
    <w:p w:rsidR="00000000" w:rsidDel="00000000" w:rsidP="00000000" w:rsidRDefault="00000000" w:rsidRPr="00000000" w14:paraId="00000022">
      <w:pPr>
        <w:spacing w:after="240" w:lineRule="auto"/>
        <w:rPr>
          <w:rFonts w:ascii="Roboto" w:cs="Roboto" w:eastAsia="Roboto" w:hAnsi="Roboto"/>
        </w:rPr>
      </w:pPr>
      <w:r w:rsidDel="00000000" w:rsidR="00000000" w:rsidRPr="00000000">
        <w:rPr>
          <w:rFonts w:ascii="Roboto" w:cs="Roboto" w:eastAsia="Roboto" w:hAnsi="Roboto"/>
          <w:rtl w:val="0"/>
        </w:rPr>
        <w:t xml:space="preserve">At the macroeconomic level, the World Bank warns that AI-driven automation in advanced economies may reduce incentives for trade and investment in labour-intensive industries in developing countries, thereby weakening the competitive foundations on which countries such as Zimbabwe depend for export earnings and foreign direct investment.</w:t>
      </w:r>
    </w:p>
    <w:p w:rsidR="00000000" w:rsidDel="00000000" w:rsidP="00000000" w:rsidRDefault="00000000" w:rsidRPr="00000000" w14:paraId="00000023">
      <w:pPr>
        <w:spacing w:after="240" w:lineRule="auto"/>
        <w:rPr>
          <w:rFonts w:ascii="Roboto" w:cs="Roboto" w:eastAsia="Roboto" w:hAnsi="Roboto"/>
        </w:rPr>
      </w:pPr>
      <w:r w:rsidDel="00000000" w:rsidR="00000000" w:rsidRPr="00000000">
        <w:rPr>
          <w:rFonts w:ascii="Roboto" w:cs="Roboto" w:eastAsia="Roboto" w:hAnsi="Roboto"/>
          <w:rtl w:val="0"/>
        </w:rPr>
        <w:t xml:space="preserve">As global supply chains become increasingly coordinated through AI, Zimbabwean SMEs also risk exclusion from international markets that demand traceability, predictive logistics, and automated compliance systems. IMF modelling suggests that developing economies face a “double penalty”: they encounter greater barriers to capturing the benefits of AI while simultaneously bearing the costs of being left behind in a more efficient global system. For Zimbabwe, non-adoption therefore threatens not only immediate productivity but also long-term integration into the digital economy.</w:t>
      </w:r>
    </w:p>
    <w:p w:rsidR="00000000" w:rsidDel="00000000" w:rsidP="00000000" w:rsidRDefault="00000000" w:rsidRPr="00000000" w14:paraId="00000024">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5">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sz w:val="34"/>
          <w:szCs w:val="34"/>
        </w:rPr>
      </w:pPr>
      <w:bookmarkStart w:colFirst="0" w:colLast="0" w:name="_xbbqe6ax3a9z" w:id="9"/>
      <w:bookmarkEnd w:id="9"/>
      <w:r w:rsidDel="00000000" w:rsidR="00000000" w:rsidRPr="00000000">
        <w:rPr>
          <w:rFonts w:ascii="Roboto" w:cs="Roboto" w:eastAsia="Roboto" w:hAnsi="Roboto"/>
          <w:sz w:val="34"/>
          <w:szCs w:val="34"/>
          <w:rtl w:val="0"/>
        </w:rPr>
        <w:t xml:space="preserve">4. Social Dimensions: Inequality, Trust, and Digital Citizenship</w:t>
      </w:r>
    </w:p>
    <w:p w:rsidR="00000000" w:rsidDel="00000000" w:rsidP="00000000" w:rsidRDefault="00000000" w:rsidRPr="00000000" w14:paraId="00000026">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240" w:before="360" w:lineRule="auto"/>
        <w:rPr>
          <w:rFonts w:ascii="Roboto" w:cs="Roboto" w:eastAsia="Roboto" w:hAnsi="Roboto"/>
          <w:color w:val="000000"/>
          <w:sz w:val="26"/>
          <w:szCs w:val="26"/>
        </w:rPr>
      </w:pPr>
      <w:bookmarkStart w:colFirst="0" w:colLast="0" w:name="_mhbry5j4m6l4" w:id="10"/>
      <w:bookmarkEnd w:id="10"/>
      <w:r w:rsidDel="00000000" w:rsidR="00000000" w:rsidRPr="00000000">
        <w:rPr>
          <w:rFonts w:ascii="Roboto" w:cs="Roboto" w:eastAsia="Roboto" w:hAnsi="Roboto"/>
          <w:color w:val="000000"/>
          <w:sz w:val="26"/>
          <w:szCs w:val="26"/>
          <w:rtl w:val="0"/>
        </w:rPr>
        <w:t xml:space="preserve">4.1 The Digital Divide and Algorithmic Inequality</w:t>
      </w:r>
    </w:p>
    <w:p w:rsidR="00000000" w:rsidDel="00000000" w:rsidP="00000000" w:rsidRDefault="00000000" w:rsidRPr="00000000" w14:paraId="00000027">
      <w:pPr>
        <w:spacing w:after="240" w:lineRule="auto"/>
        <w:rPr>
          <w:rFonts w:ascii="Roboto" w:cs="Roboto" w:eastAsia="Roboto" w:hAnsi="Roboto"/>
        </w:rPr>
      </w:pPr>
      <w:r w:rsidDel="00000000" w:rsidR="00000000" w:rsidRPr="00000000">
        <w:rPr>
          <w:rFonts w:ascii="Roboto" w:cs="Roboto" w:eastAsia="Roboto" w:hAnsi="Roboto"/>
          <w:rtl w:val="0"/>
        </w:rPr>
        <w:t xml:space="preserve">Social dynamics shape AI adoption through patterns of digital literacy, gendered access to technology, and rural-urban inequality. Zimbabwe’s National AI Strategy highlights the risk of “algorithmic apartheid,” whereby AI systems trained on biased or incomplete datasets reproduce social exclusion—for example, by denying credit to women, rural populations, or ethnic minorities. While the strategy proposes anti-bias national datasets and mandatory fairness reviews, the data infrastructure needed to support such interventions remains weak.</w:t>
      </w:r>
    </w:p>
    <w:p w:rsidR="00000000" w:rsidDel="00000000" w:rsidP="00000000" w:rsidRDefault="00000000" w:rsidRPr="00000000" w14:paraId="00000028">
      <w:pPr>
        <w:spacing w:after="240" w:lineRule="auto"/>
        <w:rPr>
          <w:rFonts w:ascii="Roboto" w:cs="Roboto" w:eastAsia="Roboto" w:hAnsi="Roboto"/>
        </w:rPr>
      </w:pPr>
      <w:r w:rsidDel="00000000" w:rsidR="00000000" w:rsidRPr="00000000">
        <w:rPr>
          <w:rFonts w:ascii="Roboto" w:cs="Roboto" w:eastAsia="Roboto" w:hAnsi="Roboto"/>
          <w:rtl w:val="0"/>
        </w:rPr>
        <w:t xml:space="preserve">Low levels of digital literacy intensify these challenges. Only 10% of Zimbabwean SMEs report workforces that fully meet digital requirements, and basic literacy gaps remain widespread across sectors. The national literacy campaign, Nzwisiso.ai, aims to reach 60% of the adult population by 2030. Still, this target, while commendable, is unlikely to be sufficient on its own given the scale of the challenge. Without large-scale digital upskilling, AI adoption is likely to remain concentrated within urban and socially privileged groups, thereby deepening socio-spatial inequality.</w:t>
      </w:r>
    </w:p>
    <w:p w:rsidR="00000000" w:rsidDel="00000000" w:rsidP="00000000" w:rsidRDefault="00000000" w:rsidRPr="00000000" w14:paraId="00000029">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240" w:before="360" w:lineRule="auto"/>
        <w:rPr>
          <w:rFonts w:ascii="Roboto" w:cs="Roboto" w:eastAsia="Roboto" w:hAnsi="Roboto"/>
          <w:color w:val="000000"/>
          <w:sz w:val="26"/>
          <w:szCs w:val="26"/>
        </w:rPr>
      </w:pPr>
      <w:bookmarkStart w:colFirst="0" w:colLast="0" w:name="_c9gf198y1lwu" w:id="11"/>
      <w:bookmarkEnd w:id="11"/>
      <w:r w:rsidDel="00000000" w:rsidR="00000000" w:rsidRPr="00000000">
        <w:rPr>
          <w:rFonts w:ascii="Roboto" w:cs="Roboto" w:eastAsia="Roboto" w:hAnsi="Roboto"/>
          <w:color w:val="000000"/>
          <w:sz w:val="26"/>
          <w:szCs w:val="26"/>
          <w:rtl w:val="0"/>
        </w:rPr>
        <w:t xml:space="preserve">4.2 Social Consequences of Non-Adoption</w:t>
      </w:r>
    </w:p>
    <w:p w:rsidR="00000000" w:rsidDel="00000000" w:rsidP="00000000" w:rsidRDefault="00000000" w:rsidRPr="00000000" w14:paraId="0000002A">
      <w:pPr>
        <w:spacing w:after="240" w:lineRule="auto"/>
        <w:rPr>
          <w:rFonts w:ascii="Roboto" w:cs="Roboto" w:eastAsia="Roboto" w:hAnsi="Roboto"/>
        </w:rPr>
      </w:pPr>
      <w:r w:rsidDel="00000000" w:rsidR="00000000" w:rsidRPr="00000000">
        <w:rPr>
          <w:rFonts w:ascii="Roboto" w:cs="Roboto" w:eastAsia="Roboto" w:hAnsi="Roboto"/>
          <w:rtl w:val="0"/>
        </w:rPr>
        <w:t xml:space="preserve">Non-adoption reinforces social stratification in tangible ways. In education, universities that fail to integrate AI into teaching, research, and institutional infrastructure risk declining global competitiveness, lower research productivity, and a diminished ability to prepare graduates for participation in a knowledge-based economy. In healthcare, the absence of AI-assisted diagnostics and remote-care systems leaves rural communities underserved and widens disparities in health outcomes.</w:t>
      </w:r>
    </w:p>
    <w:p w:rsidR="00000000" w:rsidDel="00000000" w:rsidP="00000000" w:rsidRDefault="00000000" w:rsidRPr="00000000" w14:paraId="0000002B">
      <w:pPr>
        <w:spacing w:after="240" w:lineRule="auto"/>
        <w:rPr>
          <w:rFonts w:ascii="Roboto" w:cs="Roboto" w:eastAsia="Roboto" w:hAnsi="Roboto"/>
        </w:rPr>
      </w:pPr>
      <w:r w:rsidDel="00000000" w:rsidR="00000000" w:rsidRPr="00000000">
        <w:rPr>
          <w:rFonts w:ascii="Roboto" w:cs="Roboto" w:eastAsia="Roboto" w:hAnsi="Roboto"/>
          <w:rtl w:val="0"/>
        </w:rPr>
        <w:t xml:space="preserve">More broadly, limited domestic opportunity accelerates brain drain, as data scientists and other skilled professionals migrate to regional hubs such as South Africa and Kenya, or to global centres elsewhere, depriving Zimbabwe of the expertise required for future AI readiness.</w:t>
      </w:r>
    </w:p>
    <w:p w:rsidR="00000000" w:rsidDel="00000000" w:rsidP="00000000" w:rsidRDefault="00000000" w:rsidRPr="00000000" w14:paraId="0000002C">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D">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sz w:val="34"/>
          <w:szCs w:val="34"/>
        </w:rPr>
      </w:pPr>
      <w:bookmarkStart w:colFirst="0" w:colLast="0" w:name="_4d8odg6frb27" w:id="12"/>
      <w:bookmarkEnd w:id="12"/>
      <w:r w:rsidDel="00000000" w:rsidR="00000000" w:rsidRPr="00000000">
        <w:rPr>
          <w:rFonts w:ascii="Roboto" w:cs="Roboto" w:eastAsia="Roboto" w:hAnsi="Roboto"/>
          <w:sz w:val="34"/>
          <w:szCs w:val="34"/>
          <w:rtl w:val="0"/>
        </w:rPr>
        <w:t xml:space="preserve">5. Political and Governance Dimensions</w:t>
      </w:r>
    </w:p>
    <w:p w:rsidR="00000000" w:rsidDel="00000000" w:rsidP="00000000" w:rsidRDefault="00000000" w:rsidRPr="00000000" w14:paraId="0000002E">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240" w:before="360" w:lineRule="auto"/>
        <w:rPr>
          <w:rFonts w:ascii="Roboto" w:cs="Roboto" w:eastAsia="Roboto" w:hAnsi="Roboto"/>
          <w:color w:val="000000"/>
          <w:sz w:val="26"/>
          <w:szCs w:val="26"/>
        </w:rPr>
      </w:pPr>
      <w:bookmarkStart w:colFirst="0" w:colLast="0" w:name="_2j7jq1msp9hd" w:id="13"/>
      <w:bookmarkEnd w:id="13"/>
      <w:r w:rsidDel="00000000" w:rsidR="00000000" w:rsidRPr="00000000">
        <w:rPr>
          <w:rFonts w:ascii="Roboto" w:cs="Roboto" w:eastAsia="Roboto" w:hAnsi="Roboto"/>
          <w:color w:val="000000"/>
          <w:sz w:val="26"/>
          <w:szCs w:val="26"/>
          <w:rtl w:val="0"/>
        </w:rPr>
        <w:t xml:space="preserve">5.1 Policy Frameworks and Regulatory Ambiguity</w:t>
      </w:r>
    </w:p>
    <w:p w:rsidR="00000000" w:rsidDel="00000000" w:rsidP="00000000" w:rsidRDefault="00000000" w:rsidRPr="00000000" w14:paraId="0000002F">
      <w:pPr>
        <w:spacing w:after="240" w:lineRule="auto"/>
        <w:rPr>
          <w:rFonts w:ascii="Roboto" w:cs="Roboto" w:eastAsia="Roboto" w:hAnsi="Roboto"/>
        </w:rPr>
      </w:pPr>
      <w:r w:rsidDel="00000000" w:rsidR="00000000" w:rsidRPr="00000000">
        <w:rPr>
          <w:rFonts w:ascii="Roboto" w:cs="Roboto" w:eastAsia="Roboto" w:hAnsi="Roboto"/>
          <w:rtl w:val="0"/>
        </w:rPr>
        <w:t xml:space="preserve">Political commitment, reflected in the National AI Strategy and the Smart Zimbabwe 2030 Master Plan, has created a supportive rhetorical environment for AI adoption. The strategy proposes a multi-tiered governance structure involving the National Digital Regulatory Committee, chaired by the Office of the President, the AI Strategy Implementation Office (AISIO), and sector-specific Technical Working Groups. This centralised model is designed to strengthen cross-ministerial coordination and accelerate decision-making.</w:t>
      </w:r>
    </w:p>
    <w:p w:rsidR="00000000" w:rsidDel="00000000" w:rsidP="00000000" w:rsidRDefault="00000000" w:rsidRPr="00000000" w14:paraId="00000030">
      <w:pPr>
        <w:spacing w:after="240" w:lineRule="auto"/>
        <w:rPr>
          <w:rFonts w:ascii="Roboto" w:cs="Roboto" w:eastAsia="Roboto" w:hAnsi="Roboto"/>
        </w:rPr>
      </w:pPr>
      <w:r w:rsidDel="00000000" w:rsidR="00000000" w:rsidRPr="00000000">
        <w:rPr>
          <w:rFonts w:ascii="Roboto" w:cs="Roboto" w:eastAsia="Roboto" w:hAnsi="Roboto"/>
          <w:rtl w:val="0"/>
        </w:rPr>
        <w:t xml:space="preserve">At the same time, the political environment also produces uncertainty. Ambiguity around data protection, liability for AI-enabled decisions, and sector-specific compliance requirements raises transaction costs for private adopters. Although the Postal and Telecommunications Regulatory Authority (POTRAZ) has gradually adapted its framework to support digital innovation, retail tariff regulation still distorts market incentives, especially during inflationary periods. For AI adoption to advance meaningfully, regulatory clarity must evolve alongside technological change, and this requires an adaptive governance capacity that Zimbabwe is only beginning to develop.</w:t>
      </w:r>
    </w:p>
    <w:p w:rsidR="00000000" w:rsidDel="00000000" w:rsidP="00000000" w:rsidRDefault="00000000" w:rsidRPr="00000000" w14:paraId="00000031">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240" w:before="360" w:lineRule="auto"/>
        <w:rPr>
          <w:rFonts w:ascii="Roboto" w:cs="Roboto" w:eastAsia="Roboto" w:hAnsi="Roboto"/>
          <w:color w:val="000000"/>
          <w:sz w:val="26"/>
          <w:szCs w:val="26"/>
        </w:rPr>
      </w:pPr>
      <w:bookmarkStart w:colFirst="0" w:colLast="0" w:name="_hj92n6gadbr0" w:id="14"/>
      <w:bookmarkEnd w:id="14"/>
      <w:r w:rsidDel="00000000" w:rsidR="00000000" w:rsidRPr="00000000">
        <w:rPr>
          <w:rFonts w:ascii="Roboto" w:cs="Roboto" w:eastAsia="Roboto" w:hAnsi="Roboto"/>
          <w:color w:val="000000"/>
          <w:sz w:val="26"/>
          <w:szCs w:val="26"/>
          <w:rtl w:val="0"/>
        </w:rPr>
        <w:t xml:space="preserve">5.2 Sovereignty, Geopolitics, and the Politics of Non-Adoption</w:t>
      </w:r>
    </w:p>
    <w:p w:rsidR="00000000" w:rsidDel="00000000" w:rsidP="00000000" w:rsidRDefault="00000000" w:rsidRPr="00000000" w14:paraId="00000032">
      <w:pPr>
        <w:spacing w:after="240" w:lineRule="auto"/>
        <w:rPr>
          <w:rFonts w:ascii="Roboto" w:cs="Roboto" w:eastAsia="Roboto" w:hAnsi="Roboto"/>
        </w:rPr>
      </w:pPr>
      <w:r w:rsidDel="00000000" w:rsidR="00000000" w:rsidRPr="00000000">
        <w:rPr>
          <w:rFonts w:ascii="Roboto" w:cs="Roboto" w:eastAsia="Roboto" w:hAnsi="Roboto"/>
          <w:rtl w:val="0"/>
        </w:rPr>
        <w:t xml:space="preserve">The political economy of AI is fundamentally geopolitical. Advanced processors, cloud infrastructure, and foundation models remain concentrated in a small number of firms and countries, particularly in the United States and China. Zimbabwe’s pursuit of “computational sovereignty” through Project Pangolin—a national AI and data platform—therefore reflects a legitimate concern about technological dependence and data extraction.</w:t>
      </w:r>
    </w:p>
    <w:p w:rsidR="00000000" w:rsidDel="00000000" w:rsidP="00000000" w:rsidRDefault="00000000" w:rsidRPr="00000000" w14:paraId="00000033">
      <w:pPr>
        <w:spacing w:after="240" w:lineRule="auto"/>
        <w:rPr>
          <w:rFonts w:ascii="Roboto" w:cs="Roboto" w:eastAsia="Roboto" w:hAnsi="Roboto"/>
        </w:rPr>
      </w:pPr>
      <w:r w:rsidDel="00000000" w:rsidR="00000000" w:rsidRPr="00000000">
        <w:rPr>
          <w:rFonts w:ascii="Roboto" w:cs="Roboto" w:eastAsia="Roboto" w:hAnsi="Roboto"/>
          <w:rtl w:val="0"/>
        </w:rPr>
        <w:t xml:space="preserve">Yet sovereignty without domestic capability may produce isolation rather than empowerment. As the University of Michigan’s analysis of AI in developing contexts suggests, even if poorer countries were shielded from direct AI integration, they would remain entangled in global struggles over the raw minerals needed to sustain AI systems, many of which come from African countries. Non-adoption, therefore, does not protect Zimbabwe from the political economy of AI; it simply confines the country to the role of a raw-material supplier rather than an active participant in value creation.</w:t>
      </w:r>
    </w:p>
    <w:p w:rsidR="00000000" w:rsidDel="00000000" w:rsidP="00000000" w:rsidRDefault="00000000" w:rsidRPr="00000000" w14:paraId="00000034">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240" w:before="360" w:lineRule="auto"/>
        <w:rPr>
          <w:rFonts w:ascii="Roboto" w:cs="Roboto" w:eastAsia="Roboto" w:hAnsi="Roboto"/>
          <w:color w:val="000000"/>
          <w:sz w:val="26"/>
          <w:szCs w:val="26"/>
        </w:rPr>
      </w:pPr>
      <w:bookmarkStart w:colFirst="0" w:colLast="0" w:name="_4ywtpd526of3" w:id="15"/>
      <w:bookmarkEnd w:id="15"/>
      <w:r w:rsidDel="00000000" w:rsidR="00000000" w:rsidRPr="00000000">
        <w:rPr>
          <w:rFonts w:ascii="Roboto" w:cs="Roboto" w:eastAsia="Roboto" w:hAnsi="Roboto"/>
          <w:color w:val="000000"/>
          <w:sz w:val="26"/>
          <w:szCs w:val="26"/>
          <w:rtl w:val="0"/>
        </w:rPr>
        <w:t xml:space="preserve">5.3 Political Consequences of Non-Adoption</w:t>
      </w:r>
    </w:p>
    <w:p w:rsidR="00000000" w:rsidDel="00000000" w:rsidP="00000000" w:rsidRDefault="00000000" w:rsidRPr="00000000" w14:paraId="00000035">
      <w:pPr>
        <w:spacing w:after="240" w:lineRule="auto"/>
        <w:rPr>
          <w:rFonts w:ascii="Roboto" w:cs="Roboto" w:eastAsia="Roboto" w:hAnsi="Roboto"/>
        </w:rPr>
      </w:pPr>
      <w:r w:rsidDel="00000000" w:rsidR="00000000" w:rsidRPr="00000000">
        <w:rPr>
          <w:rFonts w:ascii="Roboto" w:cs="Roboto" w:eastAsia="Roboto" w:hAnsi="Roboto"/>
          <w:rtl w:val="0"/>
        </w:rPr>
        <w:t xml:space="preserve">Sustained non-adoption also weakens state capacity and public legitimacy. Zimbabwe’s e-government performance remains well below global averages, and the absence of AI-enabled tools in public finance, anti-corruption monitoring, and resource allocation perpetuates administrative inefficiency and citizen mistrust.</w:t>
      </w:r>
    </w:p>
    <w:p w:rsidR="00000000" w:rsidDel="00000000" w:rsidP="00000000" w:rsidRDefault="00000000" w:rsidRPr="00000000" w14:paraId="00000036">
      <w:pPr>
        <w:spacing w:after="240" w:lineRule="auto"/>
        <w:rPr>
          <w:rFonts w:ascii="Roboto" w:cs="Roboto" w:eastAsia="Roboto" w:hAnsi="Roboto"/>
        </w:rPr>
      </w:pPr>
      <w:r w:rsidDel="00000000" w:rsidR="00000000" w:rsidRPr="00000000">
        <w:rPr>
          <w:rFonts w:ascii="Roboto" w:cs="Roboto" w:eastAsia="Roboto" w:hAnsi="Roboto"/>
          <w:rtl w:val="0"/>
        </w:rPr>
        <w:t xml:space="preserve">In addition, as AI-generated disinformation and deepfake technologies become increasingly common in electoral politics, limited domestic AI capacity leaves institutions vulnerable to external manipulation without adequate tools for detection and response.</w:t>
      </w:r>
    </w:p>
    <w:p w:rsidR="00000000" w:rsidDel="00000000" w:rsidP="00000000" w:rsidRDefault="00000000" w:rsidRPr="00000000" w14:paraId="00000037">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8">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sz w:val="34"/>
          <w:szCs w:val="34"/>
        </w:rPr>
      </w:pPr>
      <w:bookmarkStart w:colFirst="0" w:colLast="0" w:name="_l4wkamh7yyc5" w:id="16"/>
      <w:bookmarkEnd w:id="16"/>
      <w:r w:rsidDel="00000000" w:rsidR="00000000" w:rsidRPr="00000000">
        <w:rPr>
          <w:rFonts w:ascii="Roboto" w:cs="Roboto" w:eastAsia="Roboto" w:hAnsi="Roboto"/>
          <w:sz w:val="34"/>
          <w:szCs w:val="34"/>
          <w:rtl w:val="0"/>
        </w:rPr>
        <w:t xml:space="preserve">6. Religious and Cultural Dimensions</w:t>
      </w:r>
    </w:p>
    <w:p w:rsidR="00000000" w:rsidDel="00000000" w:rsidP="00000000" w:rsidRDefault="00000000" w:rsidRPr="00000000" w14:paraId="00000039">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240" w:before="360" w:lineRule="auto"/>
        <w:rPr>
          <w:rFonts w:ascii="Roboto" w:cs="Roboto" w:eastAsia="Roboto" w:hAnsi="Roboto"/>
          <w:color w:val="000000"/>
          <w:sz w:val="26"/>
          <w:szCs w:val="26"/>
        </w:rPr>
      </w:pPr>
      <w:bookmarkStart w:colFirst="0" w:colLast="0" w:name="_d4e1oz56e0qq" w:id="17"/>
      <w:bookmarkEnd w:id="17"/>
      <w:r w:rsidDel="00000000" w:rsidR="00000000" w:rsidRPr="00000000">
        <w:rPr>
          <w:rFonts w:ascii="Roboto" w:cs="Roboto" w:eastAsia="Roboto" w:hAnsi="Roboto"/>
          <w:color w:val="000000"/>
          <w:sz w:val="26"/>
          <w:szCs w:val="26"/>
          <w:rtl w:val="0"/>
        </w:rPr>
        <w:t xml:space="preserve">6.1 Theological Encounters with AI in Zimbabwe</w:t>
      </w:r>
    </w:p>
    <w:p w:rsidR="00000000" w:rsidDel="00000000" w:rsidP="00000000" w:rsidRDefault="00000000" w:rsidRPr="00000000" w14:paraId="0000003A">
      <w:pPr>
        <w:spacing w:after="240" w:lineRule="auto"/>
        <w:rPr>
          <w:rFonts w:ascii="Roboto" w:cs="Roboto" w:eastAsia="Roboto" w:hAnsi="Roboto"/>
        </w:rPr>
      </w:pPr>
      <w:r w:rsidDel="00000000" w:rsidR="00000000" w:rsidRPr="00000000">
        <w:rPr>
          <w:rFonts w:ascii="Roboto" w:cs="Roboto" w:eastAsia="Roboto" w:hAnsi="Roboto"/>
          <w:rtl w:val="0"/>
        </w:rPr>
        <w:t xml:space="preserve">Zimbabwe’s religious landscape—including mainline Protestant churches, Pentecostal and Charismatic movements, African Independent Churches, and prophetic traditions—plays a significant role in shaping public perceptions of AI. Recent theological scholarship has explored how church leaders and congregants engage AI through biblical hermeneutics, communal ethics, and anxieties about Western epistemological dominance.</w:t>
      </w:r>
    </w:p>
    <w:p w:rsidR="00000000" w:rsidDel="00000000" w:rsidP="00000000" w:rsidRDefault="00000000" w:rsidRPr="00000000" w14:paraId="0000003B">
      <w:pPr>
        <w:spacing w:after="240" w:lineRule="auto"/>
        <w:rPr>
          <w:rFonts w:ascii="Roboto" w:cs="Roboto" w:eastAsia="Roboto" w:hAnsi="Roboto"/>
        </w:rPr>
      </w:pPr>
      <w:r w:rsidDel="00000000" w:rsidR="00000000" w:rsidRPr="00000000">
        <w:rPr>
          <w:rFonts w:ascii="Roboto" w:cs="Roboto" w:eastAsia="Roboto" w:hAnsi="Roboto"/>
          <w:rtl w:val="0"/>
        </w:rPr>
        <w:t xml:space="preserve">Within many evangelical and Pentecostal communities, AI is approached with a degree of ambivalence. Some theologians and church leaders contend that AI, because it emerges from intellectual traditions that have historically marginalised African cultural perspectives, may introduce interpretive frameworks that conflict with local moral values. Concerns have been raised, for instance, that Western-developed AI platforms may promote doctrinal positions on issues such as same-sex marriage that are inconsistent with prevailing local theological convictions. Others worry that AI’s agnostic or physicalist assumptions may implicitly deny the reality of God, spirits, and the immaterial dimensions of human existence, thereby challenging notions of divinely ordained human dominion.</w:t>
      </w:r>
    </w:p>
    <w:p w:rsidR="00000000" w:rsidDel="00000000" w:rsidP="00000000" w:rsidRDefault="00000000" w:rsidRPr="00000000" w14:paraId="0000003C">
      <w:pPr>
        <w:spacing w:after="240" w:lineRule="auto"/>
        <w:rPr>
          <w:rFonts w:ascii="Roboto" w:cs="Roboto" w:eastAsia="Roboto" w:hAnsi="Roboto"/>
        </w:rPr>
      </w:pPr>
      <w:r w:rsidDel="00000000" w:rsidR="00000000" w:rsidRPr="00000000">
        <w:rPr>
          <w:rFonts w:ascii="Roboto" w:cs="Roboto" w:eastAsia="Roboto" w:hAnsi="Roboto"/>
          <w:rtl w:val="0"/>
        </w:rPr>
        <w:t xml:space="preserve">At the same time, more progressive church leaders—including former Zimbabwe Council of Churches Secretary General Rev. Dr Kenneth Mtata—have argued that AI can serve as a useful tool for biblical literacy, linguistic translation, and cross-cultural theological exchange. From this perspective, AI can widen access to scriptural resources, lexicons, and commentaries that would otherwise remain financially out of reach for many Zimbabwean clergy and seminarians. The Evangelical Fellowship of Zimbabwe and the Apostolic Faith Mission have likewise stressed that AI should complement rather than replace the believer’s personal communion with God, and that clergy remain responsible for doctrinal discernment regardless of the source of information.</w:t>
      </w:r>
    </w:p>
    <w:p w:rsidR="00000000" w:rsidDel="00000000" w:rsidP="00000000" w:rsidRDefault="00000000" w:rsidRPr="00000000" w14:paraId="0000003D">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240" w:before="360" w:lineRule="auto"/>
        <w:rPr>
          <w:rFonts w:ascii="Roboto" w:cs="Roboto" w:eastAsia="Roboto" w:hAnsi="Roboto"/>
          <w:color w:val="000000"/>
          <w:sz w:val="26"/>
          <w:szCs w:val="26"/>
        </w:rPr>
      </w:pPr>
      <w:bookmarkStart w:colFirst="0" w:colLast="0" w:name="_5ginkd9sutn" w:id="18"/>
      <w:bookmarkEnd w:id="18"/>
      <w:r w:rsidDel="00000000" w:rsidR="00000000" w:rsidRPr="00000000">
        <w:rPr>
          <w:rFonts w:ascii="Roboto" w:cs="Roboto" w:eastAsia="Roboto" w:hAnsi="Roboto"/>
          <w:color w:val="000000"/>
          <w:sz w:val="26"/>
          <w:szCs w:val="26"/>
          <w:rtl w:val="0"/>
        </w:rPr>
        <w:t xml:space="preserve">6.2 Ubuntu Ethics as a Mediating Framework</w:t>
      </w:r>
    </w:p>
    <w:p w:rsidR="00000000" w:rsidDel="00000000" w:rsidP="00000000" w:rsidRDefault="00000000" w:rsidRPr="00000000" w14:paraId="0000003E">
      <w:pPr>
        <w:spacing w:after="240" w:lineRule="auto"/>
        <w:rPr>
          <w:rFonts w:ascii="Roboto" w:cs="Roboto" w:eastAsia="Roboto" w:hAnsi="Roboto"/>
        </w:rPr>
      </w:pPr>
      <w:r w:rsidDel="00000000" w:rsidR="00000000" w:rsidRPr="00000000">
        <w:rPr>
          <w:rFonts w:ascii="Roboto" w:cs="Roboto" w:eastAsia="Roboto" w:hAnsi="Roboto"/>
          <w:rtl w:val="0"/>
        </w:rPr>
        <w:t xml:space="preserve">The Zimbabwe National AI Strategy attempts to mediate these tensions by embedding an Ubuntu-centred ethical framework. Ubuntu, with its emphasis on relational dignity, communal personhood, and collective flourishing, offers a culturally grounded alternative to more individualistic Western ethical approaches. The strategy calls for participatory AI design, gender-sensitive measures, rural-urban equity, and accessibility standards for persons with disabilities. By framing AI governance through Ubuntu, the policy seeks to reassure religious and cultural communities that technological modernisation need not come at the expense of moral and cultural integrity.</w:t>
      </w:r>
    </w:p>
    <w:p w:rsidR="00000000" w:rsidDel="00000000" w:rsidP="00000000" w:rsidRDefault="00000000" w:rsidRPr="00000000" w14:paraId="0000003F">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240" w:before="360" w:lineRule="auto"/>
        <w:rPr>
          <w:rFonts w:ascii="Roboto" w:cs="Roboto" w:eastAsia="Roboto" w:hAnsi="Roboto"/>
          <w:color w:val="000000"/>
          <w:sz w:val="26"/>
          <w:szCs w:val="26"/>
        </w:rPr>
      </w:pPr>
      <w:bookmarkStart w:colFirst="0" w:colLast="0" w:name="_w954jybdfvd3" w:id="19"/>
      <w:bookmarkEnd w:id="19"/>
      <w:r w:rsidDel="00000000" w:rsidR="00000000" w:rsidRPr="00000000">
        <w:rPr>
          <w:rFonts w:ascii="Roboto" w:cs="Roboto" w:eastAsia="Roboto" w:hAnsi="Roboto"/>
          <w:color w:val="000000"/>
          <w:sz w:val="26"/>
          <w:szCs w:val="26"/>
          <w:rtl w:val="0"/>
        </w:rPr>
        <w:t xml:space="preserve">6.3 Religious and Cultural Consequences of Non-Adoption</w:t>
      </w:r>
    </w:p>
    <w:p w:rsidR="00000000" w:rsidDel="00000000" w:rsidP="00000000" w:rsidRDefault="00000000" w:rsidRPr="00000000" w14:paraId="00000040">
      <w:pPr>
        <w:spacing w:after="240" w:lineRule="auto"/>
        <w:rPr>
          <w:rFonts w:ascii="Roboto" w:cs="Roboto" w:eastAsia="Roboto" w:hAnsi="Roboto"/>
        </w:rPr>
      </w:pPr>
      <w:r w:rsidDel="00000000" w:rsidR="00000000" w:rsidRPr="00000000">
        <w:rPr>
          <w:rFonts w:ascii="Roboto" w:cs="Roboto" w:eastAsia="Roboto" w:hAnsi="Roboto"/>
          <w:rtl w:val="0"/>
        </w:rPr>
        <w:t xml:space="preserve">Paradoxically, non-adoption also carries cultural and religious costs. As global religious engagement increasingly shifts to digital platforms, Zimbabwean churches that lack AI-assisted translation, transcription, and outreach tools may lose communicative reach, especially among younger audiences and diaspora communities. In addition, the absence of locally developed AI systems means that Zimbabwean religious communities remain dependent on foreign-generated theological content rather than cultivating indigenous forms of digital theology.</w:t>
      </w:r>
    </w:p>
    <w:p w:rsidR="00000000" w:rsidDel="00000000" w:rsidP="00000000" w:rsidRDefault="00000000" w:rsidRPr="00000000" w14:paraId="00000041">
      <w:pPr>
        <w:spacing w:after="240" w:lineRule="auto"/>
        <w:rPr>
          <w:rFonts w:ascii="Roboto" w:cs="Roboto" w:eastAsia="Roboto" w:hAnsi="Roboto"/>
        </w:rPr>
      </w:pPr>
      <w:r w:rsidDel="00000000" w:rsidR="00000000" w:rsidRPr="00000000">
        <w:rPr>
          <w:rFonts w:ascii="Roboto" w:cs="Roboto" w:eastAsia="Roboto" w:hAnsi="Roboto"/>
          <w:rtl w:val="0"/>
        </w:rPr>
        <w:t xml:space="preserve">In this sense, non-adoption threatens not only economic and political sovereignty, but also what may be called hermeneutical sovereignty: the capacity to interpret, produce, and circulate spiritual knowledge on locally grounded terms.</w:t>
      </w:r>
    </w:p>
    <w:p w:rsidR="00000000" w:rsidDel="00000000" w:rsidP="00000000" w:rsidRDefault="00000000" w:rsidRPr="00000000" w14:paraId="00000042">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3">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sz w:val="34"/>
          <w:szCs w:val="34"/>
        </w:rPr>
      </w:pPr>
      <w:bookmarkStart w:colFirst="0" w:colLast="0" w:name="_2ko3ubggpej" w:id="20"/>
      <w:bookmarkEnd w:id="20"/>
      <w:r w:rsidDel="00000000" w:rsidR="00000000" w:rsidRPr="00000000">
        <w:rPr>
          <w:rFonts w:ascii="Roboto" w:cs="Roboto" w:eastAsia="Roboto" w:hAnsi="Roboto"/>
          <w:sz w:val="34"/>
          <w:szCs w:val="34"/>
          <w:rtl w:val="0"/>
        </w:rPr>
        <w:t xml:space="preserve">7. Discussion: Synthesis and Critical Reflection</w:t>
      </w:r>
    </w:p>
    <w:p w:rsidR="00000000" w:rsidDel="00000000" w:rsidP="00000000" w:rsidRDefault="00000000" w:rsidRPr="00000000" w14:paraId="00000044">
      <w:pPr>
        <w:spacing w:after="240" w:lineRule="auto"/>
        <w:rPr>
          <w:rFonts w:ascii="Roboto" w:cs="Roboto" w:eastAsia="Roboto" w:hAnsi="Roboto"/>
        </w:rPr>
      </w:pPr>
      <w:r w:rsidDel="00000000" w:rsidR="00000000" w:rsidRPr="00000000">
        <w:rPr>
          <w:rFonts w:ascii="Roboto" w:cs="Roboto" w:eastAsia="Roboto" w:hAnsi="Roboto"/>
          <w:rtl w:val="0"/>
        </w:rPr>
        <w:t xml:space="preserve">The evidence across the economic, social, political, and religious domains points to a consistent conclusion: AI adoption in Zimbabwe is not simply a technical challenge, but a profoundly structural one. Histories of underdevelopment, geopolitical dependency, and cultural contestation shape it. These dimensions do not operate in isolation. Economic constraints limit infrastructure development; inadequate infrastructure restricts the spread of digital literacy; and these limitations, in turn, reinforce fears of elite technocratic control and cultural exclusion.</w:t>
      </w:r>
    </w:p>
    <w:p w:rsidR="00000000" w:rsidDel="00000000" w:rsidP="00000000" w:rsidRDefault="00000000" w:rsidRPr="00000000" w14:paraId="00000045">
      <w:pPr>
        <w:spacing w:after="240" w:lineRule="auto"/>
        <w:rPr>
          <w:rFonts w:ascii="Roboto" w:cs="Roboto" w:eastAsia="Roboto" w:hAnsi="Roboto"/>
        </w:rPr>
      </w:pPr>
      <w:r w:rsidDel="00000000" w:rsidR="00000000" w:rsidRPr="00000000">
        <w:rPr>
          <w:rFonts w:ascii="Roboto" w:cs="Roboto" w:eastAsia="Roboto" w:hAnsi="Roboto"/>
          <w:rtl w:val="0"/>
        </w:rPr>
        <w:t xml:space="preserve">For this reason, the concept of non-adoption must be carefully differentiated. On one hand, there is passive non-adoption, rooted in the absence of material and institutional capacity. On the other hand, there is active non-adoption, grounded in deliberate resistance arising from legitimate concerns about bias, exploitation, and cultural erosion. A blanket policy of adoption at any cost is therefore unlikely to succeed and may instead alienate the very communities it intends to benefit. What is needed are differentiated pathways to adoption that take sectoral realities and community readiness seriously while steadily building the conditions for deeper integration.</w:t>
      </w:r>
    </w:p>
    <w:p w:rsidR="00000000" w:rsidDel="00000000" w:rsidP="00000000" w:rsidRDefault="00000000" w:rsidRPr="00000000" w14:paraId="00000046">
      <w:pPr>
        <w:spacing w:after="240" w:lineRule="auto"/>
        <w:rPr>
          <w:rFonts w:ascii="Roboto" w:cs="Roboto" w:eastAsia="Roboto" w:hAnsi="Roboto"/>
        </w:rPr>
      </w:pPr>
      <w:r w:rsidDel="00000000" w:rsidR="00000000" w:rsidRPr="00000000">
        <w:rPr>
          <w:rFonts w:ascii="Roboto" w:cs="Roboto" w:eastAsia="Roboto" w:hAnsi="Roboto"/>
          <w:rtl w:val="0"/>
        </w:rPr>
        <w:t xml:space="preserve">Zimbabwe’s National AI Strategy, while ambitious and in many respects commendable, also contains internal tensions. Its pursuit of computational sovereignty through Project Pangolin and the Innovation Crucible regulatory sandbox is noteworthy. Yet, its success indicators—such as AI literacy rates, start-up financing, and research outputs—appear to assume a relatively linear development trajectory. That assumption may underestimate the effects of macroeconomic shocks, political transitions, and energy insecurity. The “white elephant” danger acknowledged within the strategy is therefore not secondary, but central: without genuine demand and strong institutional support, infrastructure projects may become symbols of technological aspiration rather than instruments of development.</w:t>
      </w:r>
    </w:p>
    <w:p w:rsidR="00000000" w:rsidDel="00000000" w:rsidP="00000000" w:rsidRDefault="00000000" w:rsidRPr="00000000" w14:paraId="00000047">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8">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sz w:val="34"/>
          <w:szCs w:val="34"/>
        </w:rPr>
      </w:pPr>
      <w:bookmarkStart w:colFirst="0" w:colLast="0" w:name="_4dxylqitker2" w:id="21"/>
      <w:bookmarkEnd w:id="21"/>
      <w:r w:rsidDel="00000000" w:rsidR="00000000" w:rsidRPr="00000000">
        <w:rPr>
          <w:rFonts w:ascii="Roboto" w:cs="Roboto" w:eastAsia="Roboto" w:hAnsi="Roboto"/>
          <w:sz w:val="34"/>
          <w:szCs w:val="34"/>
          <w:rtl w:val="0"/>
        </w:rPr>
        <w:t xml:space="preserve">8. Recommendations</w:t>
      </w:r>
    </w:p>
    <w:p w:rsidR="00000000" w:rsidDel="00000000" w:rsidP="00000000" w:rsidRDefault="00000000" w:rsidRPr="00000000" w14:paraId="00000049">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240" w:before="360" w:lineRule="auto"/>
        <w:rPr>
          <w:rFonts w:ascii="Roboto" w:cs="Roboto" w:eastAsia="Roboto" w:hAnsi="Roboto"/>
          <w:color w:val="000000"/>
          <w:sz w:val="26"/>
          <w:szCs w:val="26"/>
        </w:rPr>
      </w:pPr>
      <w:bookmarkStart w:colFirst="0" w:colLast="0" w:name="_pf4vcty904a6" w:id="22"/>
      <w:bookmarkEnd w:id="22"/>
      <w:r w:rsidDel="00000000" w:rsidR="00000000" w:rsidRPr="00000000">
        <w:rPr>
          <w:rFonts w:ascii="Roboto" w:cs="Roboto" w:eastAsia="Roboto" w:hAnsi="Roboto"/>
          <w:color w:val="000000"/>
          <w:sz w:val="26"/>
          <w:szCs w:val="26"/>
          <w:rtl w:val="0"/>
        </w:rPr>
        <w:t xml:space="preserve">8.1 Economic and Financial Interventions</w:t>
      </w:r>
    </w:p>
    <w:p w:rsidR="00000000" w:rsidDel="00000000" w:rsidP="00000000" w:rsidRDefault="00000000" w:rsidRPr="00000000" w14:paraId="0000004A">
      <w:pPr>
        <w:spacing w:after="240" w:lineRule="auto"/>
        <w:rPr>
          <w:rFonts w:ascii="Roboto" w:cs="Roboto" w:eastAsia="Roboto" w:hAnsi="Roboto"/>
        </w:rPr>
      </w:pPr>
      <w:r w:rsidDel="00000000" w:rsidR="00000000" w:rsidRPr="00000000">
        <w:rPr>
          <w:rFonts w:ascii="Roboto" w:cs="Roboto" w:eastAsia="Roboto" w:hAnsi="Roboto"/>
          <w:rtl w:val="0"/>
        </w:rPr>
        <w:t xml:space="preserve">The government should move quickly to operationalise the Mugove/Umqele/Isabelo Fund through transparent governance structures and matching-grant mechanisms that encourage private-sector co-investment. The Reserve Bank of Zimbabwe should also consider specialised technology-leasing instruments and risk-sharing facilities for AI-related investments to reduce overreliance on collateral-based lending. Priority should be given to agri-tech and health-tech applications that can reach smallholder farmers and rural clinics rather than focusing predominantly on urban fintech ventures.</w:t>
      </w:r>
    </w:p>
    <w:p w:rsidR="00000000" w:rsidDel="00000000" w:rsidP="00000000" w:rsidRDefault="00000000" w:rsidRPr="00000000" w14:paraId="0000004B">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240" w:before="360" w:lineRule="auto"/>
        <w:rPr>
          <w:rFonts w:ascii="Roboto" w:cs="Roboto" w:eastAsia="Roboto" w:hAnsi="Roboto"/>
          <w:color w:val="000000"/>
          <w:sz w:val="26"/>
          <w:szCs w:val="26"/>
        </w:rPr>
      </w:pPr>
      <w:bookmarkStart w:colFirst="0" w:colLast="0" w:name="_uf8tuydsx6u" w:id="23"/>
      <w:bookmarkEnd w:id="23"/>
      <w:r w:rsidDel="00000000" w:rsidR="00000000" w:rsidRPr="00000000">
        <w:rPr>
          <w:rFonts w:ascii="Roboto" w:cs="Roboto" w:eastAsia="Roboto" w:hAnsi="Roboto"/>
          <w:color w:val="000000"/>
          <w:sz w:val="26"/>
          <w:szCs w:val="26"/>
          <w:rtl w:val="0"/>
        </w:rPr>
        <w:t xml:space="preserve">8.2 Social and Human Capital Development</w:t>
      </w:r>
    </w:p>
    <w:p w:rsidR="00000000" w:rsidDel="00000000" w:rsidP="00000000" w:rsidRDefault="00000000" w:rsidRPr="00000000" w14:paraId="0000004C">
      <w:pPr>
        <w:spacing w:after="240" w:lineRule="auto"/>
        <w:rPr>
          <w:rFonts w:ascii="Roboto" w:cs="Roboto" w:eastAsia="Roboto" w:hAnsi="Roboto"/>
        </w:rPr>
      </w:pPr>
      <w:r w:rsidDel="00000000" w:rsidR="00000000" w:rsidRPr="00000000">
        <w:rPr>
          <w:rFonts w:ascii="Roboto" w:cs="Roboto" w:eastAsia="Roboto" w:hAnsi="Roboto"/>
          <w:rtl w:val="0"/>
        </w:rPr>
        <w:t xml:space="preserve">The Nzwisiso.ai literacy campaign should be embedded within trusted community institutions, including churches, farmers’ associations, and rural district councils, to maximise both reach and legitimacy. Education reform at the primary, secondary, and tertiary levels should move beyond basic digital literacy to include data ethics, critical AI literacy, and context-based problem-solving. The “brain circulation” initiatives proposed in the National AI Strategy, including diaspora engagement and fractional academic appointments, should be accelerated through clear tax incentives and targeted research support.</w:t>
      </w:r>
    </w:p>
    <w:p w:rsidR="00000000" w:rsidDel="00000000" w:rsidP="00000000" w:rsidRDefault="00000000" w:rsidRPr="00000000" w14:paraId="0000004D">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240" w:before="360" w:lineRule="auto"/>
        <w:rPr>
          <w:rFonts w:ascii="Roboto" w:cs="Roboto" w:eastAsia="Roboto" w:hAnsi="Roboto"/>
          <w:color w:val="000000"/>
          <w:sz w:val="26"/>
          <w:szCs w:val="26"/>
        </w:rPr>
      </w:pPr>
      <w:bookmarkStart w:colFirst="0" w:colLast="0" w:name="_2g60msdc81n8" w:id="24"/>
      <w:bookmarkEnd w:id="24"/>
      <w:r w:rsidDel="00000000" w:rsidR="00000000" w:rsidRPr="00000000">
        <w:rPr>
          <w:rFonts w:ascii="Roboto" w:cs="Roboto" w:eastAsia="Roboto" w:hAnsi="Roboto"/>
          <w:color w:val="000000"/>
          <w:sz w:val="26"/>
          <w:szCs w:val="26"/>
          <w:rtl w:val="0"/>
        </w:rPr>
        <w:t xml:space="preserve">8.3 Political and Governance Strengthening</w:t>
      </w:r>
    </w:p>
    <w:p w:rsidR="00000000" w:rsidDel="00000000" w:rsidP="00000000" w:rsidRDefault="00000000" w:rsidRPr="00000000" w14:paraId="0000004E">
      <w:pPr>
        <w:spacing w:after="240" w:lineRule="auto"/>
        <w:rPr>
          <w:rFonts w:ascii="Roboto" w:cs="Roboto" w:eastAsia="Roboto" w:hAnsi="Roboto"/>
        </w:rPr>
      </w:pPr>
      <w:r w:rsidDel="00000000" w:rsidR="00000000" w:rsidRPr="00000000">
        <w:rPr>
          <w:rFonts w:ascii="Roboto" w:cs="Roboto" w:eastAsia="Roboto" w:hAnsi="Roboto"/>
          <w:rtl w:val="0"/>
        </w:rPr>
        <w:t xml:space="preserve">The National Digital Regulatory Committee should issue clear sector-specific implementation guidelines within its first 18 months to reduce regulatory uncertainty. POTRAZ should gradually shift away from retail tariff regulation toward a more enabling framework that promotes infrastructure sharing, spectrum liberalisation, and the use of universal service funds to extend rural connectivity. Public procurement and anti-corruption systems must also become AI-ready so that the adoption of AI in government strengthens transparency rather than obscuring it.</w:t>
      </w:r>
    </w:p>
    <w:p w:rsidR="00000000" w:rsidDel="00000000" w:rsidP="00000000" w:rsidRDefault="00000000" w:rsidRPr="00000000" w14:paraId="0000004F">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240" w:before="360" w:lineRule="auto"/>
        <w:rPr>
          <w:rFonts w:ascii="Roboto" w:cs="Roboto" w:eastAsia="Roboto" w:hAnsi="Roboto"/>
          <w:color w:val="000000"/>
          <w:sz w:val="26"/>
          <w:szCs w:val="26"/>
        </w:rPr>
      </w:pPr>
      <w:bookmarkStart w:colFirst="0" w:colLast="0" w:name="_l7pqhfh0lgwd" w:id="25"/>
      <w:bookmarkEnd w:id="25"/>
      <w:r w:rsidDel="00000000" w:rsidR="00000000" w:rsidRPr="00000000">
        <w:rPr>
          <w:rFonts w:ascii="Roboto" w:cs="Roboto" w:eastAsia="Roboto" w:hAnsi="Roboto"/>
          <w:color w:val="000000"/>
          <w:sz w:val="26"/>
          <w:szCs w:val="26"/>
          <w:rtl w:val="0"/>
        </w:rPr>
        <w:t xml:space="preserve">8.4 Religious and Cultural Engagement</w:t>
      </w:r>
    </w:p>
    <w:p w:rsidR="00000000" w:rsidDel="00000000" w:rsidP="00000000" w:rsidRDefault="00000000" w:rsidRPr="00000000" w14:paraId="00000050">
      <w:pPr>
        <w:spacing w:after="240" w:lineRule="auto"/>
        <w:rPr>
          <w:rFonts w:ascii="Roboto" w:cs="Roboto" w:eastAsia="Roboto" w:hAnsi="Roboto"/>
        </w:rPr>
      </w:pPr>
      <w:r w:rsidDel="00000000" w:rsidR="00000000" w:rsidRPr="00000000">
        <w:rPr>
          <w:rFonts w:ascii="Roboto" w:cs="Roboto" w:eastAsia="Roboto" w:hAnsi="Roboto"/>
          <w:rtl w:val="0"/>
        </w:rPr>
        <w:t xml:space="preserve">The AI Ethics Committee established under the National AI Strategy should include theologians, cultural practitioners, and representatives from rural communities alongside technologists and legal experts. Faith-based organisations should be recognised as important partners in AI literacy and public engagement because of the trust they command within communities. In addition, locally developed AI systems for biblical translation, indigenous language preservation, and cultural heritage digitisation should be prioritised as flagship projects to demonstrate that AI can reinforce, rather than weaken, cultural sovereignty.</w:t>
      </w:r>
    </w:p>
    <w:p w:rsidR="00000000" w:rsidDel="00000000" w:rsidP="00000000" w:rsidRDefault="00000000" w:rsidRPr="00000000" w14:paraId="00000051">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2">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sz w:val="34"/>
          <w:szCs w:val="34"/>
        </w:rPr>
      </w:pPr>
      <w:bookmarkStart w:colFirst="0" w:colLast="0" w:name="_88m61bbzipsw" w:id="26"/>
      <w:bookmarkEnd w:id="26"/>
      <w:r w:rsidDel="00000000" w:rsidR="00000000" w:rsidRPr="00000000">
        <w:rPr>
          <w:rFonts w:ascii="Roboto" w:cs="Roboto" w:eastAsia="Roboto" w:hAnsi="Roboto"/>
          <w:sz w:val="34"/>
          <w:szCs w:val="34"/>
          <w:rtl w:val="0"/>
        </w:rPr>
        <w:t xml:space="preserve">9. Conclusion</w:t>
      </w:r>
    </w:p>
    <w:p w:rsidR="00000000" w:rsidDel="00000000" w:rsidP="00000000" w:rsidRDefault="00000000" w:rsidRPr="00000000" w14:paraId="00000053">
      <w:pPr>
        <w:spacing w:after="240" w:lineRule="auto"/>
        <w:rPr>
          <w:rFonts w:ascii="Roboto" w:cs="Roboto" w:eastAsia="Roboto" w:hAnsi="Roboto"/>
        </w:rPr>
      </w:pPr>
      <w:r w:rsidDel="00000000" w:rsidR="00000000" w:rsidRPr="00000000">
        <w:rPr>
          <w:rFonts w:ascii="Roboto" w:cs="Roboto" w:eastAsia="Roboto" w:hAnsi="Roboto"/>
          <w:rtl w:val="0"/>
        </w:rPr>
        <w:t xml:space="preserve">Zimbabwe’s encounter with artificial intelligence reflects a broader dilemma facing developing economies in the Fourth Industrial Revolution: how to embrace transformative technologies without reproducing dependency, inequality, and cultural dislocation. This paper has shown that an interwoven matrix of economic scarcity, infrastructural weakness, governance ambition, social inequality, and religious-cultural negotiation shapes AI adoption in Zimbabwe. The consequences of non-adoption are equally complex, ranging from macroeconomic marginalisation and intensified brain drain to the erosion of computational and hermeneutical sovereignty.</w:t>
      </w:r>
    </w:p>
    <w:p w:rsidR="00000000" w:rsidDel="00000000" w:rsidP="00000000" w:rsidRDefault="00000000" w:rsidRPr="00000000" w14:paraId="00000054">
      <w:pPr>
        <w:spacing w:after="240" w:lineRule="auto"/>
        <w:rPr>
          <w:rFonts w:ascii="Roboto" w:cs="Roboto" w:eastAsia="Roboto" w:hAnsi="Roboto"/>
        </w:rPr>
      </w:pPr>
      <w:r w:rsidDel="00000000" w:rsidR="00000000" w:rsidRPr="00000000">
        <w:rPr>
          <w:rFonts w:ascii="Roboto" w:cs="Roboto" w:eastAsia="Roboto" w:hAnsi="Roboto"/>
          <w:rtl w:val="0"/>
        </w:rPr>
        <w:t xml:space="preserve">The National AI Strategy (2026–2030) provides an important architectural foundation, but architecture alone is not enough. Without urgent investment in demand-driven infrastructure, inclusive financing, context-sensitive ethics, and trusted implementation partnerships, Zimbabwe risks building a digital façade rather than a genuinely digital economy. The most promising path forward lies neither in uncritical acceptance nor in defensive rejection, but in what may be called technological Ubuntu: an approach that positions AI as a tool for collective dignity, shared prosperity, and national self-determination. Only through such a grounded, culturally rooted, and structurally attentive approach can Zimbabwe translate its AI policy ambitions into equitable and sustainable development outcomes.</w:t>
      </w:r>
    </w:p>
    <w:p w:rsidR="00000000" w:rsidDel="00000000" w:rsidP="00000000" w:rsidRDefault="00000000" w:rsidRPr="00000000" w14:paraId="00000055">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6">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sz w:val="34"/>
          <w:szCs w:val="34"/>
        </w:rPr>
      </w:pPr>
      <w:bookmarkStart w:colFirst="0" w:colLast="0" w:name="_qy7pe4fkp061" w:id="27"/>
      <w:bookmarkEnd w:id="27"/>
      <w:r w:rsidDel="00000000" w:rsidR="00000000" w:rsidRPr="00000000">
        <w:rPr>
          <w:rFonts w:ascii="Roboto" w:cs="Roboto" w:eastAsia="Roboto" w:hAnsi="Roboto"/>
          <w:sz w:val="34"/>
          <w:szCs w:val="34"/>
          <w:rtl w:val="0"/>
        </w:rPr>
        <w:t xml:space="preserve">References</w:t>
      </w:r>
    </w:p>
    <w:p w:rsidR="00000000" w:rsidDel="00000000" w:rsidP="00000000" w:rsidRDefault="00000000" w:rsidRPr="00000000" w14:paraId="00000057">
      <w:pPr>
        <w:spacing w:after="240" w:lineRule="auto"/>
        <w:rPr>
          <w:rFonts w:ascii="Roboto" w:cs="Roboto" w:eastAsia="Roboto" w:hAnsi="Roboto"/>
        </w:rPr>
      </w:pPr>
      <w:r w:rsidDel="00000000" w:rsidR="00000000" w:rsidRPr="00000000">
        <w:rPr>
          <w:rFonts w:ascii="Roboto" w:cs="Roboto" w:eastAsia="Roboto" w:hAnsi="Roboto"/>
          <w:rtl w:val="0"/>
        </w:rPr>
        <w:t xml:space="preserve">Adu-Gyamfi, R., Dwomoh, D., Osei-Bryson, K., &amp; Boateng, R. (2020). Factors influencing artificial intelligence adoption in small and medium-sized enterprises: Evidence from Ghana. </w:t>
      </w:r>
      <w:r w:rsidDel="00000000" w:rsidR="00000000" w:rsidRPr="00000000">
        <w:rPr>
          <w:rFonts w:ascii="Roboto" w:cs="Roboto" w:eastAsia="Roboto" w:hAnsi="Roboto"/>
          <w:i w:val="1"/>
          <w:iCs w:val="1"/>
          <w:rtl w:val="0"/>
        </w:rPr>
        <w:t xml:space="preserve">Information Technology for Development</w:t>
      </w:r>
      <w:r w:rsidDel="00000000" w:rsidR="00000000" w:rsidRPr="00000000">
        <w:rPr>
          <w:rFonts w:ascii="Roboto" w:cs="Roboto" w:eastAsia="Roboto" w:hAnsi="Roboto"/>
          <w:rtl w:val="0"/>
        </w:rPr>
        <w:t xml:space="preserve">.</w:t>
      </w:r>
    </w:p>
    <w:p w:rsidR="00000000" w:rsidDel="00000000" w:rsidP="00000000" w:rsidRDefault="00000000" w:rsidRPr="00000000" w14:paraId="00000058">
      <w:pPr>
        <w:spacing w:after="240" w:lineRule="auto"/>
        <w:rPr>
          <w:rFonts w:ascii="Roboto" w:cs="Roboto" w:eastAsia="Roboto" w:hAnsi="Roboto"/>
        </w:rPr>
      </w:pPr>
      <w:r w:rsidDel="00000000" w:rsidR="00000000" w:rsidRPr="00000000">
        <w:rPr>
          <w:rFonts w:ascii="Roboto" w:cs="Roboto" w:eastAsia="Roboto" w:hAnsi="Roboto"/>
          <w:rtl w:val="0"/>
        </w:rPr>
        <w:t xml:space="preserve">Chikwava, R. (2019). Skills and Expertise gaps in AI adoption: Evidence from Zimbabwean Businesses. </w:t>
      </w:r>
      <w:r w:rsidDel="00000000" w:rsidR="00000000" w:rsidRPr="00000000">
        <w:rPr>
          <w:rFonts w:ascii="Roboto" w:cs="Roboto" w:eastAsia="Roboto" w:hAnsi="Roboto"/>
          <w:i w:val="1"/>
          <w:iCs w:val="1"/>
          <w:rtl w:val="0"/>
        </w:rPr>
        <w:t xml:space="preserve">Journal of Emerging Technologies</w:t>
      </w:r>
      <w:r w:rsidDel="00000000" w:rsidR="00000000" w:rsidRPr="00000000">
        <w:rPr>
          <w:rFonts w:ascii="Roboto" w:cs="Roboto" w:eastAsia="Roboto" w:hAnsi="Roboto"/>
          <w:rtl w:val="0"/>
        </w:rPr>
        <w:t xml:space="preserve">, 56–72.</w:t>
      </w:r>
    </w:p>
    <w:p w:rsidR="00000000" w:rsidDel="00000000" w:rsidP="00000000" w:rsidRDefault="00000000" w:rsidRPr="00000000" w14:paraId="00000059">
      <w:pPr>
        <w:spacing w:after="240" w:lineRule="auto"/>
        <w:rPr>
          <w:rFonts w:ascii="Roboto" w:cs="Roboto" w:eastAsia="Roboto" w:hAnsi="Roboto"/>
        </w:rPr>
      </w:pPr>
      <w:r w:rsidDel="00000000" w:rsidR="00000000" w:rsidRPr="00000000">
        <w:rPr>
          <w:rFonts w:ascii="Roboto" w:cs="Roboto" w:eastAsia="Roboto" w:hAnsi="Roboto"/>
          <w:rtl w:val="0"/>
        </w:rPr>
        <w:t xml:space="preserve">Cazzaniga, M., et al. (2024). </w:t>
      </w:r>
      <w:r w:rsidDel="00000000" w:rsidR="00000000" w:rsidRPr="00000000">
        <w:rPr>
          <w:rFonts w:ascii="Roboto" w:cs="Roboto" w:eastAsia="Roboto" w:hAnsi="Roboto"/>
          <w:i w:val="1"/>
          <w:iCs w:val="1"/>
          <w:rtl w:val="0"/>
        </w:rPr>
        <w:t xml:space="preserve">The Global Impact of AI</w:t>
      </w:r>
      <w:r w:rsidDel="00000000" w:rsidR="00000000" w:rsidRPr="00000000">
        <w:rPr>
          <w:rFonts w:ascii="Roboto" w:cs="Roboto" w:eastAsia="Roboto" w:hAnsi="Roboto"/>
          <w:rtl w:val="0"/>
        </w:rPr>
        <w:t xml:space="preserve">. IMF Working Paper 2025/076. International Monetary Fund.</w:t>
      </w:r>
    </w:p>
    <w:p w:rsidR="00000000" w:rsidDel="00000000" w:rsidP="00000000" w:rsidRDefault="00000000" w:rsidRPr="00000000" w14:paraId="0000005A">
      <w:pPr>
        <w:spacing w:after="240" w:lineRule="auto"/>
        <w:rPr>
          <w:rFonts w:ascii="Roboto" w:cs="Roboto" w:eastAsia="Roboto" w:hAnsi="Roboto"/>
        </w:rPr>
      </w:pPr>
      <w:r w:rsidDel="00000000" w:rsidR="00000000" w:rsidRPr="00000000">
        <w:rPr>
          <w:rFonts w:ascii="Roboto" w:cs="Roboto" w:eastAsia="Roboto" w:hAnsi="Roboto"/>
          <w:rtl w:val="0"/>
        </w:rPr>
        <w:t xml:space="preserve">Gwagwa, A., Kraemer-Mbula, E., Rizk, N., Rutenberg, I., &amp; De Beer, J. (2020). Artificial intelligence (AI) deployments in Africa: Benefits, challenges and policy dimensions. </w:t>
      </w:r>
      <w:r w:rsidDel="00000000" w:rsidR="00000000" w:rsidRPr="00000000">
        <w:rPr>
          <w:rFonts w:ascii="Roboto" w:cs="Roboto" w:eastAsia="Roboto" w:hAnsi="Roboto"/>
          <w:i w:val="1"/>
          <w:iCs w:val="1"/>
          <w:rtl w:val="0"/>
        </w:rPr>
        <w:t xml:space="preserve">The African Journal of Information and Communication (AJIC)</w:t>
      </w:r>
      <w:r w:rsidDel="00000000" w:rsidR="00000000" w:rsidRPr="00000000">
        <w:rPr>
          <w:rFonts w:ascii="Roboto" w:cs="Roboto" w:eastAsia="Roboto" w:hAnsi="Roboto"/>
          <w:rtl w:val="0"/>
        </w:rPr>
        <w:t xml:space="preserve">, 1–28.</w:t>
      </w:r>
    </w:p>
    <w:p w:rsidR="00000000" w:rsidDel="00000000" w:rsidP="00000000" w:rsidRDefault="00000000" w:rsidRPr="00000000" w14:paraId="0000005B">
      <w:pPr>
        <w:spacing w:after="240" w:lineRule="auto"/>
        <w:rPr>
          <w:rFonts w:ascii="Roboto" w:cs="Roboto" w:eastAsia="Roboto" w:hAnsi="Roboto"/>
        </w:rPr>
      </w:pPr>
      <w:r w:rsidDel="00000000" w:rsidR="00000000" w:rsidRPr="00000000">
        <w:rPr>
          <w:rFonts w:ascii="Roboto" w:cs="Roboto" w:eastAsia="Roboto" w:hAnsi="Roboto"/>
          <w:rtl w:val="0"/>
        </w:rPr>
        <w:t xml:space="preserve">Marima, I. J., Chekera, F., &amp; Mukute, S. (2025). Evaluating the Adoption of AI Systems and Technologies in Zimbabwean Businesses: Case of Masvingo Town. </w:t>
      </w:r>
      <w:r w:rsidDel="00000000" w:rsidR="00000000" w:rsidRPr="00000000">
        <w:rPr>
          <w:rFonts w:ascii="Roboto" w:cs="Roboto" w:eastAsia="Roboto" w:hAnsi="Roboto"/>
          <w:i w:val="1"/>
          <w:iCs w:val="1"/>
          <w:rtl w:val="0"/>
        </w:rPr>
        <w:t xml:space="preserve">African Journal of Emerging Technologies and Society</w:t>
      </w:r>
      <w:r w:rsidDel="00000000" w:rsidR="00000000" w:rsidRPr="00000000">
        <w:rPr>
          <w:rFonts w:ascii="Roboto" w:cs="Roboto" w:eastAsia="Roboto" w:hAnsi="Roboto"/>
          <w:rtl w:val="0"/>
        </w:rPr>
        <w:t xml:space="preserve">.</w:t>
      </w:r>
    </w:p>
    <w:p w:rsidR="00000000" w:rsidDel="00000000" w:rsidP="00000000" w:rsidRDefault="00000000" w:rsidRPr="00000000" w14:paraId="0000005C">
      <w:pPr>
        <w:spacing w:after="240" w:lineRule="auto"/>
        <w:rPr>
          <w:rFonts w:ascii="Roboto" w:cs="Roboto" w:eastAsia="Roboto" w:hAnsi="Roboto"/>
        </w:rPr>
      </w:pPr>
      <w:r w:rsidDel="00000000" w:rsidR="00000000" w:rsidRPr="00000000">
        <w:rPr>
          <w:rFonts w:ascii="Roboto" w:cs="Roboto" w:eastAsia="Roboto" w:hAnsi="Roboto"/>
          <w:rtl w:val="0"/>
        </w:rPr>
        <w:t xml:space="preserve">Moyo, T. (2020). Infrastructure Challenges in AI Adoption: The case of Zimbabwe. </w:t>
      </w:r>
      <w:r w:rsidDel="00000000" w:rsidR="00000000" w:rsidRPr="00000000">
        <w:rPr>
          <w:rFonts w:ascii="Roboto" w:cs="Roboto" w:eastAsia="Roboto" w:hAnsi="Roboto"/>
          <w:i w:val="1"/>
          <w:iCs w:val="1"/>
          <w:rtl w:val="0"/>
        </w:rPr>
        <w:t xml:space="preserve">Journal of Information Technology and Development</w:t>
      </w:r>
      <w:r w:rsidDel="00000000" w:rsidR="00000000" w:rsidRPr="00000000">
        <w:rPr>
          <w:rFonts w:ascii="Roboto" w:cs="Roboto" w:eastAsia="Roboto" w:hAnsi="Roboto"/>
          <w:rtl w:val="0"/>
        </w:rPr>
        <w:t xml:space="preserve">, 78–92.</w:t>
      </w:r>
    </w:p>
    <w:p w:rsidR="00000000" w:rsidDel="00000000" w:rsidP="00000000" w:rsidRDefault="00000000" w:rsidRPr="00000000" w14:paraId="0000005D">
      <w:pPr>
        <w:spacing w:after="240" w:lineRule="auto"/>
        <w:rPr>
          <w:rFonts w:ascii="Roboto" w:cs="Roboto" w:eastAsia="Roboto" w:hAnsi="Roboto"/>
        </w:rPr>
      </w:pPr>
      <w:r w:rsidDel="00000000" w:rsidR="00000000" w:rsidRPr="00000000">
        <w:rPr>
          <w:rFonts w:ascii="Roboto" w:cs="Roboto" w:eastAsia="Roboto" w:hAnsi="Roboto"/>
          <w:rtl w:val="0"/>
        </w:rPr>
        <w:t xml:space="preserve">Mweha, S. D. (2025). AI-Driven Supply Chain Innovation in Developing Economies: A Desk Review of Zimbabwe’s SME Digitalisation Challenges. </w:t>
      </w:r>
      <w:r w:rsidDel="00000000" w:rsidR="00000000" w:rsidRPr="00000000">
        <w:rPr>
          <w:rFonts w:ascii="Roboto" w:cs="Roboto" w:eastAsia="Roboto" w:hAnsi="Roboto"/>
          <w:i w:val="1"/>
          <w:iCs w:val="1"/>
          <w:rtl w:val="0"/>
        </w:rPr>
        <w:t xml:space="preserve">International Journal of Research and Innovation in Social Science</w:t>
      </w:r>
      <w:r w:rsidDel="00000000" w:rsidR="00000000" w:rsidRPr="00000000">
        <w:rPr>
          <w:rFonts w:ascii="Roboto" w:cs="Roboto" w:eastAsia="Roboto" w:hAnsi="Roboto"/>
          <w:rtl w:val="0"/>
        </w:rPr>
        <w:t xml:space="preserve">.</w:t>
      </w:r>
    </w:p>
    <w:p w:rsidR="00000000" w:rsidDel="00000000" w:rsidP="00000000" w:rsidRDefault="00000000" w:rsidRPr="00000000" w14:paraId="0000005E">
      <w:pPr>
        <w:spacing w:after="240" w:lineRule="auto"/>
        <w:rPr>
          <w:rFonts w:ascii="Roboto" w:cs="Roboto" w:eastAsia="Roboto" w:hAnsi="Roboto"/>
        </w:rPr>
      </w:pPr>
      <w:r w:rsidDel="00000000" w:rsidR="00000000" w:rsidRPr="00000000">
        <w:rPr>
          <w:rFonts w:ascii="Roboto" w:cs="Roboto" w:eastAsia="Roboto" w:hAnsi="Roboto"/>
          <w:rtl w:val="0"/>
        </w:rPr>
        <w:t xml:space="preserve">Republic of Zimbabwe. (2026). </w:t>
      </w:r>
      <w:r w:rsidDel="00000000" w:rsidR="00000000" w:rsidRPr="00000000">
        <w:rPr>
          <w:rFonts w:ascii="Roboto" w:cs="Roboto" w:eastAsia="Roboto" w:hAnsi="Roboto"/>
          <w:i w:val="1"/>
          <w:iCs w:val="1"/>
          <w:rtl w:val="0"/>
        </w:rPr>
        <w:t xml:space="preserve">Zimbabwe National Artificial Intelligence (AI) Strategy 2026–2030</w:t>
      </w:r>
      <w:r w:rsidDel="00000000" w:rsidR="00000000" w:rsidRPr="00000000">
        <w:rPr>
          <w:rFonts w:ascii="Roboto" w:cs="Roboto" w:eastAsia="Roboto" w:hAnsi="Roboto"/>
          <w:rtl w:val="0"/>
        </w:rPr>
        <w:t xml:space="preserve">. Ministry of Information, Communication Technology, Postal and Courier Services.</w:t>
      </w:r>
    </w:p>
    <w:p w:rsidR="00000000" w:rsidDel="00000000" w:rsidP="00000000" w:rsidRDefault="00000000" w:rsidRPr="00000000" w14:paraId="0000005F">
      <w:pPr>
        <w:spacing w:after="240" w:lineRule="auto"/>
        <w:rPr>
          <w:rFonts w:ascii="Roboto" w:cs="Roboto" w:eastAsia="Roboto" w:hAnsi="Roboto"/>
        </w:rPr>
      </w:pPr>
      <w:r w:rsidDel="00000000" w:rsidR="00000000" w:rsidRPr="00000000">
        <w:rPr>
          <w:rFonts w:ascii="Roboto" w:cs="Roboto" w:eastAsia="Roboto" w:hAnsi="Roboto"/>
          <w:rtl w:val="0"/>
        </w:rPr>
        <w:t xml:space="preserve">Sibanda, T., et al. (2024). Artificial intelligence and Afrocentric Biblical Hermeneutics crossroads in Zimbabwe (Col 2:8). </w:t>
      </w:r>
      <w:r w:rsidDel="00000000" w:rsidR="00000000" w:rsidRPr="00000000">
        <w:rPr>
          <w:rFonts w:ascii="Roboto" w:cs="Roboto" w:eastAsia="Roboto" w:hAnsi="Roboto"/>
          <w:i w:val="1"/>
          <w:iCs w:val="1"/>
          <w:rtl w:val="0"/>
        </w:rPr>
        <w:t xml:space="preserve">HTS Teologiese Studies / Theological Studies</w:t>
      </w:r>
      <w:r w:rsidDel="00000000" w:rsidR="00000000" w:rsidRPr="00000000">
        <w:rPr>
          <w:rFonts w:ascii="Roboto" w:cs="Roboto" w:eastAsia="Roboto" w:hAnsi="Roboto"/>
          <w:rtl w:val="0"/>
        </w:rPr>
        <w:t xml:space="preserve">.</w:t>
      </w:r>
    </w:p>
    <w:p w:rsidR="00000000" w:rsidDel="00000000" w:rsidP="00000000" w:rsidRDefault="00000000" w:rsidRPr="00000000" w14:paraId="00000060">
      <w:pPr>
        <w:spacing w:after="240" w:lineRule="auto"/>
        <w:rPr>
          <w:rFonts w:ascii="Roboto" w:cs="Roboto" w:eastAsia="Roboto" w:hAnsi="Roboto"/>
        </w:rPr>
      </w:pPr>
      <w:r w:rsidDel="00000000" w:rsidR="00000000" w:rsidRPr="00000000">
        <w:rPr>
          <w:rFonts w:ascii="Roboto" w:cs="Roboto" w:eastAsia="Roboto" w:hAnsi="Roboto"/>
          <w:i w:val="1"/>
          <w:iCs w:val="1"/>
          <w:rtl w:val="0"/>
        </w:rPr>
        <w:t xml:space="preserve">Theologia Viatorum</w:t>
      </w:r>
      <w:r w:rsidDel="00000000" w:rsidR="00000000" w:rsidRPr="00000000">
        <w:rPr>
          <w:rFonts w:ascii="Roboto" w:cs="Roboto" w:eastAsia="Roboto" w:hAnsi="Roboto"/>
          <w:rtl w:val="0"/>
        </w:rPr>
        <w:t xml:space="preserve">. (2025). Acclimatising church leadership to the thrills and spills of artificial intelligence in Zimbabwe. </w:t>
      </w:r>
      <w:r w:rsidDel="00000000" w:rsidR="00000000" w:rsidRPr="00000000">
        <w:rPr>
          <w:rFonts w:ascii="Roboto" w:cs="Roboto" w:eastAsia="Roboto" w:hAnsi="Roboto"/>
          <w:i w:val="1"/>
          <w:iCs w:val="1"/>
          <w:rtl w:val="0"/>
        </w:rPr>
        <w:t xml:space="preserve">Theologia Viatorum</w:t>
      </w:r>
      <w:r w:rsidDel="00000000" w:rsidR="00000000" w:rsidRPr="00000000">
        <w:rPr>
          <w:rFonts w:ascii="Roboto" w:cs="Roboto" w:eastAsia="Roboto" w:hAnsi="Roboto"/>
          <w:rtl w:val="0"/>
        </w:rPr>
        <w:t xml:space="preserve">, 1(2).</w:t>
      </w:r>
    </w:p>
    <w:p w:rsidR="00000000" w:rsidDel="00000000" w:rsidP="00000000" w:rsidRDefault="00000000" w:rsidRPr="00000000" w14:paraId="00000061">
      <w:pPr>
        <w:spacing w:after="240" w:lineRule="auto"/>
        <w:rPr>
          <w:rFonts w:ascii="Roboto" w:cs="Roboto" w:eastAsia="Roboto" w:hAnsi="Roboto"/>
        </w:rPr>
      </w:pPr>
      <w:r w:rsidDel="00000000" w:rsidR="00000000" w:rsidRPr="00000000">
        <w:rPr>
          <w:rFonts w:ascii="Roboto" w:cs="Roboto" w:eastAsia="Roboto" w:hAnsi="Roboto"/>
          <w:rtl w:val="0"/>
        </w:rPr>
        <w:t xml:space="preserve">University of Michigan. (2026, March 13). Opinion: AI and The Developing World. </w:t>
      </w:r>
      <w:r w:rsidDel="00000000" w:rsidR="00000000" w:rsidRPr="00000000">
        <w:rPr>
          <w:rFonts w:ascii="Roboto" w:cs="Roboto" w:eastAsia="Roboto" w:hAnsi="Roboto"/>
          <w:i w:val="1"/>
          <w:iCs w:val="1"/>
          <w:rtl w:val="0"/>
        </w:rPr>
        <w:t xml:space="preserve">Michigan Journal of Economics</w:t>
      </w:r>
      <w:r w:rsidDel="00000000" w:rsidR="00000000" w:rsidRPr="00000000">
        <w:rPr>
          <w:rFonts w:ascii="Roboto" w:cs="Roboto" w:eastAsia="Roboto" w:hAnsi="Roboto"/>
          <w:rtl w:val="0"/>
        </w:rPr>
        <w:t xml:space="preserve">.</w:t>
      </w:r>
    </w:p>
    <w:p w:rsidR="00000000" w:rsidDel="00000000" w:rsidP="00000000" w:rsidRDefault="00000000" w:rsidRPr="00000000" w14:paraId="00000062">
      <w:pPr>
        <w:rPr>
          <w:rFonts w:ascii="Roboto" w:cs="Roboto" w:eastAsia="Roboto" w:hAnsi="Roboto"/>
        </w:rPr>
      </w:pPr>
      <w:r w:rsidDel="00000000" w:rsidR="00000000" w:rsidRPr="00000000">
        <w:rPr>
          <w:rFonts w:ascii="Roboto" w:cs="Roboto" w:eastAsia="Roboto" w:hAnsi="Roboto"/>
          <w:rtl w:val="0"/>
        </w:rPr>
        <w:t xml:space="preserve">World Bank. (2024, June 3). Tipping the scales: AI’s dual impact on developing nations. </w:t>
      </w:r>
      <w:r w:rsidDel="00000000" w:rsidR="00000000" w:rsidRPr="00000000">
        <w:rPr>
          <w:rFonts w:ascii="Roboto" w:cs="Roboto" w:eastAsia="Roboto" w:hAnsi="Roboto"/>
          <w:i w:val="1"/>
          <w:iCs w:val="1"/>
          <w:rtl w:val="0"/>
        </w:rPr>
        <w:t xml:space="preserve">World Bank Blogs: Digital Development</w:t>
      </w:r>
      <w:r w:rsidDel="00000000" w:rsidR="00000000" w:rsidRPr="00000000">
        <w:rPr>
          <w:rFonts w:ascii="Roboto" w:cs="Roboto" w:eastAsia="Roboto" w:hAnsi="Roboto"/>
          <w:rtl w:val="0"/>
        </w:rPr>
        <w:t xml:space="preserve">.</w:t>
      </w:r>
    </w:p>
    <w:p w:rsidR="00000000" w:rsidDel="00000000" w:rsidP="00000000" w:rsidRDefault="00000000" w:rsidRPr="00000000" w14:paraId="00000063">
      <w:pPr>
        <w:spacing w:after="240" w:before="240" w:lineRule="auto"/>
        <w:rPr/>
      </w:pPr>
      <w:r w:rsidDel="00000000" w:rsidR="00000000" w:rsidRPr="00000000">
        <w:rPr>
          <w:rtl w:val="0"/>
        </w:rPr>
      </w:r>
    </w:p>
    <w:p w:rsidR="00000000" w:rsidDel="00000000" w:rsidP="00000000" w:rsidRDefault="00000000" w:rsidRPr="00000000" w14:paraId="00000064">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rFonts w:ascii="Roboto" w:cs="Roboto" w:eastAsia="Roboto" w:hAnsi="Roboto"/>
        <w:b w:val="0"/>
        <w:bCs w:val="0"/>
        <w:i w:val="0"/>
        <w:iCs w:val="0"/>
        <w:smallCaps w:val="0"/>
        <w:strike w:val="0"/>
        <w:sz w:val="21"/>
        <w:szCs w:val="21"/>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