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760009765625" w:right="-6.160888671875" w:firstLine="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de Educação, Ciência e Tecnologia do Rio Grande do Sul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Campus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Bento Gonçalves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033203125" w:line="360" w:lineRule="auto"/>
        <w:ind w:left="3.35998535156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Sociologia – 3º ano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60" w:lineRule="auto"/>
        <w:ind w:left="20.63995361328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Jonathan Henriques do Amaral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60" w:lineRule="auto"/>
        <w:ind w:left="20.63995361328125" w:right="0" w:firstLine="0"/>
        <w:jc w:val="both"/>
        <w:rPr>
          <w:sz w:val="24"/>
          <w:szCs w:val="24"/>
        </w:rPr>
      </w:pPr>
      <w:r w:rsidDel="00000000" w:rsidR="00000000" w:rsidRPr="00000000">
        <w:rPr>
          <w:sz w:val="24"/>
          <w:szCs w:val="24"/>
          <w:rtl w:val="0"/>
        </w:rPr>
        <w:t xml:space="preserve">aluno: Guilherme Mendes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360" w:lineRule="auto"/>
        <w:ind w:right="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ATIVIDADE SOBRE O SISTEMA DE FREIOS E CONTRAPESOS NO BRASIL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60" w:lineRule="auto"/>
        <w:ind w:left="0" w:right="-6.16088867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casos que aconteceram na política brasileira que </w:t>
      </w:r>
      <w:r w:rsidDel="00000000" w:rsidR="00000000" w:rsidRPr="00000000">
        <w:rPr>
          <w:sz w:val="24"/>
          <w:szCs w:val="24"/>
          <w:rtl w:val="0"/>
        </w:rPr>
        <w:t xml:space="preserve">evidenciam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funcionamento do sistema de freios e contrapesos no país, mostrando como esse  sistema funcionou nos exemplos selecionados. Você </w:t>
      </w:r>
      <w:r w:rsidDel="00000000" w:rsidR="00000000" w:rsidRPr="00000000">
        <w:rPr>
          <w:sz w:val="24"/>
          <w:szCs w:val="24"/>
          <w:rtl w:val="0"/>
        </w:rPr>
        <w:t xml:space="preserve">deverá apresentar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cada um  dos exemplos e (b) explicar como se pode perceber a atuação do referido sistema em  cada um dos casos. As situações poderão ser pesquisadas em notícias de jornal,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revistas, vídeos, etc. No fim do trabalho, você terá de mencionar as fontes  pesquisadas, seguindo o formato adequado.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60" w:lineRule="auto"/>
        <w:ind w:left="720" w:right="-6.160888671875" w:firstLine="0"/>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1) </w:t>
        <w:tab/>
        <w:t xml:space="preserve">Dilma Rousseff no ano de 2016, teve que se retirar do cargo por sofrer um processo de impeachment. Pois ela estava sendo acusada de ter cometido crimes como: atraso fiscal ao sobre repasses do Tesouro Nacional para os bancos públicos. Esse processo foi conduzido pelo Congresso Nacional teve que seguir todas as etapas corretas que estão na nossa Constituição.</w:t>
      </w:r>
    </w:p>
    <w:p w:rsidR="00000000" w:rsidDel="00000000" w:rsidP="00000000" w:rsidRDefault="00000000" w:rsidRPr="00000000" w14:paraId="00000009">
      <w:pPr>
        <w:spacing w:line="360" w:lineRule="auto"/>
        <w:ind w:left="0" w:firstLine="720"/>
        <w:jc w:val="both"/>
        <w:rPr>
          <w:sz w:val="24"/>
          <w:szCs w:val="24"/>
        </w:rPr>
      </w:pPr>
      <w:r w:rsidDel="00000000" w:rsidR="00000000" w:rsidRPr="00000000">
        <w:rPr>
          <w:sz w:val="24"/>
          <w:szCs w:val="24"/>
          <w:rtl w:val="0"/>
        </w:rPr>
        <w:t xml:space="preserve">Acredito que a atuação do sistema de freios e contrapesos esteve presente nesse caso, pois foi o Congresso Nacional o responsável por “avaliar” o processo de impeachment. Ele exerceu o seu papel de fiscalizar o “poder” do Executivo, que estava sendo acusado de não seguir as leis previstas. Além disso, o Supremo Tribunal Federal também teve um papel importante no caso, garantindo, justamente, que o processo seguisse todas as regras constitucionais, garantindo assim, o direito de defesa da presidente, sendo mantendo indiferente para ambas as partes.</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2)</w:t>
        <w:tab/>
        <w:t xml:space="preserve">Um outro caso bem famoso e “recente”  que ocorreu em 2018, foi da condenação em 1° instância do nosso atual Presidente, Luiz Inácio Lula da Silva, que na época não era presidente, pelo famoso juiz brasilierio, Sérgio Moro, responsável pela Operação mais conhecida do Brasil, Lava Jato. A condenação foi mantida em segunda instância pelo Tribunal Regional Federal da 4ª Região (TRF-4). O caso gerou grande controvérsia e dividiu opiniões no país, gerando polêmicas.</w:t>
      </w:r>
    </w:p>
    <w:p w:rsidR="00000000" w:rsidDel="00000000" w:rsidP="00000000" w:rsidRDefault="00000000" w:rsidRPr="00000000" w14:paraId="0000000C">
      <w:pPr>
        <w:spacing w:line="360" w:lineRule="auto"/>
        <w:ind w:left="0" w:firstLine="720"/>
        <w:jc w:val="both"/>
        <w:rPr>
          <w:sz w:val="24"/>
          <w:szCs w:val="24"/>
        </w:rPr>
      </w:pPr>
      <w:r w:rsidDel="00000000" w:rsidR="00000000" w:rsidRPr="00000000">
        <w:rPr>
          <w:sz w:val="24"/>
          <w:szCs w:val="24"/>
          <w:rtl w:val="0"/>
        </w:rPr>
        <w:t xml:space="preserve">Houve atuação do sistema de freios e contrapesos por esse motivos: o Judiciário atuou de forma independente, julgando o ex-presidente com base em provas e sem qualquer interferência política. E o caso, também, foi muito divulgado pela imprensa, o que garantiu, acredito eu, a transparência dos do processo que permitiu que o Brasil “inteiro” pudesse acompanhar a atuação das instituições.</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jc w:val="both"/>
        <w:rPr>
          <w:b w:val="1"/>
          <w:sz w:val="24"/>
          <w:szCs w:val="24"/>
        </w:rPr>
      </w:pPr>
      <w:r w:rsidDel="00000000" w:rsidR="00000000" w:rsidRPr="00000000">
        <w:rPr>
          <w:b w:val="1"/>
          <w:sz w:val="24"/>
          <w:szCs w:val="24"/>
          <w:rtl w:val="0"/>
        </w:rPr>
        <w:t xml:space="preserve">FONTES:</w:t>
      </w:r>
    </w:p>
    <w:p w:rsidR="00000000" w:rsidDel="00000000" w:rsidP="00000000" w:rsidRDefault="00000000" w:rsidRPr="00000000" w14:paraId="0000000F">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G1. Impeachment de Dilma Rousseff: entenda como funciona o processo. Disponível em:</w:t>
      </w:r>
      <w:hyperlink r:id="rId6">
        <w:r w:rsidDel="00000000" w:rsidR="00000000" w:rsidRPr="00000000">
          <w:rPr>
            <w:color w:val="1155cc"/>
            <w:sz w:val="24"/>
            <w:szCs w:val="24"/>
            <w:u w:val="single"/>
            <w:rtl w:val="0"/>
          </w:rPr>
          <w:t xml:space="preserve"> https://g1.globo.com/politica/noticia/impeachment-de-dilma-rousseff-entenda-como-funciona-o-processo.ghtml</w:t>
        </w:r>
      </w:hyperlink>
      <w:r w:rsidDel="00000000" w:rsidR="00000000" w:rsidRPr="00000000">
        <w:rPr>
          <w:sz w:val="24"/>
          <w:szCs w:val="24"/>
          <w:rtl w:val="0"/>
        </w:rPr>
        <w:t xml:space="preserve">. Acesso em: 6 mai. 2023.</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sz w:val="24"/>
          <w:szCs w:val="24"/>
          <w:rtl w:val="0"/>
        </w:rPr>
        <w:t xml:space="preserve">BBC News Brasil. Lula: o que se sabe sobre o processo que pode tirar o ex-presidente da corrida eleitoral. Disponível em:</w:t>
      </w:r>
      <w:hyperlink r:id="rId7">
        <w:r w:rsidDel="00000000" w:rsidR="00000000" w:rsidRPr="00000000">
          <w:rPr>
            <w:color w:val="1155cc"/>
            <w:sz w:val="24"/>
            <w:szCs w:val="24"/>
            <w:u w:val="single"/>
            <w:rtl w:val="0"/>
          </w:rPr>
          <w:t xml:space="preserve"> https://www.bbc.com/portuguese/brasil-43416891</w:t>
        </w:r>
      </w:hyperlink>
      <w:r w:rsidDel="00000000" w:rsidR="00000000" w:rsidRPr="00000000">
        <w:rPr>
          <w:sz w:val="24"/>
          <w:szCs w:val="24"/>
          <w:rtl w:val="0"/>
        </w:rPr>
        <w:t xml:space="preserve">. Acesso em: 7 mai. 2023.</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360" w:lineRule="auto"/>
        <w:ind w:left="10.55999755859375" w:right="0" w:firstLine="0"/>
        <w:jc w:val="both"/>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360" w:lineRule="auto"/>
        <w:ind w:left="10.55999755859375" w:right="0" w:firstLine="0"/>
        <w:jc w:val="both"/>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360" w:lineRule="auto"/>
        <w:ind w:left="10.55999755859375" w:right="0" w:firstLine="0"/>
        <w:jc w:val="both"/>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Observações: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360" w:lineRule="auto"/>
        <w:ind w:left="7.6800537109375" w:right="-5.2001953125" w:firstLine="16.55990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Você deverá pesquisar casos concretos (que realmente aconteceram), e não  situações hipotéticas.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0068359375" w:line="360" w:lineRule="auto"/>
        <w:ind w:left="8.39996337890625" w:right="-5.440673828125" w:hanging="2.16003417968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Você não deverá fazer plágio de notícias da internet, mas relatar as situações  ocorridas utilizando suas próprias palavras. Se necessário, realize citações da forma  correta.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Qualquer tipo de plágio implicará a atribuição de nota zero ao trabalho.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7861328125" w:line="360" w:lineRule="auto"/>
        <w:ind w:left="718.4800720214844" w:right="2023.80126953125" w:hanging="710.32012939453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 trabalho deverá ser formatado conforme as normas da ABNT: - margens esquerda e superior: 3cm;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91064453125" w:line="360" w:lineRule="auto"/>
        <w:ind w:left="718.480072021484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margens direita e inferior: 2cm;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60" w:lineRule="auto"/>
        <w:ind w:left="718.480072021484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Arial ou Times New Roman, tamanho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60" w:lineRule="auto"/>
        <w:ind w:left="718.480072021484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espaçamento entre linhas: 1,5;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60" w:lineRule="auto"/>
        <w:ind w:left="718.480072021484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alinhamento: justificado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60" w:lineRule="auto"/>
        <w:ind w:left="7.20001220703125" w:right="57.6806640625" w:hanging="1.1999511718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Não é preciso fazer capa, introdução e conclusão para o trabalho. No entanto,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não se esqueça de colocar seu nome.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680053710937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Entregue seu trabalho em formato editável (.docx, .doc ou .odt).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360" w:lineRule="auto"/>
        <w:ind w:left="5.52001953125" w:right="-5.919189453125" w:firstLine="3.600006103515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 entrega deverá ser feita até o dia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07/05/2023.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cada dia de atraso na entrega,  serão descontados 0,5 décimos, até atingir o valor do trabalho. Após isso,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nenhuma  entrega será considerada.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6640625" w:line="360" w:lineRule="auto"/>
        <w:ind w:left="8.39996337890625" w:right="-2.438964843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Para cada exemplo, você deverá citar, de acordo com as normas da ABNT, pelo  menos uma referência. No caso de materiais da internet, a referência deve ser feita  da seguinte forma: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572265625" w:line="360" w:lineRule="auto"/>
        <w:ind w:left="10.5599975585937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 autoria: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360" w:lineRule="auto"/>
        <w:ind w:left="8.159942626953125" w:right="-6.400146484375" w:firstLine="3.600006103515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SOBRENOME, Nome. Título do trabalho.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Nome do 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ano. Disponível 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(copiar e  colar o link)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dia, mês e ano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[escrito da seguinte forma: 12 abr. 2022]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7158203125" w:line="360" w:lineRule="auto"/>
        <w:ind w:left="9.3600463867187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 autoria: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2041015625" w:line="360" w:lineRule="auto"/>
        <w:ind w:left="9.600067138671875" w:right="-6.160888671875" w:hanging="6.24008178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do trabalho.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Nome do site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ano. Disponível 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(copiar e colar o link)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dia, mês e ano.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7158203125" w:line="360" w:lineRule="auto"/>
        <w:ind w:left="9.1200256347656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Critérios de avaliação:</w:t>
      </w:r>
    </w:p>
    <w:tbl>
      <w:tblPr>
        <w:tblStyle w:val="Table1"/>
        <w:tblW w:w="9063.919830322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0.120391845703"/>
        <w:gridCol w:w="1277.3992919921875"/>
        <w:gridCol w:w="986.400146484375"/>
        <w:tblGridChange w:id="0">
          <w:tblGrid>
            <w:gridCol w:w="6800.120391845703"/>
            <w:gridCol w:w="1277.3992919921875"/>
            <w:gridCol w:w="986.400146484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Critério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5647888183593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Correção gramatical e ortográfica e estruturação do texto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3692626953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931182861328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Formatação adequada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3692626953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9311828613281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Elaboração correta das referências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3692626953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58883666992188" w:right="55.7537841796875" w:firstLine="14.34234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Pertinência dos exemplos escolhidos (as situações evidenciam o  funcionamento do sistema de freios e contrapesos ou 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3692626953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1.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76797485351562" w:right="55.15380859375" w:hanging="5.179138183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Adequação da explicação dada para o funcionamento do sistema nos  casos analisados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0.36926269531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5.5888366699218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7.979125976562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20" w:w="11900" w:orient="portrait"/>
      <w:pgMar w:bottom="1133.8582677165355" w:top="1700.7874015748032" w:left="1700.7874015748032"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1.globo.com/politica/noticia/impeachment-de-dilma-rousseff-entenda-como-funciona-o-processo.ghtml" TargetMode="External"/><Relationship Id="rId7" Type="http://schemas.openxmlformats.org/officeDocument/2006/relationships/hyperlink" Target="https://www.bbc.com/portuguese/brasil-43416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