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Basamukh Integrated Services Nigeria Limited</w:t>
      </w:r>
    </w:p>
    <w:p>
      <w:pPr>
        <w:jc w:val="center"/>
      </w:pPr>
      <w:r>
        <w:rPr>
          <w:i/>
          <w:color w:val="1B5E20"/>
          <w:sz w:val="28"/>
        </w:rPr>
        <w:t>Cultivating the Future of African Agriculture</w:t>
      </w:r>
    </w:p>
    <w:p>
      <w:pPr>
        <w:pStyle w:val="Heading1"/>
      </w:pPr>
      <w:r>
        <w:t>Company Overview</w:t>
      </w:r>
    </w:p>
    <w:p>
      <w:r>
        <w:t>Basamukh Integrated Services Nigeria Limited is a premier agricultural enterprise based in Samaru Zaria, Kaduna. We specialize in the production, processing, and distribution of high-quality seeds that drive agricultural productivity across Africa.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t>Our Vision</w:t>
            </w:r>
          </w:p>
        </w:tc>
        <w:tc>
          <w:tcPr>
            <w:tcW w:type="dxa" w:w="4154"/>
          </w:tcPr>
          <w:p>
            <w:r>
              <w:t>Our Mission</w:t>
            </w:r>
          </w:p>
        </w:tc>
      </w:tr>
      <w:tr>
        <w:tc>
          <w:tcPr>
            <w:tcW w:type="dxa" w:w="4154"/>
          </w:tcPr>
          <w:p>
            <w:r>
              <w:t>To become a leading seed production and agricultural solutions company in Nigeria and across Africa, contributing to food security and sustainable farming systems.</w:t>
            </w:r>
          </w:p>
        </w:tc>
        <w:tc>
          <w:tcPr>
            <w:tcW w:type="dxa" w:w="4154"/>
          </w:tcPr>
          <w:p>
            <w:r>
              <w:t>To provide farmers with high-quality, affordable, and improved seeds that enhance productivity, profitability, and sustainability in agriculture.</w:t>
            </w:r>
          </w:p>
        </w:tc>
      </w:tr>
    </w:tbl>
    <w:p>
      <w:pPr>
        <w:pStyle w:val="Heading2"/>
      </w:pPr>
      <w:r>
        <w:t>Core Values</w:t>
      </w:r>
    </w:p>
    <w:p>
      <w:pPr>
        <w:pStyle w:val="ListBullet"/>
      </w:pPr>
      <w:r>
        <w:t>Quality Assurance</w:t>
      </w:r>
    </w:p>
    <w:p>
      <w:pPr>
        <w:pStyle w:val="ListBullet"/>
      </w:pPr>
      <w:r>
        <w:t>Integrity &amp; Transparency</w:t>
      </w:r>
    </w:p>
    <w:p>
      <w:pPr>
        <w:pStyle w:val="ListBullet"/>
      </w:pPr>
      <w:r>
        <w:t>Innovation in Agriculture</w:t>
      </w:r>
    </w:p>
    <w:p>
      <w:pPr>
        <w:pStyle w:val="ListBullet"/>
      </w:pPr>
      <w:r>
        <w:t>Customer Satisfaction</w:t>
      </w:r>
    </w:p>
    <w:p>
      <w:pPr>
        <w:pStyle w:val="ListBullet"/>
      </w:pPr>
      <w:r>
        <w:t>Sustainability</w:t>
      </w:r>
    </w:p>
    <w:p>
      <w:r>
        <w:br w:type="page"/>
      </w:r>
    </w:p>
    <w:p>
      <w:pPr>
        <w:pStyle w:val="Heading1"/>
      </w:pPr>
      <w:r>
        <w:t>The Seed Quality Journey</w:t>
      </w:r>
    </w:p>
    <w:p>
      <w:r>
        <w:t>Our process ensures that every seed delivered to a farmer is of the highest genetic and physical purity. From rigorous R&amp;D to final distribution, we maintain global standards of excellence.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Our Seed Portfolio</w:t>
      </w:r>
    </w:p>
    <w:p>
      <w:r>
        <w:rPr>
          <w:b/>
        </w:rPr>
        <w:t xml:space="preserve">Maize: </w:t>
      </w:r>
      <w:r>
        <w:t>High-yield hybrids and open-pollinated varieties developed for drought tolerance.</w:t>
      </w:r>
    </w:p>
    <w:p>
      <w:r>
        <w:rPr>
          <w:b/>
        </w:rPr>
        <w:t xml:space="preserve">Sorghum: </w:t>
      </w:r>
      <w:r>
        <w:t>Climate-smart varieties with improved nutritional profiles.</w:t>
      </w:r>
    </w:p>
    <w:p>
      <w:r>
        <w:rPr>
          <w:b/>
        </w:rPr>
        <w:t xml:space="preserve">Cowpea: </w:t>
      </w:r>
      <w:r>
        <w:t>Quick-maturing, insect-resistant varieties.</w:t>
      </w:r>
    </w:p>
    <w:p>
      <w:r>
        <w:rPr>
          <w:b/>
        </w:rPr>
        <w:t xml:space="preserve">Groundnut: </w:t>
      </w:r>
      <w:r>
        <w:t>High-oil content seeds with excellent disease resistance.</w:t>
      </w:r>
    </w:p>
    <w:p>
      <w:r>
        <w:rPr>
          <w:b/>
        </w:rPr>
        <w:t xml:space="preserve">Sesame: </w:t>
      </w:r>
      <w:r>
        <w:t>Export-quality seeds for international markets.</w:t>
      </w:r>
    </w:p>
    <w:p>
      <w:r>
        <w:rPr>
          <w:b/>
        </w:rPr>
        <w:t xml:space="preserve">Soybean: </w:t>
      </w:r>
      <w:r>
        <w:t>Protein-rich seeds with superior germination rates.</w:t>
      </w:r>
    </w:p>
    <w:p>
      <w:r>
        <w:br w:type="page"/>
      </w:r>
    </w:p>
    <w:p>
      <w:pPr>
        <w:pStyle w:val="Heading1"/>
      </w:pPr>
      <w:r>
        <w:t>Contact &amp; Reach</w:t>
      </w:r>
    </w:p>
    <w:p>
      <w:r>
        <w:t>Basamukh Integrated Services is headquartered in the agricultural heart of Northern Nigeria.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t>📍 Address</w:t>
            </w:r>
          </w:p>
        </w:tc>
        <w:tc>
          <w:tcPr>
            <w:tcW w:type="dxa" w:w="4154"/>
          </w:tcPr>
          <w:p>
            <w:r>
              <w:t>No. 10 Tsamiya Road, Hayin Dogo Samaru - Zaria, Kaduna State, Nigeria</w:t>
            </w:r>
          </w:p>
        </w:tc>
      </w:tr>
      <w:tr>
        <w:tc>
          <w:tcPr>
            <w:tcW w:type="dxa" w:w="4154"/>
          </w:tcPr>
          <w:p>
            <w:r>
              <w:t>📞 Phone</w:t>
            </w:r>
          </w:p>
        </w:tc>
        <w:tc>
          <w:tcPr>
            <w:tcW w:type="dxa" w:w="4154"/>
          </w:tcPr>
          <w:p>
            <w:r>
              <w:t>07019800030 | 08065307616</w:t>
            </w:r>
          </w:p>
        </w:tc>
      </w:tr>
      <w:tr>
        <w:tc>
          <w:tcPr>
            <w:tcW w:type="dxa" w:w="4154"/>
          </w:tcPr>
          <w:p>
            <w:r>
              <w:t>✉️ Email</w:t>
            </w:r>
          </w:p>
        </w:tc>
        <w:tc>
          <w:tcPr>
            <w:tcW w:type="dxa" w:w="4154"/>
          </w:tcPr>
          <w:p>
            <w:r>
              <w:t>basamukhseed@gmail.com</w:t>
            </w:r>
          </w:p>
        </w:tc>
      </w:tr>
    </w:tbl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