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jc w:val="left"/>
      </w:pPr>
      <w:r>
        <w:rPr>
          <w:b/>
          <w:sz w:val="44"/>
        </w:rPr>
        <w:t>Weekly Report Back</w:t>
      </w:r>
    </w:p>
    <w:p>
      <w:pPr>
        <w:spacing w:before="0" w:after="40" w:line="240" w:lineRule="auto"/>
      </w:pPr>
      <w:r>
        <w:t>Team Six Minus One</w:t>
      </w:r>
    </w:p>
    <w:p>
      <w:pPr>
        <w:spacing w:before="0" w:after="40" w:line="240" w:lineRule="auto"/>
      </w:pPr>
      <w:r>
        <w:t>Name: Yanya Liu</w:t>
      </w:r>
    </w:p>
    <w:p>
      <w:pPr>
        <w:spacing w:before="0" w:after="40" w:line="240" w:lineRule="auto"/>
      </w:pPr>
      <w:r>
        <w:rPr>
          <w:b/>
        </w:rPr>
        <w:t xml:space="preserve">Week: </w:t>
      </w:r>
      <w:r>
        <w:t>Week 9</w:t>
      </w:r>
    </w:p>
    <w:p>
      <w:pPr>
        <w:spacing w:before="0" w:after="40" w:line="240" w:lineRule="auto"/>
      </w:pPr>
      <w:r>
        <w:rPr>
          <w:b/>
        </w:rPr>
        <w:t xml:space="preserve">Date: </w:t>
      </w:r>
      <w:r>
        <w:t>27/04/2026</w:t>
      </w:r>
    </w:p>
    <w:p>
      <w:pPr>
        <w:spacing w:before="0" w:after="40" w:line="240" w:lineRule="auto"/>
      </w:pPr>
    </w:p>
    <w:p>
      <w:pPr>
        <w:spacing w:before="120" w:after="40" w:line="240" w:lineRule="auto"/>
      </w:pPr>
      <w:r>
        <w:rPr>
          <w:b/>
          <w:sz w:val="34"/>
        </w:rPr>
        <w:t>Completed Tasks:</w:t>
      </w:r>
    </w:p>
    <w:p>
      <w:pPr>
        <w:pStyle w:val="ListBullet"/>
        <w:spacing w:before="0" w:after="40" w:line="240" w:lineRule="auto"/>
        <w:ind w:left="403" w:firstLine="0"/>
      </w:pPr>
      <w:r>
        <w:t>Integrated the main website and eye-tracking module under the FastAPI backend so both parts of the system could run through one unified port, which improved local testing and demonstration stability.</w:t>
      </w:r>
    </w:p>
    <w:p>
      <w:pPr>
        <w:pStyle w:val="ListBullet"/>
        <w:spacing w:before="0" w:after="40" w:line="240" w:lineRule="auto"/>
        <w:ind w:left="403" w:firstLine="0"/>
      </w:pPr>
      <w:r>
        <w:t>Refined the eye-tracking page layout, enlarged the tracked webpage preview, and improved the local workflow between the index page, dashboard, history page, and eye-tracking module.</w:t>
      </w:r>
    </w:p>
    <w:p>
      <w:pPr>
        <w:pStyle w:val="ListBullet"/>
        <w:spacing w:before="0" w:after="40" w:line="240" w:lineRule="auto"/>
        <w:ind w:left="403" w:firstLine="0"/>
      </w:pPr>
      <w:r>
        <w:t>Implemented eye-tracking session storage and history support, including backend schema updates, save-session logic, and a supporting-evidence section in History to connect eye-tracking data with previous analysis runs.</w:t>
      </w:r>
    </w:p>
    <w:p>
      <w:pPr>
        <w:pStyle w:val="ListBullet"/>
        <w:spacing w:before="0" w:after="40" w:line="240" w:lineRule="auto"/>
        <w:ind w:left="403" w:firstLine="0"/>
      </w:pPr>
      <w:r>
        <w:t>Reframed part of the scoring logic to focus more clearly on cognitive accessibility, especially by strengthening Information Overload, separating CTA overload from interruption-based distraction, and improving supporting explanation text in the dashboard.</w:t>
      </w:r>
    </w:p>
    <w:p>
      <w:pPr>
        <w:pStyle w:val="ListBullet"/>
        <w:spacing w:before="0" w:after="40" w:line="240" w:lineRule="auto"/>
        <w:ind w:left="403" w:firstLine="0"/>
      </w:pPr>
      <w:r>
        <w:t>Helped shift the scoring presentation from a single static score to audience-specific weighted views, so the dashboard could show different score lenses for users with dyslexia/reading difficulties, ADHD/attention regulation needs, and predictability/sensory-stability needs.</w:t>
      </w:r>
    </w:p>
    <w:p>
      <w:pPr>
        <w:pStyle w:val="ListBullet"/>
        <w:spacing w:before="0" w:after="40" w:line="240" w:lineRule="auto"/>
        <w:ind w:left="403" w:firstLine="0"/>
      </w:pPr>
      <w:r>
        <w:t>Expanded the Readability dimension by adding more rules for complex vocabulary, instruction clarity, chunking support, and vague action labels, so the system better reflects reading effort rather than only simple sentence or paragraph length.</w:t>
      </w:r>
    </w:p>
    <w:p>
      <w:pPr>
        <w:pStyle w:val="ListBullet"/>
        <w:spacing w:before="0" w:after="40" w:line="240" w:lineRule="auto"/>
        <w:ind w:left="403" w:firstLine="0"/>
      </w:pPr>
      <w:r>
        <w:t>Created and refined local testing pages, including an interaction-distraction test page, and fixed related preview, modal, and localhost routing issues so the team could test scoring behaviour more reliably.</w:t>
      </w:r>
    </w:p>
    <w:p>
      <w:pPr>
        <w:pStyle w:val="ListBullet"/>
        <w:spacing w:before="0" w:after="40" w:line="240" w:lineRule="auto"/>
        <w:ind w:left="403" w:firstLine="0"/>
      </w:pPr>
      <w:r>
        <w:t>Fixed several frontend and history-related bugs during testing, including URL handoff between pages, website preview issues, and smaller UI alignment problems.</w:t>
      </w:r>
    </w:p>
    <w:p>
      <w:pPr>
        <w:spacing w:before="120" w:after="40" w:line="240" w:lineRule="auto"/>
      </w:pPr>
      <w:r>
        <w:rPr>
          <w:b/>
          <w:sz w:val="34"/>
        </w:rPr>
        <w:t>Current Focus:</w:t>
      </w:r>
    </w:p>
    <w:p>
      <w:pPr>
        <w:pStyle w:val="ListBullet"/>
        <w:spacing w:before="0" w:after="40" w:line="240" w:lineRule="auto"/>
        <w:ind w:left="403" w:firstLine="0"/>
      </w:pPr>
      <w:r>
        <w:t>My current focus is on making the dashboard explanation panel more clearly communicate cognitive barriers rather than behaving like a general webpage checker.</w:t>
      </w:r>
    </w:p>
    <w:p>
      <w:pPr>
        <w:pStyle w:val="ListBullet"/>
        <w:spacing w:before="0" w:after="40" w:line="240" w:lineRule="auto"/>
        <w:ind w:left="403" w:firstLine="0"/>
      </w:pPr>
      <w:r>
        <w:t>I am also focusing on making the audience-specific scoring views, supporting evidence, and issue explanations feel consistent with each other so the results are easier to defend during presentation.</w:t>
      </w:r>
    </w:p>
    <w:p>
      <w:pPr>
        <w:pStyle w:val="ListBullet"/>
        <w:spacing w:before="0" w:after="40" w:line="240" w:lineRule="auto"/>
        <w:ind w:left="403" w:firstLine="0"/>
      </w:pPr>
      <w:r>
        <w:t>Another focus is continuing to test whether the updated Readability, Information Overload, and Interaction &amp; Distraction rules produce stable and meaningful outputs across different webpage inputs and localhost workflows.</w:t>
      </w:r>
    </w:p>
    <w:p>
      <w:pPr>
        <w:spacing w:before="120" w:after="40" w:line="240" w:lineRule="auto"/>
      </w:pPr>
      <w:r>
        <w:rPr>
          <w:b/>
          <w:sz w:val="34"/>
        </w:rPr>
        <w:t>Upcoming Tasks:</w:t>
      </w:r>
    </w:p>
    <w:p>
      <w:pPr>
        <w:pStyle w:val="ListBullet"/>
        <w:spacing w:before="0" w:after="40" w:line="240" w:lineRule="auto"/>
        <w:ind w:left="403" w:firstLine="0"/>
      </w:pPr>
      <w:r>
        <w:t>Continue refining the explanation panel so it highlights the most important cognitive barrier, the most affected users, and the first actions developers should take.</w:t>
      </w:r>
    </w:p>
    <w:p>
      <w:pPr>
        <w:pStyle w:val="ListBullet"/>
        <w:spacing w:before="0" w:after="40" w:line="240" w:lineRule="auto"/>
        <w:ind w:left="403" w:firstLine="0"/>
      </w:pPr>
      <w:r>
        <w:t>Keep testing the updated scoring rules with more realistic webpages, longer scrolling pages, and stronger localhost-based development workflows.</w:t>
      </w:r>
    </w:p>
    <w:p>
      <w:pPr>
        <w:pStyle w:val="ListBullet"/>
        <w:spacing w:before="0" w:after="40" w:line="240" w:lineRule="auto"/>
        <w:ind w:left="403" w:firstLine="0"/>
      </w:pPr>
      <w:r>
        <w:t>Improve the clarity of standards mapping, supporting evidence wording, and issue-to-guidance links so the system feels more grounded in recognised cognitive accessibility principles.</w:t>
      </w:r>
    </w:p>
    <w:p>
      <w:pPr>
        <w:pStyle w:val="ListBullet"/>
        <w:spacing w:before="0" w:after="40" w:line="240" w:lineRule="auto"/>
        <w:ind w:left="403" w:firstLine="0"/>
      </w:pPr>
      <w:r>
        <w:t>Support final prototype preparation by polishing the interaction flow, validating score behaviour, and preparing clearer examples for demonstration.</w:t>
      </w:r>
    </w:p>
    <w:p>
      <w:pPr>
        <w:spacing w:before="120" w:after="40" w:line="240" w:lineRule="auto"/>
      </w:pPr>
      <w:r>
        <w:rPr>
          <w:b/>
          <w:sz w:val="34"/>
        </w:rPr>
        <w:t>Challenges/Roadblocks:</w:t>
      </w:r>
    </w:p>
    <w:p>
      <w:pPr>
        <w:pStyle w:val="ListBullet"/>
        <w:spacing w:before="0" w:after="40" w:line="240" w:lineRule="auto"/>
        <w:ind w:left="403" w:firstLine="0"/>
      </w:pPr>
      <w:r>
        <w:t>One challenge this week was avoiding overlap between dimensions. Some interface problems, especially around CTAs, reading burden, and content density, could easily be counted in more than one dimension, so separating those boundaries required repeated testing and adjustment.</w:t>
      </w:r>
    </w:p>
    <w:p>
      <w:pPr>
        <w:pStyle w:val="ListBullet"/>
        <w:spacing w:before="0" w:after="40" w:line="240" w:lineRule="auto"/>
        <w:ind w:left="403" w:firstLine="0"/>
      </w:pPr>
      <w:r>
        <w:t>Another challenge was balancing explanation depth with dashboard clarity. The right-side explanation panel needs to feel detailed enough to justify the score, but still light enough to support a quick developer workflow.</w:t>
      </w:r>
    </w:p>
    <w:p>
      <w:pPr>
        <w:pStyle w:val="ListBullet"/>
        <w:spacing w:before="0" w:after="40" w:line="240" w:lineRule="auto"/>
        <w:ind w:left="403" w:firstLine="0"/>
      </w:pPr>
      <w:r>
        <w:t>I also ran into implementation issues during testing, such as preview bugs, caching behaviour, saved snapshot differences, and eye-tracking heatmap behaviour on scrolling pages.</w:t>
      </w:r>
    </w:p>
    <w:p>
      <w:pPr>
        <w:spacing w:before="0" w:after="40" w:line="240" w:lineRule="auto"/>
      </w:pPr>
      <w:r>
        <w:rPr>
          <w:b/>
          <w:sz w:val="36"/>
        </w:rPr>
        <w:t>Key Insights or Decisions</w:t>
      </w:r>
    </w:p>
    <w:p>
      <w:pPr>
        <w:pStyle w:val="ListBullet"/>
        <w:spacing w:before="0" w:after="40" w:line="240" w:lineRule="auto"/>
        <w:ind w:left="403" w:firstLine="0"/>
      </w:pPr>
      <w:r>
        <w:t>A key insight for me this week was that the project should not drift into a general HTML/CSS or webpage checking tool. My work needed to stay focused on cognitive barriers such as overload, reading effort, interruption, and predictability.</w:t>
      </w:r>
    </w:p>
    <w:p>
      <w:pPr>
        <w:pStyle w:val="ListBullet"/>
        <w:spacing w:before="0" w:after="40" w:line="240" w:lineRule="auto"/>
        <w:ind w:left="403" w:firstLine="0"/>
      </w:pPr>
      <w:r>
        <w:t>Another important decision was to move beyond a single static score and support audience-specific weighted score views, because the same page can create different levels of difficulty for different cognitive support needs.</w:t>
      </w:r>
    </w:p>
    <w:p>
      <w:pPr>
        <w:pStyle w:val="ListBullet"/>
        <w:spacing w:before="0" w:after="40" w:line="240" w:lineRule="auto"/>
        <w:ind w:left="403" w:firstLine="0"/>
      </w:pPr>
      <w:r>
        <w:t>I also confirmed that explanation quality is as important as detection quality. Even if the rules are technically working, the dashboard still needs to communicate why the page is difficult and what developers should fix first.</w:t>
      </w:r>
    </w:p>
    <w:sectPr w:rsidR="00FC693F" w:rsidRPr="0006063C" w:rsidSect="00034616">
      <w:pgSz w:w="12240" w:h="15840"/>
      <w:pgMar w:top="1296" w:right="1440" w:bottom="1296"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