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  <w:r>
        <w:drawing>
          <wp:inline distT="0" distB="0" distL="0" distR="0">
            <wp:extent cx="2095500" cy="43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43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Anton" w:cs="Anton" w:eastAsia="Anton" w:hAnsi="Anton"/>
          <w:color w:val="141311"/>
          <w:sz w:val="96"/>
          <w:szCs w:val="96"/>
        </w:rPr>
        <w:t xml:space="preserve">INFORME GENERAL</w:t>
      </w:r>
    </w:p>
    <w:p>
      <w:pPr>
        <w:pBdr>
          <w:bottom w:val="single" w:color="000000" w:sz="16" w:space="8"/>
        </w:pBdr>
        <w:spacing w:after="360"/>
      </w:pPr>
      <w:r>
        <w:rPr>
          <w:rFonts w:ascii="Archivo ExtraBold" w:cs="Archivo ExtraBold" w:eastAsia="Archivo ExtraBold" w:hAnsi="Archivo ExtraBold"/>
          <w:color w:val="141311"/>
          <w:sz w:val="28"/>
          <w:szCs w:val="28"/>
        </w:rPr>
        <w:t xml:space="preserve">PRODUCCIÓN BANANERA EN NAHUALATE, S.A. Y PROPUESTA DE INTEGRACIÓN TECNOLÓGICA</w:t>
      </w:r>
    </w:p>
    <w:p>
      <w:pPr>
        <w:spacing w:after="1600" w:line="320"/>
      </w:pPr>
      <w:r>
        <w:rPr>
          <w:rFonts w:ascii="Archivo" w:cs="Archivo" w:eastAsia="Archivo" w:hAnsi="Archivo"/>
          <w:color w:val="3A3733"/>
          <w:sz w:val="24"/>
          <w:szCs w:val="24"/>
        </w:rPr>
        <w:t xml:space="preserve">Proceso productivo, tecnología actual en la finca y propuesta de la app de campo </w:t>
      </w:r>
      <w:r>
        <w:rPr>
          <w:rFonts w:ascii="Archivo SemiBold" w:cs="Archivo SemiBold" w:eastAsia="Archivo SemiBold" w:hAnsi="Archivo SemiBold"/>
          <w:color w:val="141311"/>
          <w:sz w:val="24"/>
          <w:szCs w:val="24"/>
        </w:rPr>
        <w:t xml:space="preserve">Kalo Campo</w:t>
      </w:r>
      <w:r>
        <w:rPr>
          <w:rFonts w:ascii="Archivo" w:cs="Archivo" w:eastAsia="Archivo" w:hAnsi="Archivo"/>
          <w:color w:val="3A3733"/>
          <w:sz w:val="24"/>
          <w:szCs w:val="24"/>
        </w:rPr>
        <w:t xml:space="preserve"> con roles, integración con los sistemas existentes y un modelo de visión para el apoyo en la detección de Sigatoka negra.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</w:tcPr>
          <w:p>
            <w:r>
              <w:rPr>
                <w:rFonts w:ascii="Archivo SemiBold" w:cs="Archivo SemiBold" w:eastAsia="Archivo SemiBold" w:hAnsi="Archivo SemiBold"/>
                <w:color w:val="6F6A62"/>
                <w:spacing w:val="30"/>
                <w:sz w:val="16"/>
                <w:szCs w:val="16"/>
              </w:rPr>
              <w:t xml:space="preserve">PREPARADO POR</w:t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0"/>
            </w:tcMar>
          </w:tcPr>
          <w:p>
            <w:r>
              <w:rPr>
                <w:rFonts w:ascii="Archivo" w:cs="Archivo" w:eastAsia="Archivo" w:hAnsi="Archivo"/>
                <w:color w:val="3A3733"/>
                <w:sz w:val="22"/>
                <w:szCs w:val="22"/>
              </w:rPr>
              <w:t xml:space="preserve">Inversiones Kalo</w:t>
            </w:r>
          </w:p>
        </w:tc>
      </w:tr>
      <w:t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</w:tcPr>
          <w:p>
            <w:r>
              <w:rPr>
                <w:rFonts w:ascii="Archivo SemiBold" w:cs="Archivo SemiBold" w:eastAsia="Archivo SemiBold" w:hAnsi="Archivo SemiBold"/>
                <w:color w:val="6F6A62"/>
                <w:spacing w:val="30"/>
                <w:sz w:val="16"/>
                <w:szCs w:val="16"/>
              </w:rPr>
              <w:t xml:space="preserve">DIRIGIDO A</w:t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0"/>
            </w:tcMar>
          </w:tcPr>
          <w:p>
            <w:r>
              <w:rPr>
                <w:rFonts w:ascii="Archivo" w:cs="Archivo" w:eastAsia="Archivo" w:hAnsi="Archivo"/>
                <w:color w:val="3A3733"/>
                <w:sz w:val="22"/>
                <w:szCs w:val="22"/>
              </w:rPr>
              <w:t xml:space="preserve">Nahualate, S.A. · Gerencia y jefaturas de campo</w:t>
            </w:r>
          </w:p>
        </w:tc>
      </w:tr>
      <w:t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</w:tcPr>
          <w:p>
            <w:r>
              <w:rPr>
                <w:rFonts w:ascii="Archivo SemiBold" w:cs="Archivo SemiBold" w:eastAsia="Archivo SemiBold" w:hAnsi="Archivo SemiBold"/>
                <w:color w:val="6F6A62"/>
                <w:spacing w:val="30"/>
                <w:sz w:val="16"/>
                <w:szCs w:val="16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0"/>
            </w:tcMar>
          </w:tcPr>
          <w:p>
            <w:r>
              <w:rPr>
                <w:rFonts w:ascii="Archivo" w:cs="Archivo" w:eastAsia="Archivo" w:hAnsi="Archivo"/>
                <w:color w:val="3A3733"/>
                <w:sz w:val="22"/>
                <w:szCs w:val="22"/>
              </w:rPr>
              <w:t xml:space="preserve">Octubre de 2026</w:t>
            </w:r>
          </w:p>
        </w:tc>
      </w:tr>
      <w:t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110"/>
            </w:tcMar>
          </w:tcPr>
          <w:p>
            <w:r>
              <w:rPr>
                <w:rFonts w:ascii="Archivo SemiBold" w:cs="Archivo SemiBold" w:eastAsia="Archivo SemiBold" w:hAnsi="Archivo SemiBold"/>
                <w:color w:val="6F6A62"/>
                <w:spacing w:val="30"/>
                <w:sz w:val="16"/>
                <w:szCs w:val="16"/>
              </w:rPr>
              <w:t xml:space="preserve">VERSIÓN</w:t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0"/>
            </w:tcMar>
          </w:tcPr>
          <w:p>
            <w:r>
              <w:rPr>
                <w:rFonts w:ascii="Archivo" w:cs="Archivo" w:eastAsia="Archivo" w:hAnsi="Archivo"/>
                <w:color w:val="3A3733"/>
                <w:sz w:val="22"/>
                <w:szCs w:val="22"/>
              </w:rPr>
              <w:t xml:space="preserve">1.0 · Borrador para revisión</w:t>
            </w:r>
          </w:p>
        </w:tc>
      </w:tr>
    </w:tbl>
    <w:p>
      <w:r>
        <w:br w:type="page"/>
      </w:r>
    </w:p>
    <w:p>
      <w:pPr>
        <w:pBdr>
          <w:bottom w:val="single" w:color="000000" w:sz="16" w:space="4"/>
        </w:pBdr>
        <w:spacing w:after="24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CONTENIDO</w:t>
      </w:r>
    </w:p>
    <w:sdt>
      <w:sdtPr>
        <w:alias w:val="Contenid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Archivo" w:cs="Archivo" w:eastAsia="Archivo" w:hAnsi="Archivo"/>
          <w:color w:val="6F6A62"/>
          <w:sz w:val="18"/>
          <w:szCs w:val="18"/>
        </w:rPr>
        <w:t xml:space="preserve">Si el índice aparece vacío, en Word haga clic derecho sobre él y elija «Actualizar campos».</w:t>
      </w:r>
    </w:p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1. RESUMEN EJECUTIVO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Este informe reúne lo observado sobre el proceso de producción de banano en Nahualate, S.A. y propone cómo integrar herramientas tecnológicas para registrar mejor el trabajo de campo, controlar al personal y vigilar la sanidad del cultivo, sin depender de la señal del teléfono.</w:t>
      </w:r>
    </w:p>
    <w:p>
      <w:pPr>
        <w:keepNext/>
        <w:spacing w:after="80" w:before="20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Situación actual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Cultivo: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se manejan las variedades Gran Enano, Williams, Huajaqueño y Clon francés; la siembra se ordena en tresbolillo.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Agua: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la humedad del suelo se vigila con torres de humedad provistas por Disagro y el riego cuenta con control automatizado.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Personal y labores: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la toma de labores en campo se hace con la aplicación Habacus, que funciona sin señal y alimenta a Evolution de ASEINFO; la sincronización también ocurre a la inversa.</w:t>
      </w:r>
    </w:p>
    <w:p>
      <w:pPr>
        <w:keepNext/>
        <w:spacing w:after="80" w:before="20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Propuesta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App móvil Kalo Campo: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asignación y toma de labores, asistencia con justificación, sanidad (plagas, Sigatoka, trampas de picudo, Fusarium), recorridos GPS y envío de datos con validación de registros repetidos; todo funciona sin señal.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Roles: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cada perfil (gerencia, supervisión, caporal, riegos, control, plagas y administración) ve solo lo que le corresponde.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Integración: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con Evolution de ASEINFO (personal, centros de costo, labores y asistencia), con Habacus durante la transición y con las torres de Disagro y el sistema de riego.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Modelo de visión para Sigatoka: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entrenado con fotos de la propia finca, como apoyo al técnico de plagas (no sustituye su criterio).</w:t>
      </w:r>
    </w:p>
    <w:p>
      <w:pPr>
        <w:pBdr>
          <w:left w:val="single" w:color="719A24" w:sz="24" w:space="10"/>
        </w:pBdr>
        <w:spacing w:after="200" w:before="120" w:line="290"/>
        <w:ind w:left="220"/>
      </w:pPr>
      <w:r>
        <w:rPr>
          <w:rFonts w:ascii="Archivo ExtraBold" w:cs="Archivo ExtraBold" w:eastAsia="Archivo ExtraBold" w:hAnsi="Archivo ExtraBold"/>
          <w:color w:val="141311"/>
          <w:spacing w:val="20"/>
          <w:sz w:val="18"/>
          <w:szCs w:val="18"/>
        </w:rPr>
        <w:t xml:space="preserve">ESTADO 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Existe un demo funcional de Kalo Campo (app móvil y panel de oficina) con datos de prueba. Los datos reales de la finca (lotes, colores de cinta, personal, centros de costo) se cargan en la fase de implementación.</w:t>
      </w:r>
    </w:p>
    <w:p>
      <w:pPr>
        <w:keepNext/>
        <w:spacing w:after="80" w:before="20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Siguientes pasos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Validar este informe con la gerencia y las jefaturas de campo.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Confirmar la información pendiente (sección 10) y el acceso a Habacus, Evolution y Disagro.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Iniciar un piloto de 4 a 6 semanas con dos caporales y un técnico de plagas.</w:t>
      </w:r>
    </w:p>
    <w:p>
      <w:pPr>
        <w:pStyle w:val="Heading1"/>
        <w:keepNext/>
        <w:pBdr>
          <w:bottom w:val="single" w:color="000000" w:sz="16" w:space="4"/>
        </w:pBdr>
        <w:spacing w:after="240" w:before="48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2. OBJETIVO Y ALCANCE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OBJETIVO GENERAL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Describir el proceso de producción bananera de Nahualate, S.A. e identificar dónde la tecnología puede mejorar el registro, el control y la toma de decisiones, proponiendo una solución integrada con los sistemas que la finca ya utiliza.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Documentar las etapas del cultivo, desde la siembra hasta la cosecha, con los registros de campo que genera cada una.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Describir la tecnología actual: monitoreo de humedad, riego automatizado y toma de labores con Habacus y Evolution.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Proponer la app Kalo Campo, sus roles y su integración con los sistemas existentes.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Plantear un modelo de visión por computadora para apoyar la detección de Sigatoka negra.</w:t>
      </w:r>
    </w:p>
    <w:p>
      <w:pPr>
        <w:pStyle w:val="ListParagraph"/>
        <w:numPr>
          <w:ilvl w:val="0"/>
          <w:numId w:val="4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Definir un plan de implementación por fases con indicadores, riesgos y responsables.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ALCANCE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El informe cubre las operaciones de campo (cultivo, sanidad, riego, personal y labores). La planta empacadora, la logística de exportación y la contabilidad quedan fuera de este alcance y pueden tratarse en un informe posterior.</w:t>
      </w:r>
    </w:p>
    <w:p>
      <w:pPr>
        <w:pBdr>
          <w:left w:val="single" w:color="3D6B8F" w:sz="24" w:space="10"/>
        </w:pBdr>
        <w:spacing w:after="200" w:before="120" w:line="290"/>
        <w:ind w:left="220"/>
      </w:pPr>
      <w:r>
        <w:rPr>
          <w:rFonts w:ascii="Archivo ExtraBold" w:cs="Archivo ExtraBold" w:eastAsia="Archivo ExtraBold" w:hAnsi="Archivo ExtraBold"/>
          <w:color w:val="141311"/>
          <w:spacing w:val="20"/>
          <w:sz w:val="18"/>
          <w:szCs w:val="18"/>
        </w:rPr>
        <w:t xml:space="preserve">FUENTES 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Lo descrito sobre Nahualate, S.A. proviene de la visita y de conversaciones con el personal. Los datos que deben confirmarse se marcan como «por confirmar» y se resumen en la sección 10.</w:t>
      </w:r>
    </w:p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3. EL PROCESO DE PRODUCCIÓN BANANERA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El banano es una planta de ciclo continuo: en cada punto de siembra conviven la planta madre (con racimo), el hijo que la reemplazará y, a veces, el nieto. La finca produce todo el año y cada semana se repite el mismo conjunto de labores. Por eso el control semanal de labores, personal y sanidad es la base de la productividad.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3.1 ETAPAS DEL CICLO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500"/>
        <w:gridCol w:w="2360"/>
        <w:gridCol w:w="1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ETAPA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QUÉ SE HACE</w:t>
            </w:r>
          </w:p>
        </w:tc>
        <w:tc>
          <w:tcPr>
            <w:tcW w:type="dxa" w:w="23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REGISTRO DE CAMPO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Preparación y siembra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Drenajes, trazado en tresbolillo y siembra de material sano (vitroplantas o cormos).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Lote, fecha, variedad, densidad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Jefe de campo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Deshije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 deja un hijo de sucesión por unidad de producción y se eliminan los demás.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Labor, lote, trabajador, cantidad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Caporal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Deshoje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 cortan hojas enfermas o dobladas para bajar el inóculo de Sigatoka.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Labor, lote, plantas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Caporal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Fertilización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Aplicación según análisis de suelo y foliar.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Producto, dosis, lote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Jefe de campo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Riego y drenaje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Riego según humedad del suelo; mantenimiento de canales.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Lámina, horas, humedad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Encargado de riegos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Enfunde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 cubre el racimo con bolsa y se amarra la cinta de color de la semana.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Racimos por color y lote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Caporal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Apuntalamiento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 sostiene la planta con racimo para evitar caídas por viento o peso.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Plantas apuntaladas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Caporal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Sanidad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Preaviso de Sigatoka, trampas de picudo, nematodos y vigilancia de Fusarium.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Muestreos, lecturas, alertas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Técnico de plagas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Cosecha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 cosechan los racimos por color de cinta (11 a 13 semanas de edad).</w:t>
            </w:r>
          </w:p>
        </w:tc>
        <w:tc>
          <w:tcPr>
            <w:tcW w:type="dxa" w:w="23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Racimos cosechados y perdidos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Supervisor</w:t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3.2 SIEMBRA EN TRESBOLILLO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El tresbolillo ubica las plantas en los vértices de triángulos equiláteros: cada fila se desplaza media distancia respecto de la anterior. Responde a la pregunta de por qué se usa: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Más plantas por hectárea con la misma distancia: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cerca de un 15 % más que en cuadro.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Mejor uso de la luz: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las plantas se sombrean menos entre sí.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Puntos fijos de referencia: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la geometría permite reconocer cada punto de siembra a lo largo de los ciclos, reponer plantas faltantes en su lugar y conservar la población sin perder las filas iniciales.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Base para el muestreo: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facilita contar población y ubicar plantas de muestreo de forma ordenada.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Cálculo de población: </w:t>
      </w: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plantas/ha = 10.000 ÷ (d² × 0,866)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, donde d es la distancia entre plantas en metros. Por ejemplo, a 2,5 m se obtienen unas 1.848 plantas/ha (en cuadro serían 1.600). La referencia del demo es de 1.600 plantas productivas por hectárea; la cifra real de la finca está por confirmar.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3.3 VARIEDADES QUE MANEJA LA FINCA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4160"/>
        <w:gridCol w:w="1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VARIEDAD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GRUPO</w:t>
            </w:r>
          </w:p>
        </w:tc>
        <w:tc>
          <w:tcPr>
            <w:tcW w:type="dxa" w:w="41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CARACTERÍSTICAS GENERALES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Gran Enano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Cavendish (AAA)</w:t>
            </w:r>
          </w:p>
        </w:tc>
        <w:tc>
          <w:tcPr>
            <w:tcW w:type="dxa" w:w="41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Porte bajo a medio; buena productividad y calidad de exportación; menor riesgo de volcamiento.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Principal de exportación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Williams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Cavendish (AAA)</w:t>
            </w:r>
          </w:p>
        </w:tc>
        <w:tc>
          <w:tcPr>
            <w:tcW w:type="dxa" w:w="41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Porte algo mayor que Gran Enano; racimo y dedos de buen tamaño.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Exportación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Huajaqueño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 confirmar</w:t>
            </w:r>
          </w:p>
        </w:tc>
        <w:tc>
          <w:tcPr>
            <w:tcW w:type="dxa" w:w="41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Material de uso local en la finca.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Confirmar nombre y grupo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Clon francés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 confirmar</w:t>
            </w:r>
          </w:p>
        </w:tc>
        <w:tc>
          <w:tcPr>
            <w:tcW w:type="dxa" w:w="41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Posible tipo «Francés» (plátano); confirmar destino y manejo.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Confirmar</w:t>
            </w:r>
          </w:p>
        </w:tc>
      </w:tr>
    </w:tbl>
    <w:p>
      <w:pPr>
        <w:pBdr>
          <w:left w:val="single" w:color="719A24" w:sz="24" w:space="10"/>
        </w:pBdr>
        <w:spacing w:after="200" w:before="120" w:line="290"/>
        <w:ind w:left="220"/>
      </w:pPr>
      <w:r>
        <w:rPr>
          <w:rFonts w:ascii="Archivo ExtraBold" w:cs="Archivo ExtraBold" w:eastAsia="Archivo ExtraBold" w:hAnsi="Archivo ExtraBold"/>
          <w:color w:val="141311"/>
          <w:spacing w:val="20"/>
          <w:sz w:val="18"/>
          <w:szCs w:val="18"/>
        </w:rPr>
        <w:t xml:space="preserve">PARA EL SISTEMA 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La variedad debe quedar registrada por lote, porque cambia la edad de cosecha esperada, el peso del racimo y el factor de cajas por racimo usados en el pronóstico.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3.4 ENFUNDE Y CALENDARIO DE CINTAS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Cada semana se asigna un color de cinta. El racimo enfundado esa semana lleva ese color y se cosecha entre 11 y 13 semanas después. Así la finca sabe cuántos racimos de cada edad tiene en campo y puede pronosticar la fruta de las próximas semanas.</w:t>
      </w:r>
    </w:p>
    <w:p>
      <w:pPr>
        <w:spacing w:after="140" w:line="30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Ecuación de pronóstico: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cajas de la semana = racimos enfundados por color × recobro × factor de cajas por racimo de la semana. El recobro es la proporción de racimos enfundados que llegan a cosecharse.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3.5 SANIDAD DEL CULTIVO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3560"/>
        <w:gridCol w:w="1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PROBLEMA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CAUSA</w:t>
            </w:r>
          </w:p>
        </w:tc>
        <w:tc>
          <w:tcPr>
            <w:tcW w:type="dxa" w:w="35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CÓMO SE VIGILA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Sigatoka negra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Hongo Pseudocercospora fijiensis</w:t>
            </w:r>
          </w:p>
        </w:tc>
        <w:tc>
          <w:tcPr>
            <w:tcW w:type="dxa" w:w="35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Preaviso semanal: hoja más joven enferma, estado de evolución y severidad.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A33323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CRÍTICA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Picudo negro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Cosmopolites sordidus</w:t>
            </w:r>
          </w:p>
        </w:tc>
        <w:tc>
          <w:tcPr>
            <w:tcW w:type="dxa" w:w="35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Trampas con lectura semanal de capturas.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D3A047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Nematodos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Radopholus similis y otros</w:t>
            </w:r>
          </w:p>
        </w:tc>
        <w:tc>
          <w:tcPr>
            <w:tcW w:type="dxa" w:w="35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Muestreo de raíces en laboratorio.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D3A047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Fusarium R4T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Fusarium oxysporum f. sp. cubense raza 4 tropical</w:t>
            </w:r>
          </w:p>
        </w:tc>
        <w:tc>
          <w:tcPr>
            <w:tcW w:type="dxa" w:w="35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Vigilancia de síntomas, alerta inmediata y bioseguridad en accesos.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3D6B8F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PREVENCIÓN</w:t>
            </w:r>
          </w:p>
        </w:tc>
      </w:tr>
    </w:tbl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4. TECNOLOGÍA ACTUAL EN LA FINCA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4.1 MONITOREO DE HUMEDAD DEL SUELO (DISAGRO)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La finca cuenta con torres de humedad provistas por Disagro que miden la humedad del suelo. Esta información permite regar cuando el cultivo lo necesita y no por calendario, lo que ahorra agua y energía y evita estrés hídrico.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4.2 RIEGO AUTOMATIZADO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El riego tiene control automatizado. Al relacionar la humedad medida con los turnos de riego, el encargado puede comprobar si la lámina aplicada fue suficiente y detectar sectores con problemas de presión o drenaje.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4.3 HABACUS Y EVOLUTION DE ASEINFO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La toma de labores en campo se hace con Habacus, que funciona sin señal. Los datos alimentan a Evolution de ASEINFO (sistema de recursos humanos y planillas) y la sincronización también ocurre a la inversa: de Evolution bajan, por ejemplo, el personal y los catálogos.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1900"/>
        <w:gridCol w:w="2660"/>
      </w:tblGrid>
      <w:tr>
        <w:trPr>
          <w:tblHeader/>
        </w:trPr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DATO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ORIGEN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DESTINO</w:t>
            </w:r>
          </w:p>
        </w:tc>
        <w:tc>
          <w:tcPr>
            <w:tcW w:type="dxa" w:w="26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Personal, cuadrillas y centros de costo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Evolution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Habacus</w:t>
            </w:r>
          </w:p>
        </w:tc>
        <w:tc>
          <w:tcPr>
            <w:tcW w:type="dxa" w:w="2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Saber quién trabaja y dónde se carga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Labores y asistencia del día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Habacus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Evolution</w:t>
            </w:r>
          </w:p>
        </w:tc>
        <w:tc>
          <w:tcPr>
            <w:tcW w:type="dxa" w:w="2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Planilla y costo por labor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Humedad del suelo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Torres Disagro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Plataforma Disagro</w:t>
            </w:r>
          </w:p>
        </w:tc>
        <w:tc>
          <w:tcPr>
            <w:tcW w:type="dxa" w:w="2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Decidir riegos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Turnos y láminas de riego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Control de riego</w:t>
            </w:r>
          </w:p>
        </w:tc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 confirmar</w:t>
            </w:r>
          </w:p>
        </w:tc>
        <w:tc>
          <w:tcPr>
            <w:tcW w:type="dxa" w:w="2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Control del agua aplicada</w:t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4.4 FORTALEZAS Y OPORTUNIDADES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FORTALEZAS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OPORTUNIDADES DE MEJORA (POR VALIDAR)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Registro de labores sin señal ya en uso (Habacus).</w:t>
            </w:r>
          </w:p>
        </w:tc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 información de sanidad, riego y producción está separada de la de labores.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Integración existente con planilla (Evolution).</w:t>
            </w:r>
          </w:p>
        </w:tc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 gerencia no tiene un tablero diario con producción, personal y sanidad juntos.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Monitoreo de humedad y riego automatizado.</w:t>
            </w:r>
          </w:p>
        </w:tc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No hay una relación directa entre humedad, riego aplicado y labores en el mismo sistema.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Personal con experiencia en la toma de datos con teléfono.</w:t>
            </w:r>
          </w:p>
        </w:tc>
        <w:tc>
          <w:tcPr>
            <w:tcW w:type="dxa" w:w="468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 vigilancia de Sigatoka depende por completo de la lectura visual.</w:t>
            </w:r>
          </w:p>
        </w:tc>
      </w:tr>
    </w:tbl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5. PROPUESTA: KALO CAMPO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Kalo Campo es una plataforma de registro de campo formada por una app móvil (Android y iPhone), un panel web de oficina y un servidor con API documentada. Está diseñada para trabajar sin señal: todo se guarda primero en el teléfono y se envía cuando hay conexión.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5.1 PRINCIPIOS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Sin señal primero: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cada registro se guarda en el teléfono con GPS y hora del satélite; se envía con el botón ENVIAR, que pide confirmación.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Sin datos repetidos: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antes de enviar, la app detecta registros iguales (por ejemplo, la misma labor guardada dos veces) y no los envía.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Cada rol ve lo suyo: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menús, pantallas y permisos por rol, configurables desde el panel.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Fácil en campo: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botones grandes, una pregunta por pantalla y lectura clara bajo el sol.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Abierta a integrarse: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API versionada (/v1) para conectar Habacus, Evolution, Disagro y el riego.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5.2 ROLES Y FUNCIONES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860"/>
        <w:gridCol w:w="1800"/>
      </w:tblGrid>
      <w:tr>
        <w:trPr>
          <w:tblHeader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ROL</w:t>
            </w:r>
          </w:p>
        </w:tc>
        <w:tc>
          <w:tcPr>
            <w:tcW w:type="dxa" w:w="58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QUÉ HACE EN KALO CAMPO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ESTADO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Caporal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Toma de asistencia de su personal (código, centro de costo, nombre y motivo si no llegó: suspendido por IGSS, permiso, vacaciones, etc.), asignación y reporte de labores, envío de datos.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4F8F2A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EN DEMO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Técnico de plagas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Muestreo de plagas, preaviso de Sigatoka, lectura de trampas de picudo, alerta de Fusarium y avance semanal por lote.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4F8F2A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EN DEMO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Supervisor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Registros por validar, alertas abiertas, asistencia por cuadrilla, órdenes de trabajo y mapa de cobertura.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4F8F2A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EN DEMO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Gerencia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Indicadores y gráficas: cosecha, cajas estimadas, recobro, enfunde, asistencia, ausencias por motivo e incidencia de plagas.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4F8F2A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EN DEMO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Administrador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Usuarios, roles, personal por caporal, catálogos, parámetros y dispositivos.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4F8F2A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EN DEMO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Riegos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Humedad por sector (torres Disagro), turnos y láminas aplicadas, novedades del sistema de riego y alertas por humedad baja.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D3A047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PROPUESTO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Control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58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Verificación de labores reportadas (cantidad, lote y GPS) y auditoría de registros; alcance por definir con la finca.</w:t>
            </w:r>
          </w:p>
        </w:tc>
        <w:tc>
          <w:tcPr>
            <w:tcW w:type="dxa" w:w="18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color w:val="D3A047"/>
                <w:sz w:val="18"/>
                <w:szCs w:val="18"/>
              </w:rPr>
              <w:t xml:space="preserve">■ </w:t>
            </w:r>
            <w:r>
              <w:rPr>
                <w:rFonts w:ascii="Archivo ExtraBold" w:cs="Archivo ExtraBold" w:eastAsia="Archivo ExtraBold" w:hAnsi="Archivo ExtraBold"/>
                <w:color w:val="141311"/>
                <w:spacing w:val="20"/>
                <w:sz w:val="16"/>
                <w:szCs w:val="16"/>
              </w:rPr>
              <w:t xml:space="preserve">POR DEFINIR</w:t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5.3 ASIGNACIÓN Y TOMA DE LABORES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Asistencia: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el caporal ve a su personal a cargo y marca quién llegó; si alguien no llegó, elige el motivo. No puede guardar ausencias sin justificar.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Asignación: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elige labor y lote y marca a los trabajadores presentes; cada uno sale de «Sin tarea» y aparece en el reparto del personal por labor.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Reporte: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al terminar, registra la cantidad hecha por trabajador; la labor queda con GPS y hora.</w:t>
      </w:r>
    </w:p>
    <w:p>
      <w:pPr>
        <w:pStyle w:val="ListParagraph"/>
        <w:numPr>
          <w:ilvl w:val="0"/>
          <w:numId w:val="5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Envío: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con el botón ENVIAR, confirma y envía; los repetidos no se envían y lo que no salió por falta de señal se queda en el teléfono.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5.4 INTEGRACIÓN CON LOS SISTEMAS DE LA FINCA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900"/>
        <w:gridCol w:w="1700"/>
        <w:gridCol w:w="2760"/>
      </w:tblGrid>
      <w:tr>
        <w:trPr>
          <w:tblHeader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SISTEMA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DATO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SENTIDO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FORMA PROPUESTA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Evolution (ASEINFO)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Personal, cuadrillas, centros de costo</w:t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Evolution → Kalo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API o archivo programado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Evolution (ASEINFO)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Asistencia y labores por trabajador</w:t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Kalo → Evolution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API o archivo programado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Habacus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Labores durante la transición</w:t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Ambos sentidos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API /v1 de Kalo; por acordar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Disagro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Humedad del suelo por torre</w:t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Disagro → Kalo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Consulta periódica; por confirmar acceso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Control de riego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2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Turnos y láminas</w:t>
            </w:r>
          </w:p>
        </w:tc>
        <w:tc>
          <w:tcPr>
            <w:tcW w:type="dxa" w:w="1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Riego → Kalo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Por confirmar con el proveedor</w:t>
            </w:r>
          </w:p>
        </w:tc>
      </w:tr>
    </w:tbl>
    <w:p>
      <w:pPr>
        <w:pBdr>
          <w:left w:val="single" w:color="719A24" w:sz="24" w:space="10"/>
        </w:pBdr>
        <w:spacing w:after="200" w:before="120" w:line="290"/>
        <w:ind w:left="220"/>
      </w:pPr>
      <w:r>
        <w:rPr>
          <w:rFonts w:ascii="Archivo ExtraBold" w:cs="Archivo ExtraBold" w:eastAsia="Archivo ExtraBold" w:hAnsi="Archivo ExtraBold"/>
          <w:color w:val="141311"/>
          <w:spacing w:val="20"/>
          <w:sz w:val="18"/>
          <w:szCs w:val="18"/>
        </w:rPr>
        <w:t xml:space="preserve">HABACUS 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Se proponen dos caminos: (a) convivencia, con Kalo Campo para sanidad, riego y gerencia mientras Habacus sigue con labores; (b) reemplazo gradual de la toma de labores por Kalo Campo, conservando la integración con Evolution. Se recomienda decidir después del piloto, con datos de uso.</w:t>
      </w:r>
    </w:p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6. MODELO DE VISIÓN PARA SIGATOKA NEGRA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Más que OCR (que lee texto), lo que se propone es un modelo de visión por computadora: a partir de la foto de una hoja, estima el grado de daño por Sigatoka y lo sugiere al técnico de plagas, que confirma o corrige.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6.1 CÓMO SE CONSTRUYE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Recolección: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desde el preaviso en la app, el técnico toma la foto de la hoja y registra el grado observado. Cada foto queda etiquetada por un experto.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Entrenamiento: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con varios miles de fotos de la propia finca (distintos lotes, luz y variedades) se entrena un modelo liviano.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Validación: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se compara el modelo contra el técnico en hojas que el modelo no ha visto; se publica solo si alcanza la precisión acordada.</w:t>
      </w:r>
    </w:p>
    <w:p>
      <w:pPr>
        <w:pStyle w:val="ListParagraph"/>
        <w:numPr>
          <w:ilvl w:val="0"/>
          <w:numId w:val="6"/>
        </w:numPr>
        <w:spacing w:after="80" w:line="290"/>
      </w:pP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Uso en campo: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el modelo corre dentro del teléfono, sin señal, y su sugerencia siempre la confirma el técnico.</w:t>
      </w:r>
    </w:p>
    <w:p>
      <w:pPr>
        <w:pStyle w:val="Heading2"/>
        <w:keepNext/>
        <w:spacing w:after="120" w:before="280"/>
      </w:pPr>
      <w:r>
        <w:rPr>
          <w:rFonts w:ascii="Archivo ExtraBold" w:cs="Archivo ExtraBold" w:eastAsia="Archivo ExtraBold" w:hAnsi="Archivo ExtraBold"/>
          <w:color w:val="141311"/>
          <w:sz w:val="24"/>
          <w:szCs w:val="24"/>
        </w:rPr>
        <w:t xml:space="preserve">6.2 MIENTRAS TANTO</w:t>
      </w:r>
    </w:p>
    <w:p>
      <w:pPr>
        <w:spacing w:after="140" w:line="30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Antes de tener el modelo entrenado, la app puede estimar el porcentaje de área afectada por color (manchas cafés, negras o amarillas) como apoyo inicial. Esta estimación se presenta siempre como ayuda, no como diagnóstico.</w:t>
      </w:r>
    </w:p>
    <w:p>
      <w:pPr>
        <w:pBdr>
          <w:left w:val="single" w:color="D3A047" w:sz="24" w:space="10"/>
        </w:pBdr>
        <w:spacing w:after="200" w:before="120" w:line="290"/>
        <w:ind w:left="220"/>
      </w:pPr>
      <w:r>
        <w:rPr>
          <w:rFonts w:ascii="Archivo ExtraBold" w:cs="Archivo ExtraBold" w:eastAsia="Archivo ExtraBold" w:hAnsi="Archivo ExtraBold"/>
          <w:color w:val="141311"/>
          <w:spacing w:val="20"/>
          <w:sz w:val="18"/>
          <w:szCs w:val="18"/>
        </w:rPr>
        <w:t xml:space="preserve">IMPORTANTE  </w:t>
      </w:r>
      <w:r>
        <w:rPr>
          <w:rFonts w:ascii="Archivo" w:cs="Archivo" w:eastAsia="Archivo" w:hAnsi="Archivo"/>
          <w:color w:val="3A3733"/>
          <w:sz w:val="22"/>
          <w:szCs w:val="22"/>
        </w:rPr>
        <w:t xml:space="preserve">No se recomienda usar modelos públicos sin validarlos: fueron entrenados con otras fincas, cámaras y condiciones de luz. El valor está en entrenar con fotos de Nahualate, S.A.</w:t>
      </w:r>
    </w:p>
    <w:p>
      <w:pPr>
        <w:pStyle w:val="Heading1"/>
        <w:keepNext/>
        <w:pageBreakBefore/>
        <w:pBdr>
          <w:bottom w:val="single" w:color="000000" w:sz="16" w:space="4"/>
        </w:pBdr>
        <w:spacing w:after="240" w:before="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7. PLAN DE IMPLEMENTACIÓN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1660"/>
        <w:gridCol w:w="2100"/>
      </w:tblGrid>
      <w:tr>
        <w:trPr>
          <w:tblHeader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FASE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ALCANCE</w:t>
            </w:r>
          </w:p>
        </w:tc>
        <w:tc>
          <w:tcPr>
            <w:tcW w:type="dxa" w:w="16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DURACIÓN ESTIMADA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ENTREGABLE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0. Levantamiento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Lotes, colores de cinta, personal, centros de costo, labores y accesos a sistemas.</w:t>
            </w:r>
          </w:p>
        </w:tc>
        <w:tc>
          <w:tcPr>
            <w:tcW w:type="dxa" w:w="1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2 semanas</w:t>
            </w:r>
          </w:p>
        </w:tc>
        <w:tc>
          <w:tcPr>
            <w:tcW w:type="dxa" w:w="2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Datos cargados y validados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1. Piloto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Dos caporales y un técnico de plagas en lotes seleccionados.</w:t>
            </w:r>
          </w:p>
        </w:tc>
        <w:tc>
          <w:tcPr>
            <w:tcW w:type="dxa" w:w="1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4 a 6 semanas</w:t>
            </w:r>
          </w:p>
        </w:tc>
        <w:tc>
          <w:tcPr>
            <w:tcW w:type="dxa" w:w="2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Informe de uso y ajustes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2. Integración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Evolution (personal y labores) y lectura de humedad Disagro.</w:t>
            </w:r>
          </w:p>
        </w:tc>
        <w:tc>
          <w:tcPr>
            <w:tcW w:type="dxa" w:w="1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4 a 8 semanas</w:t>
            </w:r>
          </w:p>
        </w:tc>
        <w:tc>
          <w:tcPr>
            <w:tcW w:type="dxa" w:w="2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Flujo de datos automático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3. Ampliación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Todos los caporales, supervisión, gerencia y rol de riegos.</w:t>
            </w:r>
          </w:p>
        </w:tc>
        <w:tc>
          <w:tcPr>
            <w:tcW w:type="dxa" w:w="1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4 semanas</w:t>
            </w:r>
          </w:p>
        </w:tc>
        <w:tc>
          <w:tcPr>
            <w:tcW w:type="dxa" w:w="2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Operación completa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4. Visión Sigatoka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37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Recolección de fotos, entrenamiento y validación del modelo.</w:t>
            </w:r>
          </w:p>
        </w:tc>
        <w:tc>
          <w:tcPr>
            <w:tcW w:type="dxa" w:w="16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3 a 6 meses</w:t>
            </w:r>
          </w:p>
        </w:tc>
        <w:tc>
          <w:tcPr>
            <w:tcW w:type="dxa" w:w="2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Modelo validado en la app</w:t>
            </w:r>
          </w:p>
        </w:tc>
      </w:tr>
    </w:tbl>
    <w:p>
      <w:pPr>
        <w:spacing w:before="120"/>
      </w:pPr>
      <w:r>
        <w:rPr>
          <w:rFonts w:ascii="Archivo" w:cs="Archivo" w:eastAsia="Archivo" w:hAnsi="Archivo"/>
          <w:color w:val="6F6A62"/>
          <w:sz w:val="20"/>
          <w:szCs w:val="20"/>
        </w:rPr>
        <w:t xml:space="preserve">Las duraciones son estimaciones iniciales y se ajustarán con el levantamiento de la fase 0.</w:t>
      </w:r>
    </w:p>
    <w:p>
      <w:pPr>
        <w:pStyle w:val="Heading1"/>
        <w:keepNext/>
        <w:pBdr>
          <w:bottom w:val="single" w:color="000000" w:sz="16" w:space="4"/>
        </w:pBdr>
        <w:spacing w:after="240" w:before="48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8. BENEFICIOS E INDICADORES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500"/>
        <w:gridCol w:w="276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INDICADOR</w:t>
            </w:r>
          </w:p>
        </w:tc>
        <w:tc>
          <w:tcPr>
            <w:tcW w:type="dxa" w:w="35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CÓMO SE MIDE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META INICIAL (POR ACORDAR)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Labores registradas el mismo día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% de labores con registro en el día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Más de 95 %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Ausencias justificadas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% de ausencias con motivo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100 %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Registros repetidos enviados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Cantidad por semana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Cobertura de preaviso de Sigatoka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Lotes con lectura semanal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100 % de lotes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Tiempo de reacción ante alerta de Fusarium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Horas desde la alerta hasta la revisión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Menos de 24 h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Recobro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Racimos cosechados ÷ enfundados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Según histórico de la finca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Datos disponibles para gerencia</w:t>
            </w:r>
          </w:p>
        </w:tc>
        <w:tc>
          <w:tcPr>
            <w:tcW w:type="dxa" w:w="35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Horas desde el registro hasta el tablero</w:t>
            </w:r>
          </w:p>
        </w:tc>
        <w:tc>
          <w:tcPr>
            <w:tcW w:type="dxa" w:w="2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Menos de 24 h</w:t>
            </w:r>
          </w:p>
        </w:tc>
      </w:tr>
    </w:tbl>
    <w:p>
      <w:pPr>
        <w:pStyle w:val="Heading1"/>
        <w:keepNext/>
        <w:pBdr>
          <w:bottom w:val="single" w:color="000000" w:sz="16" w:space="4"/>
        </w:pBdr>
        <w:spacing w:after="240" w:before="48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9. RIESGOS Y MITIGACIÓN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300"/>
        <w:gridCol w:w="4960"/>
      </w:tblGrid>
      <w:tr>
        <w:trPr>
          <w:tblHeader/>
        </w:trPr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RIESGO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IMPACTO</w:t>
            </w:r>
          </w:p>
        </w:tc>
        <w:tc>
          <w:tcPr>
            <w:tcW w:type="dxa" w:w="49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MITIGACIÓN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Resistencia al cambio de herramienta</w:t>
            </w:r>
          </w:p>
        </w:tc>
        <w:tc>
          <w:tcPr>
            <w:tcW w:type="dxa" w:w="1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Medio</w:t>
            </w:r>
          </w:p>
        </w:tc>
        <w:tc>
          <w:tcPr>
            <w:tcW w:type="dxa" w:w="49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Piloto con caporales líderes, capacitación en campo y pantallas simples.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Integración con Evolution o Habacus más lenta de lo previsto</w:t>
            </w:r>
          </w:p>
        </w:tc>
        <w:tc>
          <w:tcPr>
            <w:tcW w:type="dxa" w:w="1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Alto</w:t>
            </w:r>
          </w:p>
        </w:tc>
        <w:tc>
          <w:tcPr>
            <w:tcW w:type="dxa" w:w="49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Empezar con archivos programados y migrar a API; periodo de convivencia.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Teléfonos de baja gama o sin batería</w:t>
            </w:r>
          </w:p>
        </w:tc>
        <w:tc>
          <w:tcPr>
            <w:tcW w:type="dxa" w:w="1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Medio</w:t>
            </w:r>
          </w:p>
        </w:tc>
        <w:tc>
          <w:tcPr>
            <w:tcW w:type="dxa" w:w="49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App liviana, modo ahorro de batería en GPS y cargadores en campo.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Pocas fotos etiquetadas para el modelo</w:t>
            </w:r>
          </w:p>
        </w:tc>
        <w:tc>
          <w:tcPr>
            <w:tcW w:type="dxa" w:w="1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Medio</w:t>
            </w:r>
          </w:p>
        </w:tc>
        <w:tc>
          <w:tcPr>
            <w:tcW w:type="dxa" w:w="49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Recolección continua desde el preaviso; el modelo se publica solo al validarse.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Datos personales del personal</w:t>
            </w:r>
          </w:p>
        </w:tc>
        <w:tc>
          <w:tcPr>
            <w:tcW w:type="dxa" w:w="13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Alto</w:t>
            </w:r>
          </w:p>
        </w:tc>
        <w:tc>
          <w:tcPr>
            <w:tcW w:type="dxa" w:w="49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Acceso por rol, cifrado, bitácora de cambios y respaldo; cumplir la normativa aplicable.</w:t>
            </w:r>
          </w:p>
        </w:tc>
      </w:tr>
    </w:tbl>
    <w:p>
      <w:pPr>
        <w:pStyle w:val="Heading1"/>
        <w:keepNext/>
        <w:pBdr>
          <w:bottom w:val="single" w:color="000000" w:sz="16" w:space="4"/>
        </w:pBdr>
        <w:spacing w:after="240" w:before="48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10. INFORMACIÓN POR CONFIRMAR CON LA FINCA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Nombre correcto, grupo y destino de las variedades Huajaqueño y Clon francés.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Área, lotes y polígonos (mapa) de la finca; densidad real de siembra y distancias del tresbolillo.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Calendario y colores reales de cinta por semana.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Lista de labores con su unidad de medida y tarifa.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Centros de costo y estructura de cuadrillas y caporales.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Forma de integración disponible en Evolution (API, archivos o base de datos) y en Habacus.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Acceso a los datos de las torres de humedad de Disagro y del control de riego.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rchivo" w:cs="Archivo" w:eastAsia="Archivo" w:hAnsi="Archivo"/>
          <w:color w:val="3A3733"/>
          <w:sz w:val="22"/>
          <w:szCs w:val="22"/>
        </w:rPr>
        <w:t xml:space="preserve">Motivos de ausencia que usa la finca (además de suspendido por IGSS, permiso y vacaciones).</w:t>
      </w:r>
    </w:p>
    <w:p>
      <w:pPr>
        <w:pStyle w:val="Heading1"/>
        <w:keepNext/>
        <w:pBdr>
          <w:bottom w:val="single" w:color="000000" w:sz="16" w:space="4"/>
        </w:pBdr>
        <w:spacing w:after="240" w:before="480"/>
      </w:pPr>
      <w:r>
        <w:rPr>
          <w:rFonts w:ascii="Archivo ExtraBold" w:cs="Archivo ExtraBold" w:eastAsia="Archivo ExtraBold" w:hAnsi="Archivo ExtraBold"/>
          <w:color w:val="141311"/>
          <w:sz w:val="34"/>
          <w:szCs w:val="34"/>
        </w:rPr>
        <w:t xml:space="preserve">11. GLOSARIO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TÉRMINO</w:t>
            </w:r>
          </w:p>
        </w:tc>
        <w:tc>
          <w:tcPr>
            <w:tcW w:type="dxa" w:w="6760"/>
            <w:tcBorders>
              <w:top w:val="none" w:color="FFFFFF" w:sz="0"/>
              <w:left w:val="none" w:color="FFFFFF" w:sz="0"/>
              <w:bottom w:val="single" w:color="000000" w:sz="16"/>
              <w:right w:val="none" w:color="FFFFFF" w:sz="0"/>
            </w:tcBorders>
            <w:shd w:fill="FAF9F7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pacing w:val="30"/>
                <w:sz w:val="16"/>
                <w:szCs w:val="16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Enfunde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Colocar bolsa y cinta de color al racimo nuevo cada semana.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Cinta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Color asignado a cada semana; indica la edad del racimo.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Recobro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Proporción de racimos enfundados que llegan a cosecharse.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Preaviso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Lectura semanal de la evolución de la Sigatoka negra.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Tresbolillo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Siembra en triángulos equiláteros; filas desplazadas media distancia.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Sin señal (offline)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Funcionamiento de la app sin internet; los datos se envían después.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API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Interfaz para que dos sistemas intercambien datos de forma automática.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 SemiBold" w:cs="Archivo SemiBold" w:eastAsia="Archivo SemiBold" w:hAnsi="Archivo SemiBold"/>
                <w:color w:val="141311"/>
                <w:sz w:val="20"/>
                <w:szCs w:val="20"/>
              </w:rPr>
              <w:t xml:space="preserve">Modelo de visión</w:t>
            </w: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/>
            </w:r>
          </w:p>
        </w:tc>
        <w:tc>
          <w:tcPr>
            <w:tcW w:type="dxa" w:w="6760"/>
            <w:tcBorders>
              <w:top w:val="single" w:color="E2DED7" w:sz="4"/>
              <w:left w:val="none" w:color="FFFFFF" w:sz="0"/>
              <w:bottom w:val="single" w:color="E2DED7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70"/>
              <w:jc w:val="left"/>
            </w:pPr>
            <w:r>
              <w:rPr>
                <w:rFonts w:ascii="Archivo" w:cs="Archivo" w:eastAsia="Archivo" w:hAnsi="Archivo"/>
                <w:color w:val="3A3733"/>
                <w:sz w:val="20"/>
                <w:szCs w:val="20"/>
              </w:rPr>
              <w:t xml:space="preserve">Programa entrenado con fotos para reconocer patrones, como el daño por Sigatoka.</w:t>
            </w:r>
          </w:p>
        </w:tc>
      </w:tr>
    </w:tbl>
    <w:p>
      <w:pPr>
        <w:spacing w:after="120"/>
      </w:pPr>
    </w:p>
    <w:p>
      <w:pPr>
        <w:spacing w:after="140" w:line="300"/>
      </w:pPr>
      <w:r>
        <w:rPr>
          <w:rFonts w:ascii="Archivo" w:cs="Archivo" w:eastAsia="Archivo" w:hAnsi="Archivo"/>
          <w:color w:val="6F6A62"/>
          <w:sz w:val="22"/>
          <w:szCs w:val="22"/>
        </w:rPr>
        <w:t xml:space="preserve">Demo de Kalo Campo: </w:t>
      </w:r>
      <w:r>
        <w:rPr>
          <w:rFonts w:ascii="Archivo SemiBold" w:cs="Archivo SemiBold" w:eastAsia="Archivo SemiBold" w:hAnsi="Archivo SemiBold"/>
          <w:color w:val="141311"/>
          <w:sz w:val="22"/>
          <w:szCs w:val="22"/>
        </w:rPr>
        <w:t xml:space="preserve">henry-tercero-mh.github.io/Kalo</w:t>
      </w:r>
      <w:r>
        <w:rPr>
          <w:rFonts w:ascii="Archivo" w:cs="Archivo" w:eastAsia="Archivo" w:hAnsi="Archivo"/>
          <w:color w:val="6F6A62"/>
          <w:sz w:val="22"/>
          <w:szCs w:val="22"/>
        </w:rPr>
        <w:t xml:space="preserve"> (datos de prueba, marcados como DEMO).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30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chivo">
    <w:family w:val="auto"/>
    <w:pitch w:val="variable"/>
    <w:sig w:usb0="E0002AFF" w:usb1="C000247B" w:usb2="00000009" w:usb3="00000000" w:csb0="000001FF" w:csb1="00000000"/>
    <w:embedRegular r:id="rId1" w:fontKey="{DF89B43C-2681-0876-7FCA-54EEB20BBE27}"/>
  </w:font>
  <w:font w:name="Archivo SemiBold">
    <w:family w:val="auto"/>
    <w:pitch w:val="variable"/>
    <w:sig w:usb0="E0002AFF" w:usb1="C000247B" w:usb2="00000009" w:usb3="00000000" w:csb0="000001FF" w:csb1="00000000"/>
    <w:embedRegular r:id="rId2" w:fontKey="{E9034051-D480-8ABD-B804-CBD238AF9FC6}"/>
  </w:font>
  <w:font w:name="Archivo ExtraBold">
    <w:family w:val="auto"/>
    <w:pitch w:val="variable"/>
    <w:sig w:usb0="E0002AFF" w:usb1="C000247B" w:usb2="00000009" w:usb3="00000000" w:csb0="000001FF" w:csb1="00000000"/>
    <w:embedRegular r:id="rId3" w:fontKey="{5A562DBB-D714-392C-CEC3-07D02BA85550}"/>
  </w:font>
  <w:font w:name="Anton">
    <w:family w:val="auto"/>
    <w:pitch w:val="variable"/>
    <w:sig w:usb0="E0002AFF" w:usb1="C000247B" w:usb2="00000009" w:usb3="00000000" w:csb0="000001FF" w:csb1="00000000"/>
    <w:embedRegular r:id="rId4" w:fontKey="{04058959-D3F1-D0E8-A6FC-D979EB86D37B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DED7" w:sz="4" w:space="6"/>
      </w:pBdr>
      <w:tabs>
        <w:tab w:val="right" w:pos="9360"/>
      </w:tabs>
    </w:pPr>
    <w:r>
      <w:rPr>
        <w:rFonts w:ascii="Archivo" w:cs="Archivo" w:eastAsia="Archivo" w:hAnsi="Archivo"/>
        <w:color w:val="6F6A62"/>
        <w:sz w:val="16"/>
        <w:szCs w:val="16"/>
      </w:rPr>
      <w:t xml:space="preserve">Inversiones Kalo · Borrador para revisión</w:t>
    </w:r>
    <w:r>
      <w:rPr>
        <w:rFonts w:ascii="Archivo" w:cs="Archivo" w:eastAsia="Archivo" w:hAnsi="Archivo"/>
        <w:color w:val="6F6A62"/>
        <w:sz w:val="16"/>
        <w:szCs w:val="16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16" w:space="6"/>
      </w:pBdr>
      <w:tabs>
        <w:tab w:val="right" w:pos="9360"/>
      </w:tabs>
    </w:pPr>
    <w:r>
      <w:drawing>
        <wp:inline distT="0" distB="0" distL="0" distR="0">
          <wp:extent cx="914400" cy="190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chivo SemiBold" w:cs="Archivo SemiBold" w:eastAsia="Archivo SemiBold" w:hAnsi="Archivo SemiBold"/>
        <w:color w:val="6F6A62"/>
        <w:spacing w:val="30"/>
        <w:sz w:val="16"/>
        <w:szCs w:val="16"/>
      </w:rPr>
      <w:t xml:space="preserve">	INFORME GENERAL · NAHUALATE, S.A.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400" w:hanging="260"/>
      </w:pPr>
      <w:rPr>
        <w:color w:val="719A24"/>
        <w:sz w:val="14"/>
        <w:szCs w:val="14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rFonts w:ascii="Archivo ExtraBold" w:cs="Archivo ExtraBold" w:eastAsia="Archivo ExtraBold" w:hAnsi="Archivo ExtraBold"/>
        <w:color w:val="141311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3A37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/>
      <w:outlineLvl w:val="0"/>
    </w:pPr>
    <w:rPr>
      <w:rFonts w:ascii="Archivo ExtraBold" w:cs="Archivo ExtraBold" w:eastAsia="Archivo ExtraBold" w:hAnsi="Archivo ExtraBold"/>
      <w:color w:val="141311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chivo ExtraBold" w:cs="Archivo ExtraBold" w:eastAsia="Archivo ExtraBold" w:hAnsi="Archivo ExtraBold"/>
      <w:color w:val="1413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43d779c11f5ecf935a13e38447034a460b4ec4e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3d779c11f5ecf935a13e38447034a460b4ec4e6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general: producción bananera en Nahualate, S.A. y propuesta Kalo Campo</dc:title>
  <dc:creator>Inversiones Kalo</dc:creator>
  <dc:description>Proceso productivo, tecnología actual y propuesta de integración tecnológica</dc:description>
  <cp:lastModifiedBy>Un-named</cp:lastModifiedBy>
  <cp:revision>1</cp:revision>
  <dcterms:created xsi:type="dcterms:W3CDTF">2026-10-07T13:00:25.967Z</dcterms:created>
  <dcterms:modified xsi:type="dcterms:W3CDTF">2026-10-07T13:00:25.968Z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