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030" w:rsidRPr="00315ACC" w:rsidRDefault="00315ACC" w:rsidP="00315ACC">
      <w:pPr>
        <w:jc w:val="center"/>
        <w:rPr>
          <w:rFonts w:cs="Arial"/>
          <w:b/>
        </w:rPr>
      </w:pPr>
      <w:r w:rsidRPr="00315ACC">
        <w:rPr>
          <w:rFonts w:cs="Arial"/>
          <w:b/>
        </w:rPr>
        <w:t>SENAI BETIM MARIA MADALENA NOGUEIRA</w:t>
      </w: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t>HENRY GABRIEL DOS SANTOS ROSA</w:t>
      </w:r>
    </w:p>
    <w:p w:rsidR="00315ACC" w:rsidRP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t>JOÃO ELIS RODRIGUES DE ARAÚJO</w:t>
      </w:r>
    </w:p>
    <w:p w:rsidR="00315ACC" w:rsidRP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t>LEANDRO GONÇALVES STANCIOLA</w:t>
      </w:r>
    </w:p>
    <w:p w:rsidR="00315ACC" w:rsidRP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t>SAMUEL GOMES DO NASCIMENTO</w:t>
      </w: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  <w:b/>
        </w:rPr>
      </w:pPr>
      <w:r w:rsidRPr="00315ACC">
        <w:rPr>
          <w:rFonts w:cs="Arial"/>
          <w:b/>
        </w:rPr>
        <w:t>DESENVOLVIMENTO DE SISTEMAS</w:t>
      </w: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t>BETIM</w:t>
      </w:r>
    </w:p>
    <w:p w:rsid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t>2026</w:t>
      </w: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lastRenderedPageBreak/>
        <w:t>HENRY GABRIEL DOS SANTOS ROSA</w:t>
      </w:r>
    </w:p>
    <w:p w:rsidR="00315ACC" w:rsidRP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t>JOÃO ELIS RODRIGUES DE ARAÚJO</w:t>
      </w:r>
    </w:p>
    <w:p w:rsidR="00315ACC" w:rsidRP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t>LEANDRO GONÇALVES STANCIOLA</w:t>
      </w:r>
    </w:p>
    <w:p w:rsidR="00315ACC" w:rsidRDefault="00315ACC" w:rsidP="00315ACC">
      <w:pPr>
        <w:jc w:val="center"/>
        <w:rPr>
          <w:rFonts w:cs="Arial"/>
        </w:rPr>
      </w:pPr>
      <w:r w:rsidRPr="00315ACC">
        <w:rPr>
          <w:rFonts w:cs="Arial"/>
        </w:rPr>
        <w:t>SAMUEL GOMES DO NASCIMENTO</w:t>
      </w: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Pr="00315ACC" w:rsidRDefault="00315ACC" w:rsidP="00315ACC">
      <w:pPr>
        <w:jc w:val="center"/>
        <w:rPr>
          <w:rFonts w:cs="Arial"/>
          <w:b/>
        </w:rPr>
      </w:pPr>
      <w:r w:rsidRPr="00315ACC">
        <w:rPr>
          <w:rFonts w:cs="Arial"/>
          <w:b/>
        </w:rPr>
        <w:t>DESENVOLVIMENTO DE SISTEMAS</w:t>
      </w:r>
    </w:p>
    <w:p w:rsidR="00315ACC" w:rsidRDefault="00315ACC" w:rsidP="00315ACC">
      <w:pPr>
        <w:rPr>
          <w:rFonts w:cs="Arial"/>
        </w:rPr>
      </w:pPr>
    </w:p>
    <w:p w:rsidR="00315ACC" w:rsidRDefault="00315ACC" w:rsidP="00315ACC">
      <w:pPr>
        <w:rPr>
          <w:rFonts w:cs="Arial"/>
        </w:rPr>
      </w:pPr>
    </w:p>
    <w:p w:rsidR="00315ACC" w:rsidRDefault="00315ACC" w:rsidP="00315ACC">
      <w:pPr>
        <w:rPr>
          <w:rFonts w:cs="Arial"/>
        </w:rPr>
      </w:pPr>
    </w:p>
    <w:p w:rsidR="00315ACC" w:rsidRDefault="00315ACC" w:rsidP="00315ACC">
      <w:pPr>
        <w:rPr>
          <w:rFonts w:cs="Arial"/>
        </w:rPr>
      </w:pPr>
    </w:p>
    <w:p w:rsidR="00315ACC" w:rsidRDefault="00315ACC" w:rsidP="00315ACC">
      <w:pPr>
        <w:rPr>
          <w:rFonts w:cs="Arial"/>
        </w:rPr>
      </w:pPr>
    </w:p>
    <w:p w:rsidR="00315ACC" w:rsidRDefault="00315ACC" w:rsidP="00315ACC">
      <w:pPr>
        <w:jc w:val="right"/>
        <w:rPr>
          <w:rFonts w:cs="Arial"/>
        </w:rPr>
      </w:pPr>
      <w:r>
        <w:rPr>
          <w:rFonts w:cs="Arial"/>
        </w:rPr>
        <w:t>Pesquisa apresentada ao SENAI BETIM MARIA MADALENA NOGUEIRA como requisito parcial para aprovação na unidade curricular Implantação de Sistemas do curso técnico Desenvolvimento de Sistemas.</w:t>
      </w:r>
    </w:p>
    <w:p w:rsidR="00315ACC" w:rsidRDefault="00315ACC" w:rsidP="00315ACC">
      <w:pPr>
        <w:jc w:val="right"/>
        <w:rPr>
          <w:rFonts w:cs="Arial"/>
        </w:rPr>
      </w:pPr>
      <w:r>
        <w:rPr>
          <w:rFonts w:cs="Arial"/>
        </w:rPr>
        <w:t>Docente: Priscila Nascimento</w:t>
      </w:r>
    </w:p>
    <w:p w:rsidR="00315ACC" w:rsidRDefault="00315ACC" w:rsidP="00315ACC">
      <w:pPr>
        <w:jc w:val="right"/>
        <w:rPr>
          <w:rFonts w:cs="Arial"/>
        </w:rPr>
      </w:pPr>
    </w:p>
    <w:p w:rsidR="00315ACC" w:rsidRDefault="00315ACC" w:rsidP="00315ACC">
      <w:pPr>
        <w:jc w:val="right"/>
        <w:rPr>
          <w:rFonts w:cs="Arial"/>
        </w:rPr>
      </w:pPr>
    </w:p>
    <w:p w:rsidR="00315ACC" w:rsidRDefault="00315ACC" w:rsidP="00315ACC">
      <w:pPr>
        <w:jc w:val="right"/>
        <w:rPr>
          <w:rFonts w:cs="Arial"/>
        </w:rPr>
      </w:pPr>
    </w:p>
    <w:p w:rsidR="00315ACC" w:rsidRDefault="00315ACC" w:rsidP="00315ACC">
      <w:pPr>
        <w:jc w:val="right"/>
        <w:rPr>
          <w:rFonts w:cs="Arial"/>
        </w:rPr>
      </w:pPr>
    </w:p>
    <w:p w:rsidR="00315ACC" w:rsidRDefault="00315ACC" w:rsidP="00315ACC">
      <w:pPr>
        <w:jc w:val="right"/>
        <w:rPr>
          <w:rFonts w:cs="Arial"/>
        </w:rPr>
      </w:pPr>
    </w:p>
    <w:p w:rsidR="00315ACC" w:rsidRDefault="00315ACC" w:rsidP="00315ACC">
      <w:pPr>
        <w:jc w:val="right"/>
        <w:rPr>
          <w:rFonts w:cs="Arial"/>
        </w:rPr>
      </w:pPr>
    </w:p>
    <w:p w:rsidR="00315ACC" w:rsidRDefault="00315ACC" w:rsidP="00315ACC">
      <w:pPr>
        <w:jc w:val="right"/>
        <w:rPr>
          <w:rFonts w:cs="Arial"/>
        </w:rPr>
      </w:pPr>
    </w:p>
    <w:p w:rsidR="00315ACC" w:rsidRDefault="00315ACC" w:rsidP="00315ACC">
      <w:pPr>
        <w:jc w:val="right"/>
        <w:rPr>
          <w:rFonts w:cs="Arial"/>
        </w:rPr>
      </w:pPr>
    </w:p>
    <w:p w:rsidR="00315ACC" w:rsidRDefault="00315ACC" w:rsidP="00315ACC">
      <w:pPr>
        <w:jc w:val="right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  <w:r>
        <w:rPr>
          <w:rFonts w:cs="Arial"/>
        </w:rPr>
        <w:t>BETIM</w:t>
      </w:r>
    </w:p>
    <w:p w:rsidR="00315ACC" w:rsidRDefault="00315ACC" w:rsidP="00315ACC">
      <w:pPr>
        <w:jc w:val="center"/>
        <w:rPr>
          <w:rFonts w:cs="Arial"/>
        </w:rPr>
      </w:pPr>
      <w:r>
        <w:rPr>
          <w:rFonts w:cs="Arial"/>
        </w:rPr>
        <w:t>2026</w:t>
      </w:r>
    </w:p>
    <w:sdt>
      <w:sdtPr>
        <w:id w:val="-910466014"/>
        <w:docPartObj>
          <w:docPartGallery w:val="Table of Contents"/>
          <w:docPartUnique/>
        </w:docPartObj>
      </w:sdtPr>
      <w:sdtEndPr>
        <w:rPr>
          <w:rFonts w:eastAsiaTheme="minorHAnsi" w:cstheme="minorBidi"/>
          <w:color w:val="auto"/>
          <w:szCs w:val="22"/>
          <w:lang w:eastAsia="en-US"/>
        </w:rPr>
      </w:sdtEndPr>
      <w:sdtContent>
        <w:p w:rsidR="00315ACC" w:rsidRDefault="00315ACC">
          <w:pPr>
            <w:pStyle w:val="CabealhodoSumrio"/>
          </w:pPr>
          <w:r>
            <w:t>Sumário</w:t>
          </w:r>
        </w:p>
        <w:p w:rsidR="004D1FB1" w:rsidRDefault="00315AC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6693" w:history="1">
            <w:r w:rsidR="004D1FB1" w:rsidRPr="001673A9">
              <w:rPr>
                <w:rStyle w:val="Hyperlink"/>
                <w:noProof/>
              </w:rPr>
              <w:t>1. INTRODUÇÃO</w:t>
            </w:r>
            <w:r w:rsidR="004D1FB1">
              <w:rPr>
                <w:noProof/>
                <w:webHidden/>
              </w:rPr>
              <w:tab/>
            </w:r>
            <w:r w:rsidR="004D1FB1">
              <w:rPr>
                <w:noProof/>
                <w:webHidden/>
              </w:rPr>
              <w:fldChar w:fldCharType="begin"/>
            </w:r>
            <w:r w:rsidR="004D1FB1">
              <w:rPr>
                <w:noProof/>
                <w:webHidden/>
              </w:rPr>
              <w:instrText xml:space="preserve"> PAGEREF _Toc227846693 \h </w:instrText>
            </w:r>
            <w:r w:rsidR="004D1FB1">
              <w:rPr>
                <w:noProof/>
                <w:webHidden/>
              </w:rPr>
            </w:r>
            <w:r w:rsidR="004D1FB1">
              <w:rPr>
                <w:noProof/>
                <w:webHidden/>
              </w:rPr>
              <w:fldChar w:fldCharType="separate"/>
            </w:r>
            <w:r w:rsidR="004D1FB1">
              <w:rPr>
                <w:noProof/>
                <w:webHidden/>
              </w:rPr>
              <w:t>4</w:t>
            </w:r>
            <w:r w:rsidR="004D1FB1">
              <w:rPr>
                <w:noProof/>
                <w:webHidden/>
              </w:rPr>
              <w:fldChar w:fldCharType="end"/>
            </w:r>
          </w:hyperlink>
        </w:p>
        <w:p w:rsidR="004D1FB1" w:rsidRDefault="004D1FB1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</w:rPr>
          </w:pPr>
          <w:hyperlink w:anchor="_Toc227846694" w:history="1">
            <w:r w:rsidRPr="001673A9">
              <w:rPr>
                <w:rStyle w:val="Hyperlink"/>
                <w:noProof/>
              </w:rPr>
              <w:t>2.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1FB1" w:rsidRDefault="004D1FB1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</w:rPr>
          </w:pPr>
          <w:hyperlink w:anchor="_Toc227846695" w:history="1">
            <w:r w:rsidRPr="001673A9">
              <w:rPr>
                <w:rStyle w:val="Hyperlink"/>
                <w:noProof/>
              </w:rPr>
              <w:t>2.1 O que 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1FB1" w:rsidRDefault="004D1FB1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</w:rPr>
          </w:pPr>
          <w:hyperlink w:anchor="_Toc227846696" w:history="1">
            <w:r w:rsidRPr="001673A9">
              <w:rPr>
                <w:rStyle w:val="Hyperlink"/>
                <w:noProof/>
              </w:rPr>
              <w:t>2.2 Para que serve o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1FB1" w:rsidRDefault="004D1FB1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</w:rPr>
          </w:pPr>
          <w:hyperlink w:anchor="_Toc227846697" w:history="1">
            <w:r w:rsidRPr="001673A9">
              <w:rPr>
                <w:rStyle w:val="Hyperlink"/>
                <w:noProof/>
              </w:rPr>
              <w:t>2.2.1 Benefícios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1FB1" w:rsidRDefault="004D1FB1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</w:rPr>
          </w:pPr>
          <w:hyperlink w:anchor="_Toc227846698" w:history="1">
            <w:r w:rsidRPr="001673A9">
              <w:rPr>
                <w:rStyle w:val="Hyperlink"/>
                <w:noProof/>
              </w:rPr>
              <w:t>2.3 Como funciona o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1FB1" w:rsidRDefault="004D1FB1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</w:rPr>
          </w:pPr>
          <w:hyperlink w:anchor="_Toc227846699" w:history="1">
            <w:r w:rsidRPr="001673A9">
              <w:rPr>
                <w:rStyle w:val="Hyperlink"/>
                <w:noProof/>
              </w:rPr>
              <w:t>2.4 Funcionamento do </w:t>
            </w:r>
            <w:r w:rsidRPr="001673A9">
              <w:rPr>
                <w:rStyle w:val="Hyperlink"/>
                <w:rFonts w:cs="Arial"/>
                <w:noProof/>
              </w:rPr>
              <w:t>SpringApplication</w:t>
            </w:r>
            <w:r w:rsidRPr="001673A9">
              <w:rPr>
                <w:rStyle w:val="Hyperlink"/>
                <w:noProof/>
              </w:rPr>
              <w:t> e o processo de inicialização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1FB1" w:rsidRDefault="004D1FB1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</w:rPr>
          </w:pPr>
          <w:hyperlink w:anchor="_Toc227846700" w:history="1">
            <w:r w:rsidRPr="001673A9">
              <w:rPr>
                <w:rStyle w:val="Hyperlink"/>
                <w:noProof/>
              </w:rPr>
              <w:t>2.5 Funcionalidade de autoconfiguração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1FB1" w:rsidRDefault="004D1FB1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</w:rPr>
          </w:pPr>
          <w:hyperlink w:anchor="_Toc227846701" w:history="1">
            <w:r w:rsidRPr="001673A9">
              <w:rPr>
                <w:rStyle w:val="Hyperlink"/>
                <w:noProof/>
              </w:rPr>
              <w:t>2.6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5ACC" w:rsidRDefault="00315ACC">
          <w:r>
            <w:rPr>
              <w:b/>
              <w:bCs/>
            </w:rPr>
            <w:fldChar w:fldCharType="end"/>
          </w:r>
        </w:p>
      </w:sdtContent>
    </w:sdt>
    <w:p w:rsidR="00315ACC" w:rsidRP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jc w:val="center"/>
        <w:rPr>
          <w:rFonts w:cs="Arial"/>
        </w:rPr>
      </w:pPr>
    </w:p>
    <w:p w:rsidR="00315ACC" w:rsidRDefault="00315ACC" w:rsidP="00315ACC">
      <w:pPr>
        <w:pStyle w:val="Ttulo1"/>
      </w:pPr>
      <w:bookmarkStart w:id="0" w:name="_Toc227846693"/>
      <w:r>
        <w:t>1. INTRODUÇÃO</w:t>
      </w:r>
      <w:bookmarkEnd w:id="0"/>
    </w:p>
    <w:p w:rsidR="00315ACC" w:rsidRDefault="00315ACC" w:rsidP="00315ACC"/>
    <w:p w:rsidR="00315ACC" w:rsidRPr="00315ACC" w:rsidRDefault="00315ACC" w:rsidP="00315ACC">
      <w:pPr>
        <w:spacing w:line="360" w:lineRule="auto"/>
      </w:pPr>
      <w:r>
        <w:tab/>
      </w:r>
      <w:r w:rsidRPr="00315ACC">
        <w:t>A linguagem Java é uma das mais utilizadas no desenvolvimento de software, oferecendo diversas tecnologias para diferentes tipos de aplicações. Entre elas, destacam-se o Spring Boot e o Java Swing, que possuem finalidades distintas, mas igualmente importantes no mercado de tecnologia. O Spring Boot é amplamente utilizado no desenvolvimento de aplicações web, APIs e sistemas corporativos, proporcionando mais agilidade e simplicidade na configuração de projetos. Já o Java Swing é voltado para a criação de interfaces gráficas em aplicações desktop, permitindo o desenvolvimento de sistemas com janelas, botões, menus e outros componentes visuais. Esta pesquisa tem como objetivo apresentar uma visão geral sobre essas duas tecnologias, destacando suas principais características, funcionalidades e aplicações no desenvolvimento de sistemas.</w:t>
      </w:r>
    </w:p>
    <w:p w:rsidR="00315ACC" w:rsidRPr="00315ACC" w:rsidRDefault="00315ACC" w:rsidP="00315ACC">
      <w:pPr>
        <w:spacing w:line="360" w:lineRule="auto"/>
      </w:pPr>
    </w:p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/>
    <w:p w:rsidR="00315ACC" w:rsidRDefault="00315ACC" w:rsidP="00315ACC">
      <w:pPr>
        <w:pStyle w:val="Ttulo1"/>
      </w:pPr>
      <w:bookmarkStart w:id="1" w:name="_Toc227846694"/>
      <w:r>
        <w:t>2. SPRING BOOT</w:t>
      </w:r>
      <w:bookmarkEnd w:id="1"/>
    </w:p>
    <w:p w:rsidR="00315ACC" w:rsidRDefault="00315ACC" w:rsidP="00315ACC">
      <w:r>
        <w:tab/>
      </w:r>
    </w:p>
    <w:p w:rsidR="00315ACC" w:rsidRDefault="00315ACC" w:rsidP="00315ACC">
      <w:pPr>
        <w:pStyle w:val="Ttulo2"/>
      </w:pPr>
      <w:r>
        <w:tab/>
      </w:r>
      <w:bookmarkStart w:id="2" w:name="_Toc227846695"/>
      <w:r>
        <w:t>2.1 O que é?</w:t>
      </w:r>
      <w:bookmarkEnd w:id="2"/>
    </w:p>
    <w:p w:rsidR="00B07296" w:rsidRDefault="00B07296" w:rsidP="00B07296">
      <w:r>
        <w:tab/>
      </w:r>
    </w:p>
    <w:p w:rsidR="00B07296" w:rsidRDefault="005A005F" w:rsidP="005A005F">
      <w:pPr>
        <w:ind w:firstLine="708"/>
      </w:pPr>
      <w:r>
        <w:t>O Spring Boot é um</w:t>
      </w:r>
      <w:r w:rsidR="00B07296">
        <w:t xml:space="preserve"> framework do Java lançada em 2014, sendo uma ferramenta de software livre, ou seja, ele é aberto para todas as pessoas que quiserem usar ou indicar alterações. Seu nascime</w:t>
      </w:r>
      <w:r>
        <w:t xml:space="preserve">nto se dá </w:t>
      </w:r>
      <w:r w:rsidR="00B07296">
        <w:t xml:space="preserve">devido </w:t>
      </w:r>
      <w:r>
        <w:t>à necessidade de deixar o desenvolvimento de aplicações String mais simplificadas. Este framework conta com configurações automáticas, starters de dependências e servidores embutidos, isso permite ao desenvolvedor criar aplicações rapidamente sem se preocupar com configurações complexas.</w:t>
      </w:r>
    </w:p>
    <w:p w:rsidR="005A005F" w:rsidRDefault="005A005F" w:rsidP="005A005F">
      <w:pPr>
        <w:ind w:firstLine="708"/>
      </w:pPr>
      <w:r>
        <w:t>Os 3 principais recursos do Spring Boot:</w:t>
      </w:r>
    </w:p>
    <w:p w:rsidR="005A005F" w:rsidRPr="005A005F" w:rsidRDefault="005A005F" w:rsidP="005A005F">
      <w:pPr>
        <w:pStyle w:val="PargrafodaLista"/>
        <w:numPr>
          <w:ilvl w:val="0"/>
          <w:numId w:val="1"/>
        </w:numPr>
      </w:pPr>
      <w:r w:rsidRPr="005A005F">
        <w:rPr>
          <w:b/>
          <w:bCs/>
        </w:rPr>
        <w:t>Autoconfiguração</w:t>
      </w:r>
      <w:r w:rsidRPr="005A005F">
        <w:t>: aplicações Spring Boot, quando inicializadas, apresentam dependências predefinidas, evitando configurações manuais. Assim, elas realizam a configuração automática de todo o ecossistema Spring do projeto, reduzindo erros humanos e acelerando o desenvolvimento.</w:t>
      </w:r>
    </w:p>
    <w:p w:rsidR="005A005F" w:rsidRPr="005A005F" w:rsidRDefault="005A005F" w:rsidP="005A005F">
      <w:pPr>
        <w:pStyle w:val="PargrafodaLista"/>
        <w:numPr>
          <w:ilvl w:val="0"/>
          <w:numId w:val="1"/>
        </w:numPr>
      </w:pPr>
      <w:r w:rsidRPr="005A005F">
        <w:rPr>
          <w:b/>
          <w:bCs/>
        </w:rPr>
        <w:t>Abordagem opinativa</w:t>
      </w:r>
      <w:r w:rsidRPr="005A005F">
        <w:t xml:space="preserve">: o Spring Boot seleciona e configura dependências com base nas necessidades do projeto, utilizando os chamados Spring Starters, que nada mais são que pacotes </w:t>
      </w:r>
      <w:proofErr w:type="spellStart"/>
      <w:r w:rsidRPr="005A005F">
        <w:t>pré</w:t>
      </w:r>
      <w:proofErr w:type="spellEnd"/>
      <w:r w:rsidRPr="005A005F">
        <w:t>-configurados que já vem com a dependência ao ser instalada.</w:t>
      </w:r>
    </w:p>
    <w:p w:rsidR="005A005F" w:rsidRPr="005A005F" w:rsidRDefault="005A005F" w:rsidP="005A005F">
      <w:pPr>
        <w:pStyle w:val="PargrafodaLista"/>
        <w:numPr>
          <w:ilvl w:val="0"/>
          <w:numId w:val="1"/>
        </w:numPr>
      </w:pPr>
      <w:r w:rsidRPr="005A005F">
        <w:rPr>
          <w:b/>
        </w:rPr>
        <w:t>Aplicativos independentes</w:t>
      </w:r>
      <w:r w:rsidRPr="005A005F">
        <w:t>: é possível criar aplicativos autônomos, que podem ser executados sem um servidor web externo, integrando um servidor da web durante o processo de inicialização.</w:t>
      </w:r>
    </w:p>
    <w:p w:rsidR="003E3086" w:rsidRDefault="003E3086" w:rsidP="003E3086"/>
    <w:p w:rsidR="003E3086" w:rsidRDefault="003E3086" w:rsidP="003E3086">
      <w:pPr>
        <w:pStyle w:val="Ttulo2"/>
        <w:ind w:firstLine="708"/>
      </w:pPr>
      <w:bookmarkStart w:id="3" w:name="_Toc227846696"/>
      <w:r>
        <w:t>2.2 Para que serve o Spring Boot?</w:t>
      </w:r>
      <w:bookmarkEnd w:id="3"/>
    </w:p>
    <w:p w:rsidR="003E3086" w:rsidRDefault="003E3086" w:rsidP="003E3086"/>
    <w:p w:rsidR="003E3086" w:rsidRDefault="003E3086" w:rsidP="003E3086">
      <w:r>
        <w:tab/>
        <w:t>Serve de forma geral para a simplificação de códigos Spring tendo vários jeitos de aplicação tendo os três principais usos:</w:t>
      </w:r>
    </w:p>
    <w:p w:rsidR="003E3086" w:rsidRPr="003E3086" w:rsidRDefault="003E3086" w:rsidP="003E3086">
      <w:pPr>
        <w:numPr>
          <w:ilvl w:val="0"/>
          <w:numId w:val="4"/>
        </w:numPr>
        <w:spacing w:beforeAutospacing="1" w:after="0" w:afterAutospacing="1" w:line="240" w:lineRule="auto"/>
        <w:rPr>
          <w:rFonts w:eastAsia="Times New Roman" w:cs="Arial"/>
          <w:color w:val="093366"/>
          <w:lang w:eastAsia="pt-BR"/>
        </w:rPr>
      </w:pPr>
      <w:proofErr w:type="spellStart"/>
      <w:r w:rsidRPr="003E3086">
        <w:rPr>
          <w:rFonts w:eastAsia="Times New Roman" w:cs="Arial"/>
          <w:b/>
          <w:bCs/>
          <w:color w:val="093366"/>
          <w:lang w:eastAsia="pt-BR"/>
        </w:rPr>
        <w:t>APIs</w:t>
      </w:r>
      <w:proofErr w:type="spellEnd"/>
      <w:r w:rsidRPr="003E3086">
        <w:rPr>
          <w:rFonts w:eastAsia="Times New Roman" w:cs="Arial"/>
          <w:b/>
          <w:bCs/>
          <w:color w:val="093366"/>
          <w:lang w:eastAsia="pt-BR"/>
        </w:rPr>
        <w:t xml:space="preserve"> </w:t>
      </w:r>
      <w:proofErr w:type="spellStart"/>
      <w:proofErr w:type="gramStart"/>
      <w:r w:rsidRPr="003E3086">
        <w:rPr>
          <w:rFonts w:eastAsia="Times New Roman" w:cs="Arial"/>
          <w:b/>
          <w:bCs/>
          <w:color w:val="093366"/>
          <w:lang w:eastAsia="pt-BR"/>
        </w:rPr>
        <w:t>RESTful</w:t>
      </w:r>
      <w:proofErr w:type="spellEnd"/>
      <w:proofErr w:type="gramEnd"/>
      <w:r w:rsidRPr="003E3086">
        <w:rPr>
          <w:rFonts w:eastAsia="Times New Roman" w:cs="Arial"/>
          <w:color w:val="093366"/>
          <w:lang w:eastAsia="pt-BR"/>
        </w:rPr>
        <w:t>: com elas criamos serviços REST que lidam com operações CRUD (</w:t>
      </w:r>
      <w:proofErr w:type="spellStart"/>
      <w:r w:rsidRPr="003E3086">
        <w:rPr>
          <w:rFonts w:eastAsia="Times New Roman" w:cs="Arial"/>
          <w:color w:val="093366"/>
          <w:lang w:eastAsia="pt-BR"/>
        </w:rPr>
        <w:t>Create</w:t>
      </w:r>
      <w:proofErr w:type="spellEnd"/>
      <w:r w:rsidRPr="003E3086">
        <w:rPr>
          <w:rFonts w:eastAsia="Times New Roman" w:cs="Arial"/>
          <w:color w:val="093366"/>
          <w:lang w:eastAsia="pt-BR"/>
        </w:rPr>
        <w:t xml:space="preserve">, </w:t>
      </w:r>
      <w:proofErr w:type="spellStart"/>
      <w:r w:rsidRPr="003E3086">
        <w:rPr>
          <w:rFonts w:eastAsia="Times New Roman" w:cs="Arial"/>
          <w:color w:val="093366"/>
          <w:lang w:eastAsia="pt-BR"/>
        </w:rPr>
        <w:t>Read</w:t>
      </w:r>
      <w:proofErr w:type="spellEnd"/>
      <w:r w:rsidRPr="003E3086">
        <w:rPr>
          <w:rFonts w:eastAsia="Times New Roman" w:cs="Arial"/>
          <w:color w:val="093366"/>
          <w:lang w:eastAsia="pt-BR"/>
        </w:rPr>
        <w:t>, Update, Delete) em dados armazenados em bancos de dados.</w:t>
      </w:r>
    </w:p>
    <w:p w:rsidR="003E3086" w:rsidRPr="003E3086" w:rsidRDefault="003E3086" w:rsidP="003E3086">
      <w:pPr>
        <w:numPr>
          <w:ilvl w:val="0"/>
          <w:numId w:val="4"/>
        </w:numPr>
        <w:spacing w:beforeAutospacing="1" w:after="0" w:afterAutospacing="1" w:line="240" w:lineRule="auto"/>
        <w:rPr>
          <w:rFonts w:eastAsia="Times New Roman" w:cs="Arial"/>
          <w:color w:val="093366"/>
          <w:lang w:eastAsia="pt-BR"/>
        </w:rPr>
      </w:pPr>
      <w:r w:rsidRPr="003E3086">
        <w:rPr>
          <w:rFonts w:eastAsia="Times New Roman" w:cs="Arial"/>
          <w:b/>
          <w:bCs/>
          <w:color w:val="093366"/>
          <w:lang w:eastAsia="pt-BR"/>
        </w:rPr>
        <w:lastRenderedPageBreak/>
        <w:t xml:space="preserve">Arquitetura de </w:t>
      </w:r>
      <w:proofErr w:type="spellStart"/>
      <w:r w:rsidRPr="003E3086">
        <w:rPr>
          <w:rFonts w:eastAsia="Times New Roman" w:cs="Arial"/>
          <w:b/>
          <w:bCs/>
          <w:color w:val="093366"/>
          <w:lang w:eastAsia="pt-BR"/>
        </w:rPr>
        <w:t>Microsserviços</w:t>
      </w:r>
      <w:proofErr w:type="spellEnd"/>
      <w:r w:rsidRPr="003E3086">
        <w:rPr>
          <w:rFonts w:eastAsia="Times New Roman" w:cs="Arial"/>
          <w:color w:val="093366"/>
          <w:lang w:eastAsia="pt-BR"/>
        </w:rPr>
        <w:t>: por sua vez, criam um sistema no qual cada funcionalidade (como autenticação, gestão de usuários, etc.) é um serviço separado, facilitando a manutenção e escalabilidade.</w:t>
      </w:r>
    </w:p>
    <w:p w:rsidR="003E3086" w:rsidRPr="003E3086" w:rsidRDefault="003E3086" w:rsidP="003E3086">
      <w:pPr>
        <w:numPr>
          <w:ilvl w:val="0"/>
          <w:numId w:val="4"/>
        </w:numPr>
        <w:spacing w:beforeAutospacing="1" w:after="0" w:afterAutospacing="1" w:line="240" w:lineRule="auto"/>
        <w:rPr>
          <w:rFonts w:eastAsia="Times New Roman" w:cs="Arial"/>
          <w:color w:val="093366"/>
          <w:lang w:eastAsia="pt-BR"/>
        </w:rPr>
      </w:pPr>
      <w:r w:rsidRPr="003E3086">
        <w:rPr>
          <w:rFonts w:eastAsia="Times New Roman" w:cs="Arial"/>
          <w:b/>
          <w:bCs/>
          <w:color w:val="093366"/>
          <w:lang w:eastAsia="pt-BR"/>
        </w:rPr>
        <w:t>Aplicações empresariais</w:t>
      </w:r>
      <w:r w:rsidRPr="003E3086">
        <w:rPr>
          <w:rFonts w:eastAsia="Times New Roman" w:cs="Arial"/>
          <w:color w:val="093366"/>
          <w:lang w:eastAsia="pt-BR"/>
        </w:rPr>
        <w:t>: tipo de aplicações que focam na gestão empresarial, conhecidas como </w:t>
      </w:r>
      <w:r w:rsidRPr="003E3086">
        <w:rPr>
          <w:rFonts w:eastAsia="Times New Roman" w:cs="Arial"/>
          <w:i/>
          <w:iCs/>
          <w:color w:val="093366"/>
          <w:lang w:eastAsia="pt-BR"/>
        </w:rPr>
        <w:t xml:space="preserve">Enterprise </w:t>
      </w:r>
      <w:proofErr w:type="spellStart"/>
      <w:r w:rsidRPr="003E3086">
        <w:rPr>
          <w:rFonts w:eastAsia="Times New Roman" w:cs="Arial"/>
          <w:i/>
          <w:iCs/>
          <w:color w:val="093366"/>
          <w:lang w:eastAsia="pt-BR"/>
        </w:rPr>
        <w:t>resource</w:t>
      </w:r>
      <w:proofErr w:type="spellEnd"/>
      <w:r w:rsidRPr="003E3086">
        <w:rPr>
          <w:rFonts w:eastAsia="Times New Roman" w:cs="Arial"/>
          <w:i/>
          <w:iCs/>
          <w:color w:val="093366"/>
          <w:lang w:eastAsia="pt-BR"/>
        </w:rPr>
        <w:t xml:space="preserve"> </w:t>
      </w:r>
      <w:proofErr w:type="spellStart"/>
      <w:r w:rsidRPr="003E3086">
        <w:rPr>
          <w:rFonts w:eastAsia="Times New Roman" w:cs="Arial"/>
          <w:i/>
          <w:iCs/>
          <w:color w:val="093366"/>
          <w:lang w:eastAsia="pt-BR"/>
        </w:rPr>
        <w:t>planning</w:t>
      </w:r>
      <w:proofErr w:type="spellEnd"/>
      <w:r w:rsidRPr="003E3086">
        <w:rPr>
          <w:rFonts w:eastAsia="Times New Roman" w:cs="Arial"/>
          <w:color w:val="093366"/>
          <w:lang w:eastAsia="pt-BR"/>
        </w:rPr>
        <w:t> (</w:t>
      </w:r>
      <w:proofErr w:type="spellStart"/>
      <w:r w:rsidRPr="003E3086">
        <w:rPr>
          <w:rFonts w:eastAsia="Times New Roman" w:cs="Arial"/>
          <w:color w:val="093366"/>
          <w:lang w:eastAsia="pt-BR"/>
        </w:rPr>
        <w:t>ERPs</w:t>
      </w:r>
      <w:proofErr w:type="spellEnd"/>
      <w:r w:rsidRPr="003E3086">
        <w:rPr>
          <w:rFonts w:eastAsia="Times New Roman" w:cs="Arial"/>
          <w:color w:val="093366"/>
          <w:lang w:eastAsia="pt-BR"/>
        </w:rPr>
        <w:t>), em tradução livre, "Sistema integrado de gestão empresarial". São geralmente aplicados em sistemas bancários, e-commerce, entre outros.</w:t>
      </w:r>
    </w:p>
    <w:p w:rsidR="00B623A4" w:rsidRDefault="00B623A4" w:rsidP="00B623A4">
      <w:pPr>
        <w:pStyle w:val="Ttulo3"/>
        <w:ind w:firstLine="708"/>
      </w:pPr>
    </w:p>
    <w:p w:rsidR="00B623A4" w:rsidRDefault="00B623A4" w:rsidP="00B623A4">
      <w:pPr>
        <w:pStyle w:val="Ttulo3"/>
        <w:ind w:firstLine="708"/>
      </w:pPr>
    </w:p>
    <w:p w:rsidR="003E3086" w:rsidRDefault="00B623A4" w:rsidP="00B623A4">
      <w:pPr>
        <w:pStyle w:val="Ttulo3"/>
        <w:ind w:firstLine="708"/>
      </w:pPr>
      <w:bookmarkStart w:id="4" w:name="_Toc227846697"/>
      <w:r>
        <w:t>2.2.1 Benefícios</w:t>
      </w:r>
      <w:bookmarkEnd w:id="4"/>
    </w:p>
    <w:p w:rsidR="00B623A4" w:rsidRPr="00B623A4" w:rsidRDefault="00B623A4" w:rsidP="00B623A4">
      <w:pPr>
        <w:rPr>
          <w:color w:val="000000" w:themeColor="text1"/>
        </w:rPr>
      </w:pPr>
      <w:r w:rsidRPr="00B623A4">
        <w:tab/>
      </w:r>
    </w:p>
    <w:p w:rsidR="00B623A4" w:rsidRPr="00B623A4" w:rsidRDefault="00B623A4" w:rsidP="00B623A4">
      <w:pPr>
        <w:numPr>
          <w:ilvl w:val="0"/>
          <w:numId w:val="6"/>
        </w:numPr>
        <w:spacing w:beforeAutospacing="1" w:after="0" w:afterAutospacing="1" w:line="240" w:lineRule="auto"/>
        <w:rPr>
          <w:rFonts w:eastAsia="Times New Roman" w:cs="Arial"/>
          <w:color w:val="000000" w:themeColor="text1"/>
          <w:lang w:eastAsia="pt-BR"/>
        </w:rPr>
      </w:pPr>
      <w:r w:rsidRPr="00B623A4">
        <w:rPr>
          <w:rFonts w:eastAsia="Times New Roman" w:cs="Arial"/>
          <w:color w:val="000000" w:themeColor="text1"/>
          <w:lang w:eastAsia="pt-BR"/>
        </w:rPr>
        <w:t>Por possuir a </w:t>
      </w:r>
      <w:r w:rsidRPr="00B623A4">
        <w:rPr>
          <w:rFonts w:eastAsia="Times New Roman" w:cs="Arial"/>
          <w:b/>
          <w:bCs/>
          <w:color w:val="000000" w:themeColor="text1"/>
          <w:lang w:eastAsia="pt-BR"/>
        </w:rPr>
        <w:t>configuração simplificada</w:t>
      </w:r>
      <w:r w:rsidRPr="00B623A4">
        <w:rPr>
          <w:rFonts w:eastAsia="Times New Roman" w:cs="Arial"/>
          <w:color w:val="000000" w:themeColor="text1"/>
          <w:lang w:eastAsia="pt-BR"/>
        </w:rPr>
        <w:t>, eliminamos a necessidade de configurações XML extensivas.</w:t>
      </w:r>
    </w:p>
    <w:p w:rsidR="00B623A4" w:rsidRPr="00B623A4" w:rsidRDefault="00B623A4" w:rsidP="00B62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lang w:eastAsia="pt-BR"/>
        </w:rPr>
      </w:pPr>
      <w:r w:rsidRPr="00B623A4">
        <w:rPr>
          <w:rFonts w:eastAsia="Times New Roman" w:cs="Arial"/>
          <w:color w:val="000000" w:themeColor="text1"/>
          <w:lang w:eastAsia="pt-BR"/>
        </w:rPr>
        <w:t xml:space="preserve">Fornece "starters" que simplificam a configuração de gerenciadores de bibliotecas </w:t>
      </w:r>
      <w:proofErr w:type="spellStart"/>
      <w:r w:rsidRPr="00B623A4">
        <w:rPr>
          <w:rFonts w:eastAsia="Times New Roman" w:cs="Arial"/>
          <w:color w:val="000000" w:themeColor="text1"/>
          <w:lang w:eastAsia="pt-BR"/>
        </w:rPr>
        <w:t>Maven</w:t>
      </w:r>
      <w:proofErr w:type="spellEnd"/>
      <w:r w:rsidRPr="00B623A4">
        <w:rPr>
          <w:rFonts w:eastAsia="Times New Roman" w:cs="Arial"/>
          <w:color w:val="000000" w:themeColor="text1"/>
          <w:lang w:eastAsia="pt-BR"/>
        </w:rPr>
        <w:t xml:space="preserve"> ou </w:t>
      </w:r>
      <w:proofErr w:type="spellStart"/>
      <w:r w:rsidRPr="00B623A4">
        <w:rPr>
          <w:rFonts w:eastAsia="Times New Roman" w:cs="Arial"/>
          <w:color w:val="000000" w:themeColor="text1"/>
          <w:lang w:eastAsia="pt-BR"/>
        </w:rPr>
        <w:t>Gradle</w:t>
      </w:r>
      <w:proofErr w:type="spellEnd"/>
      <w:r w:rsidRPr="00B623A4">
        <w:rPr>
          <w:rFonts w:eastAsia="Times New Roman" w:cs="Arial"/>
          <w:color w:val="000000" w:themeColor="text1"/>
          <w:lang w:eastAsia="pt-BR"/>
        </w:rPr>
        <w:t>.</w:t>
      </w:r>
    </w:p>
    <w:p w:rsidR="00B623A4" w:rsidRPr="00B623A4" w:rsidRDefault="00B623A4" w:rsidP="00B62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lang w:eastAsia="pt-BR"/>
        </w:rPr>
      </w:pPr>
      <w:r w:rsidRPr="00B623A4">
        <w:rPr>
          <w:rFonts w:eastAsia="Times New Roman" w:cs="Arial"/>
          <w:color w:val="000000" w:themeColor="text1"/>
          <w:lang w:eastAsia="pt-BR"/>
        </w:rPr>
        <w:t>Fornece anotações que simplificam a escrita de testes unitários e de integração.</w:t>
      </w:r>
    </w:p>
    <w:p w:rsidR="00B623A4" w:rsidRPr="00B623A4" w:rsidRDefault="00B623A4" w:rsidP="00B62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color w:val="000000" w:themeColor="text1"/>
          <w:lang w:eastAsia="pt-BR"/>
        </w:rPr>
      </w:pPr>
      <w:r w:rsidRPr="00B623A4">
        <w:rPr>
          <w:rFonts w:eastAsia="Times New Roman" w:cs="Arial"/>
          <w:color w:val="000000" w:themeColor="text1"/>
          <w:lang w:eastAsia="pt-BR"/>
        </w:rPr>
        <w:t>Suporta uma gama de integrações com outras tecnologias e frameworks.</w:t>
      </w:r>
    </w:p>
    <w:p w:rsidR="00B623A4" w:rsidRDefault="00B623A4" w:rsidP="00B623A4">
      <w:pPr>
        <w:pStyle w:val="Ttulo2"/>
        <w:ind w:firstLine="708"/>
      </w:pPr>
      <w:bookmarkStart w:id="5" w:name="_Toc227846698"/>
      <w:r>
        <w:t xml:space="preserve">2.3 Como </w:t>
      </w:r>
      <w:proofErr w:type="gramStart"/>
      <w:r>
        <w:t>funciona</w:t>
      </w:r>
      <w:proofErr w:type="gramEnd"/>
      <w:r>
        <w:t xml:space="preserve"> o Spring Boot</w:t>
      </w:r>
      <w:bookmarkEnd w:id="5"/>
    </w:p>
    <w:p w:rsidR="00B623A4" w:rsidRPr="00B623A4" w:rsidRDefault="00B623A4" w:rsidP="00B623A4">
      <w:pPr>
        <w:rPr>
          <w:color w:val="000000" w:themeColor="text1"/>
        </w:rPr>
      </w:pPr>
    </w:p>
    <w:p w:rsidR="00B623A4" w:rsidRPr="00B623A4" w:rsidRDefault="00B623A4" w:rsidP="00B623A4">
      <w:pPr>
        <w:pStyle w:val="NormalWeb"/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color w:val="000000" w:themeColor="text1"/>
          <w:sz w:val="22"/>
          <w:szCs w:val="22"/>
        </w:rPr>
        <w:tab/>
      </w:r>
      <w:r w:rsidRPr="00B623A4">
        <w:rPr>
          <w:rFonts w:ascii="Arial" w:hAnsi="Arial" w:cs="Arial"/>
          <w:color w:val="000000" w:themeColor="text1"/>
          <w:sz w:val="22"/>
          <w:szCs w:val="22"/>
        </w:rPr>
        <w:t>Antes de falarmos sobre o Spring Boot, é de grande importância pontuar sobre o funcionamento do Spring Framework, já que ele envolve todo o ecossistema da aplicação.</w:t>
      </w:r>
    </w:p>
    <w:p w:rsidR="00B623A4" w:rsidRPr="00B623A4" w:rsidRDefault="00B623A4" w:rsidP="00B623A4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color w:val="000000" w:themeColor="text1"/>
        </w:rPr>
      </w:pPr>
      <w:r w:rsidRPr="00B623A4">
        <w:rPr>
          <w:rFonts w:cs="Arial"/>
          <w:color w:val="000000" w:themeColor="text1"/>
        </w:rPr>
        <w:t>Inversão de controle (</w:t>
      </w:r>
      <w:proofErr w:type="spellStart"/>
      <w:proofErr w:type="gramStart"/>
      <w:r w:rsidRPr="00B623A4">
        <w:rPr>
          <w:rFonts w:cs="Arial"/>
          <w:color w:val="000000" w:themeColor="text1"/>
        </w:rPr>
        <w:t>IoC</w:t>
      </w:r>
      <w:proofErr w:type="spellEnd"/>
      <w:proofErr w:type="gramEnd"/>
      <w:r w:rsidRPr="00B623A4">
        <w:rPr>
          <w:rFonts w:cs="Arial"/>
          <w:color w:val="000000" w:themeColor="text1"/>
        </w:rPr>
        <w:t>): esse é um princípio em que a criação e gestão de controle é delegada a um container Spring, tirando essa responsabilidade do código da aplicação.</w:t>
      </w:r>
    </w:p>
    <w:p w:rsidR="00B623A4" w:rsidRPr="00B623A4" w:rsidRDefault="00B623A4" w:rsidP="00B623A4">
      <w:pPr>
        <w:pStyle w:val="NormalWeb"/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rFonts w:ascii="Arial" w:hAnsi="Arial" w:cs="Arial"/>
          <w:color w:val="000000" w:themeColor="text1"/>
          <w:sz w:val="22"/>
          <w:szCs w:val="22"/>
        </w:rPr>
        <w:t>Como isso funciona? Sem a utilização do ecossistema Spring, o código Java cria e gerencia todos os objetos e instâncias, sem falar de suas dependências.</w:t>
      </w:r>
    </w:p>
    <w:p w:rsidR="00B623A4" w:rsidRPr="00B623A4" w:rsidRDefault="00B623A4" w:rsidP="00B623A4">
      <w:pPr>
        <w:pStyle w:val="NormalWeb"/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rFonts w:ascii="Arial" w:hAnsi="Arial" w:cs="Arial"/>
          <w:color w:val="000000" w:themeColor="text1"/>
          <w:sz w:val="22"/>
          <w:szCs w:val="22"/>
        </w:rPr>
        <w:t>No Spring, o container cuidará desse gerenciamento, declarando e instanciando objetos caso julgue necessário.</w:t>
      </w:r>
    </w:p>
    <w:p w:rsidR="00B623A4" w:rsidRPr="00B623A4" w:rsidRDefault="00B623A4" w:rsidP="00B623A4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color w:val="000000" w:themeColor="text1"/>
        </w:rPr>
      </w:pPr>
      <w:r w:rsidRPr="00B623A4">
        <w:rPr>
          <w:rFonts w:cs="Arial"/>
          <w:color w:val="000000" w:themeColor="text1"/>
        </w:rPr>
        <w:t xml:space="preserve">Injeção de dependências: é uma técnica presente no </w:t>
      </w:r>
      <w:proofErr w:type="spellStart"/>
      <w:proofErr w:type="gramStart"/>
      <w:r w:rsidRPr="00B623A4">
        <w:rPr>
          <w:rFonts w:cs="Arial"/>
          <w:color w:val="000000" w:themeColor="text1"/>
        </w:rPr>
        <w:t>IoC</w:t>
      </w:r>
      <w:proofErr w:type="spellEnd"/>
      <w:proofErr w:type="gramEnd"/>
      <w:r w:rsidRPr="00B623A4">
        <w:rPr>
          <w:rFonts w:cs="Arial"/>
          <w:color w:val="000000" w:themeColor="text1"/>
        </w:rPr>
        <w:t xml:space="preserve"> que permite a um objeto receber suas dependências de forma externa, em vez de criá-las internamente.</w:t>
      </w:r>
    </w:p>
    <w:p w:rsidR="00B623A4" w:rsidRPr="00B623A4" w:rsidRDefault="00B623A4" w:rsidP="00B623A4">
      <w:pPr>
        <w:pStyle w:val="NormalWeb"/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rFonts w:ascii="Arial" w:hAnsi="Arial" w:cs="Arial"/>
          <w:color w:val="000000" w:themeColor="text1"/>
          <w:sz w:val="22"/>
          <w:szCs w:val="22"/>
        </w:rPr>
        <w:t>Por exemplo: sem o Spring, você precisaria estabelecer a propriedade e instanciar a classe para essa propriedade.</w:t>
      </w:r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proofErr w:type="spellStart"/>
      <w:proofErr w:type="gramStart"/>
      <w:r w:rsidRPr="00B623A4">
        <w:rPr>
          <w:rStyle w:val="CdigoHTML"/>
          <w:color w:val="000000" w:themeColor="text1"/>
          <w:sz w:val="22"/>
          <w:szCs w:val="22"/>
        </w:rPr>
        <w:t>java</w:t>
      </w:r>
      <w:proofErr w:type="spellEnd"/>
      <w:proofErr w:type="gramEnd"/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proofErr w:type="spellStart"/>
      <w:proofErr w:type="gramStart"/>
      <w:r w:rsidRPr="00B623A4">
        <w:rPr>
          <w:rStyle w:val="CdigoHTML"/>
          <w:color w:val="000000" w:themeColor="text1"/>
          <w:sz w:val="22"/>
          <w:szCs w:val="22"/>
        </w:rPr>
        <w:t>public</w:t>
      </w:r>
      <w:proofErr w:type="spellEnd"/>
      <w:proofErr w:type="gramEnd"/>
      <w:r w:rsidRPr="00B623A4">
        <w:rPr>
          <w:rStyle w:val="CdigoHTML"/>
          <w:color w:val="000000" w:themeColor="text1"/>
          <w:sz w:val="22"/>
          <w:szCs w:val="22"/>
        </w:rPr>
        <w:t xml:space="preserve">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class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 xml:space="preserve">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Usuario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 xml:space="preserve"> {</w:t>
      </w:r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r w:rsidRPr="00B623A4">
        <w:rPr>
          <w:rStyle w:val="CdigoHTML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B623A4">
        <w:rPr>
          <w:rStyle w:val="CdigoHTML"/>
          <w:color w:val="000000" w:themeColor="text1"/>
          <w:sz w:val="22"/>
          <w:szCs w:val="22"/>
        </w:rPr>
        <w:t>private</w:t>
      </w:r>
      <w:proofErr w:type="spellEnd"/>
      <w:proofErr w:type="gramEnd"/>
      <w:r w:rsidRPr="00B623A4">
        <w:rPr>
          <w:rStyle w:val="CdigoHTML"/>
          <w:color w:val="000000" w:themeColor="text1"/>
          <w:sz w:val="22"/>
          <w:szCs w:val="22"/>
        </w:rPr>
        <w:t xml:space="preserve">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Repositorio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 xml:space="preserve">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repositorio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>;</w:t>
      </w:r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r w:rsidRPr="00B623A4">
        <w:rPr>
          <w:rStyle w:val="CdigoHTML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B623A4">
        <w:rPr>
          <w:rStyle w:val="CdigoHTML"/>
          <w:color w:val="000000" w:themeColor="text1"/>
          <w:sz w:val="22"/>
          <w:szCs w:val="22"/>
        </w:rPr>
        <w:t>public</w:t>
      </w:r>
      <w:proofErr w:type="spellEnd"/>
      <w:proofErr w:type="gramEnd"/>
      <w:r w:rsidRPr="00B623A4">
        <w:rPr>
          <w:rStyle w:val="CdigoHTML"/>
          <w:color w:val="000000" w:themeColor="text1"/>
          <w:sz w:val="22"/>
          <w:szCs w:val="22"/>
        </w:rPr>
        <w:t xml:space="preserve">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Usuario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>() {</w:t>
      </w:r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r w:rsidRPr="00B623A4">
        <w:rPr>
          <w:rStyle w:val="CdigoHTML"/>
          <w:color w:val="000000" w:themeColor="text1"/>
          <w:sz w:val="22"/>
          <w:szCs w:val="22"/>
        </w:rPr>
        <w:t xml:space="preserve">      </w:t>
      </w:r>
      <w:proofErr w:type="spellStart"/>
      <w:proofErr w:type="gramStart"/>
      <w:r w:rsidRPr="00B623A4">
        <w:rPr>
          <w:rStyle w:val="CdigoHTML"/>
          <w:color w:val="000000" w:themeColor="text1"/>
          <w:sz w:val="22"/>
          <w:szCs w:val="22"/>
        </w:rPr>
        <w:t>this</w:t>
      </w:r>
      <w:proofErr w:type="gramEnd"/>
      <w:r w:rsidRPr="00B623A4">
        <w:rPr>
          <w:rStyle w:val="CdigoHTML"/>
          <w:color w:val="000000" w:themeColor="text1"/>
          <w:sz w:val="22"/>
          <w:szCs w:val="22"/>
        </w:rPr>
        <w:t>.repositorio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 xml:space="preserve"> = new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Repositorio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>(); // Criação manual da dependência</w:t>
      </w:r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r w:rsidRPr="00B623A4">
        <w:rPr>
          <w:rStyle w:val="CdigoHTML"/>
          <w:color w:val="000000" w:themeColor="text1"/>
          <w:sz w:val="22"/>
          <w:szCs w:val="22"/>
        </w:rPr>
        <w:t xml:space="preserve">  </w:t>
      </w:r>
      <w:proofErr w:type="gramStart"/>
      <w:r w:rsidRPr="00B623A4">
        <w:rPr>
          <w:rStyle w:val="CdigoHTML"/>
          <w:color w:val="000000" w:themeColor="text1"/>
          <w:sz w:val="22"/>
          <w:szCs w:val="22"/>
        </w:rPr>
        <w:t>}</w:t>
      </w:r>
      <w:proofErr w:type="gramEnd"/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proofErr w:type="gramStart"/>
      <w:r w:rsidRPr="00B623A4">
        <w:rPr>
          <w:rStyle w:val="CdigoHTML"/>
          <w:color w:val="000000" w:themeColor="text1"/>
          <w:sz w:val="22"/>
          <w:szCs w:val="22"/>
        </w:rPr>
        <w:t>}</w:t>
      </w:r>
      <w:proofErr w:type="gramEnd"/>
    </w:p>
    <w:p w:rsidR="00B623A4" w:rsidRPr="00B623A4" w:rsidRDefault="00B623A4" w:rsidP="00B623A4">
      <w:pPr>
        <w:pStyle w:val="NormalWeb"/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rFonts w:ascii="Arial" w:hAnsi="Arial" w:cs="Arial"/>
          <w:color w:val="000000" w:themeColor="text1"/>
          <w:sz w:val="22"/>
          <w:szCs w:val="22"/>
        </w:rPr>
        <w:lastRenderedPageBreak/>
        <w:t>No exemplo acima, a classe </w:t>
      </w:r>
      <w:proofErr w:type="spellStart"/>
      <w:r w:rsidRPr="00B623A4">
        <w:rPr>
          <w:rStyle w:val="CdigoHTML"/>
          <w:rFonts w:ascii="Arial" w:eastAsiaTheme="minorHAnsi" w:hAnsi="Arial" w:cs="Arial"/>
          <w:color w:val="000000" w:themeColor="text1"/>
          <w:sz w:val="22"/>
          <w:szCs w:val="22"/>
        </w:rPr>
        <w:t>Usuario</w:t>
      </w:r>
      <w:proofErr w:type="spellEnd"/>
      <w:r w:rsidRPr="00B623A4">
        <w:rPr>
          <w:rFonts w:ascii="Arial" w:hAnsi="Arial" w:cs="Arial"/>
          <w:color w:val="000000" w:themeColor="text1"/>
          <w:sz w:val="22"/>
          <w:szCs w:val="22"/>
        </w:rPr>
        <w:t> cria uma instância de </w:t>
      </w:r>
      <w:proofErr w:type="spellStart"/>
      <w:r w:rsidRPr="00B623A4">
        <w:rPr>
          <w:rStyle w:val="CdigoHTML"/>
          <w:rFonts w:ascii="Arial" w:eastAsiaTheme="minorHAnsi" w:hAnsi="Arial" w:cs="Arial"/>
          <w:color w:val="000000" w:themeColor="text1"/>
          <w:sz w:val="22"/>
          <w:szCs w:val="22"/>
        </w:rPr>
        <w:t>Repositorio</w:t>
      </w:r>
      <w:proofErr w:type="spellEnd"/>
      <w:r w:rsidRPr="00B623A4">
        <w:rPr>
          <w:rFonts w:ascii="Arial" w:hAnsi="Arial" w:cs="Arial"/>
          <w:color w:val="000000" w:themeColor="text1"/>
          <w:sz w:val="22"/>
          <w:szCs w:val="22"/>
        </w:rPr>
        <w:t> dentro de seu construtor.</w:t>
      </w:r>
    </w:p>
    <w:p w:rsidR="00B623A4" w:rsidRPr="00B623A4" w:rsidRDefault="00B623A4" w:rsidP="00B623A4">
      <w:pPr>
        <w:pStyle w:val="NormalWeb"/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rFonts w:ascii="Arial" w:hAnsi="Arial" w:cs="Arial"/>
          <w:color w:val="000000" w:themeColor="text1"/>
          <w:sz w:val="22"/>
          <w:szCs w:val="22"/>
        </w:rPr>
        <w:t xml:space="preserve">Então, caso você precise mudar essa </w:t>
      </w:r>
      <w:proofErr w:type="gramStart"/>
      <w:r w:rsidRPr="00B623A4">
        <w:rPr>
          <w:rFonts w:ascii="Arial" w:hAnsi="Arial" w:cs="Arial"/>
          <w:color w:val="000000" w:themeColor="text1"/>
          <w:sz w:val="22"/>
          <w:szCs w:val="22"/>
        </w:rPr>
        <w:t>implementação</w:t>
      </w:r>
      <w:proofErr w:type="gramEnd"/>
      <w:r w:rsidRPr="00B623A4">
        <w:rPr>
          <w:rFonts w:ascii="Arial" w:hAnsi="Arial" w:cs="Arial"/>
          <w:color w:val="000000" w:themeColor="text1"/>
          <w:sz w:val="22"/>
          <w:szCs w:val="22"/>
        </w:rPr>
        <w:t xml:space="preserve"> do </w:t>
      </w:r>
      <w:proofErr w:type="spellStart"/>
      <w:r w:rsidRPr="00B623A4">
        <w:rPr>
          <w:rStyle w:val="CdigoHTML"/>
          <w:rFonts w:ascii="Arial" w:eastAsiaTheme="minorHAnsi" w:hAnsi="Arial" w:cs="Arial"/>
          <w:color w:val="000000" w:themeColor="text1"/>
          <w:sz w:val="22"/>
          <w:szCs w:val="22"/>
        </w:rPr>
        <w:t>Repositorio</w:t>
      </w:r>
      <w:proofErr w:type="spellEnd"/>
      <w:r w:rsidRPr="00B623A4">
        <w:rPr>
          <w:rFonts w:ascii="Arial" w:hAnsi="Arial" w:cs="Arial"/>
          <w:color w:val="000000" w:themeColor="text1"/>
          <w:sz w:val="22"/>
          <w:szCs w:val="22"/>
        </w:rPr>
        <w:t> ou adicionar novas dependências vindas de outras classes, seria necessário alterar manualmente várias partes do código.</w:t>
      </w:r>
    </w:p>
    <w:p w:rsidR="00B623A4" w:rsidRPr="00B623A4" w:rsidRDefault="00B623A4" w:rsidP="00B623A4">
      <w:pPr>
        <w:pStyle w:val="NormalWeb"/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rFonts w:ascii="Arial" w:hAnsi="Arial" w:cs="Arial"/>
          <w:color w:val="000000" w:themeColor="text1"/>
          <w:sz w:val="22"/>
          <w:szCs w:val="22"/>
        </w:rPr>
        <w:t>Com o Spring, todo esse processo é simplificado, já que ele é responsável por essa parte de criação e injeção de dependências.</w:t>
      </w:r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proofErr w:type="spellStart"/>
      <w:proofErr w:type="gramStart"/>
      <w:r w:rsidRPr="00B623A4">
        <w:rPr>
          <w:rStyle w:val="CdigoHTML"/>
          <w:color w:val="000000" w:themeColor="text1"/>
          <w:sz w:val="22"/>
          <w:szCs w:val="22"/>
        </w:rPr>
        <w:t>java</w:t>
      </w:r>
      <w:proofErr w:type="spellEnd"/>
      <w:proofErr w:type="gramEnd"/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r w:rsidRPr="00B623A4">
        <w:rPr>
          <w:rStyle w:val="CdigoHTML"/>
          <w:color w:val="000000" w:themeColor="text1"/>
          <w:sz w:val="22"/>
          <w:szCs w:val="22"/>
        </w:rPr>
        <w:t>@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Controller</w:t>
      </w:r>
      <w:proofErr w:type="spellEnd"/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proofErr w:type="spellStart"/>
      <w:proofErr w:type="gramStart"/>
      <w:r w:rsidRPr="00B623A4">
        <w:rPr>
          <w:rStyle w:val="CdigoHTML"/>
          <w:color w:val="000000" w:themeColor="text1"/>
          <w:sz w:val="22"/>
          <w:szCs w:val="22"/>
        </w:rPr>
        <w:t>public</w:t>
      </w:r>
      <w:proofErr w:type="spellEnd"/>
      <w:proofErr w:type="gramEnd"/>
      <w:r w:rsidRPr="00B623A4">
        <w:rPr>
          <w:rStyle w:val="CdigoHTML"/>
          <w:color w:val="000000" w:themeColor="text1"/>
          <w:sz w:val="22"/>
          <w:szCs w:val="22"/>
        </w:rPr>
        <w:t xml:space="preserve">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class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 xml:space="preserve">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Usuario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 xml:space="preserve"> {</w:t>
      </w:r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r w:rsidRPr="00B623A4">
        <w:rPr>
          <w:rStyle w:val="CdigoHTML"/>
          <w:color w:val="000000" w:themeColor="text1"/>
          <w:sz w:val="22"/>
          <w:szCs w:val="22"/>
        </w:rPr>
        <w:t xml:space="preserve">  @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Autowired</w:t>
      </w:r>
      <w:proofErr w:type="spellEnd"/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r w:rsidRPr="00B623A4">
        <w:rPr>
          <w:rStyle w:val="CdigoHTML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B623A4">
        <w:rPr>
          <w:rStyle w:val="CdigoHTML"/>
          <w:color w:val="000000" w:themeColor="text1"/>
          <w:sz w:val="22"/>
          <w:szCs w:val="22"/>
        </w:rPr>
        <w:t>private</w:t>
      </w:r>
      <w:proofErr w:type="spellEnd"/>
      <w:proofErr w:type="gramEnd"/>
      <w:r w:rsidRPr="00B623A4">
        <w:rPr>
          <w:rStyle w:val="CdigoHTML"/>
          <w:color w:val="000000" w:themeColor="text1"/>
          <w:sz w:val="22"/>
          <w:szCs w:val="22"/>
        </w:rPr>
        <w:t xml:space="preserve">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Repositorio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 xml:space="preserve"> </w:t>
      </w:r>
      <w:proofErr w:type="spellStart"/>
      <w:r w:rsidRPr="00B623A4">
        <w:rPr>
          <w:rStyle w:val="CdigoHTML"/>
          <w:color w:val="000000" w:themeColor="text1"/>
          <w:sz w:val="22"/>
          <w:szCs w:val="22"/>
        </w:rPr>
        <w:t>repositorio</w:t>
      </w:r>
      <w:proofErr w:type="spellEnd"/>
      <w:r w:rsidRPr="00B623A4">
        <w:rPr>
          <w:rStyle w:val="CdigoHTML"/>
          <w:color w:val="000000" w:themeColor="text1"/>
          <w:sz w:val="22"/>
          <w:szCs w:val="22"/>
        </w:rPr>
        <w:t>;</w:t>
      </w:r>
    </w:p>
    <w:p w:rsidR="00B623A4" w:rsidRPr="00B623A4" w:rsidRDefault="00B623A4" w:rsidP="00B623A4">
      <w:pPr>
        <w:pStyle w:val="Pr-formataoHTML"/>
        <w:rPr>
          <w:rStyle w:val="CdigoHTML"/>
          <w:color w:val="000000" w:themeColor="text1"/>
          <w:sz w:val="22"/>
          <w:szCs w:val="22"/>
        </w:rPr>
      </w:pPr>
      <w:proofErr w:type="gramStart"/>
      <w:r w:rsidRPr="00B623A4">
        <w:rPr>
          <w:rStyle w:val="CdigoHTML"/>
          <w:color w:val="000000" w:themeColor="text1"/>
          <w:sz w:val="22"/>
          <w:szCs w:val="22"/>
        </w:rPr>
        <w:t>}</w:t>
      </w:r>
      <w:proofErr w:type="gramEnd"/>
    </w:p>
    <w:p w:rsidR="00B623A4" w:rsidRPr="00B623A4" w:rsidRDefault="00B623A4" w:rsidP="00B623A4">
      <w:pPr>
        <w:pStyle w:val="PargrafodaLista"/>
        <w:numPr>
          <w:ilvl w:val="0"/>
          <w:numId w:val="10"/>
        </w:numPr>
        <w:spacing w:beforeAutospacing="1" w:after="0" w:afterAutospacing="1" w:line="240" w:lineRule="auto"/>
        <w:rPr>
          <w:rFonts w:cs="Arial"/>
          <w:color w:val="000000" w:themeColor="text1"/>
        </w:rPr>
      </w:pPr>
      <w:r w:rsidRPr="00B623A4">
        <w:rPr>
          <w:rFonts w:cs="Arial"/>
          <w:color w:val="000000" w:themeColor="text1"/>
        </w:rPr>
        <w:t>Container Spring: é a peça central de todo o Spring Framework. Ele segue a analogia de um gerente que cria os objetos ou </w:t>
      </w:r>
      <w:proofErr w:type="spellStart"/>
      <w:r w:rsidRPr="00B623A4">
        <w:rPr>
          <w:rFonts w:cs="Arial"/>
          <w:color w:val="000000" w:themeColor="text1"/>
        </w:rPr>
        <w:fldChar w:fldCharType="begin"/>
      </w:r>
      <w:r w:rsidRPr="00B623A4">
        <w:rPr>
          <w:rFonts w:cs="Arial"/>
          <w:color w:val="000000" w:themeColor="text1"/>
        </w:rPr>
        <w:instrText xml:space="preserve"> HYPERLINK "https://docs.jboss.org/weld/reference/1.1.5.Final/pt-BR/html/intro.html" </w:instrText>
      </w:r>
      <w:r w:rsidRPr="00B623A4">
        <w:rPr>
          <w:rFonts w:cs="Arial"/>
          <w:color w:val="000000" w:themeColor="text1"/>
        </w:rPr>
        <w:fldChar w:fldCharType="separate"/>
      </w:r>
      <w:r w:rsidRPr="00B623A4">
        <w:rPr>
          <w:rStyle w:val="Hyperlink"/>
          <w:rFonts w:cs="Arial"/>
          <w:color w:val="000000" w:themeColor="text1"/>
        </w:rPr>
        <w:t>beans</w:t>
      </w:r>
      <w:proofErr w:type="spellEnd"/>
      <w:r w:rsidRPr="00B623A4">
        <w:rPr>
          <w:rFonts w:cs="Arial"/>
          <w:color w:val="000000" w:themeColor="text1"/>
        </w:rPr>
        <w:fldChar w:fldCharType="end"/>
      </w:r>
      <w:r w:rsidRPr="00B623A4">
        <w:rPr>
          <w:rFonts w:cs="Arial"/>
          <w:color w:val="000000" w:themeColor="text1"/>
        </w:rPr>
        <w:t> necessários para sua aplicação e gerencia a vida útil desses objetos.</w:t>
      </w:r>
    </w:p>
    <w:p w:rsidR="00B623A4" w:rsidRPr="00B623A4" w:rsidRDefault="00B623A4" w:rsidP="00B623A4">
      <w:pPr>
        <w:pStyle w:val="NormalWeb"/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rFonts w:ascii="Arial" w:hAnsi="Arial" w:cs="Arial"/>
          <w:color w:val="000000" w:themeColor="text1"/>
          <w:sz w:val="22"/>
          <w:szCs w:val="22"/>
        </w:rPr>
        <w:t>Ele sabe quando criar, configurar e destruir objetos, garantindo que tudo funcione como o esperado.</w:t>
      </w:r>
    </w:p>
    <w:p w:rsidR="00B623A4" w:rsidRPr="00B623A4" w:rsidRDefault="00B623A4" w:rsidP="00B623A4">
      <w:pPr>
        <w:pStyle w:val="NormalWeb"/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rFonts w:ascii="Arial" w:hAnsi="Arial" w:cs="Arial"/>
          <w:color w:val="000000" w:themeColor="text1"/>
          <w:sz w:val="22"/>
          <w:szCs w:val="22"/>
        </w:rPr>
        <w:t>Além disso, faz a injeção de dependências, fornecendo as necessárias para cada objeto. Isso facilita a integração entre diferentes partes da aplicação.</w:t>
      </w:r>
    </w:p>
    <w:p w:rsidR="00B623A4" w:rsidRDefault="00B623A4" w:rsidP="00B623A4">
      <w:pPr>
        <w:pStyle w:val="NormalWeb"/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B623A4">
        <w:rPr>
          <w:rFonts w:ascii="Arial" w:hAnsi="Arial" w:cs="Arial"/>
          <w:color w:val="000000" w:themeColor="text1"/>
          <w:sz w:val="22"/>
          <w:szCs w:val="22"/>
        </w:rPr>
        <w:t>Voltando para o Spring Boot, seu funcionamento pode ser entendido melhor ao analisarmos seus principais componentes e como eles interagem.</w:t>
      </w:r>
    </w:p>
    <w:p w:rsidR="00B623A4" w:rsidRDefault="00B623A4" w:rsidP="004D1FB1">
      <w:pPr>
        <w:pStyle w:val="Ttulo2"/>
        <w:ind w:firstLine="708"/>
      </w:pPr>
      <w:bookmarkStart w:id="6" w:name="_Toc227846699"/>
      <w:r>
        <w:t xml:space="preserve">2.4 </w:t>
      </w:r>
      <w:r>
        <w:t>Funcionamento do </w:t>
      </w:r>
      <w:proofErr w:type="spellStart"/>
      <w:proofErr w:type="gramStart"/>
      <w:r w:rsidRPr="00B623A4">
        <w:rPr>
          <w:rStyle w:val="CdigoHTML"/>
          <w:rFonts w:ascii="Arial" w:eastAsiaTheme="majorEastAsia" w:hAnsi="Arial" w:cs="Arial"/>
          <w:color w:val="093366"/>
          <w:sz w:val="22"/>
        </w:rPr>
        <w:t>SpringApplication</w:t>
      </w:r>
      <w:proofErr w:type="spellEnd"/>
      <w:proofErr w:type="gramEnd"/>
      <w:r w:rsidRPr="00B623A4">
        <w:rPr>
          <w:sz w:val="24"/>
        </w:rPr>
        <w:t> </w:t>
      </w:r>
      <w:r>
        <w:t>e o processo de inicialização</w:t>
      </w:r>
      <w:bookmarkEnd w:id="6"/>
    </w:p>
    <w:p w:rsidR="004D1FB1" w:rsidRPr="004D1FB1" w:rsidRDefault="004D1FB1" w:rsidP="004D1FB1">
      <w:pPr>
        <w:spacing w:after="0" w:line="240" w:lineRule="auto"/>
        <w:rPr>
          <w:rFonts w:eastAsia="Times New Roman" w:cs="Arial"/>
          <w:color w:val="093366"/>
          <w:lang w:eastAsia="pt-BR"/>
        </w:rPr>
      </w:pPr>
    </w:p>
    <w:p w:rsidR="004D1FB1" w:rsidRPr="004D1FB1" w:rsidRDefault="004D1FB1" w:rsidP="004D1FB1">
      <w:pPr>
        <w:spacing w:after="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O ponto de partida de qualquer aplicação Spring é a classe que contém o método </w:t>
      </w:r>
      <w:proofErr w:type="spellStart"/>
      <w:r w:rsidRPr="004D1FB1">
        <w:rPr>
          <w:rFonts w:eastAsia="Times New Roman" w:cs="Arial"/>
          <w:color w:val="093366"/>
          <w:lang w:eastAsia="pt-BR"/>
        </w:rPr>
        <w:t>main</w:t>
      </w:r>
      <w:proofErr w:type="spellEnd"/>
      <w:r w:rsidRPr="004D1FB1">
        <w:rPr>
          <w:rFonts w:eastAsia="Times New Roman" w:cs="Arial"/>
          <w:color w:val="093366"/>
          <w:lang w:eastAsia="pt-BR"/>
        </w:rPr>
        <w:t>. Dentro desse método chamamos o </w:t>
      </w:r>
      <w:proofErr w:type="spellStart"/>
      <w:proofErr w:type="gramStart"/>
      <w:r w:rsidRPr="004D1FB1">
        <w:rPr>
          <w:rFonts w:eastAsia="Times New Roman" w:cs="Arial"/>
          <w:color w:val="093366"/>
          <w:lang w:eastAsia="pt-BR"/>
        </w:rPr>
        <w:t>SpringApplication</w:t>
      </w:r>
      <w:proofErr w:type="gramEnd"/>
      <w:r w:rsidRPr="004D1FB1">
        <w:rPr>
          <w:rFonts w:eastAsia="Times New Roman" w:cs="Arial"/>
          <w:color w:val="093366"/>
          <w:lang w:eastAsia="pt-BR"/>
        </w:rPr>
        <w:t>.run</w:t>
      </w:r>
      <w:proofErr w:type="spellEnd"/>
      <w:r w:rsidRPr="004D1FB1">
        <w:rPr>
          <w:rFonts w:eastAsia="Times New Roman" w:cs="Arial"/>
          <w:color w:val="093366"/>
          <w:lang w:eastAsia="pt-BR"/>
        </w:rPr>
        <w:t>(), que inicia toda a aplicação.</w:t>
      </w:r>
    </w:p>
    <w:p w:rsidR="004D1FB1" w:rsidRPr="004D1FB1" w:rsidRDefault="004D1FB1" w:rsidP="004D1FB1">
      <w:pPr>
        <w:spacing w:after="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Contudo, o que exatamente o </w:t>
      </w:r>
      <w:proofErr w:type="spellStart"/>
      <w:proofErr w:type="gramStart"/>
      <w:r w:rsidRPr="004D1FB1">
        <w:rPr>
          <w:rFonts w:eastAsia="Times New Roman" w:cs="Arial"/>
          <w:color w:val="093366"/>
          <w:lang w:eastAsia="pt-BR"/>
        </w:rPr>
        <w:t>SpringApplication</w:t>
      </w:r>
      <w:proofErr w:type="spellEnd"/>
      <w:proofErr w:type="gramEnd"/>
      <w:r w:rsidRPr="004D1FB1">
        <w:rPr>
          <w:rFonts w:eastAsia="Times New Roman" w:cs="Arial"/>
          <w:color w:val="093366"/>
          <w:lang w:eastAsia="pt-BR"/>
        </w:rPr>
        <w:t xml:space="preserve"> faz? Primeiramente, ele cria o contexto em que a aplicação funcionará e todos os </w:t>
      </w:r>
      <w:proofErr w:type="spellStart"/>
      <w:r w:rsidRPr="004D1FB1">
        <w:rPr>
          <w:rFonts w:eastAsia="Times New Roman" w:cs="Arial"/>
          <w:color w:val="093366"/>
          <w:lang w:eastAsia="pt-BR"/>
        </w:rPr>
        <w:t>beans</w:t>
      </w:r>
      <w:proofErr w:type="spellEnd"/>
      <w:r w:rsidRPr="004D1FB1">
        <w:rPr>
          <w:rFonts w:eastAsia="Times New Roman" w:cs="Arial"/>
          <w:color w:val="093366"/>
          <w:lang w:eastAsia="pt-BR"/>
        </w:rPr>
        <w:t xml:space="preserve"> e componentes do Spring serão gerenciados e injetados conforme necessário.</w:t>
      </w:r>
    </w:p>
    <w:p w:rsidR="004D1FB1" w:rsidRPr="004D1FB1" w:rsidRDefault="004D1FB1" w:rsidP="004D1FB1">
      <w:pPr>
        <w:spacing w:after="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Também aplica uma varredura nos componentes por meio da anotação @</w:t>
      </w:r>
      <w:proofErr w:type="spellStart"/>
      <w:proofErr w:type="gramStart"/>
      <w:r w:rsidRPr="004D1FB1">
        <w:rPr>
          <w:rFonts w:eastAsia="Times New Roman" w:cs="Arial"/>
          <w:color w:val="093366"/>
          <w:lang w:eastAsia="pt-BR"/>
        </w:rPr>
        <w:t>ComponentScan</w:t>
      </w:r>
      <w:proofErr w:type="spellEnd"/>
      <w:proofErr w:type="gramEnd"/>
      <w:r w:rsidRPr="004D1FB1">
        <w:rPr>
          <w:rFonts w:eastAsia="Times New Roman" w:cs="Arial"/>
          <w:color w:val="093366"/>
          <w:lang w:eastAsia="pt-BR"/>
        </w:rPr>
        <w:t>, responsável por buscar classes que receberam anotações como: @</w:t>
      </w:r>
      <w:proofErr w:type="spellStart"/>
      <w:r w:rsidRPr="004D1FB1">
        <w:rPr>
          <w:rFonts w:eastAsia="Times New Roman" w:cs="Arial"/>
          <w:color w:val="093366"/>
          <w:lang w:eastAsia="pt-BR"/>
        </w:rPr>
        <w:t>Component</w:t>
      </w:r>
      <w:proofErr w:type="spellEnd"/>
      <w:r w:rsidRPr="004D1FB1">
        <w:rPr>
          <w:rFonts w:eastAsia="Times New Roman" w:cs="Arial"/>
          <w:color w:val="093366"/>
          <w:lang w:eastAsia="pt-BR"/>
        </w:rPr>
        <w:t>, @Service, @</w:t>
      </w:r>
      <w:proofErr w:type="spellStart"/>
      <w:r w:rsidRPr="004D1FB1">
        <w:rPr>
          <w:rFonts w:eastAsia="Times New Roman" w:cs="Arial"/>
          <w:color w:val="093366"/>
          <w:lang w:eastAsia="pt-BR"/>
        </w:rPr>
        <w:t>Repository</w:t>
      </w:r>
      <w:proofErr w:type="spellEnd"/>
      <w:r w:rsidRPr="004D1FB1">
        <w:rPr>
          <w:rFonts w:eastAsia="Times New Roman" w:cs="Arial"/>
          <w:color w:val="093366"/>
          <w:lang w:eastAsia="pt-BR"/>
        </w:rPr>
        <w:t>, entre outras.</w:t>
      </w:r>
    </w:p>
    <w:p w:rsidR="004D1FB1" w:rsidRPr="004D1FB1" w:rsidRDefault="004D1FB1" w:rsidP="004D1FB1">
      <w:pPr>
        <w:spacing w:after="24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Tal busca é feita em todos os arquivos e pastas da aplicação.</w:t>
      </w:r>
    </w:p>
    <w:p w:rsidR="004D1FB1" w:rsidRPr="004D1FB1" w:rsidRDefault="004D1FB1" w:rsidP="004D1FB1">
      <w:pPr>
        <w:spacing w:after="0" w:line="240" w:lineRule="auto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Por fim, ele configura o ambiente, carregando propriedades definidas em arquivos como </w:t>
      </w:r>
      <w:proofErr w:type="spellStart"/>
      <w:proofErr w:type="gramStart"/>
      <w:r w:rsidRPr="004D1FB1">
        <w:rPr>
          <w:rFonts w:eastAsia="Times New Roman" w:cs="Arial"/>
          <w:color w:val="093366"/>
          <w:lang w:eastAsia="pt-BR"/>
        </w:rPr>
        <w:t>applications.</w:t>
      </w:r>
      <w:proofErr w:type="gramEnd"/>
      <w:r w:rsidRPr="004D1FB1">
        <w:rPr>
          <w:rFonts w:eastAsia="Times New Roman" w:cs="Arial"/>
          <w:color w:val="093366"/>
          <w:lang w:eastAsia="pt-BR"/>
        </w:rPr>
        <w:t>properties</w:t>
      </w:r>
      <w:proofErr w:type="spellEnd"/>
      <w:r w:rsidRPr="004D1FB1">
        <w:rPr>
          <w:rFonts w:eastAsia="Times New Roman" w:cs="Arial"/>
          <w:color w:val="093366"/>
          <w:lang w:eastAsia="pt-BR"/>
        </w:rPr>
        <w:t> ou </w:t>
      </w:r>
      <w:proofErr w:type="spellStart"/>
      <w:r w:rsidRPr="004D1FB1">
        <w:rPr>
          <w:rFonts w:eastAsia="Times New Roman" w:cs="Arial"/>
          <w:color w:val="093366"/>
          <w:lang w:eastAsia="pt-BR"/>
        </w:rPr>
        <w:t>application.yml</w:t>
      </w:r>
      <w:proofErr w:type="spellEnd"/>
      <w:r w:rsidRPr="004D1FB1">
        <w:rPr>
          <w:rFonts w:eastAsia="Times New Roman" w:cs="Arial"/>
          <w:color w:val="093366"/>
          <w:lang w:eastAsia="pt-BR"/>
        </w:rPr>
        <w:t>, configurando assim comportamentos ou variáveis do ambiente para toda a aplicação.</w:t>
      </w:r>
    </w:p>
    <w:p w:rsidR="004D1FB1" w:rsidRDefault="004D1FB1" w:rsidP="004D1FB1"/>
    <w:p w:rsidR="004D1FB1" w:rsidRPr="004D1FB1" w:rsidRDefault="004D1FB1" w:rsidP="004D1FB1">
      <w:r>
        <w:tab/>
      </w:r>
    </w:p>
    <w:p w:rsidR="004D1FB1" w:rsidRDefault="004D1FB1" w:rsidP="004D1FB1">
      <w:pPr>
        <w:pStyle w:val="Ttulo2"/>
        <w:ind w:firstLine="708"/>
      </w:pPr>
      <w:bookmarkStart w:id="7" w:name="_Toc227846700"/>
      <w:proofErr w:type="gramStart"/>
      <w:r>
        <w:t xml:space="preserve">2.5 </w:t>
      </w:r>
      <w:r>
        <w:t>Funcionalidade</w:t>
      </w:r>
      <w:proofErr w:type="gramEnd"/>
      <w:r>
        <w:t xml:space="preserve"> de autoconfiguração</w:t>
      </w:r>
      <w:bookmarkEnd w:id="7"/>
    </w:p>
    <w:p w:rsidR="004D1FB1" w:rsidRDefault="004D1FB1" w:rsidP="004D1FB1">
      <w:pPr>
        <w:pStyle w:val="NormalWeb"/>
        <w:spacing w:after="0"/>
      </w:pPr>
      <w:r>
        <w:tab/>
      </w:r>
    </w:p>
    <w:p w:rsidR="004D1FB1" w:rsidRPr="004D1FB1" w:rsidRDefault="004D1FB1" w:rsidP="004D1FB1">
      <w:pPr>
        <w:pStyle w:val="NormalWeb"/>
        <w:spacing w:after="0"/>
        <w:ind w:firstLine="708"/>
        <w:rPr>
          <w:rFonts w:ascii="Arial" w:eastAsia="Times New Roman" w:hAnsi="Arial" w:cs="Arial"/>
          <w:color w:val="093366"/>
          <w:sz w:val="22"/>
          <w:szCs w:val="22"/>
          <w:lang w:eastAsia="pt-BR"/>
        </w:rPr>
      </w:pPr>
      <w:r w:rsidRPr="004D1FB1">
        <w:rPr>
          <w:rFonts w:ascii="Arial" w:eastAsia="Times New Roman" w:hAnsi="Arial" w:cs="Arial"/>
          <w:color w:val="093366"/>
          <w:sz w:val="22"/>
          <w:szCs w:val="22"/>
          <w:lang w:eastAsia="pt-BR"/>
        </w:rPr>
        <w:t>O Spring Boot automatiza a configuração dos componentes Spring tendo como base as dependências instaladas. Por exemplo, se adicionarmos a dependência </w:t>
      </w:r>
      <w:proofErr w:type="spellStart"/>
      <w:r w:rsidRPr="004D1FB1">
        <w:rPr>
          <w:rFonts w:ascii="Courier New" w:eastAsia="Times New Roman" w:hAnsi="Courier New" w:cs="Courier New"/>
          <w:color w:val="093366"/>
          <w:sz w:val="22"/>
          <w:szCs w:val="22"/>
          <w:lang w:eastAsia="pt-BR"/>
        </w:rPr>
        <w:t>spring</w:t>
      </w:r>
      <w:proofErr w:type="spellEnd"/>
      <w:r w:rsidRPr="004D1FB1">
        <w:rPr>
          <w:rFonts w:ascii="Courier New" w:eastAsia="Times New Roman" w:hAnsi="Courier New" w:cs="Courier New"/>
          <w:color w:val="093366"/>
          <w:sz w:val="22"/>
          <w:szCs w:val="22"/>
          <w:lang w:eastAsia="pt-BR"/>
        </w:rPr>
        <w:t>-boot-</w:t>
      </w:r>
      <w:proofErr w:type="spellStart"/>
      <w:r w:rsidRPr="004D1FB1">
        <w:rPr>
          <w:rFonts w:ascii="Courier New" w:eastAsia="Times New Roman" w:hAnsi="Courier New" w:cs="Courier New"/>
          <w:color w:val="093366"/>
          <w:sz w:val="22"/>
          <w:szCs w:val="22"/>
          <w:lang w:eastAsia="pt-BR"/>
        </w:rPr>
        <w:lastRenderedPageBreak/>
        <w:t>stater</w:t>
      </w:r>
      <w:proofErr w:type="spellEnd"/>
      <w:r w:rsidRPr="004D1FB1">
        <w:rPr>
          <w:rFonts w:ascii="Courier New" w:eastAsia="Times New Roman" w:hAnsi="Courier New" w:cs="Courier New"/>
          <w:color w:val="093366"/>
          <w:sz w:val="22"/>
          <w:szCs w:val="22"/>
          <w:lang w:eastAsia="pt-BR"/>
        </w:rPr>
        <w:t>-</w:t>
      </w:r>
      <w:proofErr w:type="spellStart"/>
      <w:r w:rsidRPr="004D1FB1">
        <w:rPr>
          <w:rFonts w:ascii="Courier New" w:eastAsia="Times New Roman" w:hAnsi="Courier New" w:cs="Courier New"/>
          <w:color w:val="093366"/>
          <w:sz w:val="22"/>
          <w:szCs w:val="22"/>
          <w:lang w:eastAsia="pt-BR"/>
        </w:rPr>
        <w:t>data-jpa</w:t>
      </w:r>
      <w:proofErr w:type="spellEnd"/>
      <w:r w:rsidRPr="004D1FB1">
        <w:rPr>
          <w:rFonts w:ascii="Arial" w:eastAsia="Times New Roman" w:hAnsi="Arial" w:cs="Arial"/>
          <w:color w:val="093366"/>
          <w:sz w:val="22"/>
          <w:szCs w:val="22"/>
          <w:lang w:eastAsia="pt-BR"/>
        </w:rPr>
        <w:t> em nosso projeto, ele carrega configurações já estabelecidas nessa dependência, configurando um </w:t>
      </w:r>
      <w:proofErr w:type="spellStart"/>
      <w:proofErr w:type="gramStart"/>
      <w:r w:rsidRPr="004D1FB1">
        <w:rPr>
          <w:rFonts w:ascii="Courier New" w:eastAsia="Times New Roman" w:hAnsi="Courier New" w:cs="Courier New"/>
          <w:color w:val="093366"/>
          <w:sz w:val="22"/>
          <w:szCs w:val="22"/>
          <w:lang w:eastAsia="pt-BR"/>
        </w:rPr>
        <w:t>DataSource</w:t>
      </w:r>
      <w:proofErr w:type="spellEnd"/>
      <w:proofErr w:type="gramEnd"/>
      <w:r w:rsidRPr="004D1FB1">
        <w:rPr>
          <w:rFonts w:ascii="Arial" w:eastAsia="Times New Roman" w:hAnsi="Arial" w:cs="Arial"/>
          <w:color w:val="093366"/>
          <w:sz w:val="22"/>
          <w:szCs w:val="22"/>
          <w:lang w:eastAsia="pt-BR"/>
        </w:rPr>
        <w:t> e um </w:t>
      </w:r>
      <w:proofErr w:type="spellStart"/>
      <w:r w:rsidRPr="004D1FB1">
        <w:rPr>
          <w:rFonts w:ascii="Courier New" w:eastAsia="Times New Roman" w:hAnsi="Courier New" w:cs="Courier New"/>
          <w:color w:val="093366"/>
          <w:sz w:val="22"/>
          <w:szCs w:val="22"/>
          <w:lang w:eastAsia="pt-BR"/>
        </w:rPr>
        <w:t>EntityManageFactory</w:t>
      </w:r>
      <w:proofErr w:type="spellEnd"/>
      <w:r w:rsidRPr="004D1FB1">
        <w:rPr>
          <w:rFonts w:ascii="Arial" w:eastAsia="Times New Roman" w:hAnsi="Arial" w:cs="Arial"/>
          <w:color w:val="093366"/>
          <w:sz w:val="22"/>
          <w:szCs w:val="22"/>
          <w:lang w:eastAsia="pt-BR"/>
        </w:rPr>
        <w:t>.</w:t>
      </w:r>
    </w:p>
    <w:p w:rsidR="004D1FB1" w:rsidRPr="004D1FB1" w:rsidRDefault="004D1FB1" w:rsidP="004D1FB1">
      <w:pPr>
        <w:spacing w:after="240" w:line="240" w:lineRule="auto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Exemplo:</w:t>
      </w:r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proofErr w:type="spellStart"/>
      <w:proofErr w:type="gramStart"/>
      <w:r w:rsidRPr="004D1FB1">
        <w:rPr>
          <w:rFonts w:ascii="Courier New" w:eastAsia="Times New Roman" w:hAnsi="Courier New" w:cs="Courier New"/>
          <w:color w:val="093366"/>
          <w:lang w:eastAsia="pt-BR"/>
        </w:rPr>
        <w:t>java</w:t>
      </w:r>
      <w:proofErr w:type="spellEnd"/>
      <w:proofErr w:type="gramEnd"/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r w:rsidRPr="004D1FB1">
        <w:rPr>
          <w:rFonts w:ascii="Courier New" w:eastAsia="Times New Roman" w:hAnsi="Courier New" w:cs="Courier New"/>
          <w:color w:val="093366"/>
          <w:lang w:eastAsia="pt-BR"/>
        </w:rPr>
        <w:t>@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Entity</w:t>
      </w:r>
      <w:proofErr w:type="spellEnd"/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proofErr w:type="spellStart"/>
      <w:proofErr w:type="gramStart"/>
      <w:r w:rsidRPr="004D1FB1">
        <w:rPr>
          <w:rFonts w:ascii="Courier New" w:eastAsia="Times New Roman" w:hAnsi="Courier New" w:cs="Courier New"/>
          <w:color w:val="093366"/>
          <w:lang w:eastAsia="pt-BR"/>
        </w:rPr>
        <w:t>public</w:t>
      </w:r>
      <w:proofErr w:type="spellEnd"/>
      <w:proofErr w:type="gram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class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Usuario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{</w:t>
      </w:r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   @Id</w:t>
      </w:r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   @</w:t>
      </w:r>
      <w:proofErr w:type="spellStart"/>
      <w:proofErr w:type="gramStart"/>
      <w:r w:rsidRPr="004D1FB1">
        <w:rPr>
          <w:rFonts w:ascii="Courier New" w:eastAsia="Times New Roman" w:hAnsi="Courier New" w:cs="Courier New"/>
          <w:color w:val="093366"/>
          <w:lang w:eastAsia="pt-BR"/>
        </w:rPr>
        <w:t>GeneratedValue</w:t>
      </w:r>
      <w:proofErr w:type="spellEnd"/>
      <w:proofErr w:type="gramEnd"/>
      <w:r w:rsidRPr="004D1FB1">
        <w:rPr>
          <w:rFonts w:ascii="Courier New" w:eastAsia="Times New Roman" w:hAnsi="Courier New" w:cs="Courier New"/>
          <w:color w:val="093366"/>
          <w:lang w:eastAsia="pt-BR"/>
        </w:rPr>
        <w:t>(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strategy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=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GenerationType.IDENTITY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>)</w:t>
      </w:r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   </w:t>
      </w:r>
      <w:proofErr w:type="spellStart"/>
      <w:proofErr w:type="gramStart"/>
      <w:r w:rsidRPr="004D1FB1">
        <w:rPr>
          <w:rFonts w:ascii="Courier New" w:eastAsia="Times New Roman" w:hAnsi="Courier New" w:cs="Courier New"/>
          <w:color w:val="093366"/>
          <w:lang w:eastAsia="pt-BR"/>
        </w:rPr>
        <w:t>private</w:t>
      </w:r>
      <w:proofErr w:type="spellEnd"/>
      <w:proofErr w:type="gram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Long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id;</w:t>
      </w:r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   </w:t>
      </w:r>
      <w:proofErr w:type="spellStart"/>
      <w:proofErr w:type="gramStart"/>
      <w:r w:rsidRPr="004D1FB1">
        <w:rPr>
          <w:rFonts w:ascii="Courier New" w:eastAsia="Times New Roman" w:hAnsi="Courier New" w:cs="Courier New"/>
          <w:color w:val="093366"/>
          <w:lang w:eastAsia="pt-BR"/>
        </w:rPr>
        <w:t>private</w:t>
      </w:r>
      <w:proofErr w:type="spellEnd"/>
      <w:proofErr w:type="gram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String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nome;</w:t>
      </w:r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   //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getters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e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setters</w:t>
      </w:r>
      <w:proofErr w:type="spellEnd"/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proofErr w:type="gramStart"/>
      <w:r w:rsidRPr="004D1FB1">
        <w:rPr>
          <w:rFonts w:ascii="Courier New" w:eastAsia="Times New Roman" w:hAnsi="Courier New" w:cs="Courier New"/>
          <w:color w:val="093366"/>
          <w:lang w:eastAsia="pt-BR"/>
        </w:rPr>
        <w:t>}</w:t>
      </w:r>
      <w:proofErr w:type="gramEnd"/>
    </w:p>
    <w:p w:rsidR="004D1FB1" w:rsidRPr="004D1FB1" w:rsidRDefault="004D1FB1" w:rsidP="004D1FB1">
      <w:pPr>
        <w:spacing w:after="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Com a dependência 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spring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>-boot-starter-data-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jpa</w:t>
      </w:r>
      <w:proofErr w:type="spellEnd"/>
      <w:r w:rsidRPr="004D1FB1">
        <w:rPr>
          <w:rFonts w:eastAsia="Times New Roman" w:cs="Arial"/>
          <w:color w:val="093366"/>
          <w:lang w:eastAsia="pt-BR"/>
        </w:rPr>
        <w:t>, você pode criar um repositório que faz o acesso e as alterações necessárias em uma tabela do banco de dados para essa entidade. Isso sem precisar configurar manualmente o JPA.</w:t>
      </w:r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proofErr w:type="spellStart"/>
      <w:proofErr w:type="gramStart"/>
      <w:r w:rsidRPr="004D1FB1">
        <w:rPr>
          <w:rFonts w:ascii="Courier New" w:eastAsia="Times New Roman" w:hAnsi="Courier New" w:cs="Courier New"/>
          <w:color w:val="093366"/>
          <w:lang w:eastAsia="pt-BR"/>
        </w:rPr>
        <w:t>public</w:t>
      </w:r>
      <w:proofErr w:type="spellEnd"/>
      <w:proofErr w:type="gram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interface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UserRepository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extends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JpaRepository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>&lt;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Usuario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 xml:space="preserve">, 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Long</w:t>
      </w:r>
      <w:proofErr w:type="spellEnd"/>
      <w:r w:rsidRPr="004D1FB1">
        <w:rPr>
          <w:rFonts w:ascii="Courier New" w:eastAsia="Times New Roman" w:hAnsi="Courier New" w:cs="Courier New"/>
          <w:color w:val="093366"/>
          <w:lang w:eastAsia="pt-BR"/>
        </w:rPr>
        <w:t>&gt; {</w:t>
      </w:r>
    </w:p>
    <w:p w:rsidR="004D1FB1" w:rsidRPr="004D1FB1" w:rsidRDefault="004D1FB1" w:rsidP="004D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lang w:eastAsia="pt-BR"/>
        </w:rPr>
      </w:pPr>
      <w:proofErr w:type="gramStart"/>
      <w:r w:rsidRPr="004D1FB1">
        <w:rPr>
          <w:rFonts w:ascii="Courier New" w:eastAsia="Times New Roman" w:hAnsi="Courier New" w:cs="Courier New"/>
          <w:color w:val="093366"/>
          <w:lang w:eastAsia="pt-BR"/>
        </w:rPr>
        <w:t>}</w:t>
      </w:r>
      <w:proofErr w:type="gramEnd"/>
    </w:p>
    <w:p w:rsidR="004D1FB1" w:rsidRPr="004D1FB1" w:rsidRDefault="004D1FB1" w:rsidP="004D1FB1">
      <w:pPr>
        <w:spacing w:after="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Isso é possível porque a interface </w:t>
      </w:r>
      <w:proofErr w:type="spellStart"/>
      <w:proofErr w:type="gramStart"/>
      <w:r w:rsidRPr="004D1FB1">
        <w:rPr>
          <w:rFonts w:ascii="Courier New" w:eastAsia="Times New Roman" w:hAnsi="Courier New" w:cs="Courier New"/>
          <w:color w:val="093366"/>
          <w:lang w:eastAsia="pt-BR"/>
        </w:rPr>
        <w:t>JpaRepository</w:t>
      </w:r>
      <w:proofErr w:type="spellEnd"/>
      <w:proofErr w:type="gramEnd"/>
      <w:r w:rsidRPr="004D1FB1">
        <w:rPr>
          <w:rFonts w:eastAsia="Times New Roman" w:cs="Arial"/>
          <w:color w:val="093366"/>
          <w:lang w:eastAsia="pt-BR"/>
        </w:rPr>
        <w:t> traz consigo todas as configurações necessárias para que o seu repositório funcione e já venha com alguns métodos padrão implementados.</w:t>
      </w:r>
    </w:p>
    <w:p w:rsidR="004D1FB1" w:rsidRPr="004D1FB1" w:rsidRDefault="004D1FB1" w:rsidP="004D1FB1">
      <w:pPr>
        <w:spacing w:after="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Para obter a interface, precisamos dizer a classe, no caso </w:t>
      </w:r>
      <w:proofErr w:type="spellStart"/>
      <w:r w:rsidRPr="004D1FB1">
        <w:rPr>
          <w:rFonts w:ascii="Courier New" w:eastAsia="Times New Roman" w:hAnsi="Courier New" w:cs="Courier New"/>
          <w:color w:val="093366"/>
          <w:lang w:eastAsia="pt-BR"/>
        </w:rPr>
        <w:t>Usuario</w:t>
      </w:r>
      <w:proofErr w:type="spellEnd"/>
      <w:r w:rsidRPr="004D1FB1">
        <w:rPr>
          <w:rFonts w:eastAsia="Times New Roman" w:cs="Arial"/>
          <w:color w:val="093366"/>
          <w:lang w:eastAsia="pt-BR"/>
        </w:rPr>
        <w:t>, e o tipo do </w:t>
      </w:r>
      <w:r w:rsidRPr="004D1FB1">
        <w:rPr>
          <w:rFonts w:ascii="Courier New" w:eastAsia="Times New Roman" w:hAnsi="Courier New" w:cs="Courier New"/>
          <w:color w:val="093366"/>
          <w:lang w:eastAsia="pt-BR"/>
        </w:rPr>
        <w:t>id</w:t>
      </w:r>
      <w:r w:rsidRPr="004D1FB1">
        <w:rPr>
          <w:rFonts w:eastAsia="Times New Roman" w:cs="Arial"/>
          <w:color w:val="093366"/>
          <w:lang w:eastAsia="pt-BR"/>
        </w:rPr>
        <w:t> da classe, que é </w:t>
      </w:r>
      <w:r w:rsidRPr="004D1FB1">
        <w:rPr>
          <w:rFonts w:ascii="Courier New" w:eastAsia="Times New Roman" w:hAnsi="Courier New" w:cs="Courier New"/>
          <w:color w:val="093366"/>
          <w:lang w:eastAsia="pt-BR"/>
        </w:rPr>
        <w:t>Long</w:t>
      </w:r>
      <w:r w:rsidRPr="004D1FB1">
        <w:rPr>
          <w:rFonts w:eastAsia="Times New Roman" w:cs="Arial"/>
          <w:color w:val="093366"/>
          <w:lang w:eastAsia="pt-BR"/>
        </w:rPr>
        <w:t>.</w:t>
      </w:r>
    </w:p>
    <w:p w:rsidR="004D1FB1" w:rsidRPr="004D1FB1" w:rsidRDefault="004D1FB1" w:rsidP="004D1FB1"/>
    <w:p w:rsidR="00B623A4" w:rsidRDefault="004D1FB1" w:rsidP="004D1FB1">
      <w:pPr>
        <w:pStyle w:val="Ttulo2"/>
        <w:ind w:firstLine="708"/>
      </w:pPr>
      <w:bookmarkStart w:id="8" w:name="_Toc227846701"/>
      <w:r>
        <w:t>2.6 Conclusão</w:t>
      </w:r>
      <w:bookmarkEnd w:id="8"/>
    </w:p>
    <w:p w:rsidR="004D1FB1" w:rsidRDefault="004D1FB1" w:rsidP="004D1FB1"/>
    <w:p w:rsidR="004D1FB1" w:rsidRPr="004D1FB1" w:rsidRDefault="004D1FB1" w:rsidP="004D1FB1">
      <w:pPr>
        <w:pStyle w:val="NormalWeb"/>
        <w:spacing w:after="240"/>
        <w:rPr>
          <w:rFonts w:ascii="Arial" w:eastAsia="Times New Roman" w:hAnsi="Arial" w:cs="Arial"/>
          <w:color w:val="093366"/>
          <w:sz w:val="22"/>
          <w:szCs w:val="22"/>
          <w:lang w:eastAsia="pt-BR"/>
        </w:rPr>
      </w:pPr>
      <w:r>
        <w:tab/>
      </w:r>
      <w:r w:rsidRPr="004D1FB1">
        <w:rPr>
          <w:rFonts w:ascii="Arial" w:eastAsia="Times New Roman" w:hAnsi="Arial" w:cs="Arial"/>
          <w:color w:val="093366"/>
          <w:sz w:val="22"/>
          <w:szCs w:val="22"/>
          <w:lang w:eastAsia="pt-BR"/>
        </w:rPr>
        <w:t>Como você pôde ver, o Spring Boot se destaca como uma ferramenta essencial para o desenvolvimento de aplicações Java, oferecendo uma abordagem simplificada e eficiente.</w:t>
      </w:r>
    </w:p>
    <w:p w:rsidR="004D1FB1" w:rsidRPr="004D1FB1" w:rsidRDefault="004D1FB1" w:rsidP="004D1FB1">
      <w:pPr>
        <w:spacing w:after="24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Ao automatizar a configuração e fornecer um ambiente de desenvolvimento mais enxuto, permite que as pessoas desenvolvedoras concentrem seus esforços na lógica de negócios e na criação de soluções.</w:t>
      </w:r>
    </w:p>
    <w:p w:rsidR="004D1FB1" w:rsidRPr="004D1FB1" w:rsidRDefault="004D1FB1" w:rsidP="004D1FB1">
      <w:pPr>
        <w:spacing w:after="24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 xml:space="preserve">Além disso, sua capacidade de integrar facilmente diferentes tecnologias e frameworks amplia as possibilidades de uso, desde a construção de </w:t>
      </w:r>
      <w:proofErr w:type="spellStart"/>
      <w:r w:rsidRPr="004D1FB1">
        <w:rPr>
          <w:rFonts w:eastAsia="Times New Roman" w:cs="Arial"/>
          <w:color w:val="093366"/>
          <w:lang w:eastAsia="pt-BR"/>
        </w:rPr>
        <w:t>APIs</w:t>
      </w:r>
      <w:proofErr w:type="spellEnd"/>
      <w:r w:rsidRPr="004D1FB1">
        <w:rPr>
          <w:rFonts w:eastAsia="Times New Roman" w:cs="Arial"/>
          <w:color w:val="093366"/>
          <w:lang w:eastAsia="pt-BR"/>
        </w:rPr>
        <w:t xml:space="preserve"> </w:t>
      </w:r>
      <w:proofErr w:type="spellStart"/>
      <w:proofErr w:type="gramStart"/>
      <w:r w:rsidRPr="004D1FB1">
        <w:rPr>
          <w:rFonts w:eastAsia="Times New Roman" w:cs="Arial"/>
          <w:color w:val="093366"/>
          <w:lang w:eastAsia="pt-BR"/>
        </w:rPr>
        <w:t>RESTful</w:t>
      </w:r>
      <w:proofErr w:type="spellEnd"/>
      <w:proofErr w:type="gramEnd"/>
      <w:r w:rsidRPr="004D1FB1">
        <w:rPr>
          <w:rFonts w:eastAsia="Times New Roman" w:cs="Arial"/>
          <w:color w:val="093366"/>
          <w:lang w:eastAsia="pt-BR"/>
        </w:rPr>
        <w:t xml:space="preserve"> até a implementação de arquiteturas de </w:t>
      </w:r>
      <w:proofErr w:type="spellStart"/>
      <w:r w:rsidRPr="004D1FB1">
        <w:rPr>
          <w:rFonts w:eastAsia="Times New Roman" w:cs="Arial"/>
          <w:color w:val="093366"/>
          <w:lang w:eastAsia="pt-BR"/>
        </w:rPr>
        <w:t>microsserviços</w:t>
      </w:r>
      <w:proofErr w:type="spellEnd"/>
      <w:r w:rsidRPr="004D1FB1">
        <w:rPr>
          <w:rFonts w:eastAsia="Times New Roman" w:cs="Arial"/>
          <w:color w:val="093366"/>
          <w:lang w:eastAsia="pt-BR"/>
        </w:rPr>
        <w:t xml:space="preserve"> e aplicações empresariais.</w:t>
      </w:r>
    </w:p>
    <w:p w:rsidR="004D1FB1" w:rsidRPr="004D1FB1" w:rsidRDefault="004D1FB1" w:rsidP="004D1FB1">
      <w:pPr>
        <w:spacing w:after="24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Depois de tudo que discutimos ao longo deste artigo, fica claro que o Spring Boot não só facilita o desenvolvimento, mas também promove boas práticas de código, tornando-se uma escolha natural para quem busca produtividade e qualidade no desenvolvimento de software.</w:t>
      </w:r>
    </w:p>
    <w:p w:rsidR="004D1FB1" w:rsidRPr="004D1FB1" w:rsidRDefault="004D1FB1" w:rsidP="004D1FB1">
      <w:pPr>
        <w:spacing w:after="240" w:line="240" w:lineRule="auto"/>
        <w:ind w:firstLine="708"/>
        <w:rPr>
          <w:rFonts w:eastAsia="Times New Roman" w:cs="Arial"/>
          <w:color w:val="093366"/>
          <w:lang w:eastAsia="pt-BR"/>
        </w:rPr>
      </w:pPr>
      <w:r w:rsidRPr="004D1FB1">
        <w:rPr>
          <w:rFonts w:eastAsia="Times New Roman" w:cs="Arial"/>
          <w:color w:val="093366"/>
          <w:lang w:eastAsia="pt-BR"/>
        </w:rPr>
        <w:t>Ao adotar o Spring Boot, você estará equipando seu projeto com uma base sólida, pronta para enfrentar os desafios do mundo real com eficácia.</w:t>
      </w:r>
    </w:p>
    <w:p w:rsidR="004D1FB1" w:rsidRDefault="004D1FB1" w:rsidP="004D1FB1">
      <w:pPr>
        <w:pStyle w:val="Ttulo2"/>
        <w:rPr>
          <w:rFonts w:cs="Arial"/>
          <w:color w:val="093366"/>
        </w:rPr>
      </w:pPr>
    </w:p>
    <w:p w:rsidR="000553F5" w:rsidRDefault="000553F5" w:rsidP="00F65D0F">
      <w:pPr>
        <w:pStyle w:val="Ttulo1"/>
      </w:pPr>
      <w:r>
        <w:t xml:space="preserve">3. </w:t>
      </w:r>
      <w:r>
        <w:t>Java Swing</w:t>
      </w:r>
    </w:p>
    <w:p w:rsidR="000553F5" w:rsidRDefault="000553F5" w:rsidP="00F65D0F">
      <w:r>
        <w:t xml:space="preserve">Swing é uma biblioteca de ferramentas de Interface Gráfica de Usuário (GUI), que faz parte da Java Foundation Classes (JFC), uma estrutura de criação de </w:t>
      </w:r>
      <w:proofErr w:type="gramStart"/>
      <w:r>
        <w:t>interfaces</w:t>
      </w:r>
      <w:proofErr w:type="gramEnd"/>
      <w:r>
        <w:t xml:space="preserve"> </w:t>
      </w:r>
      <w:proofErr w:type="gramStart"/>
      <w:r>
        <w:t>gráficas</w:t>
      </w:r>
      <w:proofErr w:type="gramEnd"/>
      <w:r>
        <w:t xml:space="preserve"> </w:t>
      </w:r>
      <w:r>
        <w:lastRenderedPageBreak/>
        <w:t>desenvolvida pela Oracle Corporation. É utilizada para a criação de janelas, botões, tabelas e outros componentes em aplicações desktop.</w:t>
      </w:r>
    </w:p>
    <w:p w:rsidR="000553F5" w:rsidRDefault="000553F5" w:rsidP="00F65D0F">
      <w:r>
        <w:t xml:space="preserve">Sua criação teve como objetivo ser uma versão mais moderna e sofisticada em relação à ferramenta anteriormente utilizada, a Abstract </w:t>
      </w:r>
      <w:proofErr w:type="spellStart"/>
      <w:r>
        <w:t>Window</w:t>
      </w:r>
      <w:proofErr w:type="spellEnd"/>
      <w:r>
        <w:t xml:space="preserve"> Toolkit (AWT). O Swing proporciona uma aparência mais personalizada e consistente entre diferentes plataformas, permitindo maior controle visual e independência do sistema operacional. Por ser totalmente desenvolvido em Java, não depende de componentes nativos do sistema, garantindo maior portabilidade.</w:t>
      </w:r>
    </w:p>
    <w:p w:rsidR="000553F5" w:rsidRPr="00F65D0F" w:rsidRDefault="000553F5" w:rsidP="000553F5">
      <w:r>
        <w:t xml:space="preserve">Além disso, o Swing oferece uma ampla variedade de componentes, como botões, </w:t>
      </w:r>
      <w:proofErr w:type="gramStart"/>
      <w:r>
        <w:t>caixas de seleção, rótulos, painéis com abas, barras</w:t>
      </w:r>
      <w:proofErr w:type="gramEnd"/>
      <w:r>
        <w:t xml:space="preserve"> de rolagem, árvores, tabelas e listas, possibilitando o desenvolvimento de interfaces completas e interativas.</w:t>
      </w:r>
    </w:p>
    <w:p w:rsidR="000553F5" w:rsidRPr="00F65D0F" w:rsidRDefault="00F65D0F" w:rsidP="00F65D0F">
      <w:pPr>
        <w:pStyle w:val="Ttulo2"/>
        <w:ind w:firstLine="708"/>
      </w:pPr>
      <w:r w:rsidRPr="00F65D0F">
        <w:t xml:space="preserve">3.1 </w:t>
      </w:r>
      <w:r w:rsidR="000553F5" w:rsidRPr="00F65D0F">
        <w:t>Origem</w:t>
      </w:r>
    </w:p>
    <w:p w:rsidR="000553F5" w:rsidRDefault="000553F5" w:rsidP="00F65D0F">
      <w:r>
        <w:t xml:space="preserve">As Internet Foundation Classes (IFC) </w:t>
      </w:r>
      <w:proofErr w:type="gramStart"/>
      <w:r>
        <w:t>foram</w:t>
      </w:r>
      <w:proofErr w:type="gramEnd"/>
      <w:r>
        <w:t xml:space="preserve"> uma biblioteca gráfica para Java que posteriormente foram renomeadas para “Swing”. Essa mudança representou a evolução da interface gráfica no Java, trazendo mais recursos e flexibilidade.</w:t>
      </w:r>
    </w:p>
    <w:p w:rsidR="000553F5" w:rsidRDefault="000553F5" w:rsidP="00F65D0F">
      <w:r>
        <w:t xml:space="preserve">O Swing permitiu diversas modificações nos componentes, tornando-os altamente customizáveis e reutilizáveis. Ele introduziu o conceito de aparência configurável (Look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Feel</w:t>
      </w:r>
      <w:proofErr w:type="spellEnd"/>
      <w:r>
        <w:t>), permitindo que os componentes imitem o estilo visual de diferentes sistemas operacionais.</w:t>
      </w:r>
    </w:p>
    <w:p w:rsidR="000553F5" w:rsidRPr="00F65D0F" w:rsidRDefault="000553F5" w:rsidP="000553F5">
      <w:r>
        <w:t xml:space="preserve">Inicialmente, o Swing foi distribuído separadamente, mas passou a ser integrado oficialmente na versão 1.2 da Java Standard </w:t>
      </w:r>
      <w:proofErr w:type="spellStart"/>
      <w:r>
        <w:t>Edition</w:t>
      </w:r>
      <w:proofErr w:type="spellEnd"/>
      <w:r>
        <w:t>. Seus componentes estão organizados no pacote </w:t>
      </w:r>
      <w:proofErr w:type="spellStart"/>
      <w:proofErr w:type="gramStart"/>
      <w:r>
        <w:rPr>
          <w:rStyle w:val="Forte"/>
          <w:rFonts w:cs="Arial"/>
          <w:color w:val="222222"/>
        </w:rPr>
        <w:t>javax.</w:t>
      </w:r>
      <w:proofErr w:type="gramEnd"/>
      <w:r>
        <w:rPr>
          <w:rStyle w:val="Forte"/>
          <w:rFonts w:cs="Arial"/>
          <w:color w:val="222222"/>
        </w:rPr>
        <w:t>swing</w:t>
      </w:r>
      <w:proofErr w:type="spellEnd"/>
      <w:r>
        <w:t>, que reúne todos os elementos necessários para construção de interfaces gráficas.</w:t>
      </w:r>
    </w:p>
    <w:p w:rsidR="000553F5" w:rsidRPr="00F65D0F" w:rsidRDefault="00F65D0F" w:rsidP="00F65D0F">
      <w:pPr>
        <w:pStyle w:val="Ttulo2"/>
        <w:ind w:firstLine="708"/>
      </w:pPr>
      <w:r>
        <w:t xml:space="preserve">3.2 </w:t>
      </w:r>
      <w:r w:rsidR="000553F5" w:rsidRPr="00F65D0F">
        <w:t>Organização</w:t>
      </w:r>
    </w:p>
    <w:p w:rsidR="000553F5" w:rsidRDefault="000553F5" w:rsidP="00F65D0F">
      <w:r>
        <w:t xml:space="preserve">Por se tratar de </w:t>
      </w:r>
      <w:proofErr w:type="gramStart"/>
      <w:r>
        <w:t>uma framework</w:t>
      </w:r>
      <w:proofErr w:type="gramEnd"/>
      <w:r>
        <w:t xml:space="preserve"> escrita inteiramente em Java e com arquitetura leve (</w:t>
      </w:r>
      <w:proofErr w:type="spellStart"/>
      <w:r>
        <w:t>lightweight</w:t>
      </w:r>
      <w:proofErr w:type="spellEnd"/>
      <w:r>
        <w:t>), o Swing permite a criação de interfaces independentes da plataforma. Ele utiliza um modelo baseado em herança e componentes reutilizáveis, facilitando a manutenção e expansão do código.</w:t>
      </w:r>
    </w:p>
    <w:p w:rsidR="000553F5" w:rsidRDefault="000553F5" w:rsidP="00F65D0F">
      <w:r>
        <w:t>Os componentes do Swing são derivados da classe base </w:t>
      </w:r>
      <w:proofErr w:type="spellStart"/>
      <w:proofErr w:type="gramStart"/>
      <w:r>
        <w:rPr>
          <w:rStyle w:val="Forte"/>
          <w:rFonts w:cs="Arial"/>
          <w:color w:val="222222"/>
        </w:rPr>
        <w:t>JComponent</w:t>
      </w:r>
      <w:proofErr w:type="spellEnd"/>
      <w:proofErr w:type="gramEnd"/>
      <w:r>
        <w:t xml:space="preserve">, que serve como fundamento para praticamente todos os elementos visuais da biblioteca. Além disso, os componentes seguem o padrão </w:t>
      </w:r>
      <w:proofErr w:type="spellStart"/>
      <w:proofErr w:type="gramStart"/>
      <w:r>
        <w:t>JavaBeans</w:t>
      </w:r>
      <w:proofErr w:type="spellEnd"/>
      <w:proofErr w:type="gramEnd"/>
      <w:r>
        <w:t>, permitindo reutilização e integração com outras ferramentas de desenvolvimento.</w:t>
      </w:r>
    </w:p>
    <w:p w:rsidR="000553F5" w:rsidRPr="00F65D0F" w:rsidRDefault="000553F5" w:rsidP="000553F5">
      <w:r>
        <w:t>Outro ponto importante é o sistema de </w:t>
      </w:r>
      <w:r>
        <w:rPr>
          <w:rStyle w:val="Forte"/>
          <w:rFonts w:cs="Arial"/>
          <w:color w:val="222222"/>
        </w:rPr>
        <w:t xml:space="preserve">Look </w:t>
      </w:r>
      <w:proofErr w:type="spellStart"/>
      <w:r>
        <w:rPr>
          <w:rStyle w:val="Forte"/>
          <w:rFonts w:cs="Arial"/>
          <w:color w:val="222222"/>
        </w:rPr>
        <w:t>and</w:t>
      </w:r>
      <w:proofErr w:type="spellEnd"/>
      <w:r>
        <w:rPr>
          <w:rStyle w:val="Forte"/>
          <w:rFonts w:cs="Arial"/>
          <w:color w:val="222222"/>
        </w:rPr>
        <w:t xml:space="preserve"> </w:t>
      </w:r>
      <w:proofErr w:type="spellStart"/>
      <w:r>
        <w:rPr>
          <w:rStyle w:val="Forte"/>
          <w:rFonts w:cs="Arial"/>
          <w:color w:val="222222"/>
        </w:rPr>
        <w:t>Feel</w:t>
      </w:r>
      <w:proofErr w:type="spellEnd"/>
      <w:r>
        <w:t>, que possibilita alterar a aparência da interface durante a execução do programa, sem modificar sua lógica. Isso permite que o usuário personalize a interface conforme sua preferência ou padrão do sistema operacional.</w:t>
      </w:r>
    </w:p>
    <w:p w:rsidR="000553F5" w:rsidRDefault="00F65D0F" w:rsidP="00F65D0F">
      <w:pPr>
        <w:pStyle w:val="Ttulo2"/>
        <w:shd w:val="clear" w:color="auto" w:fill="FFFFFF"/>
        <w:ind w:firstLine="708"/>
        <w:rPr>
          <w:rFonts w:cs="Arial"/>
          <w:color w:val="222222"/>
        </w:rPr>
      </w:pPr>
      <w:r>
        <w:rPr>
          <w:rFonts w:cs="Arial"/>
          <w:color w:val="222222"/>
        </w:rPr>
        <w:t xml:space="preserve">3.3 </w:t>
      </w:r>
      <w:r w:rsidR="000553F5">
        <w:rPr>
          <w:rFonts w:cs="Arial"/>
          <w:color w:val="222222"/>
        </w:rPr>
        <w:t>Vantagens do Swing</w:t>
      </w:r>
    </w:p>
    <w:p w:rsidR="000553F5" w:rsidRDefault="000553F5" w:rsidP="00F65D0F">
      <w:r>
        <w:t>O uso do Swing apresenta diversas vantagens no desenvolvimento de aplicações desktop:</w:t>
      </w:r>
    </w:p>
    <w:p w:rsidR="000553F5" w:rsidRDefault="000553F5" w:rsidP="00F65D0F">
      <w:pPr>
        <w:pStyle w:val="PargrafodaLista"/>
        <w:numPr>
          <w:ilvl w:val="0"/>
          <w:numId w:val="10"/>
        </w:numPr>
      </w:pPr>
      <w:r>
        <w:t>Portabilidade: funciona em qualquer sistema que possua a máquina virtual Java (JVM).</w:t>
      </w:r>
    </w:p>
    <w:p w:rsidR="000553F5" w:rsidRDefault="000553F5" w:rsidP="00F65D0F">
      <w:pPr>
        <w:pStyle w:val="PargrafodaLista"/>
        <w:numPr>
          <w:ilvl w:val="0"/>
          <w:numId w:val="10"/>
        </w:numPr>
      </w:pPr>
      <w:r>
        <w:t>Alta customização da interface gráfica.</w:t>
      </w:r>
    </w:p>
    <w:p w:rsidR="000553F5" w:rsidRDefault="000553F5" w:rsidP="00F65D0F">
      <w:pPr>
        <w:pStyle w:val="PargrafodaLista"/>
        <w:numPr>
          <w:ilvl w:val="0"/>
          <w:numId w:val="10"/>
        </w:numPr>
      </w:pPr>
      <w:r>
        <w:t>Grande variedade de componentes prontos para uso.</w:t>
      </w:r>
    </w:p>
    <w:p w:rsidR="000553F5" w:rsidRDefault="000553F5" w:rsidP="00F65D0F">
      <w:pPr>
        <w:pStyle w:val="PargrafodaLista"/>
        <w:numPr>
          <w:ilvl w:val="0"/>
          <w:numId w:val="10"/>
        </w:numPr>
      </w:pPr>
      <w:r>
        <w:lastRenderedPageBreak/>
        <w:t>Independência de plataforma (não depende de recursos nativos).</w:t>
      </w:r>
    </w:p>
    <w:p w:rsidR="000553F5" w:rsidRPr="00F65D0F" w:rsidRDefault="000553F5" w:rsidP="00F65D0F">
      <w:pPr>
        <w:pStyle w:val="PargrafodaLista"/>
        <w:numPr>
          <w:ilvl w:val="0"/>
          <w:numId w:val="10"/>
        </w:numPr>
      </w:pPr>
      <w:r>
        <w:t>Integração com o ecossistema Java.</w:t>
      </w:r>
    </w:p>
    <w:p w:rsidR="000553F5" w:rsidRDefault="00F65D0F" w:rsidP="00F65D0F">
      <w:pPr>
        <w:pStyle w:val="Ttulo2"/>
        <w:shd w:val="clear" w:color="auto" w:fill="FFFFFF"/>
        <w:tabs>
          <w:tab w:val="left" w:pos="5760"/>
        </w:tabs>
        <w:rPr>
          <w:rFonts w:cs="Arial"/>
          <w:color w:val="222222"/>
        </w:rPr>
      </w:pPr>
      <w:r>
        <w:rPr>
          <w:rFonts w:cs="Arial"/>
          <w:color w:val="222222"/>
        </w:rPr>
        <w:t xml:space="preserve">              3.4 </w:t>
      </w:r>
      <w:r w:rsidR="000553F5">
        <w:rPr>
          <w:rFonts w:cs="Arial"/>
          <w:color w:val="222222"/>
        </w:rPr>
        <w:t>Desvantagens do Swing</w:t>
      </w:r>
      <w:r>
        <w:rPr>
          <w:rFonts w:cs="Arial"/>
          <w:color w:val="222222"/>
        </w:rPr>
        <w:tab/>
      </w:r>
    </w:p>
    <w:p w:rsidR="000553F5" w:rsidRDefault="000553F5" w:rsidP="00F65D0F">
      <w:r>
        <w:t>Apesar de suas vantagens, o Swing também apresenta algumas limitações:</w:t>
      </w:r>
    </w:p>
    <w:p w:rsidR="000553F5" w:rsidRDefault="000553F5" w:rsidP="00F65D0F">
      <w:pPr>
        <w:pStyle w:val="PargrafodaLista"/>
        <w:numPr>
          <w:ilvl w:val="0"/>
          <w:numId w:val="14"/>
        </w:numPr>
      </w:pPr>
      <w:r>
        <w:t>Interface considerada ultrapassada em comparação com tecnologias mais modernas.</w:t>
      </w:r>
    </w:p>
    <w:p w:rsidR="000553F5" w:rsidRDefault="000553F5" w:rsidP="00F65D0F">
      <w:pPr>
        <w:pStyle w:val="PargrafodaLista"/>
        <w:numPr>
          <w:ilvl w:val="0"/>
          <w:numId w:val="14"/>
        </w:numPr>
      </w:pPr>
      <w:r>
        <w:t>Maior complexidade na construção de interfaces mais sofisticadas.</w:t>
      </w:r>
    </w:p>
    <w:p w:rsidR="000553F5" w:rsidRDefault="000553F5" w:rsidP="00F65D0F">
      <w:pPr>
        <w:pStyle w:val="PargrafodaLista"/>
        <w:numPr>
          <w:ilvl w:val="0"/>
          <w:numId w:val="14"/>
        </w:numPr>
      </w:pPr>
      <w:r>
        <w:t>Desempenho inferior em alguns casos, quando comparado a frameworks mais atuais.</w:t>
      </w:r>
    </w:p>
    <w:p w:rsidR="000553F5" w:rsidRPr="00F65D0F" w:rsidRDefault="000553F5" w:rsidP="00F65D0F">
      <w:pPr>
        <w:pStyle w:val="PargrafodaLista"/>
        <w:numPr>
          <w:ilvl w:val="0"/>
          <w:numId w:val="14"/>
        </w:numPr>
      </w:pPr>
      <w:r>
        <w:t>Não é ideal para aplicações web ou mobile.</w:t>
      </w:r>
    </w:p>
    <w:p w:rsidR="000553F5" w:rsidRDefault="00F65D0F" w:rsidP="00F65D0F">
      <w:pPr>
        <w:pStyle w:val="Ttulo2"/>
        <w:shd w:val="clear" w:color="auto" w:fill="FFFFFF"/>
        <w:ind w:firstLine="708"/>
        <w:rPr>
          <w:rFonts w:cs="Arial"/>
          <w:color w:val="222222"/>
        </w:rPr>
      </w:pPr>
      <w:r>
        <w:rPr>
          <w:rFonts w:cs="Arial"/>
          <w:color w:val="222222"/>
        </w:rPr>
        <w:t xml:space="preserve">3.5 </w:t>
      </w:r>
      <w:r w:rsidR="000553F5">
        <w:rPr>
          <w:rFonts w:cs="Arial"/>
          <w:color w:val="222222"/>
        </w:rPr>
        <w:t>Considerações para o TCC</w:t>
      </w:r>
    </w:p>
    <w:p w:rsidR="000553F5" w:rsidRDefault="000553F5" w:rsidP="00F65D0F">
      <w:r>
        <w:t>O Swing é uma boa escolha para projetos que envolvem aplicações desktop simples ou sistemas internos, como:</w:t>
      </w:r>
    </w:p>
    <w:p w:rsidR="000553F5" w:rsidRDefault="000553F5" w:rsidP="00F65D0F">
      <w:pPr>
        <w:pStyle w:val="PargrafodaLista"/>
        <w:numPr>
          <w:ilvl w:val="0"/>
          <w:numId w:val="15"/>
        </w:numPr>
      </w:pPr>
      <w:r>
        <w:t>Sistemas de cadastro</w:t>
      </w:r>
    </w:p>
    <w:p w:rsidR="000553F5" w:rsidRDefault="000553F5" w:rsidP="00F65D0F">
      <w:pPr>
        <w:pStyle w:val="PargrafodaLista"/>
        <w:numPr>
          <w:ilvl w:val="0"/>
          <w:numId w:val="15"/>
        </w:numPr>
      </w:pPr>
      <w:r>
        <w:t>Sistemas escolares</w:t>
      </w:r>
    </w:p>
    <w:p w:rsidR="000553F5" w:rsidRDefault="000553F5" w:rsidP="00F65D0F">
      <w:pPr>
        <w:pStyle w:val="PargrafodaLista"/>
        <w:numPr>
          <w:ilvl w:val="0"/>
          <w:numId w:val="15"/>
        </w:numPr>
      </w:pPr>
      <w:r>
        <w:t>Sistemas de gerenciamento local</w:t>
      </w:r>
    </w:p>
    <w:p w:rsidR="000553F5" w:rsidRDefault="000553F5" w:rsidP="00F65D0F">
      <w:r>
        <w:t xml:space="preserve">No entanto, para projetos mais modernos, com necessidade de acesso via navegador ou integração com </w:t>
      </w:r>
      <w:proofErr w:type="spellStart"/>
      <w:r>
        <w:t>APIs</w:t>
      </w:r>
      <w:proofErr w:type="spellEnd"/>
      <w:r>
        <w:t>, pode não ser a melhor opção.</w:t>
      </w:r>
    </w:p>
    <w:p w:rsidR="000553F5" w:rsidRPr="000553F5" w:rsidRDefault="000553F5" w:rsidP="00F65D0F">
      <w:bookmarkStart w:id="9" w:name="_GoBack"/>
      <w:bookmarkEnd w:id="9"/>
    </w:p>
    <w:sectPr w:rsidR="000553F5" w:rsidRPr="000553F5" w:rsidSect="00315ACC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ED0" w:rsidRDefault="00296ED0" w:rsidP="00315ACC">
      <w:pPr>
        <w:spacing w:after="0" w:line="240" w:lineRule="auto"/>
      </w:pPr>
      <w:r>
        <w:separator/>
      </w:r>
    </w:p>
  </w:endnote>
  <w:endnote w:type="continuationSeparator" w:id="0">
    <w:p w:rsidR="00296ED0" w:rsidRDefault="00296ED0" w:rsidP="00315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ED0" w:rsidRDefault="00296ED0" w:rsidP="00315ACC">
      <w:pPr>
        <w:spacing w:after="0" w:line="240" w:lineRule="auto"/>
      </w:pPr>
      <w:r>
        <w:separator/>
      </w:r>
    </w:p>
  </w:footnote>
  <w:footnote w:type="continuationSeparator" w:id="0">
    <w:p w:rsidR="00296ED0" w:rsidRDefault="00296ED0" w:rsidP="00315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F42C3"/>
    <w:multiLevelType w:val="hybridMultilevel"/>
    <w:tmpl w:val="C3B4720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08B52FC"/>
    <w:multiLevelType w:val="multilevel"/>
    <w:tmpl w:val="C0A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AE5B99"/>
    <w:multiLevelType w:val="hybridMultilevel"/>
    <w:tmpl w:val="A66E5F1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16974474"/>
    <w:multiLevelType w:val="hybridMultilevel"/>
    <w:tmpl w:val="AA400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3E5F6C"/>
    <w:multiLevelType w:val="multilevel"/>
    <w:tmpl w:val="DD826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014BC0"/>
    <w:multiLevelType w:val="multilevel"/>
    <w:tmpl w:val="710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934441"/>
    <w:multiLevelType w:val="multilevel"/>
    <w:tmpl w:val="7BD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A36A86"/>
    <w:multiLevelType w:val="multilevel"/>
    <w:tmpl w:val="B27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A71AAE"/>
    <w:multiLevelType w:val="hybridMultilevel"/>
    <w:tmpl w:val="69F8A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7D29F8"/>
    <w:multiLevelType w:val="hybridMultilevel"/>
    <w:tmpl w:val="6FDA64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DE29DF"/>
    <w:multiLevelType w:val="hybridMultilevel"/>
    <w:tmpl w:val="F0FA3E80"/>
    <w:lvl w:ilvl="0" w:tplc="0416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1">
    <w:nsid w:val="63686640"/>
    <w:multiLevelType w:val="multilevel"/>
    <w:tmpl w:val="D87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587A78"/>
    <w:multiLevelType w:val="multilevel"/>
    <w:tmpl w:val="4250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925358"/>
    <w:multiLevelType w:val="multilevel"/>
    <w:tmpl w:val="4930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8A5ACA"/>
    <w:multiLevelType w:val="multilevel"/>
    <w:tmpl w:val="7884C6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8"/>
  </w:num>
  <w:num w:numId="4">
    <w:abstractNumId w:val="6"/>
  </w:num>
  <w:num w:numId="5">
    <w:abstractNumId w:val="10"/>
  </w:num>
  <w:num w:numId="6">
    <w:abstractNumId w:val="11"/>
  </w:num>
  <w:num w:numId="7">
    <w:abstractNumId w:val="12"/>
  </w:num>
  <w:num w:numId="8">
    <w:abstractNumId w:val="4"/>
  </w:num>
  <w:num w:numId="9">
    <w:abstractNumId w:val="14"/>
  </w:num>
  <w:num w:numId="10">
    <w:abstractNumId w:val="0"/>
  </w:num>
  <w:num w:numId="11">
    <w:abstractNumId w:val="5"/>
  </w:num>
  <w:num w:numId="12">
    <w:abstractNumId w:val="1"/>
  </w:num>
  <w:num w:numId="13">
    <w:abstractNumId w:val="7"/>
  </w:num>
  <w:num w:numId="14">
    <w:abstractNumId w:val="9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ACC"/>
    <w:rsid w:val="000553F5"/>
    <w:rsid w:val="00132D29"/>
    <w:rsid w:val="00296ED0"/>
    <w:rsid w:val="00315ACC"/>
    <w:rsid w:val="003E3086"/>
    <w:rsid w:val="004D1FB1"/>
    <w:rsid w:val="005A005F"/>
    <w:rsid w:val="006A2505"/>
    <w:rsid w:val="0083615F"/>
    <w:rsid w:val="009B2A88"/>
    <w:rsid w:val="00B07296"/>
    <w:rsid w:val="00B623A4"/>
    <w:rsid w:val="00F6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ACC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15AC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15ACC"/>
    <w:pPr>
      <w:keepNext/>
      <w:keepLines/>
      <w:spacing w:before="200" w:after="0"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23A4"/>
    <w:pPr>
      <w:keepNext/>
      <w:keepLines/>
      <w:spacing w:before="200" w:after="0"/>
      <w:outlineLvl w:val="2"/>
    </w:pPr>
    <w:rPr>
      <w:rFonts w:eastAsiaTheme="majorEastAsia" w:cstheme="majorBidi"/>
      <w:bCs/>
      <w:color w:val="000000" w:themeColor="tex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5ACC"/>
    <w:rPr>
      <w:rFonts w:ascii="Arial" w:eastAsiaTheme="majorEastAsia" w:hAnsi="Arial" w:cstheme="majorBidi"/>
      <w:b/>
      <w:bCs/>
      <w:color w:val="000000" w:themeColor="text1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15ACC"/>
    <w:rPr>
      <w:rFonts w:ascii="Arial" w:eastAsiaTheme="majorEastAsia" w:hAnsi="Arial" w:cstheme="majorBidi"/>
      <w:bCs/>
      <w:color w:val="000000" w:themeColor="text1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132D29"/>
    <w:pPr>
      <w:spacing w:after="100"/>
    </w:pPr>
    <w:rPr>
      <w:rFonts w:eastAsiaTheme="minorEastAsia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132D29"/>
    <w:pPr>
      <w:spacing w:after="100"/>
      <w:ind w:left="220"/>
    </w:pPr>
    <w:rPr>
      <w:rFonts w:eastAsiaTheme="minorEastAsia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132D29"/>
    <w:pPr>
      <w:spacing w:after="100"/>
      <w:ind w:left="440"/>
    </w:pPr>
    <w:rPr>
      <w:rFonts w:eastAsiaTheme="minorEastAsia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132D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32D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orte">
    <w:name w:val="Strong"/>
    <w:basedOn w:val="Fontepargpadro"/>
    <w:uiPriority w:val="22"/>
    <w:qFormat/>
    <w:rsid w:val="00132D29"/>
    <w:rPr>
      <w:b/>
      <w:bCs/>
    </w:rPr>
  </w:style>
  <w:style w:type="paragraph" w:styleId="SemEspaamento">
    <w:name w:val="No Spacing"/>
    <w:link w:val="SemEspaamentoChar"/>
    <w:uiPriority w:val="1"/>
    <w:qFormat/>
    <w:rsid w:val="00132D29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2D29"/>
    <w:rPr>
      <w:rFonts w:eastAsiaTheme="minorEastAsia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32D29"/>
    <w:pPr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5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5A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315AC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15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5ACC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315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5ACC"/>
    <w:rPr>
      <w:rFonts w:ascii="Arial" w:hAnsi="Arial"/>
    </w:rPr>
  </w:style>
  <w:style w:type="paragraph" w:styleId="NormalWeb">
    <w:name w:val="Normal (Web)"/>
    <w:basedOn w:val="Normal"/>
    <w:uiPriority w:val="99"/>
    <w:semiHidden/>
    <w:unhideWhenUsed/>
    <w:rsid w:val="00315ACC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A005F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3E3086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B623A4"/>
    <w:rPr>
      <w:rFonts w:ascii="Arial" w:eastAsiaTheme="majorEastAsia" w:hAnsi="Arial" w:cstheme="majorBidi"/>
      <w:bCs/>
      <w:color w:val="000000" w:themeColor="tex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623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623A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623A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ACC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15AC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15ACC"/>
    <w:pPr>
      <w:keepNext/>
      <w:keepLines/>
      <w:spacing w:before="200" w:after="0"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23A4"/>
    <w:pPr>
      <w:keepNext/>
      <w:keepLines/>
      <w:spacing w:before="200" w:after="0"/>
      <w:outlineLvl w:val="2"/>
    </w:pPr>
    <w:rPr>
      <w:rFonts w:eastAsiaTheme="majorEastAsia" w:cstheme="majorBidi"/>
      <w:bCs/>
      <w:color w:val="000000" w:themeColor="tex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5ACC"/>
    <w:rPr>
      <w:rFonts w:ascii="Arial" w:eastAsiaTheme="majorEastAsia" w:hAnsi="Arial" w:cstheme="majorBidi"/>
      <w:b/>
      <w:bCs/>
      <w:color w:val="000000" w:themeColor="text1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15ACC"/>
    <w:rPr>
      <w:rFonts w:ascii="Arial" w:eastAsiaTheme="majorEastAsia" w:hAnsi="Arial" w:cstheme="majorBidi"/>
      <w:bCs/>
      <w:color w:val="000000" w:themeColor="text1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132D29"/>
    <w:pPr>
      <w:spacing w:after="100"/>
    </w:pPr>
    <w:rPr>
      <w:rFonts w:eastAsiaTheme="minorEastAsia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132D29"/>
    <w:pPr>
      <w:spacing w:after="100"/>
      <w:ind w:left="220"/>
    </w:pPr>
    <w:rPr>
      <w:rFonts w:eastAsiaTheme="minorEastAsia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132D29"/>
    <w:pPr>
      <w:spacing w:after="100"/>
      <w:ind w:left="440"/>
    </w:pPr>
    <w:rPr>
      <w:rFonts w:eastAsiaTheme="minorEastAsia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132D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32D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orte">
    <w:name w:val="Strong"/>
    <w:basedOn w:val="Fontepargpadro"/>
    <w:uiPriority w:val="22"/>
    <w:qFormat/>
    <w:rsid w:val="00132D29"/>
    <w:rPr>
      <w:b/>
      <w:bCs/>
    </w:rPr>
  </w:style>
  <w:style w:type="paragraph" w:styleId="SemEspaamento">
    <w:name w:val="No Spacing"/>
    <w:link w:val="SemEspaamentoChar"/>
    <w:uiPriority w:val="1"/>
    <w:qFormat/>
    <w:rsid w:val="00132D29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2D29"/>
    <w:rPr>
      <w:rFonts w:eastAsiaTheme="minorEastAsia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32D29"/>
    <w:pPr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5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5A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315AC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15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5ACC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315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5ACC"/>
    <w:rPr>
      <w:rFonts w:ascii="Arial" w:hAnsi="Arial"/>
    </w:rPr>
  </w:style>
  <w:style w:type="paragraph" w:styleId="NormalWeb">
    <w:name w:val="Normal (Web)"/>
    <w:basedOn w:val="Normal"/>
    <w:uiPriority w:val="99"/>
    <w:semiHidden/>
    <w:unhideWhenUsed/>
    <w:rsid w:val="00315ACC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A005F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3E3086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B623A4"/>
    <w:rPr>
      <w:rFonts w:ascii="Arial" w:eastAsiaTheme="majorEastAsia" w:hAnsi="Arial" w:cstheme="majorBidi"/>
      <w:bCs/>
      <w:color w:val="000000" w:themeColor="tex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623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623A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623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2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3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1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B437E-C97A-473A-91C4-9DF39C57A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2167</Words>
  <Characters>11706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2</cp:revision>
  <dcterms:created xsi:type="dcterms:W3CDTF">2026-04-23T16:24:00Z</dcterms:created>
  <dcterms:modified xsi:type="dcterms:W3CDTF">2026-04-23T17:31:00Z</dcterms:modified>
</cp:coreProperties>
</file>