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b w:val="1"/>
          <w:sz w:val="42"/>
          <w:szCs w:val="42"/>
        </w:rPr>
      </w:pPr>
      <w:r w:rsidDel="00000000" w:rsidR="00000000" w:rsidRPr="00000000">
        <w:rPr>
          <w:rFonts w:ascii="Arial Unicode MS" w:cs="Arial Unicode MS" w:eastAsia="Arial Unicode MS" w:hAnsi="Arial Unicode MS"/>
          <w:b w:val="1"/>
          <w:sz w:val="42"/>
          <w:szCs w:val="42"/>
          <w:rtl w:val="0"/>
        </w:rPr>
        <w:t xml:space="preserve">Step-by-Step DevOps RoadMap 各个阶段运维工程师学习方案</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Fonts w:ascii="Arial Unicode MS" w:cs="Arial Unicode MS" w:eastAsia="Arial Unicode MS" w:hAnsi="Arial Unicode MS"/>
          <w:rtl w:val="0"/>
        </w:rPr>
        <w:t xml:space="preserve">参考文献 </w:t>
      </w:r>
      <w:hyperlink r:id="rId6">
        <w:r w:rsidDel="00000000" w:rsidR="00000000" w:rsidRPr="00000000">
          <w:rPr>
            <w:color w:val="1155cc"/>
            <w:u w:val="single"/>
            <w:rtl w:val="0"/>
          </w:rPr>
          <w:t xml:space="preserve">https://roadmap.sh/devops</w:t>
        </w:r>
      </w:hyperlink>
      <w:r w:rsidDel="00000000" w:rsidR="00000000" w:rsidRPr="00000000">
        <w:rPr>
          <w:rFonts w:ascii="Arial Unicode MS" w:cs="Arial Unicode MS" w:eastAsia="Arial Unicode MS" w:hAnsi="Arial Unicode MS"/>
          <w:rtl w:val="0"/>
        </w:rPr>
        <w:t xml:space="preserve"> 以及 Yu Wang 的工作经验</w:t>
      </w:r>
    </w:p>
    <w:p w:rsidR="00000000" w:rsidDel="00000000" w:rsidP="00000000" w:rsidRDefault="00000000" w:rsidRPr="00000000" w14:paraId="00000016">
      <w:pPr>
        <w:jc w:val="center"/>
        <w:rPr/>
      </w:pPr>
      <w:r w:rsidDel="00000000" w:rsidR="00000000" w:rsidRPr="00000000">
        <w:rPr/>
        <w:drawing>
          <wp:inline distB="114300" distT="114300" distL="114300" distR="114300">
            <wp:extent cx="5895975" cy="87201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95975" cy="87201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jc w:val="left"/>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450"/>
        <w:gridCol w:w="2880"/>
        <w:tblGridChange w:id="0">
          <w:tblGrid>
            <w:gridCol w:w="2310"/>
            <w:gridCol w:w="345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ind w:left="720" w:hanging="360"/>
              <w:rPr/>
            </w:pPr>
            <w:r w:rsidDel="00000000" w:rsidR="00000000" w:rsidRPr="00000000">
              <w:rPr>
                <w:rFonts w:ascii="Arial Unicode MS" w:cs="Arial Unicode MS" w:eastAsia="Arial Unicode MS" w:hAnsi="Arial Unicode MS"/>
                <w:rtl w:val="0"/>
              </w:rPr>
              <w:t xml:space="preserve">学习路线</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Unicode MS" w:cs="Arial Unicode MS" w:eastAsia="Arial Unicode MS" w:hAnsi="Arial Unicode MS"/>
                <w:rtl w:val="0"/>
              </w:rPr>
              <w:t xml:space="preserve">选择范围</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学习技巧</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numPr>
                <w:ilvl w:val="0"/>
                <w:numId w:val="7"/>
              </w:numPr>
              <w:ind w:left="720" w:hanging="360"/>
            </w:pPr>
            <w:r w:rsidDel="00000000" w:rsidR="00000000" w:rsidRPr="00000000">
              <w:rPr>
                <w:rFonts w:ascii="Arial Unicode MS" w:cs="Arial Unicode MS" w:eastAsia="Arial Unicode MS" w:hAnsi="Arial Unicode MS"/>
                <w:rtl w:val="0"/>
              </w:rPr>
              <w:t xml:space="preserve">学习一门语言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Python</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Java</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w:t>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Node</w:t>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学习一门编程语言，这里需要知道语法，不用在乎具体哪个语言，一些自动化常用的库，和简单的数据结构和算法。</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常用的库：</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语言基础库（built-in library），命令行调用，读取配置，网络请求处理，测试系统常用库。这边给大家举一个python常用库的例子</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https://www.jianshu.com/p/b45d240eabac</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数据结构：</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695450" cy="927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9545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https://juejin.cn/post/6844904167568310279</w:t>
              </w:r>
            </w:hyperlink>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一定要了解各种结构的优劣势，应用场景，和如何通过你你熟悉的语言搭建对应的数据结构。</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举个简单的问题，比如通常我们要快速恢复出了事故的软件系统，我们后台的一些软件会优先执行由SRE发出的指令，而暂缓执行优先级低的指令，那么请问这里需要用到哪个数据结构，怎么实现？</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学习数据结构的主要目的是</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 应对面试</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 DevOps工具及自动化的代码实现需要用到相应的数据结构</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算法：</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了解时间与空间复杂度，</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知道常用的算法，如何调用。注意，这里不需要你会如何重新造轮子 https://zh.wikipedia.org/wiki/%E9%87%8D%E9%80%A0%E8%BD%AE%E5%AD%90</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numPr>
                <w:ilvl w:val="0"/>
                <w:numId w:val="7"/>
              </w:numPr>
              <w:ind w:left="720" w:hanging="360"/>
            </w:pPr>
            <w:r w:rsidDel="00000000" w:rsidR="00000000" w:rsidRPr="00000000">
              <w:rPr>
                <w:rFonts w:ascii="Arial Unicode MS" w:cs="Arial Unicode MS" w:eastAsia="Arial Unicode MS" w:hAnsi="Arial Unicode MS"/>
                <w:rtl w:val="0"/>
              </w:rPr>
              <w:t xml:space="preserve">理解操作系统的一些概念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进程管理</w:t>
            </w:r>
          </w:p>
          <w:p w:rsidR="00000000" w:rsidDel="00000000" w:rsidP="00000000" w:rsidRDefault="00000000" w:rsidRPr="00000000" w14:paraId="0000003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线程与同步</w:t>
            </w:r>
          </w:p>
          <w:p w:rsidR="00000000" w:rsidDel="00000000" w:rsidP="00000000" w:rsidRDefault="00000000" w:rsidRPr="00000000" w14:paraId="0000003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IO管理</w:t>
            </w:r>
          </w:p>
          <w:p w:rsidR="00000000" w:rsidDel="00000000" w:rsidP="00000000" w:rsidRDefault="00000000" w:rsidRPr="00000000" w14:paraId="0000003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内存和存储</w:t>
            </w:r>
          </w:p>
          <w:p w:rsidR="00000000" w:rsidDel="00000000" w:rsidP="00000000" w:rsidRDefault="00000000" w:rsidRPr="00000000" w14:paraId="0000003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文件系统</w:t>
            </w:r>
          </w:p>
          <w:p w:rsidR="00000000" w:rsidDel="00000000" w:rsidP="00000000" w:rsidRDefault="00000000" w:rsidRPr="00000000" w14:paraId="0000003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Sockets</w:t>
            </w:r>
          </w:p>
          <w:p w:rsidR="00000000" w:rsidDel="00000000" w:rsidP="00000000" w:rsidRDefault="00000000" w:rsidRPr="00000000" w14:paraId="0000003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虚拟化 </w:t>
            </w:r>
          </w:p>
          <w:p w:rsidR="00000000" w:rsidDel="00000000" w:rsidP="00000000" w:rsidRDefault="00000000" w:rsidRPr="00000000" w14:paraId="0000004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POSIX基础</w:t>
            </w:r>
          </w:p>
          <w:p w:rsidR="00000000" w:rsidDel="00000000" w:rsidP="00000000" w:rsidRDefault="00000000" w:rsidRPr="00000000" w14:paraId="0000004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网络概念</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需要理解这些概念，比如：</w:t>
            </w:r>
          </w:p>
          <w:p w:rsidR="00000000" w:rsidDel="00000000" w:rsidP="00000000" w:rsidRDefault="00000000" w:rsidRPr="00000000" w14:paraId="0000004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进程与线程的不同</w:t>
            </w:r>
          </w:p>
          <w:p w:rsidR="00000000" w:rsidDel="00000000" w:rsidP="00000000" w:rsidRDefault="00000000" w:rsidRPr="00000000" w14:paraId="0000004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一段程序的执行，哪里可能会成为一个系统的瓶颈</w:t>
            </w:r>
          </w:p>
          <w:p w:rsidR="00000000" w:rsidDel="00000000" w:rsidP="00000000" w:rsidRDefault="00000000" w:rsidRPr="00000000" w14:paraId="0000004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p w:rsidR="00000000" w:rsidDel="00000000" w:rsidP="00000000" w:rsidRDefault="00000000" w:rsidRPr="00000000" w14:paraId="0000004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不需要知道具体实现</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https://www.tutorialspoint.com/unix/index.htm</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http://www.ee.surrey.ac.uk/Teaching/Unix/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numPr>
                <w:ilvl w:val="0"/>
                <w:numId w:val="7"/>
              </w:numPr>
              <w:ind w:left="720" w:hanging="360"/>
            </w:pPr>
            <w:r w:rsidDel="00000000" w:rsidR="00000000" w:rsidRPr="00000000">
              <w:rPr>
                <w:rFonts w:ascii="Arial Unicode MS" w:cs="Arial Unicode MS" w:eastAsia="Arial Unicode MS" w:hAnsi="Arial Unicode MS"/>
                <w:rtl w:val="0"/>
              </w:rPr>
              <w:t xml:space="preserve">学习如何管理诊断服务器</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操作系统的区别</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Linux/Unix</w:t>
            </w:r>
          </w:p>
          <w:p w:rsidR="00000000" w:rsidDel="00000000" w:rsidP="00000000" w:rsidRDefault="00000000" w:rsidRPr="00000000" w14:paraId="00000050">
            <w:pPr>
              <w:numPr>
                <w:ilvl w:val="2"/>
                <w:numId w:val="2"/>
              </w:numPr>
              <w:ind w:left="2160" w:hanging="360"/>
              <w:rPr>
                <w:u w:val="none"/>
              </w:rPr>
            </w:pPr>
            <w:r w:rsidDel="00000000" w:rsidR="00000000" w:rsidRPr="00000000">
              <w:rPr>
                <w:rtl w:val="0"/>
              </w:rPr>
              <w:t xml:space="preserve">Ubuntu</w:t>
            </w:r>
          </w:p>
          <w:p w:rsidR="00000000" w:rsidDel="00000000" w:rsidP="00000000" w:rsidRDefault="00000000" w:rsidRPr="00000000" w14:paraId="00000051">
            <w:pPr>
              <w:numPr>
                <w:ilvl w:val="2"/>
                <w:numId w:val="2"/>
              </w:numPr>
              <w:ind w:left="2160" w:hanging="360"/>
              <w:rPr>
                <w:u w:val="none"/>
              </w:rPr>
            </w:pPr>
            <w:r w:rsidDel="00000000" w:rsidR="00000000" w:rsidRPr="00000000">
              <w:rPr>
                <w:rtl w:val="0"/>
              </w:rPr>
              <w:t xml:space="preserve">Fedora</w:t>
            </w:r>
          </w:p>
          <w:p w:rsidR="00000000" w:rsidDel="00000000" w:rsidP="00000000" w:rsidRDefault="00000000" w:rsidRPr="00000000" w14:paraId="00000052">
            <w:pPr>
              <w:numPr>
                <w:ilvl w:val="2"/>
                <w:numId w:val="2"/>
              </w:numPr>
              <w:ind w:left="2160" w:hanging="360"/>
              <w:rPr>
                <w:u w:val="none"/>
              </w:rPr>
            </w:pPr>
            <w:r w:rsidDel="00000000" w:rsidR="00000000" w:rsidRPr="00000000">
              <w:rPr>
                <w:rtl w:val="0"/>
              </w:rPr>
              <w:t xml:space="preserve">...</w:t>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Windows</w:t>
            </w:r>
          </w:p>
          <w:p w:rsidR="00000000" w:rsidDel="00000000" w:rsidP="00000000" w:rsidRDefault="00000000" w:rsidRPr="00000000" w14:paraId="00000054">
            <w:pPr>
              <w:numPr>
                <w:ilvl w:val="1"/>
                <w:numId w:val="2"/>
              </w:numPr>
              <w:ind w:left="1440" w:hanging="360"/>
              <w:rPr>
                <w:u w:val="none"/>
              </w:rPr>
            </w:pPr>
            <w:r w:rsidDel="00000000" w:rsidR="00000000" w:rsidRPr="00000000">
              <w:rPr>
                <w:rtl w:val="0"/>
              </w:rPr>
              <w:t xml:space="preserve">...</w:t>
            </w:r>
          </w:p>
          <w:p w:rsidR="00000000" w:rsidDel="00000000" w:rsidP="00000000" w:rsidRDefault="00000000" w:rsidRPr="00000000" w14:paraId="00000055">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通过终端/命令提示符对服务器进行</w:t>
            </w:r>
          </w:p>
          <w:p w:rsidR="00000000" w:rsidDel="00000000" w:rsidP="00000000" w:rsidRDefault="00000000" w:rsidRPr="00000000" w14:paraId="00000056">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文本处理命令</w:t>
            </w:r>
          </w:p>
          <w:p w:rsidR="00000000" w:rsidDel="00000000" w:rsidP="00000000" w:rsidRDefault="00000000" w:rsidRPr="00000000" w14:paraId="00000057">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系统监控命令</w:t>
            </w:r>
          </w:p>
          <w:p w:rsidR="00000000" w:rsidDel="00000000" w:rsidP="00000000" w:rsidRDefault="00000000" w:rsidRPr="00000000" w14:paraId="00000058">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网络调试命令</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通过对比了解区别</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通过模拟实际场景，学习不同命令，比如</w:t>
            </w:r>
          </w:p>
          <w:p w:rsidR="00000000" w:rsidDel="00000000" w:rsidP="00000000" w:rsidRDefault="00000000" w:rsidRPr="00000000" w14:paraId="0000005B">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如何通过正则表达式Regex提取处理日志中特定IP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numPr>
                <w:ilvl w:val="0"/>
                <w:numId w:val="7"/>
              </w:numPr>
              <w:ind w:left="720" w:hanging="360"/>
            </w:pPr>
            <w:r w:rsidDel="00000000" w:rsidR="00000000" w:rsidRPr="00000000">
              <w:rPr>
                <w:rFonts w:ascii="Arial Unicode MS" w:cs="Arial Unicode MS" w:eastAsia="Arial Unicode MS" w:hAnsi="Arial Unicode MS"/>
                <w:rtl w:val="0"/>
              </w:rPr>
              <w:t xml:space="preserve">学习网络，安全与协议</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numPr>
                <w:ilvl w:val="0"/>
                <w:numId w:val="7"/>
              </w:numPr>
              <w:ind w:left="720" w:hanging="360"/>
            </w:pPr>
            <w:r w:rsidDel="00000000" w:rsidR="00000000" w:rsidRPr="00000000">
              <w:rPr>
                <w:rtl w:val="0"/>
              </w:rPr>
              <w:t xml:space="preserve">TCP/IP</w:t>
            </w:r>
          </w:p>
          <w:p w:rsidR="00000000" w:rsidDel="00000000" w:rsidP="00000000" w:rsidRDefault="00000000" w:rsidRPr="00000000" w14:paraId="0000005E">
            <w:pPr>
              <w:numPr>
                <w:ilvl w:val="0"/>
                <w:numId w:val="7"/>
              </w:numPr>
              <w:ind w:left="720" w:hanging="360"/>
            </w:pPr>
            <w:r w:rsidDel="00000000" w:rsidR="00000000" w:rsidRPr="00000000">
              <w:rPr>
                <w:rtl w:val="0"/>
              </w:rPr>
              <w:t xml:space="preserve">UDP</w:t>
            </w:r>
          </w:p>
          <w:p w:rsidR="00000000" w:rsidDel="00000000" w:rsidP="00000000" w:rsidRDefault="00000000" w:rsidRPr="00000000" w14:paraId="0000005F">
            <w:pPr>
              <w:numPr>
                <w:ilvl w:val="0"/>
                <w:numId w:val="7"/>
              </w:numPr>
              <w:ind w:left="720" w:hanging="360"/>
            </w:pPr>
            <w:r w:rsidDel="00000000" w:rsidR="00000000" w:rsidRPr="00000000">
              <w:rPr>
                <w:rtl w:val="0"/>
              </w:rPr>
              <w:t xml:space="preserve">HTTP</w:t>
            </w:r>
          </w:p>
          <w:p w:rsidR="00000000" w:rsidDel="00000000" w:rsidP="00000000" w:rsidRDefault="00000000" w:rsidRPr="00000000" w14:paraId="00000060">
            <w:pPr>
              <w:numPr>
                <w:ilvl w:val="0"/>
                <w:numId w:val="7"/>
              </w:numPr>
              <w:ind w:left="720" w:hanging="360"/>
            </w:pPr>
            <w:r w:rsidDel="00000000" w:rsidR="00000000" w:rsidRPr="00000000">
              <w:rPr>
                <w:rtl w:val="0"/>
              </w:rPr>
              <w:t xml:space="preserve">HTTPS </w:t>
            </w:r>
          </w:p>
          <w:p w:rsidR="00000000" w:rsidDel="00000000" w:rsidP="00000000" w:rsidRDefault="00000000" w:rsidRPr="00000000" w14:paraId="00000061">
            <w:pPr>
              <w:numPr>
                <w:ilvl w:val="0"/>
                <w:numId w:val="7"/>
              </w:numPr>
              <w:ind w:left="720" w:hanging="360"/>
            </w:pPr>
            <w:r w:rsidDel="00000000" w:rsidR="00000000" w:rsidRPr="00000000">
              <w:rPr>
                <w:rtl w:val="0"/>
              </w:rPr>
              <w:t xml:space="preserve">FTP</w:t>
            </w:r>
          </w:p>
          <w:p w:rsidR="00000000" w:rsidDel="00000000" w:rsidP="00000000" w:rsidRDefault="00000000" w:rsidRPr="00000000" w14:paraId="00000062">
            <w:pPr>
              <w:numPr>
                <w:ilvl w:val="0"/>
                <w:numId w:val="7"/>
              </w:numPr>
              <w:ind w:left="720" w:hanging="360"/>
            </w:pPr>
            <w:r w:rsidDel="00000000" w:rsidR="00000000" w:rsidRPr="00000000">
              <w:rPr>
                <w:rtl w:val="0"/>
              </w:rPr>
              <w:t xml:space="preserve">SSL/TLS </w:t>
            </w:r>
          </w:p>
          <w:p w:rsidR="00000000" w:rsidDel="00000000" w:rsidP="00000000" w:rsidRDefault="00000000" w:rsidRPr="00000000" w14:paraId="00000063">
            <w:pPr>
              <w:numPr>
                <w:ilvl w:val="0"/>
                <w:numId w:val="7"/>
              </w:numPr>
              <w:ind w:left="720" w:hanging="360"/>
            </w:pPr>
            <w:r w:rsidDel="00000000" w:rsidR="00000000" w:rsidRPr="00000000">
              <w:rPr>
                <w:rtl w:val="0"/>
              </w:rPr>
              <w:t xml:space="preserve">SSH</w:t>
            </w:r>
          </w:p>
          <w:p w:rsidR="00000000" w:rsidDel="00000000" w:rsidP="00000000" w:rsidRDefault="00000000" w:rsidRPr="00000000" w14:paraId="00000064">
            <w:pPr>
              <w:numPr>
                <w:ilvl w:val="0"/>
                <w:numId w:val="7"/>
              </w:numPr>
              <w:ind w:left="720" w:hanging="360"/>
              <w:rPr>
                <w:u w:val="none"/>
              </w:rPr>
            </w:pPr>
            <w:r w:rsidDel="00000000" w:rsidR="00000000" w:rsidRPr="00000000">
              <w:rPr>
                <w:rtl w:val="0"/>
              </w:rPr>
              <w:t xml:space="preserve">Telnet</w:t>
            </w:r>
          </w:p>
          <w:p w:rsidR="00000000" w:rsidDel="00000000" w:rsidP="00000000" w:rsidRDefault="00000000" w:rsidRPr="00000000" w14:paraId="00000065">
            <w:pPr>
              <w:numPr>
                <w:ilvl w:val="0"/>
                <w:numId w:val="7"/>
              </w:numPr>
              <w:ind w:left="720" w:hanging="360"/>
            </w:pPr>
            <w:r w:rsidDel="00000000" w:rsidR="00000000" w:rsidRPr="00000000">
              <w:rPr>
                <w:rtl w:val="0"/>
              </w:rPr>
              <w:t xml:space="preserve">Port Forwarding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这些协议是我们常见的传输方式，也是网络传输的基础</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widowControl w:val="0"/>
              <w:numPr>
                <w:ilvl w:val="0"/>
                <w:numId w:val="12"/>
              </w:numPr>
              <w:spacing w:line="240" w:lineRule="auto"/>
              <w:ind w:left="720" w:hanging="360"/>
            </w:pPr>
            <w:r w:rsidDel="00000000" w:rsidR="00000000" w:rsidRPr="00000000">
              <w:rPr>
                <w:rFonts w:ascii="Arial Unicode MS" w:cs="Arial Unicode MS" w:eastAsia="Arial Unicode MS" w:hAnsi="Arial Unicode MS"/>
                <w:rtl w:val="0"/>
              </w:rPr>
              <w:t xml:space="preserve">IPv4, IPv6及子网掩码的规则</w:t>
            </w:r>
          </w:p>
          <w:p w:rsidR="00000000" w:rsidDel="00000000" w:rsidP="00000000" w:rsidRDefault="00000000" w:rsidRPr="00000000" w14:paraId="00000069">
            <w:pPr>
              <w:widowControl w:val="0"/>
              <w:numPr>
                <w:ilvl w:val="0"/>
                <w:numId w:val="12"/>
              </w:numPr>
              <w:spacing w:line="240" w:lineRule="auto"/>
              <w:ind w:left="720" w:hanging="360"/>
              <w:rPr>
                <w:u w:val="none"/>
              </w:rPr>
            </w:pPr>
            <w:r w:rsidDel="00000000" w:rsidR="00000000" w:rsidRPr="00000000">
              <w:rPr>
                <w:rtl w:val="0"/>
              </w:rPr>
              <w:t xml:space="preserve">TCP three-way handshake</w:t>
            </w:r>
          </w:p>
          <w:p w:rsidR="00000000" w:rsidDel="00000000" w:rsidP="00000000" w:rsidRDefault="00000000" w:rsidRPr="00000000" w14:paraId="0000006A">
            <w:pPr>
              <w:widowControl w:val="0"/>
              <w:numPr>
                <w:ilvl w:val="0"/>
                <w:numId w:val="12"/>
              </w:numPr>
              <w:spacing w:line="240" w:lineRule="auto"/>
              <w:ind w:left="720" w:hanging="360"/>
              <w:rPr>
                <w:u w:val="none"/>
              </w:rPr>
            </w:pPr>
            <w:r w:rsidDel="00000000" w:rsidR="00000000" w:rsidRPr="00000000">
              <w:rPr>
                <w:rtl w:val="0"/>
              </w:rPr>
              <w:t xml:space="preserve">HTTP headers</w:t>
            </w:r>
          </w:p>
          <w:p w:rsidR="00000000" w:rsidDel="00000000" w:rsidP="00000000" w:rsidRDefault="00000000" w:rsidRPr="00000000" w14:paraId="0000006B">
            <w:pPr>
              <w:widowControl w:val="0"/>
              <w:numPr>
                <w:ilvl w:val="1"/>
                <w:numId w:val="12"/>
              </w:numPr>
              <w:spacing w:line="240" w:lineRule="auto"/>
              <w:ind w:left="1440" w:hanging="360"/>
              <w:rPr>
                <w:u w:val="none"/>
              </w:rPr>
            </w:pPr>
            <w:r w:rsidDel="00000000" w:rsidR="00000000" w:rsidRPr="00000000">
              <w:rPr>
                <w:rFonts w:ascii="Arial Unicode MS" w:cs="Arial Unicode MS" w:eastAsia="Arial Unicode MS" w:hAnsi="Arial Unicode MS"/>
                <w:rtl w:val="0"/>
              </w:rPr>
              <w:t xml:space="preserve"> 如何判断DDoS attack</w:t>
            </w:r>
          </w:p>
          <w:p w:rsidR="00000000" w:rsidDel="00000000" w:rsidP="00000000" w:rsidRDefault="00000000" w:rsidRPr="00000000" w14:paraId="0000006C">
            <w:pPr>
              <w:widowControl w:val="0"/>
              <w:numPr>
                <w:ilvl w:val="1"/>
                <w:numId w:val="12"/>
              </w:numPr>
              <w:spacing w:line="240" w:lineRule="auto"/>
              <w:ind w:left="1440" w:hanging="360"/>
              <w:rPr>
                <w:u w:val="none"/>
              </w:rPr>
            </w:pPr>
            <w:r w:rsidDel="00000000" w:rsidR="00000000" w:rsidRPr="00000000">
              <w:rPr>
                <w:rFonts w:ascii="Arial Unicode MS" w:cs="Arial Unicode MS" w:eastAsia="Arial Unicode MS" w:hAnsi="Arial Unicode MS"/>
                <w:rtl w:val="0"/>
              </w:rPr>
              <w:t xml:space="preserve">如何判断bot调用</w:t>
            </w:r>
          </w:p>
          <w:p w:rsidR="00000000" w:rsidDel="00000000" w:rsidP="00000000" w:rsidRDefault="00000000" w:rsidRPr="00000000" w14:paraId="0000006D">
            <w:pPr>
              <w:widowControl w:val="0"/>
              <w:numPr>
                <w:ilvl w:val="0"/>
                <w:numId w:val="12"/>
              </w:numPr>
              <w:spacing w:line="240" w:lineRule="auto"/>
              <w:ind w:left="720" w:hanging="360"/>
              <w:rPr>
                <w:u w:val="none"/>
              </w:rPr>
            </w:pPr>
            <w:r w:rsidDel="00000000" w:rsidR="00000000" w:rsidRPr="00000000">
              <w:rPr>
                <w:rtl w:val="0"/>
              </w:rPr>
              <w:t xml:space="preserve">HTTPs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numPr>
                <w:ilvl w:val="0"/>
                <w:numId w:val="7"/>
              </w:numPr>
              <w:ind w:left="720" w:hanging="360"/>
            </w:pPr>
            <w:r w:rsidDel="00000000" w:rsidR="00000000" w:rsidRPr="00000000">
              <w:rPr>
                <w:u w:val="single"/>
                <w:rtl w:val="0"/>
              </w:rPr>
              <w:t xml:space="preserve">____</w:t>
            </w:r>
            <w:r w:rsidDel="00000000" w:rsidR="00000000" w:rsidRPr="00000000">
              <w:rPr>
                <w:rFonts w:ascii="Arial Unicode MS" w:cs="Arial Unicode MS" w:eastAsia="Arial Unicode MS" w:hAnsi="Arial Unicode MS"/>
                <w:rtl w:val="0"/>
              </w:rPr>
              <w:t xml:space="preserve">是什么？如何安装和配置</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numPr>
                <w:ilvl w:val="0"/>
                <w:numId w:val="7"/>
              </w:numPr>
              <w:ind w:left="720" w:hanging="360"/>
            </w:pPr>
            <w:r w:rsidDel="00000000" w:rsidR="00000000" w:rsidRPr="00000000">
              <w:rPr>
                <w:rtl w:val="0"/>
              </w:rPr>
              <w:t xml:space="preserve">Reverse Proxy</w:t>
            </w:r>
          </w:p>
          <w:p w:rsidR="00000000" w:rsidDel="00000000" w:rsidP="00000000" w:rsidRDefault="00000000" w:rsidRPr="00000000" w14:paraId="00000070">
            <w:pPr>
              <w:numPr>
                <w:ilvl w:val="0"/>
                <w:numId w:val="7"/>
              </w:numPr>
              <w:ind w:left="720" w:hanging="360"/>
            </w:pPr>
            <w:r w:rsidDel="00000000" w:rsidR="00000000" w:rsidRPr="00000000">
              <w:rPr>
                <w:rtl w:val="0"/>
              </w:rPr>
              <w:t xml:space="preserve">Forward Proxy</w:t>
            </w:r>
          </w:p>
          <w:p w:rsidR="00000000" w:rsidDel="00000000" w:rsidP="00000000" w:rsidRDefault="00000000" w:rsidRPr="00000000" w14:paraId="00000071">
            <w:pPr>
              <w:numPr>
                <w:ilvl w:val="0"/>
                <w:numId w:val="7"/>
              </w:numPr>
              <w:ind w:left="720" w:hanging="360"/>
            </w:pPr>
            <w:r w:rsidDel="00000000" w:rsidR="00000000" w:rsidRPr="00000000">
              <w:rPr>
                <w:rtl w:val="0"/>
              </w:rPr>
              <w:t xml:space="preserve">Load Balancer</w:t>
            </w:r>
          </w:p>
          <w:p w:rsidR="00000000" w:rsidDel="00000000" w:rsidP="00000000" w:rsidRDefault="00000000" w:rsidRPr="00000000" w14:paraId="00000072">
            <w:pPr>
              <w:numPr>
                <w:ilvl w:val="0"/>
                <w:numId w:val="7"/>
              </w:numPr>
              <w:ind w:left="720" w:hanging="360"/>
            </w:pPr>
            <w:r w:rsidDel="00000000" w:rsidR="00000000" w:rsidRPr="00000000">
              <w:rPr>
                <w:rtl w:val="0"/>
              </w:rPr>
              <w:t xml:space="preserve">Caching Server</w:t>
            </w:r>
          </w:p>
          <w:p w:rsidR="00000000" w:rsidDel="00000000" w:rsidP="00000000" w:rsidRDefault="00000000" w:rsidRPr="00000000" w14:paraId="00000073">
            <w:pPr>
              <w:numPr>
                <w:ilvl w:val="0"/>
                <w:numId w:val="7"/>
              </w:numPr>
              <w:ind w:left="720" w:hanging="360"/>
            </w:pPr>
            <w:r w:rsidDel="00000000" w:rsidR="00000000" w:rsidRPr="00000000">
              <w:rPr>
                <w:rtl w:val="0"/>
              </w:rPr>
              <w:t xml:space="preserve">Firewall</w:t>
            </w:r>
          </w:p>
          <w:p w:rsidR="00000000" w:rsidDel="00000000" w:rsidP="00000000" w:rsidRDefault="00000000" w:rsidRPr="00000000" w14:paraId="00000074">
            <w:pPr>
              <w:numPr>
                <w:ilvl w:val="0"/>
                <w:numId w:val="7"/>
              </w:numPr>
              <w:ind w:left="720" w:hanging="360"/>
            </w:pPr>
            <w:r w:rsidDel="00000000" w:rsidR="00000000" w:rsidRPr="00000000">
              <w:rPr>
                <w:rtl w:val="0"/>
              </w:rPr>
              <w:t xml:space="preserve">Web Server</w:t>
            </w:r>
          </w:p>
          <w:p w:rsidR="00000000" w:rsidDel="00000000" w:rsidP="00000000" w:rsidRDefault="00000000" w:rsidRPr="00000000" w14:paraId="00000075">
            <w:pPr>
              <w:numPr>
                <w:ilvl w:val="1"/>
                <w:numId w:val="7"/>
              </w:numPr>
              <w:ind w:left="1440" w:hanging="360"/>
            </w:pPr>
            <w:r w:rsidDel="00000000" w:rsidR="00000000" w:rsidRPr="00000000">
              <w:rPr>
                <w:rtl w:val="0"/>
              </w:rPr>
              <w:t xml:space="preserve">Nginx</w:t>
            </w:r>
          </w:p>
          <w:p w:rsidR="00000000" w:rsidDel="00000000" w:rsidP="00000000" w:rsidRDefault="00000000" w:rsidRPr="00000000" w14:paraId="00000076">
            <w:pPr>
              <w:numPr>
                <w:ilvl w:val="1"/>
                <w:numId w:val="7"/>
              </w:numPr>
              <w:ind w:left="1440" w:hanging="360"/>
            </w:pPr>
            <w:r w:rsidDel="00000000" w:rsidR="00000000" w:rsidRPr="00000000">
              <w:rPr>
                <w:rtl w:val="0"/>
              </w:rPr>
              <w:t xml:space="preserve">Apache</w:t>
            </w:r>
          </w:p>
          <w:p w:rsidR="00000000" w:rsidDel="00000000" w:rsidP="00000000" w:rsidRDefault="00000000" w:rsidRPr="00000000" w14:paraId="00000077">
            <w:pPr>
              <w:numPr>
                <w:ilvl w:val="1"/>
                <w:numId w:val="7"/>
              </w:numPr>
              <w:ind w:left="1440" w:hanging="360"/>
            </w:pPr>
            <w:r w:rsidDel="00000000" w:rsidR="00000000" w:rsidRPr="00000000">
              <w:rPr>
                <w:rtl w:val="0"/>
              </w:rPr>
              <w:t xml:space="preserve">Tomcat</w:t>
            </w:r>
          </w:p>
          <w:p w:rsidR="00000000" w:rsidDel="00000000" w:rsidP="00000000" w:rsidRDefault="00000000" w:rsidRPr="00000000" w14:paraId="00000078">
            <w:pPr>
              <w:numPr>
                <w:ilvl w:val="1"/>
                <w:numId w:val="7"/>
              </w:numPr>
              <w:ind w:left="1440" w:hanging="360"/>
            </w:pPr>
            <w:r w:rsidDel="00000000" w:rsidR="00000000" w:rsidRPr="00000000">
              <w:rPr>
                <w:rtl w:val="0"/>
              </w:rPr>
              <w:t xml:space="preserve">Envoy</w:t>
            </w:r>
          </w:p>
          <w:p w:rsidR="00000000" w:rsidDel="00000000" w:rsidP="00000000" w:rsidRDefault="00000000" w:rsidRPr="00000000" w14:paraId="00000079">
            <w:pPr>
              <w:numPr>
                <w:ilvl w:val="1"/>
                <w:numId w:val="7"/>
              </w:numPr>
              <w:ind w:left="1440" w:hanging="360"/>
              <w:rPr>
                <w:u w:val="none"/>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Fonts w:ascii="Arial Unicode MS" w:cs="Arial Unicode MS" w:eastAsia="Arial Unicode MS" w:hAnsi="Arial Unicode MS"/>
                <w:rtl w:val="0"/>
              </w:rPr>
              <w:t xml:space="preserve">详细了解以上这些你也就征服了System Admin/Engineer 系统工程师的职位</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numPr>
                <w:ilvl w:val="0"/>
                <w:numId w:val="7"/>
              </w:numPr>
              <w:ind w:left="720" w:hanging="360"/>
            </w:pPr>
            <w:r w:rsidDel="00000000" w:rsidR="00000000" w:rsidRPr="00000000">
              <w:rPr>
                <w:rFonts w:ascii="Arial Unicode MS" w:cs="Arial Unicode MS" w:eastAsia="Arial Unicode MS" w:hAnsi="Arial Unicode MS"/>
                <w:rtl w:val="0"/>
              </w:rPr>
              <w:t xml:space="preserve">学习基础架构即代码</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numPr>
                <w:ilvl w:val="0"/>
                <w:numId w:val="7"/>
              </w:numPr>
              <w:ind w:left="720" w:hanging="360"/>
            </w:pPr>
            <w:r w:rsidDel="00000000" w:rsidR="00000000" w:rsidRPr="00000000">
              <w:rPr>
                <w:rFonts w:ascii="Arial Unicode MS" w:cs="Arial Unicode MS" w:eastAsia="Arial Unicode MS" w:hAnsi="Arial Unicode MS"/>
                <w:rtl w:val="0"/>
              </w:rPr>
              <w:t xml:space="preserve">基础架构开通与配置</w:t>
            </w:r>
          </w:p>
          <w:p w:rsidR="00000000" w:rsidDel="00000000" w:rsidP="00000000" w:rsidRDefault="00000000" w:rsidRPr="00000000" w14:paraId="0000007D">
            <w:pPr>
              <w:numPr>
                <w:ilvl w:val="1"/>
                <w:numId w:val="7"/>
              </w:numPr>
              <w:ind w:left="1440" w:hanging="360"/>
              <w:rPr>
                <w:u w:val="none"/>
              </w:rPr>
            </w:pPr>
            <w:r w:rsidDel="00000000" w:rsidR="00000000" w:rsidRPr="00000000">
              <w:rPr>
                <w:rtl w:val="0"/>
              </w:rPr>
              <w:t xml:space="preserve">AWS CloudFormation</w:t>
            </w:r>
          </w:p>
          <w:p w:rsidR="00000000" w:rsidDel="00000000" w:rsidP="00000000" w:rsidRDefault="00000000" w:rsidRPr="00000000" w14:paraId="0000007E">
            <w:pPr>
              <w:numPr>
                <w:ilvl w:val="1"/>
                <w:numId w:val="7"/>
              </w:numPr>
              <w:ind w:left="1440" w:hanging="360"/>
              <w:rPr>
                <w:u w:val="none"/>
              </w:rPr>
            </w:pPr>
            <w:r w:rsidDel="00000000" w:rsidR="00000000" w:rsidRPr="00000000">
              <w:rPr>
                <w:rtl w:val="0"/>
              </w:rPr>
              <w:t xml:space="preserve">Terraform</w:t>
            </w:r>
          </w:p>
          <w:p w:rsidR="00000000" w:rsidDel="00000000" w:rsidP="00000000" w:rsidRDefault="00000000" w:rsidRPr="00000000" w14:paraId="0000007F">
            <w:pPr>
              <w:numPr>
                <w:ilvl w:val="1"/>
                <w:numId w:val="7"/>
              </w:numPr>
              <w:ind w:left="1440" w:hanging="360"/>
              <w:rPr>
                <w:u w:val="none"/>
              </w:rPr>
            </w:pPr>
            <w:r w:rsidDel="00000000" w:rsidR="00000000" w:rsidRPr="00000000">
              <w:rPr>
                <w:rtl w:val="0"/>
              </w:rPr>
              <w:t xml:space="preserve">...</w:t>
            </w:r>
          </w:p>
          <w:p w:rsidR="00000000" w:rsidDel="00000000" w:rsidP="00000000" w:rsidRDefault="00000000" w:rsidRPr="00000000" w14:paraId="00000080">
            <w:pPr>
              <w:numPr>
                <w:ilvl w:val="0"/>
                <w:numId w:val="7"/>
              </w:numPr>
              <w:ind w:left="720" w:hanging="360"/>
            </w:pPr>
            <w:r w:rsidDel="00000000" w:rsidR="00000000" w:rsidRPr="00000000">
              <w:rPr>
                <w:rFonts w:ascii="Arial Unicode MS" w:cs="Arial Unicode MS" w:eastAsia="Arial Unicode MS" w:hAnsi="Arial Unicode MS"/>
                <w:rtl w:val="0"/>
              </w:rPr>
              <w:t xml:space="preserve">容器及容器编排</w:t>
            </w:r>
          </w:p>
          <w:p w:rsidR="00000000" w:rsidDel="00000000" w:rsidP="00000000" w:rsidRDefault="00000000" w:rsidRPr="00000000" w14:paraId="00000081">
            <w:pPr>
              <w:numPr>
                <w:ilvl w:val="1"/>
                <w:numId w:val="7"/>
              </w:numPr>
              <w:ind w:left="1440" w:hanging="360"/>
              <w:rPr>
                <w:u w:val="none"/>
              </w:rPr>
            </w:pPr>
            <w:r w:rsidDel="00000000" w:rsidR="00000000" w:rsidRPr="00000000">
              <w:rPr>
                <w:rtl w:val="0"/>
              </w:rPr>
              <w:t xml:space="preserve">Docker</w:t>
            </w:r>
          </w:p>
          <w:p w:rsidR="00000000" w:rsidDel="00000000" w:rsidP="00000000" w:rsidRDefault="00000000" w:rsidRPr="00000000" w14:paraId="00000082">
            <w:pPr>
              <w:numPr>
                <w:ilvl w:val="1"/>
                <w:numId w:val="7"/>
              </w:numPr>
              <w:ind w:left="1440" w:hanging="360"/>
              <w:rPr>
                <w:u w:val="none"/>
              </w:rPr>
            </w:pPr>
            <w:r w:rsidDel="00000000" w:rsidR="00000000" w:rsidRPr="00000000">
              <w:rPr>
                <w:rtl w:val="0"/>
              </w:rPr>
              <w:t xml:space="preserve">K8s</w:t>
            </w:r>
          </w:p>
          <w:p w:rsidR="00000000" w:rsidDel="00000000" w:rsidP="00000000" w:rsidRDefault="00000000" w:rsidRPr="00000000" w14:paraId="00000083">
            <w:pPr>
              <w:numPr>
                <w:ilvl w:val="1"/>
                <w:numId w:val="7"/>
              </w:numPr>
              <w:ind w:left="1440" w:hanging="360"/>
              <w:rPr>
                <w:u w:val="none"/>
              </w:rPr>
            </w:pPr>
            <w:r w:rsidDel="00000000" w:rsidR="00000000" w:rsidRPr="00000000">
              <w:rPr>
                <w:rtl w:val="0"/>
              </w:rPr>
              <w:t xml:space="preserve">...</w:t>
            </w:r>
          </w:p>
          <w:p w:rsidR="00000000" w:rsidDel="00000000" w:rsidP="00000000" w:rsidRDefault="00000000" w:rsidRPr="00000000" w14:paraId="00000084">
            <w:pPr>
              <w:numPr>
                <w:ilvl w:val="0"/>
                <w:numId w:val="7"/>
              </w:numPr>
              <w:ind w:left="720" w:hanging="360"/>
            </w:pPr>
            <w:r w:rsidDel="00000000" w:rsidR="00000000" w:rsidRPr="00000000">
              <w:rPr>
                <w:rFonts w:ascii="Arial Unicode MS" w:cs="Arial Unicode MS" w:eastAsia="Arial Unicode MS" w:hAnsi="Arial Unicode MS"/>
                <w:rtl w:val="0"/>
              </w:rPr>
              <w:t xml:space="preserve">配置管理</w:t>
            </w:r>
          </w:p>
          <w:p w:rsidR="00000000" w:rsidDel="00000000" w:rsidP="00000000" w:rsidRDefault="00000000" w:rsidRPr="00000000" w14:paraId="00000085">
            <w:pPr>
              <w:numPr>
                <w:ilvl w:val="1"/>
                <w:numId w:val="7"/>
              </w:numPr>
              <w:ind w:left="1440" w:hanging="360"/>
              <w:rPr>
                <w:u w:val="none"/>
              </w:rPr>
            </w:pPr>
            <w:r w:rsidDel="00000000" w:rsidR="00000000" w:rsidRPr="00000000">
              <w:rPr>
                <w:rtl w:val="0"/>
              </w:rPr>
              <w:t xml:space="preserve">Chef</w:t>
            </w:r>
          </w:p>
          <w:p w:rsidR="00000000" w:rsidDel="00000000" w:rsidP="00000000" w:rsidRDefault="00000000" w:rsidRPr="00000000" w14:paraId="00000086">
            <w:pPr>
              <w:numPr>
                <w:ilvl w:val="1"/>
                <w:numId w:val="7"/>
              </w:numPr>
              <w:ind w:left="1440" w:hanging="360"/>
              <w:rPr>
                <w:u w:val="none"/>
              </w:rPr>
            </w:pPr>
            <w:r w:rsidDel="00000000" w:rsidR="00000000" w:rsidRPr="00000000">
              <w:rPr>
                <w:rtl w:val="0"/>
              </w:rPr>
              <w:t xml:space="preserve">Salt</w:t>
            </w:r>
          </w:p>
          <w:p w:rsidR="00000000" w:rsidDel="00000000" w:rsidP="00000000" w:rsidRDefault="00000000" w:rsidRPr="00000000" w14:paraId="00000087">
            <w:pPr>
              <w:numPr>
                <w:ilvl w:val="1"/>
                <w:numId w:val="7"/>
              </w:numPr>
              <w:ind w:left="1440" w:hanging="360"/>
              <w:rPr>
                <w:u w:val="none"/>
              </w:rPr>
            </w:pPr>
            <w:r w:rsidDel="00000000" w:rsidR="00000000" w:rsidRPr="00000000">
              <w:rPr>
                <w:rtl w:val="0"/>
              </w:rPr>
              <w:t xml:space="preserve">Puppet</w:t>
            </w:r>
          </w:p>
          <w:p w:rsidR="00000000" w:rsidDel="00000000" w:rsidP="00000000" w:rsidRDefault="00000000" w:rsidRPr="00000000" w14:paraId="00000088">
            <w:pPr>
              <w:numPr>
                <w:ilvl w:val="1"/>
                <w:numId w:val="7"/>
              </w:numPr>
              <w:ind w:left="1440" w:hanging="360"/>
              <w:rPr>
                <w:u w:val="none"/>
              </w:rPr>
            </w:pPr>
            <w:r w:rsidDel="00000000" w:rsidR="00000000" w:rsidRPr="00000000">
              <w:rPr>
                <w:rtl w:val="0"/>
              </w:rPr>
              <w:t xml:space="preserve">...</w:t>
            </w:r>
          </w:p>
          <w:p w:rsidR="00000000" w:rsidDel="00000000" w:rsidP="00000000" w:rsidRDefault="00000000" w:rsidRPr="00000000" w14:paraId="00000089">
            <w:pPr>
              <w:ind w:left="144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Fonts w:ascii="Arial Unicode MS" w:cs="Arial Unicode MS" w:eastAsia="Arial Unicode MS" w:hAnsi="Arial Unicode MS"/>
                <w:rtl w:val="0"/>
              </w:rPr>
              <w:t xml:space="preserve">DevOps职位扩充内容从此向下。</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Fonts w:ascii="Arial Unicode MS" w:cs="Arial Unicode MS" w:eastAsia="Arial Unicode MS" w:hAnsi="Arial Unicode MS"/>
                <w:rtl w:val="0"/>
              </w:rPr>
              <w:t xml:space="preserve">在大规模云服务出现后，针对不同问题的解决方案层出不穷，而每一个解决方案的背后都需要有人维护并确保它们正常运转。这些人就是</w:t>
            </w:r>
          </w:p>
          <w:p w:rsidR="00000000" w:rsidDel="00000000" w:rsidP="00000000" w:rsidRDefault="00000000" w:rsidRPr="00000000" w14:paraId="0000008D">
            <w:pPr>
              <w:widowControl w:val="0"/>
              <w:spacing w:line="240" w:lineRule="auto"/>
              <w:rPr/>
            </w:pPr>
            <w:r w:rsidDel="00000000" w:rsidR="00000000" w:rsidRPr="00000000">
              <w:rPr>
                <w:rFonts w:ascii="Arial Unicode MS" w:cs="Arial Unicode MS" w:eastAsia="Arial Unicode MS" w:hAnsi="Arial Unicode MS"/>
                <w:rtl w:val="0"/>
              </w:rPr>
              <w:t xml:space="preserve">DevOps。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numPr>
                <w:ilvl w:val="0"/>
                <w:numId w:val="7"/>
              </w:numPr>
              <w:ind w:left="720" w:hanging="360"/>
            </w:pPr>
            <w:r w:rsidDel="00000000" w:rsidR="00000000" w:rsidRPr="00000000">
              <w:rPr>
                <w:rFonts w:ascii="Arial Unicode MS" w:cs="Arial Unicode MS" w:eastAsia="Arial Unicode MS" w:hAnsi="Arial Unicode MS"/>
                <w:rtl w:val="0"/>
              </w:rPr>
              <w:t xml:space="preserve">学习CI/CD工具</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numPr>
                <w:ilvl w:val="0"/>
                <w:numId w:val="7"/>
              </w:numPr>
              <w:ind w:left="720" w:hanging="360"/>
            </w:pPr>
            <w:r w:rsidDel="00000000" w:rsidR="00000000" w:rsidRPr="00000000">
              <w:rPr>
                <w:rtl w:val="0"/>
              </w:rPr>
              <w:t xml:space="preserve">Integration Automation</w:t>
            </w:r>
          </w:p>
          <w:p w:rsidR="00000000" w:rsidDel="00000000" w:rsidP="00000000" w:rsidRDefault="00000000" w:rsidRPr="00000000" w14:paraId="00000090">
            <w:pPr>
              <w:numPr>
                <w:ilvl w:val="1"/>
                <w:numId w:val="7"/>
              </w:numPr>
              <w:ind w:left="1440" w:hanging="360"/>
              <w:rPr>
                <w:u w:val="none"/>
              </w:rPr>
            </w:pPr>
            <w:r w:rsidDel="00000000" w:rsidR="00000000" w:rsidRPr="00000000">
              <w:rPr>
                <w:rtl w:val="0"/>
              </w:rPr>
              <w:t xml:space="preserve">Branching</w:t>
            </w:r>
          </w:p>
          <w:p w:rsidR="00000000" w:rsidDel="00000000" w:rsidP="00000000" w:rsidRDefault="00000000" w:rsidRPr="00000000" w14:paraId="00000091">
            <w:pPr>
              <w:numPr>
                <w:ilvl w:val="1"/>
                <w:numId w:val="7"/>
              </w:numPr>
              <w:ind w:left="1440" w:hanging="360"/>
              <w:rPr>
                <w:u w:val="none"/>
              </w:rPr>
            </w:pPr>
            <w:r w:rsidDel="00000000" w:rsidR="00000000" w:rsidRPr="00000000">
              <w:rPr>
                <w:rtl w:val="0"/>
              </w:rPr>
              <w:t xml:space="preserve">Unit test</w:t>
            </w:r>
          </w:p>
          <w:p w:rsidR="00000000" w:rsidDel="00000000" w:rsidP="00000000" w:rsidRDefault="00000000" w:rsidRPr="00000000" w14:paraId="00000092">
            <w:pPr>
              <w:numPr>
                <w:ilvl w:val="1"/>
                <w:numId w:val="7"/>
              </w:numPr>
              <w:ind w:left="1440" w:hanging="360"/>
              <w:rPr>
                <w:u w:val="none"/>
              </w:rPr>
            </w:pPr>
            <w:r w:rsidDel="00000000" w:rsidR="00000000" w:rsidRPr="00000000">
              <w:rPr>
                <w:rtl w:val="0"/>
              </w:rPr>
              <w:t xml:space="preserve">Integration Test</w:t>
            </w:r>
          </w:p>
          <w:p w:rsidR="00000000" w:rsidDel="00000000" w:rsidP="00000000" w:rsidRDefault="00000000" w:rsidRPr="00000000" w14:paraId="00000093">
            <w:pPr>
              <w:numPr>
                <w:ilvl w:val="1"/>
                <w:numId w:val="7"/>
              </w:numPr>
              <w:ind w:left="1440" w:hanging="360"/>
              <w:rPr>
                <w:u w:val="none"/>
              </w:rPr>
            </w:pPr>
            <w:r w:rsidDel="00000000" w:rsidR="00000000" w:rsidRPr="00000000">
              <w:rPr>
                <w:rtl w:val="0"/>
              </w:rPr>
              <w:t xml:space="preserve">...</w:t>
            </w:r>
          </w:p>
          <w:p w:rsidR="00000000" w:rsidDel="00000000" w:rsidP="00000000" w:rsidRDefault="00000000" w:rsidRPr="00000000" w14:paraId="00000094">
            <w:pPr>
              <w:numPr>
                <w:ilvl w:val="0"/>
                <w:numId w:val="7"/>
              </w:numPr>
              <w:ind w:left="720" w:hanging="360"/>
            </w:pPr>
            <w:r w:rsidDel="00000000" w:rsidR="00000000" w:rsidRPr="00000000">
              <w:rPr>
                <w:rtl w:val="0"/>
              </w:rPr>
              <w:t xml:space="preserve">Deployment Automation Tools</w:t>
            </w:r>
          </w:p>
          <w:p w:rsidR="00000000" w:rsidDel="00000000" w:rsidP="00000000" w:rsidRDefault="00000000" w:rsidRPr="00000000" w14:paraId="00000095">
            <w:pPr>
              <w:numPr>
                <w:ilvl w:val="1"/>
                <w:numId w:val="7"/>
              </w:numPr>
              <w:ind w:left="1440" w:hanging="360"/>
            </w:pPr>
            <w:r w:rsidDel="00000000" w:rsidR="00000000" w:rsidRPr="00000000">
              <w:rPr>
                <w:rtl w:val="0"/>
              </w:rPr>
              <w:t xml:space="preserve">Travis CI</w:t>
            </w:r>
          </w:p>
          <w:p w:rsidR="00000000" w:rsidDel="00000000" w:rsidP="00000000" w:rsidRDefault="00000000" w:rsidRPr="00000000" w14:paraId="00000096">
            <w:pPr>
              <w:numPr>
                <w:ilvl w:val="1"/>
                <w:numId w:val="7"/>
              </w:numPr>
              <w:ind w:left="1440" w:hanging="360"/>
            </w:pPr>
            <w:r w:rsidDel="00000000" w:rsidR="00000000" w:rsidRPr="00000000">
              <w:rPr>
                <w:rtl w:val="0"/>
              </w:rPr>
              <w:t xml:space="preserve">Bitbucket Pipeline</w:t>
            </w:r>
          </w:p>
          <w:p w:rsidR="00000000" w:rsidDel="00000000" w:rsidP="00000000" w:rsidRDefault="00000000" w:rsidRPr="00000000" w14:paraId="00000097">
            <w:pPr>
              <w:numPr>
                <w:ilvl w:val="1"/>
                <w:numId w:val="7"/>
              </w:numPr>
              <w:ind w:left="1440" w:hanging="360"/>
            </w:pPr>
            <w:r w:rsidDel="00000000" w:rsidR="00000000" w:rsidRPr="00000000">
              <w:rPr>
                <w:rtl w:val="0"/>
              </w:rPr>
              <w:t xml:space="preserve">Bamboo</w:t>
            </w:r>
          </w:p>
          <w:p w:rsidR="00000000" w:rsidDel="00000000" w:rsidP="00000000" w:rsidRDefault="00000000" w:rsidRPr="00000000" w14:paraId="00000098">
            <w:pPr>
              <w:numPr>
                <w:ilvl w:val="1"/>
                <w:numId w:val="7"/>
              </w:numPr>
              <w:ind w:left="1440" w:hanging="360"/>
            </w:pPr>
            <w:r w:rsidDel="00000000" w:rsidR="00000000" w:rsidRPr="00000000">
              <w:rPr>
                <w:rtl w:val="0"/>
              </w:rPr>
              <w:t xml:space="preserve">Jenkins</w:t>
            </w:r>
          </w:p>
          <w:p w:rsidR="00000000" w:rsidDel="00000000" w:rsidP="00000000" w:rsidRDefault="00000000" w:rsidRPr="00000000" w14:paraId="00000099">
            <w:pPr>
              <w:numPr>
                <w:ilvl w:val="1"/>
                <w:numId w:val="7"/>
              </w:numPr>
              <w:ind w:left="1440" w:hanging="360"/>
              <w:rPr>
                <w:u w:val="none"/>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云服务的大幅度缩减了代码迭代周期靠的就是自动化部署代码和测试</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学习如何监控软件和基础架构</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架构监控</w:t>
            </w:r>
          </w:p>
          <w:p w:rsidR="00000000" w:rsidDel="00000000" w:rsidP="00000000" w:rsidRDefault="00000000" w:rsidRPr="00000000" w14:paraId="0000009D">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Grafana</w:t>
            </w:r>
          </w:p>
          <w:p w:rsidR="00000000" w:rsidDel="00000000" w:rsidP="00000000" w:rsidRDefault="00000000" w:rsidRPr="00000000" w14:paraId="0000009E">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Prometheus</w:t>
            </w:r>
          </w:p>
          <w:p w:rsidR="00000000" w:rsidDel="00000000" w:rsidP="00000000" w:rsidRDefault="00000000" w:rsidRPr="00000000" w14:paraId="0000009F">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Datadog</w:t>
            </w:r>
          </w:p>
          <w:p w:rsidR="00000000" w:rsidDel="00000000" w:rsidP="00000000" w:rsidRDefault="00000000" w:rsidRPr="00000000" w14:paraId="000000A0">
            <w:pPr>
              <w:widowControl w:val="0"/>
              <w:numPr>
                <w:ilvl w:val="1"/>
                <w:numId w:val="3"/>
              </w:numPr>
              <w:spacing w:line="240" w:lineRule="auto"/>
              <w:ind w:left="1440" w:hanging="360"/>
            </w:pPr>
            <w:r w:rsidDel="00000000" w:rsidR="00000000" w:rsidRPr="00000000">
              <w:rPr>
                <w:rtl w:val="0"/>
              </w:rPr>
              <w:t xml:space="preserve">AWS CloudWatch</w:t>
            </w:r>
          </w:p>
          <w:p w:rsidR="00000000" w:rsidDel="00000000" w:rsidP="00000000" w:rsidRDefault="00000000" w:rsidRPr="00000000" w14:paraId="000000A1">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t>
            </w:r>
          </w:p>
          <w:p w:rsidR="00000000" w:rsidDel="00000000" w:rsidP="00000000" w:rsidRDefault="00000000" w:rsidRPr="00000000" w14:paraId="000000A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软件监控</w:t>
            </w:r>
          </w:p>
          <w:p w:rsidR="00000000" w:rsidDel="00000000" w:rsidP="00000000" w:rsidRDefault="00000000" w:rsidRPr="00000000" w14:paraId="000000A3">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Newrelic</w:t>
            </w:r>
          </w:p>
          <w:p w:rsidR="00000000" w:rsidDel="00000000" w:rsidP="00000000" w:rsidRDefault="00000000" w:rsidRPr="00000000" w14:paraId="000000A4">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AppDynamics</w:t>
            </w:r>
          </w:p>
          <w:p w:rsidR="00000000" w:rsidDel="00000000" w:rsidP="00000000" w:rsidRDefault="00000000" w:rsidRPr="00000000" w14:paraId="000000A5">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AWS Cloudguru</w:t>
            </w:r>
          </w:p>
          <w:p w:rsidR="00000000" w:rsidDel="00000000" w:rsidP="00000000" w:rsidRDefault="00000000" w:rsidRPr="00000000" w14:paraId="000000A6">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t>
            </w:r>
          </w:p>
          <w:p w:rsidR="00000000" w:rsidDel="00000000" w:rsidP="00000000" w:rsidRDefault="00000000" w:rsidRPr="00000000" w14:paraId="000000A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日志管理</w:t>
            </w:r>
          </w:p>
          <w:p w:rsidR="00000000" w:rsidDel="00000000" w:rsidP="00000000" w:rsidRDefault="00000000" w:rsidRPr="00000000" w14:paraId="000000A8">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Splunk</w:t>
            </w:r>
          </w:p>
          <w:p w:rsidR="00000000" w:rsidDel="00000000" w:rsidP="00000000" w:rsidRDefault="00000000" w:rsidRPr="00000000" w14:paraId="000000A9">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ELK</w:t>
            </w:r>
          </w:p>
          <w:p w:rsidR="00000000" w:rsidDel="00000000" w:rsidP="00000000" w:rsidRDefault="00000000" w:rsidRPr="00000000" w14:paraId="000000AA">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Papertail</w:t>
            </w:r>
          </w:p>
          <w:p w:rsidR="00000000" w:rsidDel="00000000" w:rsidP="00000000" w:rsidRDefault="00000000" w:rsidRPr="00000000" w14:paraId="000000AB">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t>
            </w:r>
          </w:p>
          <w:p w:rsidR="00000000" w:rsidDel="00000000" w:rsidP="00000000" w:rsidRDefault="00000000" w:rsidRPr="00000000" w14:paraId="000000A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报警机制</w:t>
            </w:r>
          </w:p>
          <w:p w:rsidR="00000000" w:rsidDel="00000000" w:rsidP="00000000" w:rsidRDefault="00000000" w:rsidRPr="00000000" w14:paraId="000000AD">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OpsGenie</w:t>
            </w:r>
          </w:p>
          <w:p w:rsidR="00000000" w:rsidDel="00000000" w:rsidP="00000000" w:rsidRDefault="00000000" w:rsidRPr="00000000" w14:paraId="000000AE">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PagerDuty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以下是站点可靠性工程师（SRE) 必备内容。</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好的可视化监控和自动报警系统是提升可靠性的重中之重，也是第一步</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了解云端服务商及运设计的最佳实践</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SLI, SLO and SLAs</w:t>
            </w:r>
          </w:p>
          <w:p w:rsidR="00000000" w:rsidDel="00000000" w:rsidP="00000000" w:rsidRDefault="00000000" w:rsidRPr="00000000" w14:paraId="000000B4">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Availability</w:t>
            </w:r>
          </w:p>
          <w:p w:rsidR="00000000" w:rsidDel="00000000" w:rsidP="00000000" w:rsidRDefault="00000000" w:rsidRPr="00000000" w14:paraId="000000B5">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Latency</w:t>
            </w:r>
          </w:p>
          <w:p w:rsidR="00000000" w:rsidDel="00000000" w:rsidP="00000000" w:rsidRDefault="00000000" w:rsidRPr="00000000" w14:paraId="000000B6">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Reliability</w:t>
            </w:r>
          </w:p>
          <w:p w:rsidR="00000000" w:rsidDel="00000000" w:rsidP="00000000" w:rsidRDefault="00000000" w:rsidRPr="00000000" w14:paraId="000000B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冗余机制</w:t>
            </w:r>
          </w:p>
          <w:p w:rsidR="00000000" w:rsidDel="00000000" w:rsidP="00000000" w:rsidRDefault="00000000" w:rsidRPr="00000000" w14:paraId="000000B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故障转移和断路器的应用</w:t>
            </w:r>
          </w:p>
          <w:p w:rsidR="00000000" w:rsidDel="00000000" w:rsidP="00000000" w:rsidRDefault="00000000" w:rsidRPr="00000000" w14:paraId="000000B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用户数据管理</w:t>
            </w:r>
          </w:p>
          <w:p w:rsidR="00000000" w:rsidDel="00000000" w:rsidP="00000000" w:rsidRDefault="00000000" w:rsidRPr="00000000" w14:paraId="000000BA">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隐私</w:t>
            </w:r>
          </w:p>
          <w:p w:rsidR="00000000" w:rsidDel="00000000" w:rsidP="00000000" w:rsidRDefault="00000000" w:rsidRPr="00000000" w14:paraId="000000BB">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安全</w:t>
            </w:r>
          </w:p>
          <w:p w:rsidR="00000000" w:rsidDel="00000000" w:rsidP="00000000" w:rsidRDefault="00000000" w:rsidRPr="00000000" w14:paraId="000000BC">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灾难恢复</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一个好的产品会提供</w:t>
            </w:r>
          </w:p>
          <w:p w:rsidR="00000000" w:rsidDel="00000000" w:rsidP="00000000" w:rsidRDefault="00000000" w:rsidRPr="00000000" w14:paraId="000000B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可用性保障</w:t>
            </w:r>
          </w:p>
          <w:p w:rsidR="00000000" w:rsidDel="00000000" w:rsidP="00000000" w:rsidRDefault="00000000" w:rsidRPr="00000000" w14:paraId="000000BF">
            <w:pPr>
              <w:widowControl w:val="0"/>
              <w:numPr>
                <w:ilvl w:val="0"/>
                <w:numId w:val="5"/>
              </w:numPr>
              <w:spacing w:line="240" w:lineRule="auto"/>
              <w:ind w:left="720" w:hanging="360"/>
            </w:pPr>
            <w:r w:rsidDel="00000000" w:rsidR="00000000" w:rsidRPr="00000000">
              <w:rPr>
                <w:rFonts w:ascii="Arial Unicode MS" w:cs="Arial Unicode MS" w:eastAsia="Arial Unicode MS" w:hAnsi="Arial Unicode MS"/>
                <w:rtl w:val="0"/>
              </w:rPr>
              <w:t xml:space="preserve">可靠性保障</w:t>
            </w:r>
          </w:p>
          <w:p w:rsidR="00000000" w:rsidDel="00000000" w:rsidP="00000000" w:rsidRDefault="00000000" w:rsidRPr="00000000" w14:paraId="000000C0">
            <w:pPr>
              <w:widowControl w:val="0"/>
              <w:numPr>
                <w:ilvl w:val="0"/>
                <w:numId w:val="5"/>
              </w:numPr>
              <w:spacing w:line="240" w:lineRule="auto"/>
              <w:ind w:left="720" w:hanging="360"/>
              <w:rPr>
                <w:u w:val="none"/>
              </w:rPr>
            </w:pPr>
            <w:r w:rsidDel="00000000" w:rsidR="00000000" w:rsidRPr="00000000">
              <w:rPr>
                <w:rFonts w:ascii="Arial Unicode MS" w:cs="Arial Unicode MS" w:eastAsia="Arial Unicode MS" w:hAnsi="Arial Unicode MS"/>
                <w:rtl w:val="0"/>
              </w:rPr>
              <w:t xml:space="preserve">用户数据安全性</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了解事故处理的工具，逻辑及最佳实践</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事故评估</w:t>
            </w:r>
          </w:p>
          <w:p w:rsidR="00000000" w:rsidDel="00000000" w:rsidP="00000000" w:rsidRDefault="00000000" w:rsidRPr="00000000" w14:paraId="000000C3">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Sev3</w:t>
            </w:r>
          </w:p>
          <w:p w:rsidR="00000000" w:rsidDel="00000000" w:rsidP="00000000" w:rsidRDefault="00000000" w:rsidRPr="00000000" w14:paraId="000000C4">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Sev2</w:t>
            </w:r>
          </w:p>
          <w:p w:rsidR="00000000" w:rsidDel="00000000" w:rsidP="00000000" w:rsidRDefault="00000000" w:rsidRPr="00000000" w14:paraId="000000C5">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Sev1</w:t>
            </w:r>
          </w:p>
          <w:p w:rsidR="00000000" w:rsidDel="00000000" w:rsidP="00000000" w:rsidRDefault="00000000" w:rsidRPr="00000000" w14:paraId="000000C6">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Sev0</w:t>
            </w:r>
          </w:p>
          <w:p w:rsidR="00000000" w:rsidDel="00000000" w:rsidP="00000000" w:rsidRDefault="00000000" w:rsidRPr="00000000" w14:paraId="000000C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事故处理</w:t>
            </w:r>
          </w:p>
          <w:p w:rsidR="00000000" w:rsidDel="00000000" w:rsidP="00000000" w:rsidRDefault="00000000" w:rsidRPr="00000000" w14:paraId="000000C8">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事故经理人</w:t>
            </w:r>
          </w:p>
          <w:p w:rsidR="00000000" w:rsidDel="00000000" w:rsidP="00000000" w:rsidRDefault="00000000" w:rsidRPr="00000000" w14:paraId="000000C9">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事故技术专家</w:t>
            </w:r>
          </w:p>
          <w:p w:rsidR="00000000" w:rsidDel="00000000" w:rsidP="00000000" w:rsidRDefault="00000000" w:rsidRPr="00000000" w14:paraId="000000CA">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事故调查员</w:t>
            </w:r>
          </w:p>
          <w:p w:rsidR="00000000" w:rsidDel="00000000" w:rsidP="00000000" w:rsidRDefault="00000000" w:rsidRPr="00000000" w14:paraId="000000CB">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事故后评阅</w:t>
            </w:r>
          </w:p>
          <w:p w:rsidR="00000000" w:rsidDel="00000000" w:rsidP="00000000" w:rsidRDefault="00000000" w:rsidRPr="00000000" w14:paraId="000000CD">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事故原因</w:t>
            </w:r>
          </w:p>
          <w:p w:rsidR="00000000" w:rsidDel="00000000" w:rsidP="00000000" w:rsidRDefault="00000000" w:rsidRPr="00000000" w14:paraId="000000CE">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事故时间线</w:t>
            </w:r>
          </w:p>
          <w:p w:rsidR="00000000" w:rsidDel="00000000" w:rsidP="00000000" w:rsidRDefault="00000000" w:rsidRPr="00000000" w14:paraId="000000CF">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事故检测方式</w:t>
            </w:r>
          </w:p>
          <w:p w:rsidR="00000000" w:rsidDel="00000000" w:rsidP="00000000" w:rsidRDefault="00000000" w:rsidRPr="00000000" w14:paraId="000000D0">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事故解决方式</w:t>
            </w:r>
          </w:p>
          <w:p w:rsidR="00000000" w:rsidDel="00000000" w:rsidP="00000000" w:rsidRDefault="00000000" w:rsidRPr="00000000" w14:paraId="000000D1">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短期行动</w:t>
            </w:r>
          </w:p>
          <w:p w:rsidR="00000000" w:rsidDel="00000000" w:rsidP="00000000" w:rsidRDefault="00000000" w:rsidRPr="00000000" w14:paraId="000000D2">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Fonts w:ascii="Arial Unicode MS" w:cs="Arial Unicode MS" w:eastAsia="Arial Unicode MS" w:hAnsi="Arial Unicode MS"/>
                <w:rtl w:val="0"/>
              </w:rPr>
              <w:t xml:space="preserve">长期行动</w:t>
            </w:r>
          </w:p>
          <w:p w:rsidR="00000000" w:rsidDel="00000000" w:rsidP="00000000" w:rsidRDefault="00000000" w:rsidRPr="00000000" w14:paraId="000000D3">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事故虽然难以避免，但是好的事故处理机制可以减少事故对客户的影响，帮助公司保住客户</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8">
      <w:pPr>
        <w:ind w:left="720" w:firstLine="0"/>
        <w:jc w:val="left"/>
        <w:rPr/>
      </w:pPr>
      <w:r w:rsidDel="00000000" w:rsidR="00000000" w:rsidRPr="00000000">
        <w:rPr>
          <w:rtl w:val="0"/>
        </w:rPr>
      </w:r>
    </w:p>
    <w:p w:rsidR="00000000" w:rsidDel="00000000" w:rsidP="00000000" w:rsidRDefault="00000000" w:rsidRPr="00000000" w14:paraId="000000D9">
      <w:pPr>
        <w:ind w:lef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uejin.cn/post/6844904167568310279" TargetMode="External"/><Relationship Id="rId5" Type="http://schemas.openxmlformats.org/officeDocument/2006/relationships/styles" Target="styles.xml"/><Relationship Id="rId6" Type="http://schemas.openxmlformats.org/officeDocument/2006/relationships/hyperlink" Target="https://roadmap.sh/devops"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