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70E2" w:rsidRDefault="004C7908" w:rsidP="001551C5">
      <w:pPr>
        <w:jc w:val="center"/>
        <w:rPr>
          <w:sz w:val="28"/>
          <w:szCs w:val="28"/>
        </w:rPr>
      </w:pPr>
      <w:r w:rsidRPr="00AD6F2C">
        <w:rPr>
          <w:rFonts w:ascii="Times New Roman" w:eastAsia="Times New Roman" w:hAnsi="Times New Roman" w:cs="Times New Roman"/>
          <w:noProof/>
          <w:sz w:val="24"/>
          <w:szCs w:val="24"/>
          <w:lang w:eastAsia="es-DO"/>
        </w:rPr>
        <w:drawing>
          <wp:inline distT="0" distB="0" distL="0" distR="0" wp14:anchorId="1035908D" wp14:editId="71F73495">
            <wp:extent cx="3352800" cy="1249680"/>
            <wp:effectExtent l="0" t="0" r="0" b="0"/>
            <wp:docPr id="39" name="Imagen 39" descr="Logo Escuela CNUS monocromático azul institu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Logo Escuela CNUS monocromático azul institucional"/>
                    <pic:cNvPicPr>
                      <a:picLocks noChangeAspect="1" noChangeArrowheads="1"/>
                    </pic:cNvPicPr>
                  </pic:nvPicPr>
                  <pic:blipFill rotWithShape="1">
                    <a:blip r:embed="rId5">
                      <a:extLst>
                        <a:ext uri="{28A0092B-C50C-407E-A947-70E740481C1C}">
                          <a14:useLocalDpi xmlns:a14="http://schemas.microsoft.com/office/drawing/2010/main" val="0"/>
                        </a:ext>
                      </a:extLst>
                    </a:blip>
                    <a:srcRect l="12638" t="30625" r="26250" b="35208"/>
                    <a:stretch/>
                  </pic:blipFill>
                  <pic:spPr bwMode="auto">
                    <a:xfrm>
                      <a:off x="0" y="0"/>
                      <a:ext cx="3352800" cy="1249680"/>
                    </a:xfrm>
                    <a:prstGeom prst="rect">
                      <a:avLst/>
                    </a:prstGeom>
                    <a:noFill/>
                    <a:ln>
                      <a:noFill/>
                    </a:ln>
                    <a:extLst>
                      <a:ext uri="{53640926-AAD7-44D8-BBD7-CCE9431645EC}">
                        <a14:shadowObscured xmlns:a14="http://schemas.microsoft.com/office/drawing/2010/main"/>
                      </a:ext>
                    </a:extLst>
                  </pic:spPr>
                </pic:pic>
              </a:graphicData>
            </a:graphic>
          </wp:inline>
        </w:drawing>
      </w:r>
    </w:p>
    <w:p w:rsidR="004C7908" w:rsidRDefault="004C7908" w:rsidP="001551C5">
      <w:pPr>
        <w:jc w:val="both"/>
        <w:rPr>
          <w:sz w:val="28"/>
          <w:szCs w:val="28"/>
        </w:rPr>
      </w:pPr>
    </w:p>
    <w:p w:rsidR="004C7908" w:rsidRDefault="004C7908" w:rsidP="001551C5">
      <w:pPr>
        <w:jc w:val="both"/>
        <w:rPr>
          <w:sz w:val="28"/>
          <w:szCs w:val="28"/>
        </w:rPr>
      </w:pPr>
    </w:p>
    <w:p w:rsidR="002570E2" w:rsidRPr="004C7908" w:rsidRDefault="00FA5CED" w:rsidP="001551C5">
      <w:pPr>
        <w:pStyle w:val="Sinespaciado"/>
        <w:jc w:val="center"/>
        <w:rPr>
          <w:b/>
          <w:sz w:val="28"/>
          <w:szCs w:val="28"/>
        </w:rPr>
      </w:pPr>
      <w:r>
        <w:rPr>
          <w:b/>
          <w:sz w:val="28"/>
          <w:szCs w:val="28"/>
        </w:rPr>
        <w:t xml:space="preserve">PERFIL </w:t>
      </w:r>
      <w:r w:rsidR="002570E2" w:rsidRPr="004C7908">
        <w:rPr>
          <w:b/>
          <w:sz w:val="28"/>
          <w:szCs w:val="28"/>
        </w:rPr>
        <w:t xml:space="preserve">SOCIOPOLÍTICO </w:t>
      </w:r>
      <w:r w:rsidR="005F0111" w:rsidRPr="004C7908">
        <w:rPr>
          <w:b/>
          <w:sz w:val="28"/>
          <w:szCs w:val="28"/>
        </w:rPr>
        <w:t>Y SENTIDO ESTRATEGICO</w:t>
      </w:r>
    </w:p>
    <w:p w:rsidR="00134175" w:rsidRPr="004C7908" w:rsidRDefault="00134175" w:rsidP="001551C5">
      <w:pPr>
        <w:pStyle w:val="Sinespaciado"/>
        <w:jc w:val="center"/>
        <w:rPr>
          <w:b/>
          <w:sz w:val="28"/>
          <w:szCs w:val="28"/>
        </w:rPr>
      </w:pPr>
    </w:p>
    <w:p w:rsidR="005F0111" w:rsidRPr="002570E2" w:rsidRDefault="005F0111" w:rsidP="001551C5">
      <w:pPr>
        <w:jc w:val="both"/>
        <w:rPr>
          <w:sz w:val="28"/>
          <w:szCs w:val="28"/>
        </w:rPr>
      </w:pPr>
    </w:p>
    <w:p w:rsidR="00FA5CED" w:rsidRDefault="00FA5CED" w:rsidP="00C63743">
      <w:pPr>
        <w:jc w:val="center"/>
        <w:rPr>
          <w:sz w:val="28"/>
          <w:szCs w:val="28"/>
        </w:rPr>
      </w:pPr>
      <w:bookmarkStart w:id="0" w:name="_GoBack"/>
      <w:bookmarkEnd w:id="0"/>
      <w:r>
        <w:rPr>
          <w:sz w:val="28"/>
          <w:szCs w:val="28"/>
        </w:rPr>
        <w:t>CONTEXTO</w:t>
      </w:r>
    </w:p>
    <w:p w:rsidR="00134175" w:rsidRPr="005F0111" w:rsidRDefault="00134175" w:rsidP="001551C5">
      <w:pPr>
        <w:pStyle w:val="Sinespaciado"/>
        <w:jc w:val="both"/>
      </w:pPr>
    </w:p>
    <w:p w:rsidR="00A956D4" w:rsidRDefault="00A956D4" w:rsidP="001551C5">
      <w:pPr>
        <w:jc w:val="both"/>
        <w:rPr>
          <w:sz w:val="28"/>
          <w:szCs w:val="28"/>
        </w:rPr>
      </w:pPr>
      <w:r w:rsidRPr="002570E2">
        <w:rPr>
          <w:sz w:val="28"/>
          <w:szCs w:val="28"/>
        </w:rPr>
        <w:t xml:space="preserve">La </w:t>
      </w:r>
      <w:r w:rsidRPr="002570E2">
        <w:rPr>
          <w:b/>
          <w:sz w:val="28"/>
          <w:szCs w:val="28"/>
        </w:rPr>
        <w:t>Escuela CNUS de Sindicalismo Sociopolítico, ECSP</w:t>
      </w:r>
      <w:r w:rsidRPr="002570E2">
        <w:rPr>
          <w:sz w:val="28"/>
          <w:szCs w:val="28"/>
        </w:rPr>
        <w:t xml:space="preserve">, se concibe como un espacio institucional de formación, reflexión, articulación e incidencia al servicio de la Confederación Nacional de Unidad Sindical, CNUS, y </w:t>
      </w:r>
      <w:r w:rsidR="002570E2">
        <w:rPr>
          <w:sz w:val="28"/>
          <w:szCs w:val="28"/>
        </w:rPr>
        <w:t xml:space="preserve">de sus organizaciones afiliadas, de la que </w:t>
      </w:r>
      <w:r w:rsidRPr="002570E2">
        <w:rPr>
          <w:sz w:val="28"/>
          <w:szCs w:val="28"/>
        </w:rPr>
        <w:t>actúa como un mecanismo auxiliar destinado a fortalecerlos como sujetos principales de la acción sindical, social, política y democrática en República Dominicana.</w:t>
      </w:r>
    </w:p>
    <w:p w:rsidR="00A956D4" w:rsidRPr="002570E2" w:rsidRDefault="002570E2" w:rsidP="001551C5">
      <w:pPr>
        <w:spacing w:before="100" w:beforeAutospacing="1" w:after="100" w:afterAutospacing="1" w:line="240" w:lineRule="auto"/>
        <w:jc w:val="both"/>
        <w:rPr>
          <w:rFonts w:eastAsia="Times New Roman" w:cstheme="minorHAnsi"/>
          <w:sz w:val="28"/>
          <w:szCs w:val="28"/>
          <w:lang w:eastAsia="es-DO"/>
        </w:rPr>
      </w:pPr>
      <w:r w:rsidRPr="002570E2">
        <w:rPr>
          <w:rFonts w:eastAsia="Times New Roman" w:cstheme="minorHAnsi"/>
          <w:sz w:val="28"/>
          <w:szCs w:val="28"/>
          <w:lang w:eastAsia="es-DO"/>
        </w:rPr>
        <w:t xml:space="preserve">Su </w:t>
      </w:r>
      <w:r w:rsidR="00A956D4" w:rsidRPr="002570E2">
        <w:rPr>
          <w:rFonts w:eastAsia="Times New Roman" w:cstheme="minorHAnsi"/>
          <w:sz w:val="28"/>
          <w:szCs w:val="28"/>
          <w:lang w:eastAsia="es-DO"/>
        </w:rPr>
        <w:t>creación responde a la necesidad de renovar y fortalecer el sindicalismo dominicano ante los desafíos actuales del mundo del trabajo y de la sociedad.</w:t>
      </w:r>
      <w:r w:rsidRPr="002570E2">
        <w:rPr>
          <w:rFonts w:eastAsia="Times New Roman" w:cstheme="minorHAnsi"/>
          <w:sz w:val="28"/>
          <w:szCs w:val="28"/>
          <w:lang w:eastAsia="es-DO"/>
        </w:rPr>
        <w:t xml:space="preserve"> Considerando que la </w:t>
      </w:r>
      <w:r w:rsidR="00A956D4" w:rsidRPr="002570E2">
        <w:rPr>
          <w:rFonts w:eastAsia="Times New Roman" w:cstheme="minorHAnsi"/>
          <w:sz w:val="28"/>
          <w:szCs w:val="28"/>
          <w:lang w:eastAsia="es-DO"/>
        </w:rPr>
        <w:t>República Dominicana enfrenta profundas desigualdades sociales, altos niveles de informalidad laboral, precarización del empleo, brechas salariales, debilidades en la seguridad social, discriminación de género y limitada participación de los trabajadores y trabajadoras en la definición de políticas públicas.</w:t>
      </w:r>
    </w:p>
    <w:p w:rsidR="00A956D4" w:rsidRDefault="00A956D4" w:rsidP="001551C5">
      <w:pPr>
        <w:spacing w:before="100" w:beforeAutospacing="1" w:after="100" w:afterAutospacing="1" w:line="240" w:lineRule="auto"/>
        <w:jc w:val="both"/>
        <w:rPr>
          <w:rFonts w:eastAsia="Times New Roman" w:cstheme="minorHAnsi"/>
          <w:sz w:val="28"/>
          <w:szCs w:val="28"/>
          <w:lang w:eastAsia="es-DO"/>
        </w:rPr>
      </w:pPr>
      <w:r w:rsidRPr="002570E2">
        <w:rPr>
          <w:rFonts w:eastAsia="Times New Roman" w:cstheme="minorHAnsi"/>
          <w:sz w:val="28"/>
          <w:szCs w:val="28"/>
          <w:lang w:eastAsia="es-DO"/>
        </w:rPr>
        <w:t>Frente a esta realidad, la CNUS requiere una herramienta formativa permanente que contribuya a desarrollar una dirigencia sindical con mayor conciencia crítica, capacidad técnica, ética democrática, visión sociopolítica y compromiso con la justicia social.</w:t>
      </w:r>
    </w:p>
    <w:p w:rsidR="005F0111" w:rsidRPr="002570E2" w:rsidRDefault="005F0111" w:rsidP="001551C5">
      <w:pPr>
        <w:spacing w:before="100" w:beforeAutospacing="1" w:after="100" w:afterAutospacing="1" w:line="240" w:lineRule="auto"/>
        <w:jc w:val="center"/>
        <w:rPr>
          <w:rFonts w:eastAsia="Times New Roman" w:cstheme="minorHAnsi"/>
          <w:sz w:val="28"/>
          <w:szCs w:val="28"/>
          <w:lang w:eastAsia="es-DO"/>
        </w:rPr>
      </w:pPr>
      <w:r w:rsidRPr="005F0111">
        <w:rPr>
          <w:sz w:val="28"/>
          <w:szCs w:val="28"/>
        </w:rPr>
        <w:t>PROPÓSITO CENTRAL</w:t>
      </w:r>
      <w:r>
        <w:rPr>
          <w:sz w:val="28"/>
          <w:szCs w:val="28"/>
        </w:rPr>
        <w:t>.</w:t>
      </w:r>
    </w:p>
    <w:p w:rsidR="00A956D4" w:rsidRPr="002570E2" w:rsidRDefault="00A956D4" w:rsidP="001551C5">
      <w:pPr>
        <w:jc w:val="both"/>
        <w:rPr>
          <w:sz w:val="28"/>
          <w:szCs w:val="28"/>
        </w:rPr>
      </w:pPr>
      <w:r w:rsidRPr="002570E2">
        <w:rPr>
          <w:sz w:val="28"/>
          <w:szCs w:val="28"/>
        </w:rPr>
        <w:t xml:space="preserve">El propósito de la ECSP es fortalecer las capacidades de la CNUS y de sus organizaciones afiliadas para defender derechos laborales, formular propuestas, </w:t>
      </w:r>
      <w:r w:rsidRPr="002570E2">
        <w:rPr>
          <w:sz w:val="28"/>
          <w:szCs w:val="28"/>
        </w:rPr>
        <w:lastRenderedPageBreak/>
        <w:t>participar en el diálogo social, construir consensos e incidir en las políticas públicas nacionales y sectoriales.</w:t>
      </w:r>
    </w:p>
    <w:p w:rsidR="00A956D4" w:rsidRPr="002570E2" w:rsidRDefault="00A956D4" w:rsidP="001551C5">
      <w:pPr>
        <w:jc w:val="both"/>
        <w:rPr>
          <w:sz w:val="28"/>
          <w:szCs w:val="28"/>
        </w:rPr>
      </w:pPr>
      <w:r w:rsidRPr="002570E2">
        <w:rPr>
          <w:sz w:val="28"/>
          <w:szCs w:val="28"/>
        </w:rPr>
        <w:t>La Escuela busca que el sindicalismo no se limite únicamente a la defensa reivindicativa inmediata, sino que también actúe como fuerza propositiva en los grandes debates del país: empleo digno, salario justo, seguridad social, educación, igualdad de género, justicia fiscal, protección social, democracia y desarrollo productivo.</w:t>
      </w:r>
    </w:p>
    <w:p w:rsidR="005F0111" w:rsidRPr="005F0111" w:rsidRDefault="005F0111" w:rsidP="001551C5">
      <w:pPr>
        <w:jc w:val="center"/>
        <w:rPr>
          <w:sz w:val="28"/>
          <w:szCs w:val="28"/>
        </w:rPr>
      </w:pPr>
      <w:r w:rsidRPr="005F0111">
        <w:rPr>
          <w:sz w:val="28"/>
          <w:szCs w:val="28"/>
        </w:rPr>
        <w:t>ENFOQUE SOCIOPOLÍTICO</w:t>
      </w:r>
    </w:p>
    <w:p w:rsidR="00A956D4" w:rsidRPr="00E4023E" w:rsidRDefault="00A956D4" w:rsidP="001551C5">
      <w:pPr>
        <w:jc w:val="both"/>
        <w:rPr>
          <w:sz w:val="28"/>
          <w:szCs w:val="28"/>
        </w:rPr>
      </w:pPr>
      <w:r w:rsidRPr="00E4023E">
        <w:rPr>
          <w:sz w:val="28"/>
          <w:szCs w:val="28"/>
        </w:rPr>
        <w:t>La ECSP parte de una visión de sindicalismo sociopolítico. Esto significa entender que los problemas laborales no están aislados, sino vinculados a la estructura económica, social, educativa, productiva e institucional del país.</w:t>
      </w:r>
    </w:p>
    <w:p w:rsidR="00A956D4" w:rsidRPr="00E4023E" w:rsidRDefault="00A956D4" w:rsidP="001551C5">
      <w:pPr>
        <w:jc w:val="both"/>
        <w:rPr>
          <w:sz w:val="28"/>
          <w:szCs w:val="28"/>
        </w:rPr>
      </w:pPr>
      <w:r w:rsidRPr="00E4023E">
        <w:rPr>
          <w:sz w:val="28"/>
          <w:szCs w:val="28"/>
        </w:rPr>
        <w:t>Desde este enfoque, la acción sindical debe articular la defensa de los derechos de los trabajadores con la participación en los debates sobre modelo de desarrollo, políticas públicas, democracia, equidad social y distribución de la riqueza.</w:t>
      </w:r>
    </w:p>
    <w:p w:rsidR="00A956D4" w:rsidRDefault="00A956D4" w:rsidP="001551C5">
      <w:pPr>
        <w:jc w:val="both"/>
        <w:rPr>
          <w:sz w:val="28"/>
          <w:szCs w:val="28"/>
        </w:rPr>
      </w:pPr>
      <w:r w:rsidRPr="00E4023E">
        <w:rPr>
          <w:sz w:val="28"/>
          <w:szCs w:val="28"/>
        </w:rPr>
        <w:t>Por ello, la Escuela formará dirigentes capaces de analizar la realidad nacional, interpretar la coyuntura, dialogar con otros actores sociales y formular propuestas orientadas a transformar las condiciones de vida y trabajo de la clase trabajadora.</w:t>
      </w:r>
    </w:p>
    <w:p w:rsidR="00E4023E" w:rsidRPr="001551C5" w:rsidRDefault="00E4023E" w:rsidP="001551C5">
      <w:pPr>
        <w:pStyle w:val="Sinespaciado"/>
      </w:pPr>
    </w:p>
    <w:p w:rsidR="005F0111" w:rsidRPr="00A81F2A" w:rsidRDefault="00A81F2A" w:rsidP="001551C5">
      <w:pPr>
        <w:jc w:val="center"/>
        <w:rPr>
          <w:sz w:val="28"/>
          <w:szCs w:val="28"/>
        </w:rPr>
      </w:pPr>
      <w:r w:rsidRPr="00A81F2A">
        <w:rPr>
          <w:sz w:val="28"/>
          <w:szCs w:val="28"/>
        </w:rPr>
        <w:t>SENTIDO ESTRATÉGICO DE LA ECSP.</w:t>
      </w:r>
    </w:p>
    <w:p w:rsidR="005F0111" w:rsidRPr="005F0111" w:rsidRDefault="005F0111" w:rsidP="001551C5">
      <w:pPr>
        <w:jc w:val="both"/>
        <w:rPr>
          <w:sz w:val="28"/>
          <w:szCs w:val="28"/>
        </w:rPr>
      </w:pPr>
      <w:r w:rsidRPr="005F0111">
        <w:rPr>
          <w:sz w:val="28"/>
          <w:szCs w:val="28"/>
        </w:rPr>
        <w:t>La Escuela CNUS de Sindicalismo Sociopolítico representa una apuesta estratégica para fortalecer el movimiento sindical dominicano en un contexto de cambios laborales, económicos, educativos y sociales.</w:t>
      </w:r>
    </w:p>
    <w:p w:rsidR="005F0111" w:rsidRPr="005F0111" w:rsidRDefault="005F0111" w:rsidP="001551C5">
      <w:pPr>
        <w:jc w:val="both"/>
        <w:rPr>
          <w:sz w:val="28"/>
          <w:szCs w:val="28"/>
        </w:rPr>
      </w:pPr>
      <w:r w:rsidRPr="005F0111">
        <w:rPr>
          <w:sz w:val="28"/>
          <w:szCs w:val="28"/>
        </w:rPr>
        <w:t>Su creación permitirá que la CNUS y sus organizaciones afiliadas cuenten con una herramienta permanente de formación, reflexión, debate y producción de propuestas.</w:t>
      </w:r>
    </w:p>
    <w:p w:rsidR="005F0111" w:rsidRPr="005F0111" w:rsidRDefault="005F0111" w:rsidP="001551C5">
      <w:pPr>
        <w:jc w:val="both"/>
        <w:rPr>
          <w:sz w:val="28"/>
          <w:szCs w:val="28"/>
        </w:rPr>
      </w:pPr>
      <w:r w:rsidRPr="005F0111">
        <w:rPr>
          <w:sz w:val="28"/>
          <w:szCs w:val="28"/>
        </w:rPr>
        <w:t>En síntesis, la ECSP busca formar dirigentes y trabajadores con conciencia crítica, capacidad de diálogo, compromiso ético, visión democrática y preparación técnica para incidir en la transformación de la realidad nacional.</w:t>
      </w:r>
    </w:p>
    <w:p w:rsidR="005F0111" w:rsidRPr="005F0111" w:rsidRDefault="005F0111" w:rsidP="001551C5">
      <w:pPr>
        <w:jc w:val="both"/>
        <w:rPr>
          <w:sz w:val="28"/>
          <w:szCs w:val="28"/>
        </w:rPr>
      </w:pPr>
      <w:r w:rsidRPr="005F0111">
        <w:rPr>
          <w:sz w:val="28"/>
          <w:szCs w:val="28"/>
        </w:rPr>
        <w:t>Su finalidad última es contribuir, desde el sindicalismo, a la construcción de una República Dominicana más justa, inclusiva, solidaria, democrática y socialmente equitativa.</w:t>
      </w:r>
    </w:p>
    <w:p w:rsidR="00E4023E" w:rsidRPr="005F0111" w:rsidRDefault="00E4023E" w:rsidP="001551C5">
      <w:pPr>
        <w:pStyle w:val="Sinespaciado"/>
        <w:jc w:val="both"/>
      </w:pPr>
    </w:p>
    <w:p w:rsidR="00A956D4" w:rsidRPr="00A81F2A" w:rsidRDefault="00A81F2A" w:rsidP="001551C5">
      <w:pPr>
        <w:jc w:val="center"/>
        <w:rPr>
          <w:sz w:val="28"/>
          <w:szCs w:val="28"/>
        </w:rPr>
      </w:pPr>
      <w:r w:rsidRPr="00A81F2A">
        <w:rPr>
          <w:sz w:val="28"/>
          <w:szCs w:val="28"/>
        </w:rPr>
        <w:t>EQUIDAD DE GÉNERO COMO EJE FUNDAMENTAL</w:t>
      </w:r>
    </w:p>
    <w:p w:rsidR="00A956D4" w:rsidRPr="00A81F2A" w:rsidRDefault="00A956D4" w:rsidP="001551C5">
      <w:pPr>
        <w:jc w:val="both"/>
        <w:rPr>
          <w:sz w:val="28"/>
          <w:szCs w:val="28"/>
        </w:rPr>
      </w:pPr>
      <w:r w:rsidRPr="00A81F2A">
        <w:rPr>
          <w:sz w:val="28"/>
          <w:szCs w:val="28"/>
        </w:rPr>
        <w:t>La equidad de género constituye un eje esencial y transversal de la ECSP.</w:t>
      </w:r>
      <w:r w:rsidR="00A81F2A" w:rsidRPr="00A81F2A">
        <w:rPr>
          <w:sz w:val="28"/>
          <w:szCs w:val="28"/>
        </w:rPr>
        <w:t xml:space="preserve"> </w:t>
      </w:r>
      <w:r w:rsidRPr="00A81F2A">
        <w:rPr>
          <w:sz w:val="28"/>
          <w:szCs w:val="28"/>
        </w:rPr>
        <w:t>No será abordada como un tema aislado, sino como un principio presente en todos los contenidos, metodologías, procesos de dirección, participación, evaluación y producción de propuestas.</w:t>
      </w:r>
    </w:p>
    <w:p w:rsidR="00A956D4" w:rsidRPr="00A81F2A" w:rsidRDefault="00A956D4" w:rsidP="001551C5">
      <w:pPr>
        <w:jc w:val="both"/>
        <w:rPr>
          <w:sz w:val="28"/>
          <w:szCs w:val="28"/>
        </w:rPr>
      </w:pPr>
      <w:r w:rsidRPr="00A81F2A">
        <w:rPr>
          <w:sz w:val="28"/>
          <w:szCs w:val="28"/>
        </w:rPr>
        <w:t>La Escuela promoverá el liderazgo de las mujeres trabajadoras, su participación en la toma de decisiones sindicales, la negociación colectiva, la vocería pública, el diálogo social y la incidencia política.</w:t>
      </w:r>
    </w:p>
    <w:p w:rsidR="00A956D4" w:rsidRPr="00A81F2A" w:rsidRDefault="00A956D4" w:rsidP="001551C5">
      <w:pPr>
        <w:jc w:val="both"/>
        <w:rPr>
          <w:sz w:val="28"/>
          <w:szCs w:val="28"/>
        </w:rPr>
      </w:pPr>
      <w:r w:rsidRPr="00A81F2A">
        <w:rPr>
          <w:sz w:val="28"/>
          <w:szCs w:val="28"/>
        </w:rPr>
        <w:t>Asimismo, contribuirá a construir una cultura sindical libre de discriminación, acoso, exclusión y violencia, reconociendo que no puede existir justicia social sin igualdad real entre hombres y mujeres.</w:t>
      </w:r>
    </w:p>
    <w:p w:rsidR="00A81F2A" w:rsidRDefault="00A81F2A" w:rsidP="001551C5">
      <w:pPr>
        <w:pStyle w:val="Sinespaciado"/>
        <w:jc w:val="both"/>
      </w:pPr>
    </w:p>
    <w:p w:rsidR="00A956D4" w:rsidRPr="00A81F2A" w:rsidRDefault="00A81F2A" w:rsidP="001551C5">
      <w:pPr>
        <w:jc w:val="center"/>
        <w:rPr>
          <w:sz w:val="28"/>
          <w:szCs w:val="28"/>
        </w:rPr>
      </w:pPr>
      <w:r w:rsidRPr="00A81F2A">
        <w:rPr>
          <w:sz w:val="28"/>
          <w:szCs w:val="28"/>
        </w:rPr>
        <w:t>DIÁLOGO SOCIAL Y CONSTRUCCIÓN DEMOCRÁTICA</w:t>
      </w:r>
    </w:p>
    <w:p w:rsidR="00A956D4" w:rsidRPr="00A81F2A" w:rsidRDefault="00A956D4" w:rsidP="001551C5">
      <w:pPr>
        <w:jc w:val="both"/>
        <w:rPr>
          <w:sz w:val="28"/>
          <w:szCs w:val="28"/>
        </w:rPr>
      </w:pPr>
      <w:r w:rsidRPr="00A81F2A">
        <w:rPr>
          <w:sz w:val="28"/>
          <w:szCs w:val="28"/>
        </w:rPr>
        <w:t>El diálogo social será uno de los pilares metodológicos y políticos de la Escuela.</w:t>
      </w:r>
      <w:r w:rsidR="00A81F2A">
        <w:rPr>
          <w:sz w:val="28"/>
          <w:szCs w:val="28"/>
        </w:rPr>
        <w:t xml:space="preserve"> </w:t>
      </w:r>
      <w:r w:rsidRPr="00A81F2A">
        <w:rPr>
          <w:sz w:val="28"/>
          <w:szCs w:val="28"/>
        </w:rPr>
        <w:t>Será entendido como un medio fundamental para el debate democrático, la codificación ética, la búsqueda de consensos y la construcción de acuerdos políticos y sociales.</w:t>
      </w:r>
    </w:p>
    <w:p w:rsidR="00A956D4" w:rsidRPr="00A81F2A" w:rsidRDefault="00A956D4" w:rsidP="001551C5">
      <w:pPr>
        <w:jc w:val="both"/>
        <w:rPr>
          <w:sz w:val="28"/>
          <w:szCs w:val="28"/>
        </w:rPr>
      </w:pPr>
      <w:r w:rsidRPr="00A81F2A">
        <w:rPr>
          <w:sz w:val="28"/>
          <w:szCs w:val="28"/>
        </w:rPr>
        <w:t>La ECSP formará dirigentes con capacidad para participar en espacios de diálogo con el Estado, empleadores, organizaciones sociales, instituciones educativas y otros actores relevantes, defendiendo los intereses de la clase trabajadora y promoviendo acuerdos orientados a la equidad.</w:t>
      </w:r>
    </w:p>
    <w:p w:rsidR="00A956D4" w:rsidRPr="00A81F2A" w:rsidRDefault="00A956D4" w:rsidP="001551C5">
      <w:pPr>
        <w:jc w:val="both"/>
        <w:rPr>
          <w:sz w:val="28"/>
          <w:szCs w:val="28"/>
        </w:rPr>
      </w:pPr>
      <w:r w:rsidRPr="00A81F2A">
        <w:rPr>
          <w:sz w:val="28"/>
          <w:szCs w:val="28"/>
        </w:rPr>
        <w:t>En una sociedad desigual como la dominicana, el diálogo social permite equilibrar relaciones de poder, fortalecer la democracia y colocar la voz de los trabajadores en la toma de decisiones.</w:t>
      </w:r>
    </w:p>
    <w:p w:rsidR="005F0111" w:rsidRPr="00A81F2A" w:rsidRDefault="005F0111" w:rsidP="001551C5">
      <w:pPr>
        <w:pStyle w:val="Sinespaciado"/>
        <w:jc w:val="both"/>
      </w:pPr>
    </w:p>
    <w:p w:rsidR="005F0111" w:rsidRPr="00A81F2A" w:rsidRDefault="00A81F2A" w:rsidP="001551C5">
      <w:pPr>
        <w:jc w:val="center"/>
        <w:rPr>
          <w:sz w:val="28"/>
          <w:szCs w:val="28"/>
        </w:rPr>
      </w:pPr>
      <w:r w:rsidRPr="00A81F2A">
        <w:rPr>
          <w:sz w:val="28"/>
          <w:szCs w:val="28"/>
        </w:rPr>
        <w:t>RESULTADOS ESPERADOS</w:t>
      </w:r>
    </w:p>
    <w:p w:rsidR="005F0111" w:rsidRPr="00A81F2A" w:rsidRDefault="005F0111" w:rsidP="001551C5">
      <w:pPr>
        <w:jc w:val="both"/>
        <w:rPr>
          <w:sz w:val="28"/>
          <w:szCs w:val="28"/>
        </w:rPr>
      </w:pPr>
      <w:r w:rsidRPr="00A81F2A">
        <w:rPr>
          <w:sz w:val="28"/>
          <w:szCs w:val="28"/>
        </w:rPr>
        <w:t>La implementación de la ECSP permitirá fortalecer la identidad sindical, renovar liderazgos, ampliar la participación de mujeres y jóvenes, mejorar las capacidades de negociación e incidencia, producir conocimiento sindical propio y construir agendas sectoriales de transformación.</w:t>
      </w:r>
    </w:p>
    <w:p w:rsidR="005F0111" w:rsidRPr="00A81F2A" w:rsidRDefault="005F0111" w:rsidP="001551C5">
      <w:pPr>
        <w:jc w:val="both"/>
        <w:rPr>
          <w:sz w:val="28"/>
          <w:szCs w:val="28"/>
        </w:rPr>
      </w:pPr>
      <w:r w:rsidRPr="00A81F2A">
        <w:rPr>
          <w:sz w:val="28"/>
          <w:szCs w:val="28"/>
        </w:rPr>
        <w:t>También se espera que la Escuela contribuya a consolidar a la CNUS como actor democrático clave en el diálogo social, la defensa de los derechos laborales y la formulación de propuestas para una sociedad más justa.</w:t>
      </w:r>
    </w:p>
    <w:p w:rsidR="005F0111" w:rsidRPr="00A81F2A" w:rsidRDefault="005F0111" w:rsidP="001551C5">
      <w:pPr>
        <w:jc w:val="both"/>
        <w:rPr>
          <w:sz w:val="28"/>
          <w:szCs w:val="28"/>
        </w:rPr>
      </w:pPr>
      <w:r w:rsidRPr="00A81F2A">
        <w:rPr>
          <w:sz w:val="28"/>
          <w:szCs w:val="28"/>
        </w:rPr>
        <w:lastRenderedPageBreak/>
        <w:t>Entre sus principales productos estarán los diagnósticos sindicales, agendas de incidencia, documentos de posición, propuestas de políticas públicas, materiales educativos, red de formadores y una agenda nacional de la CNUS orientada al trabajo decente, la equidad de género y la justicia social.</w:t>
      </w:r>
    </w:p>
    <w:p w:rsidR="005F0111" w:rsidRDefault="005F0111" w:rsidP="001551C5">
      <w:pPr>
        <w:jc w:val="both"/>
      </w:pPr>
    </w:p>
    <w:sectPr w:rsidR="005F01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4802AB"/>
    <w:multiLevelType w:val="multilevel"/>
    <w:tmpl w:val="362C9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7AF0"/>
    <w:rsid w:val="00134175"/>
    <w:rsid w:val="001551C5"/>
    <w:rsid w:val="002570E2"/>
    <w:rsid w:val="004C2A36"/>
    <w:rsid w:val="004C7908"/>
    <w:rsid w:val="005F0111"/>
    <w:rsid w:val="007036A2"/>
    <w:rsid w:val="009704E6"/>
    <w:rsid w:val="009C7AF0"/>
    <w:rsid w:val="00A81F2A"/>
    <w:rsid w:val="00A956D4"/>
    <w:rsid w:val="00C63743"/>
    <w:rsid w:val="00D00240"/>
    <w:rsid w:val="00E4023E"/>
    <w:rsid w:val="00FA5095"/>
    <w:rsid w:val="00FA5CED"/>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D6791"/>
  <w15:chartTrackingRefBased/>
  <w15:docId w15:val="{21FDE371-4BB8-4B08-887A-5A68B2F69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D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A956D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DO"/>
    </w:rPr>
  </w:style>
  <w:style w:type="paragraph" w:styleId="Ttulo2">
    <w:name w:val="heading 2"/>
    <w:basedOn w:val="Normal"/>
    <w:link w:val="Ttulo2Car"/>
    <w:uiPriority w:val="9"/>
    <w:qFormat/>
    <w:rsid w:val="00A956D4"/>
    <w:pPr>
      <w:spacing w:before="100" w:beforeAutospacing="1" w:after="100" w:afterAutospacing="1" w:line="240" w:lineRule="auto"/>
      <w:outlineLvl w:val="1"/>
    </w:pPr>
    <w:rPr>
      <w:rFonts w:ascii="Times New Roman" w:eastAsia="Times New Roman" w:hAnsi="Times New Roman" w:cs="Times New Roman"/>
      <w:b/>
      <w:bCs/>
      <w:sz w:val="36"/>
      <w:szCs w:val="36"/>
      <w:lang w:eastAsia="es-D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956D4"/>
    <w:rPr>
      <w:rFonts w:ascii="Times New Roman" w:eastAsia="Times New Roman" w:hAnsi="Times New Roman" w:cs="Times New Roman"/>
      <w:b/>
      <w:bCs/>
      <w:kern w:val="36"/>
      <w:sz w:val="48"/>
      <w:szCs w:val="48"/>
      <w:lang w:eastAsia="es-DO"/>
    </w:rPr>
  </w:style>
  <w:style w:type="character" w:customStyle="1" w:styleId="Ttulo2Car">
    <w:name w:val="Título 2 Car"/>
    <w:basedOn w:val="Fuentedeprrafopredeter"/>
    <w:link w:val="Ttulo2"/>
    <w:uiPriority w:val="9"/>
    <w:rsid w:val="00A956D4"/>
    <w:rPr>
      <w:rFonts w:ascii="Times New Roman" w:eastAsia="Times New Roman" w:hAnsi="Times New Roman" w:cs="Times New Roman"/>
      <w:b/>
      <w:bCs/>
      <w:sz w:val="36"/>
      <w:szCs w:val="36"/>
      <w:lang w:eastAsia="es-DO"/>
    </w:rPr>
  </w:style>
  <w:style w:type="paragraph" w:customStyle="1" w:styleId="isselectedend">
    <w:name w:val="isselectedend"/>
    <w:basedOn w:val="Normal"/>
    <w:rsid w:val="00A956D4"/>
    <w:pPr>
      <w:spacing w:before="100" w:beforeAutospacing="1" w:after="100" w:afterAutospacing="1" w:line="240" w:lineRule="auto"/>
    </w:pPr>
    <w:rPr>
      <w:rFonts w:ascii="Times New Roman" w:eastAsia="Times New Roman" w:hAnsi="Times New Roman" w:cs="Times New Roman"/>
      <w:sz w:val="24"/>
      <w:szCs w:val="24"/>
      <w:lang w:eastAsia="es-DO"/>
    </w:rPr>
  </w:style>
  <w:style w:type="character" w:styleId="Textoennegrita">
    <w:name w:val="Strong"/>
    <w:basedOn w:val="Fuentedeprrafopredeter"/>
    <w:uiPriority w:val="22"/>
    <w:qFormat/>
    <w:rsid w:val="00A956D4"/>
    <w:rPr>
      <w:b/>
      <w:bCs/>
    </w:rPr>
  </w:style>
  <w:style w:type="paragraph" w:styleId="NormalWeb">
    <w:name w:val="Normal (Web)"/>
    <w:basedOn w:val="Normal"/>
    <w:uiPriority w:val="99"/>
    <w:semiHidden/>
    <w:unhideWhenUsed/>
    <w:rsid w:val="00A956D4"/>
    <w:pPr>
      <w:spacing w:before="100" w:beforeAutospacing="1" w:after="100" w:afterAutospacing="1" w:line="240" w:lineRule="auto"/>
    </w:pPr>
    <w:rPr>
      <w:rFonts w:ascii="Times New Roman" w:eastAsia="Times New Roman" w:hAnsi="Times New Roman" w:cs="Times New Roman"/>
      <w:sz w:val="24"/>
      <w:szCs w:val="24"/>
      <w:lang w:eastAsia="es-DO"/>
    </w:rPr>
  </w:style>
  <w:style w:type="paragraph" w:styleId="Sinespaciado">
    <w:name w:val="No Spacing"/>
    <w:uiPriority w:val="1"/>
    <w:qFormat/>
    <w:rsid w:val="005F011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0751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4</Pages>
  <Words>873</Words>
  <Characters>4805</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5667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asdrubal humberto sepulveda soriano</dc:creator>
  <cp:keywords/>
  <dc:description/>
  <cp:lastModifiedBy>asdrubal humberto sepulveda soriano</cp:lastModifiedBy>
  <cp:revision>9</cp:revision>
  <dcterms:created xsi:type="dcterms:W3CDTF">2026-06-10T11:14:00Z</dcterms:created>
  <dcterms:modified xsi:type="dcterms:W3CDTF">2026-06-21T17:45:00Z</dcterms:modified>
</cp:coreProperties>
</file>