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"/>
      </w:pPr>
      <w:r>
        <w:rPr>
          <w:b/>
          <w:i w:val="0"/>
          <w:color w:val="2E7D32"/>
          <w:sz w:val="15"/>
        </w:rPr>
        <w:t>CELIOS — CENTER OF ECONOMIC AND LAW STUDIES  |  LAPORAN RISET METODOLOGI D3TLH</w:t>
      </w:r>
    </w:p>
    <w:p>
      <w:pPr>
        <w:spacing w:before="60" w:after="30"/>
        <w:pBdr>
          <w:bottom w:val="single" w:sz="8" w:space="1" w:color="1B5E20"/>
        </w:pBdr>
      </w:pPr>
      <w:r>
        <w:rPr>
          <w:b/>
          <w:i w:val="0"/>
          <w:color w:val="1B5E20"/>
          <w:sz w:val="20"/>
        </w:rPr>
        <w:t>BAB I: METODOLOGI ANALISIS EKSPANSI INDUSTRI EKSTRAKTIF DAN INFRASTRUKTUR PENUNJANG DI PULAU SULAWESI</w:t>
      </w:r>
    </w:p>
    <w:p>
      <w:pPr>
        <w:spacing w:before="0" w:after="40" w:line="252" w:lineRule="auto"/>
        <w:jc w:val="both"/>
      </w:pPr>
      <w:r>
        <w:rPr>
          <w:b w:val="0"/>
          <w:i w:val="0"/>
          <w:color w:val="222222"/>
          <w:sz w:val="17"/>
        </w:rPr>
        <w:t xml:space="preserve">Dokumen laporan metodologi ini menyajikan kerangka ilmiah, landasan regulasi, formulasi matematis, prosedur analisis statistik, serta metodologi pembuktian berbasis data terbuka yang dioperasionalkan pada </w:t>
      </w:r>
      <w:r>
        <w:rPr>
          <w:b/>
          <w:i w:val="0"/>
          <w:color w:val="222222"/>
          <w:sz w:val="17"/>
        </w:rPr>
        <w:t>Bab 1: Ekspansi Industri Ekstraktif</w:t>
      </w:r>
      <w:r>
        <w:rPr>
          <w:b w:val="0"/>
          <w:i w:val="0"/>
          <w:color w:val="222222"/>
          <w:sz w:val="17"/>
        </w:rPr>
        <w:t xml:space="preserve"> dalam studi Daya Dukung dan Daya Tampung Lingkungan Hidup (D3TLH) Sulawesi periode 2014–2024.</w:t>
      </w:r>
    </w:p>
    <w:p>
      <w:pPr>
        <w:spacing w:before="70" w:after="20"/>
        <w:pBdr>
          <w:bottom w:val="single" w:sz="4" w:space="1" w:color="2E7D32"/>
        </w:pBdr>
      </w:pPr>
      <w:r>
        <w:rPr>
          <w:b/>
          <w:i w:val="0"/>
          <w:color w:val="1B5E20"/>
          <w:sz w:val="18"/>
        </w:rPr>
        <w:t>1.1 Konteks Makro: Breakdown PDRB per Komoditas</w:t>
      </w:r>
    </w:p>
    <w:p>
      <w:pPr>
        <w:spacing w:before="50" w:after="20"/>
      </w:pPr>
      <w:r>
        <w:rPr>
          <w:b/>
          <w:i w:val="0"/>
          <w:color w:val="2E7D32"/>
          <w:sz w:val="17"/>
        </w:rPr>
        <w:t>1.1.1 Konteks Makro: Dominasi Ekstraktif vs Ekonomi Akar Rumput</w:t>
      </w:r>
    </w:p>
    <w:p>
      <w:pPr>
        <w:spacing w:before="0" w:after="40" w:line="252" w:lineRule="auto"/>
        <w:jc w:val="both"/>
      </w:pPr>
      <w:r>
        <w:rPr>
          <w:b w:val="0"/>
          <w:i w:val="0"/>
          <w:color w:val="222222"/>
          <w:sz w:val="17"/>
        </w:rPr>
        <w:t xml:space="preserve">Struktur Produk Domestik Regional Bruto (PDRB) enam provinsi Sulawesi (2016–2024) dianalisis menggunakan </w:t>
      </w:r>
      <w:r>
        <w:rPr>
          <w:b/>
          <w:i w:val="0"/>
          <w:color w:val="222222"/>
          <w:sz w:val="17"/>
        </w:rPr>
        <w:t>Stacked Area Chart</w:t>
      </w:r>
      <w:r>
        <w:rPr>
          <w:b w:val="0"/>
          <w:i w:val="0"/>
          <w:color w:val="222222"/>
          <w:sz w:val="17"/>
        </w:rPr>
        <w:t xml:space="preserve"> untuk menguji pergeseran sektor produktif lokal ke industri ekstraktif padat modal melalui pendekatan </w:t>
      </w:r>
      <w:r>
        <w:rPr>
          <w:b/>
          <w:i w:val="0"/>
          <w:color w:val="222222"/>
          <w:sz w:val="17"/>
        </w:rPr>
        <w:t>Legal Supply-Chain</w:t>
      </w:r>
      <w:r>
        <w:rPr>
          <w:b w:val="0"/>
          <w:i w:val="0"/>
          <w:color w:val="222222"/>
          <w:sz w:val="17"/>
        </w:rPr>
        <w:t xml:space="preserve"> (KBLI 2020).</w:t>
      </w:r>
    </w:p>
    <w:p>
      <w:pPr>
        <w:spacing w:before="20" w:after="40" w:line="252" w:lineRule="auto"/>
        <w:ind w:left="100"/>
        <w:pBdr>
          <w:left w:val="single" w:sz="10" w:space="4" w:color="2E7D32"/>
        </w:pBdr>
        <w:shd w:val="clear" w:color="auto" w:fill="F1F8E9"/>
      </w:pPr>
      <w:r>
        <w:rPr>
          <w:b/>
          <w:i w:val="0"/>
          <w:color w:val="1B5E20"/>
          <w:sz w:val="15"/>
        </w:rPr>
        <w:t xml:space="preserve">Sumber Data: </w:t>
      </w:r>
      <w:r>
        <w:rPr>
          <w:b w:val="0"/>
          <w:i/>
          <w:color w:val="333333"/>
          <w:sz w:val="15"/>
        </w:rPr>
        <w:t>BPS Provinsi se-Sulawesi (SIMDASI Subject 52 PDRB ADHB 2016–2024 diolah CELIOS).</w:t>
      </w:r>
    </w:p>
    <w:p>
      <w:pPr>
        <w:spacing w:before="40" w:after="20"/>
      </w:pPr>
      <w:r>
        <w:rPr>
          <w:b/>
          <w:i/>
          <w:color w:val="2E7D32"/>
          <w:sz w:val="15"/>
        </w:rPr>
        <w:t>Tabel 1.1: Reklasifikasi Sektoral PDRB KBLI 2020 Berdasarkan Pendekatan Rantai Pasok Hukum (Legal Supply-Chain)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76"/>
        <w:gridCol w:w="2176"/>
        <w:gridCol w:w="2176"/>
        <w:gridCol w:w="2176"/>
        <w:gridCol w:w="2176"/>
      </w:tblGrid>
      <w:tr>
        <w:tc>
          <w:tcPr>
            <w:tcW w:type="dxa" w:w="1247"/>
            <w:shd w:val="clear" w:color="auto" w:fill="2E7D32"/>
            <w:tcMar>
              <w:top w:w="18" w:type="dxa"/>
              <w:bottom w:w="18" w:type="dxa"/>
              <w:left w:w="40" w:type="dxa"/>
              <w:right w:w="40" w:type="dxa"/>
            </w:tcMar>
            <w:tcBorders>
              <w:top w:val="single" w:sz="4" w:color="D8D8D8" w:space="0"/>
              <w:left w:val="single" w:sz="4" w:color="D8D8D8" w:space="0"/>
              <w:bottom w:val="single" w:sz="8" w:color="1B5E20" w:space="0"/>
              <w:right w:val="single" w:sz="4" w:color="D8D8D8" w:space="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i w:val="0"/>
                <w:color w:val="FFFFFF"/>
                <w:sz w:val="15"/>
              </w:rPr>
              <w:t>Kategori BPS</w:t>
            </w:r>
          </w:p>
        </w:tc>
        <w:tc>
          <w:tcPr>
            <w:tcW w:type="dxa" w:w="2494"/>
            <w:shd w:val="clear" w:color="auto" w:fill="2E7D32"/>
            <w:tcMar>
              <w:top w:w="18" w:type="dxa"/>
              <w:bottom w:w="18" w:type="dxa"/>
              <w:left w:w="40" w:type="dxa"/>
              <w:right w:w="40" w:type="dxa"/>
            </w:tcMar>
            <w:tcBorders>
              <w:top w:val="single" w:sz="4" w:color="D8D8D8" w:space="0"/>
              <w:left w:val="single" w:sz="4" w:color="D8D8D8" w:space="0"/>
              <w:bottom w:val="single" w:sz="8" w:color="1B5E20" w:space="0"/>
              <w:right w:val="single" w:sz="4" w:color="D8D8D8" w:space="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b/>
                <w:i w:val="0"/>
                <w:color w:val="FFFFFF"/>
                <w:sz w:val="15"/>
              </w:rPr>
              <w:t>Sektor Lapangan Usaha</w:t>
            </w:r>
          </w:p>
        </w:tc>
        <w:tc>
          <w:tcPr>
            <w:tcW w:type="dxa" w:w="1247"/>
            <w:shd w:val="clear" w:color="auto" w:fill="2E7D32"/>
            <w:tcMar>
              <w:top w:w="18" w:type="dxa"/>
              <w:bottom w:w="18" w:type="dxa"/>
              <w:left w:w="40" w:type="dxa"/>
              <w:right w:w="40" w:type="dxa"/>
            </w:tcMar>
            <w:tcBorders>
              <w:top w:val="single" w:sz="4" w:color="D8D8D8" w:space="0"/>
              <w:left w:val="single" w:sz="4" w:color="D8D8D8" w:space="0"/>
              <w:bottom w:val="single" w:sz="8" w:color="1B5E20" w:space="0"/>
              <w:right w:val="single" w:sz="4" w:color="D8D8D8" w:space="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i w:val="0"/>
                <w:color w:val="FFFFFF"/>
                <w:sz w:val="15"/>
              </w:rPr>
              <w:t>Klasifikasi</w:t>
            </w:r>
          </w:p>
        </w:tc>
        <w:tc>
          <w:tcPr>
            <w:tcW w:type="dxa" w:w="2381"/>
            <w:shd w:val="clear" w:color="auto" w:fill="2E7D32"/>
            <w:tcMar>
              <w:top w:w="18" w:type="dxa"/>
              <w:bottom w:w="18" w:type="dxa"/>
              <w:left w:w="40" w:type="dxa"/>
              <w:right w:w="40" w:type="dxa"/>
            </w:tcMar>
            <w:tcBorders>
              <w:top w:val="single" w:sz="4" w:color="D8D8D8" w:space="0"/>
              <w:left w:val="single" w:sz="4" w:color="D8D8D8" w:space="0"/>
              <w:bottom w:val="single" w:sz="8" w:color="1B5E20" w:space="0"/>
              <w:right w:val="single" w:sz="4" w:color="D8D8D8" w:space="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b/>
                <w:i w:val="0"/>
                <w:color w:val="FFFFFF"/>
                <w:sz w:val="15"/>
              </w:rPr>
              <w:t>Dasar Regulasi &amp; Mandat Hukum</w:t>
            </w:r>
          </w:p>
        </w:tc>
        <w:tc>
          <w:tcPr>
            <w:tcW w:type="dxa" w:w="3175"/>
            <w:shd w:val="clear" w:color="auto" w:fill="2E7D32"/>
            <w:tcMar>
              <w:top w:w="18" w:type="dxa"/>
              <w:bottom w:w="18" w:type="dxa"/>
              <w:left w:w="40" w:type="dxa"/>
              <w:right w:w="40" w:type="dxa"/>
            </w:tcMar>
            <w:tcBorders>
              <w:top w:val="single" w:sz="4" w:color="D8D8D8" w:space="0"/>
              <w:left w:val="single" w:sz="4" w:color="D8D8D8" w:space="0"/>
              <w:bottom w:val="single" w:sz="8" w:color="1B5E20" w:space="0"/>
              <w:right w:val="single" w:sz="4" w:color="D8D8D8" w:space="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b/>
                <w:i w:val="0"/>
                <w:color w:val="FFFFFF"/>
                <w:sz w:val="15"/>
              </w:rPr>
              <w:t>Intisari Ketentuan Hukum</w:t>
            </w:r>
          </w:p>
        </w:tc>
      </w:tr>
      <w:tr>
        <w:tc>
          <w:tcPr>
            <w:tcW w:type="dxa" w:w="1247"/>
            <w:shd w:val="clear" w:color="auto" w:fill="FFFFFF"/>
            <w:tcMar>
              <w:top w:w="16" w:type="dxa"/>
              <w:bottom w:w="16" w:type="dxa"/>
              <w:left w:w="40" w:type="dxa"/>
              <w:right w:w="40" w:type="dxa"/>
            </w:tcMar>
            <w:tcBorders>
              <w:top w:val="single" w:sz="4" w:color="D8D8D8" w:space="0"/>
              <w:left w:val="single" w:sz="4" w:color="D8D8D8" w:space="0"/>
              <w:bottom w:val="single" w:sz="4" w:color="D8D8D8" w:space="0"/>
              <w:right w:val="single" w:sz="4" w:color="D8D8D8" w:space="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i w:val="0"/>
                <w:color w:val="222222"/>
                <w:sz w:val="14"/>
              </w:rPr>
              <w:t>Kategori B</w:t>
            </w:r>
          </w:p>
        </w:tc>
        <w:tc>
          <w:tcPr>
            <w:tcW w:type="dxa" w:w="2494"/>
            <w:shd w:val="clear" w:color="auto" w:fill="FFFFFF"/>
            <w:tcMar>
              <w:top w:w="16" w:type="dxa"/>
              <w:bottom w:w="16" w:type="dxa"/>
              <w:left w:w="40" w:type="dxa"/>
              <w:right w:w="40" w:type="dxa"/>
            </w:tcMar>
            <w:tcBorders>
              <w:top w:val="single" w:sz="4" w:color="D8D8D8" w:space="0"/>
              <w:left w:val="single" w:sz="4" w:color="D8D8D8" w:space="0"/>
              <w:bottom w:val="single" w:sz="4" w:color="D8D8D8" w:space="0"/>
              <w:right w:val="single" w:sz="4" w:color="D8D8D8" w:space="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b w:val="0"/>
                <w:i w:val="0"/>
                <w:color w:val="222222"/>
                <w:sz w:val="14"/>
              </w:rPr>
              <w:t>Pertambangan dan Penggalian</w:t>
            </w:r>
          </w:p>
        </w:tc>
        <w:tc>
          <w:tcPr>
            <w:tcW w:type="dxa" w:w="1247"/>
            <w:shd w:val="clear" w:color="auto" w:fill="FFFFFF"/>
            <w:tcMar>
              <w:top w:w="16" w:type="dxa"/>
              <w:bottom w:w="16" w:type="dxa"/>
              <w:left w:w="40" w:type="dxa"/>
              <w:right w:w="40" w:type="dxa"/>
            </w:tcMar>
            <w:tcBorders>
              <w:top w:val="single" w:sz="4" w:color="D8D8D8" w:space="0"/>
              <w:left w:val="single" w:sz="4" w:color="D8D8D8" w:space="0"/>
              <w:bottom w:val="single" w:sz="4" w:color="D8D8D8" w:space="0"/>
              <w:right w:val="single" w:sz="4" w:color="D8D8D8" w:space="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i w:val="0"/>
                <w:color w:val="222222"/>
                <w:sz w:val="14"/>
              </w:rPr>
              <w:t>Ekstraktif</w:t>
            </w:r>
          </w:p>
        </w:tc>
        <w:tc>
          <w:tcPr>
            <w:tcW w:type="dxa" w:w="2381"/>
            <w:shd w:val="clear" w:color="auto" w:fill="FFFFFF"/>
            <w:tcMar>
              <w:top w:w="16" w:type="dxa"/>
              <w:bottom w:w="16" w:type="dxa"/>
              <w:left w:w="40" w:type="dxa"/>
              <w:right w:w="40" w:type="dxa"/>
            </w:tcMar>
            <w:tcBorders>
              <w:top w:val="single" w:sz="4" w:color="D8D8D8" w:space="0"/>
              <w:left w:val="single" w:sz="4" w:color="D8D8D8" w:space="0"/>
              <w:bottom w:val="single" w:sz="4" w:color="D8D8D8" w:space="0"/>
              <w:right w:val="single" w:sz="4" w:color="D8D8D8" w:space="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b w:val="0"/>
                <w:i w:val="0"/>
                <w:color w:val="222222"/>
                <w:sz w:val="14"/>
              </w:rPr>
              <w:t>Perpres No. 26/2010</w:t>
            </w:r>
          </w:p>
        </w:tc>
        <w:tc>
          <w:tcPr>
            <w:tcW w:type="dxa" w:w="3175"/>
            <w:shd w:val="clear" w:color="auto" w:fill="FFFFFF"/>
            <w:tcMar>
              <w:top w:w="16" w:type="dxa"/>
              <w:bottom w:w="16" w:type="dxa"/>
              <w:left w:w="40" w:type="dxa"/>
              <w:right w:w="40" w:type="dxa"/>
            </w:tcMar>
            <w:tcBorders>
              <w:top w:val="single" w:sz="4" w:color="D8D8D8" w:space="0"/>
              <w:left w:val="single" w:sz="4" w:color="D8D8D8" w:space="0"/>
              <w:bottom w:val="single" w:sz="4" w:color="D8D8D8" w:space="0"/>
              <w:right w:val="single" w:sz="4" w:color="D8D8D8" w:space="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b w:val="0"/>
                <w:i w:val="0"/>
                <w:color w:val="222222"/>
                <w:sz w:val="14"/>
              </w:rPr>
              <w:t>Pasal 1 Ayat (2) pengambilan komoditas tambang.</w:t>
            </w:r>
          </w:p>
        </w:tc>
      </w:tr>
      <w:tr>
        <w:tc>
          <w:tcPr>
            <w:tcW w:type="dxa" w:w="1247"/>
            <w:shd w:val="clear" w:color="auto" w:fill="F9FBF9"/>
            <w:tcMar>
              <w:top w:w="16" w:type="dxa"/>
              <w:bottom w:w="16" w:type="dxa"/>
              <w:left w:w="40" w:type="dxa"/>
              <w:right w:w="40" w:type="dxa"/>
            </w:tcMar>
            <w:tcBorders>
              <w:top w:val="single" w:sz="4" w:color="D8D8D8" w:space="0"/>
              <w:left w:val="single" w:sz="4" w:color="D8D8D8" w:space="0"/>
              <w:bottom w:val="single" w:sz="4" w:color="D8D8D8" w:space="0"/>
              <w:right w:val="single" w:sz="4" w:color="D8D8D8" w:space="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i w:val="0"/>
                <w:color w:val="222222"/>
                <w:sz w:val="14"/>
              </w:rPr>
              <w:t>Kategori C</w:t>
            </w:r>
          </w:p>
        </w:tc>
        <w:tc>
          <w:tcPr>
            <w:tcW w:type="dxa" w:w="2494"/>
            <w:shd w:val="clear" w:color="auto" w:fill="F9FBF9"/>
            <w:tcMar>
              <w:top w:w="16" w:type="dxa"/>
              <w:bottom w:w="16" w:type="dxa"/>
              <w:left w:w="40" w:type="dxa"/>
              <w:right w:w="40" w:type="dxa"/>
            </w:tcMar>
            <w:tcBorders>
              <w:top w:val="single" w:sz="4" w:color="D8D8D8" w:space="0"/>
              <w:left w:val="single" w:sz="4" w:color="D8D8D8" w:space="0"/>
              <w:bottom w:val="single" w:sz="4" w:color="D8D8D8" w:space="0"/>
              <w:right w:val="single" w:sz="4" w:color="D8D8D8" w:space="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b w:val="0"/>
                <w:i w:val="0"/>
                <w:color w:val="222222"/>
                <w:sz w:val="14"/>
              </w:rPr>
              <w:t>Industri Pengolahan (Smelter Logam)</w:t>
            </w:r>
          </w:p>
        </w:tc>
        <w:tc>
          <w:tcPr>
            <w:tcW w:type="dxa" w:w="1247"/>
            <w:shd w:val="clear" w:color="auto" w:fill="F9FBF9"/>
            <w:tcMar>
              <w:top w:w="16" w:type="dxa"/>
              <w:bottom w:w="16" w:type="dxa"/>
              <w:left w:w="40" w:type="dxa"/>
              <w:right w:w="40" w:type="dxa"/>
            </w:tcMar>
            <w:tcBorders>
              <w:top w:val="single" w:sz="4" w:color="D8D8D8" w:space="0"/>
              <w:left w:val="single" w:sz="4" w:color="D8D8D8" w:space="0"/>
              <w:bottom w:val="single" w:sz="4" w:color="D8D8D8" w:space="0"/>
              <w:right w:val="single" w:sz="4" w:color="D8D8D8" w:space="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i w:val="0"/>
                <w:color w:val="222222"/>
                <w:sz w:val="14"/>
              </w:rPr>
              <w:t>Ekstraktif</w:t>
            </w:r>
          </w:p>
        </w:tc>
        <w:tc>
          <w:tcPr>
            <w:tcW w:type="dxa" w:w="2381"/>
            <w:shd w:val="clear" w:color="auto" w:fill="F9FBF9"/>
            <w:tcMar>
              <w:top w:w="16" w:type="dxa"/>
              <w:bottom w:w="16" w:type="dxa"/>
              <w:left w:w="40" w:type="dxa"/>
              <w:right w:w="40" w:type="dxa"/>
            </w:tcMar>
            <w:tcBorders>
              <w:top w:val="single" w:sz="4" w:color="D8D8D8" w:space="0"/>
              <w:left w:val="single" w:sz="4" w:color="D8D8D8" w:space="0"/>
              <w:bottom w:val="single" w:sz="4" w:color="D8D8D8" w:space="0"/>
              <w:right w:val="single" w:sz="4" w:color="D8D8D8" w:space="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b w:val="0"/>
                <w:i w:val="0"/>
                <w:color w:val="222222"/>
                <w:sz w:val="14"/>
              </w:rPr>
              <w:t>UU No. 3/2020 &amp; PP 96/2021</w:t>
            </w:r>
          </w:p>
        </w:tc>
        <w:tc>
          <w:tcPr>
            <w:tcW w:type="dxa" w:w="3175"/>
            <w:shd w:val="clear" w:color="auto" w:fill="F9FBF9"/>
            <w:tcMar>
              <w:top w:w="16" w:type="dxa"/>
              <w:bottom w:w="16" w:type="dxa"/>
              <w:left w:w="40" w:type="dxa"/>
              <w:right w:w="40" w:type="dxa"/>
            </w:tcMar>
            <w:tcBorders>
              <w:top w:val="single" w:sz="4" w:color="D8D8D8" w:space="0"/>
              <w:left w:val="single" w:sz="4" w:color="D8D8D8" w:space="0"/>
              <w:bottom w:val="single" w:sz="4" w:color="D8D8D8" w:space="0"/>
              <w:right w:val="single" w:sz="4" w:color="D8D8D8" w:space="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b w:val="0"/>
                <w:i w:val="0"/>
                <w:color w:val="222222"/>
                <w:sz w:val="14"/>
              </w:rPr>
              <w:t>Pasal 102–103 kewajiban hilirisasi smelter terintegrasi tambang.</w:t>
            </w:r>
          </w:p>
        </w:tc>
      </w:tr>
      <w:tr>
        <w:tc>
          <w:tcPr>
            <w:tcW w:type="dxa" w:w="1247"/>
            <w:shd w:val="clear" w:color="auto" w:fill="FFFFFF"/>
            <w:tcMar>
              <w:top w:w="16" w:type="dxa"/>
              <w:bottom w:w="16" w:type="dxa"/>
              <w:left w:w="40" w:type="dxa"/>
              <w:right w:w="40" w:type="dxa"/>
            </w:tcMar>
            <w:tcBorders>
              <w:top w:val="single" w:sz="4" w:color="D8D8D8" w:space="0"/>
              <w:left w:val="single" w:sz="4" w:color="D8D8D8" w:space="0"/>
              <w:bottom w:val="single" w:sz="4" w:color="D8D8D8" w:space="0"/>
              <w:right w:val="single" w:sz="4" w:color="D8D8D8" w:space="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i w:val="0"/>
                <w:color w:val="222222"/>
                <w:sz w:val="14"/>
              </w:rPr>
              <w:t>Kategori D</w:t>
            </w:r>
          </w:p>
        </w:tc>
        <w:tc>
          <w:tcPr>
            <w:tcW w:type="dxa" w:w="2494"/>
            <w:shd w:val="clear" w:color="auto" w:fill="FFFFFF"/>
            <w:tcMar>
              <w:top w:w="16" w:type="dxa"/>
              <w:bottom w:w="16" w:type="dxa"/>
              <w:left w:w="40" w:type="dxa"/>
              <w:right w:w="40" w:type="dxa"/>
            </w:tcMar>
            <w:tcBorders>
              <w:top w:val="single" w:sz="4" w:color="D8D8D8" w:space="0"/>
              <w:left w:val="single" w:sz="4" w:color="D8D8D8" w:space="0"/>
              <w:bottom w:val="single" w:sz="4" w:color="D8D8D8" w:space="0"/>
              <w:right w:val="single" w:sz="4" w:color="D8D8D8" w:space="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b w:val="0"/>
                <w:i w:val="0"/>
                <w:color w:val="222222"/>
                <w:sz w:val="14"/>
              </w:rPr>
              <w:t>Pengadaan Listrik &amp; Gas (PLTU Captive)</w:t>
            </w:r>
          </w:p>
        </w:tc>
        <w:tc>
          <w:tcPr>
            <w:tcW w:type="dxa" w:w="1247"/>
            <w:shd w:val="clear" w:color="auto" w:fill="FFFFFF"/>
            <w:tcMar>
              <w:top w:w="16" w:type="dxa"/>
              <w:bottom w:w="16" w:type="dxa"/>
              <w:left w:w="40" w:type="dxa"/>
              <w:right w:w="40" w:type="dxa"/>
            </w:tcMar>
            <w:tcBorders>
              <w:top w:val="single" w:sz="4" w:color="D8D8D8" w:space="0"/>
              <w:left w:val="single" w:sz="4" w:color="D8D8D8" w:space="0"/>
              <w:bottom w:val="single" w:sz="4" w:color="D8D8D8" w:space="0"/>
              <w:right w:val="single" w:sz="4" w:color="D8D8D8" w:space="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i w:val="0"/>
                <w:color w:val="222222"/>
                <w:sz w:val="14"/>
              </w:rPr>
              <w:t>Ekstraktif</w:t>
            </w:r>
          </w:p>
        </w:tc>
        <w:tc>
          <w:tcPr>
            <w:tcW w:type="dxa" w:w="2381"/>
            <w:shd w:val="clear" w:color="auto" w:fill="FFFFFF"/>
            <w:tcMar>
              <w:top w:w="16" w:type="dxa"/>
              <w:bottom w:w="16" w:type="dxa"/>
              <w:left w:w="40" w:type="dxa"/>
              <w:right w:w="40" w:type="dxa"/>
            </w:tcMar>
            <w:tcBorders>
              <w:top w:val="single" w:sz="4" w:color="D8D8D8" w:space="0"/>
              <w:left w:val="single" w:sz="4" w:color="D8D8D8" w:space="0"/>
              <w:bottom w:val="single" w:sz="4" w:color="D8D8D8" w:space="0"/>
              <w:right w:val="single" w:sz="4" w:color="D8D8D8" w:space="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b w:val="0"/>
                <w:i w:val="0"/>
                <w:color w:val="222222"/>
                <w:sz w:val="14"/>
              </w:rPr>
              <w:t>Perpres No. 112/2022</w:t>
            </w:r>
          </w:p>
        </w:tc>
        <w:tc>
          <w:tcPr>
            <w:tcW w:type="dxa" w:w="3175"/>
            <w:shd w:val="clear" w:color="auto" w:fill="FFFFFF"/>
            <w:tcMar>
              <w:top w:w="16" w:type="dxa"/>
              <w:bottom w:w="16" w:type="dxa"/>
              <w:left w:w="40" w:type="dxa"/>
              <w:right w:w="40" w:type="dxa"/>
            </w:tcMar>
            <w:tcBorders>
              <w:top w:val="single" w:sz="4" w:color="D8D8D8" w:space="0"/>
              <w:left w:val="single" w:sz="4" w:color="D8D8D8" w:space="0"/>
              <w:bottom w:val="single" w:sz="4" w:color="D8D8D8" w:space="0"/>
              <w:right w:val="single" w:sz="4" w:color="D8D8D8" w:space="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b w:val="0"/>
                <w:i w:val="0"/>
                <w:color w:val="222222"/>
                <w:sz w:val="14"/>
              </w:rPr>
              <w:t>Pasal 3 Ayat (4) huruf b pengecualian PLTU off-grid khusus smelter.</w:t>
            </w:r>
          </w:p>
        </w:tc>
      </w:tr>
      <w:tr>
        <w:tc>
          <w:tcPr>
            <w:tcW w:type="dxa" w:w="1247"/>
            <w:shd w:val="clear" w:color="auto" w:fill="F9FBF9"/>
            <w:tcMar>
              <w:top w:w="16" w:type="dxa"/>
              <w:bottom w:w="16" w:type="dxa"/>
              <w:left w:w="40" w:type="dxa"/>
              <w:right w:w="40" w:type="dxa"/>
            </w:tcMar>
            <w:tcBorders>
              <w:top w:val="single" w:sz="4" w:color="D8D8D8" w:space="0"/>
              <w:left w:val="single" w:sz="4" w:color="D8D8D8" w:space="0"/>
              <w:bottom w:val="single" w:sz="4" w:color="D8D8D8" w:space="0"/>
              <w:right w:val="single" w:sz="4" w:color="D8D8D8" w:space="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i w:val="0"/>
                <w:color w:val="222222"/>
                <w:sz w:val="14"/>
              </w:rPr>
              <w:t>Kategori A</w:t>
            </w:r>
          </w:p>
        </w:tc>
        <w:tc>
          <w:tcPr>
            <w:tcW w:type="dxa" w:w="2494"/>
            <w:shd w:val="clear" w:color="auto" w:fill="F9FBF9"/>
            <w:tcMar>
              <w:top w:w="16" w:type="dxa"/>
              <w:bottom w:w="16" w:type="dxa"/>
              <w:left w:w="40" w:type="dxa"/>
              <w:right w:w="40" w:type="dxa"/>
            </w:tcMar>
            <w:tcBorders>
              <w:top w:val="single" w:sz="4" w:color="D8D8D8" w:space="0"/>
              <w:left w:val="single" w:sz="4" w:color="D8D8D8" w:space="0"/>
              <w:bottom w:val="single" w:sz="4" w:color="D8D8D8" w:space="0"/>
              <w:right w:val="single" w:sz="4" w:color="D8D8D8" w:space="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b w:val="0"/>
                <w:i w:val="0"/>
                <w:color w:val="222222"/>
                <w:sz w:val="14"/>
              </w:rPr>
              <w:t>Pertanian, Kehutanan, Perikanan</w:t>
            </w:r>
          </w:p>
        </w:tc>
        <w:tc>
          <w:tcPr>
            <w:tcW w:type="dxa" w:w="1247"/>
            <w:shd w:val="clear" w:color="auto" w:fill="F9FBF9"/>
            <w:tcMar>
              <w:top w:w="16" w:type="dxa"/>
              <w:bottom w:w="16" w:type="dxa"/>
              <w:left w:w="40" w:type="dxa"/>
              <w:right w:w="40" w:type="dxa"/>
            </w:tcMar>
            <w:tcBorders>
              <w:top w:val="single" w:sz="4" w:color="D8D8D8" w:space="0"/>
              <w:left w:val="single" w:sz="4" w:color="D8D8D8" w:space="0"/>
              <w:bottom w:val="single" w:sz="4" w:color="D8D8D8" w:space="0"/>
              <w:right w:val="single" w:sz="4" w:color="D8D8D8" w:space="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i w:val="0"/>
                <w:color w:val="222222"/>
                <w:sz w:val="14"/>
              </w:rPr>
              <w:t>Akar Rumput</w:t>
            </w:r>
          </w:p>
        </w:tc>
        <w:tc>
          <w:tcPr>
            <w:tcW w:type="dxa" w:w="2381"/>
            <w:shd w:val="clear" w:color="auto" w:fill="F9FBF9"/>
            <w:tcMar>
              <w:top w:w="16" w:type="dxa"/>
              <w:bottom w:w="16" w:type="dxa"/>
              <w:left w:w="40" w:type="dxa"/>
              <w:right w:w="40" w:type="dxa"/>
            </w:tcMar>
            <w:tcBorders>
              <w:top w:val="single" w:sz="4" w:color="D8D8D8" w:space="0"/>
              <w:left w:val="single" w:sz="4" w:color="D8D8D8" w:space="0"/>
              <w:bottom w:val="single" w:sz="4" w:color="D8D8D8" w:space="0"/>
              <w:right w:val="single" w:sz="4" w:color="D8D8D8" w:space="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b w:val="0"/>
                <w:i w:val="0"/>
                <w:color w:val="222222"/>
                <w:sz w:val="14"/>
              </w:rPr>
              <w:t>KBLI 2020 BPS</w:t>
            </w:r>
          </w:p>
        </w:tc>
        <w:tc>
          <w:tcPr>
            <w:tcW w:type="dxa" w:w="3175"/>
            <w:shd w:val="clear" w:color="auto" w:fill="F9FBF9"/>
            <w:tcMar>
              <w:top w:w="16" w:type="dxa"/>
              <w:bottom w:w="16" w:type="dxa"/>
              <w:left w:w="40" w:type="dxa"/>
              <w:right w:w="40" w:type="dxa"/>
            </w:tcMar>
            <w:tcBorders>
              <w:top w:val="single" w:sz="4" w:color="D8D8D8" w:space="0"/>
              <w:left w:val="single" w:sz="4" w:color="D8D8D8" w:space="0"/>
              <w:bottom w:val="single" w:sz="4" w:color="D8D8D8" w:space="0"/>
              <w:right w:val="single" w:sz="4" w:color="D8D8D8" w:space="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b w:val="0"/>
                <w:i w:val="0"/>
                <w:color w:val="222222"/>
                <w:sz w:val="14"/>
              </w:rPr>
              <w:t>Pemanfaatan sumber daya hayati terbarukan &amp; tenaga kerja lokal.</w:t>
            </w:r>
          </w:p>
        </w:tc>
      </w:tr>
      <w:tr>
        <w:tc>
          <w:tcPr>
            <w:tcW w:type="dxa" w:w="1247"/>
            <w:shd w:val="clear" w:color="auto" w:fill="FFFFFF"/>
            <w:tcMar>
              <w:top w:w="16" w:type="dxa"/>
              <w:bottom w:w="16" w:type="dxa"/>
              <w:left w:w="40" w:type="dxa"/>
              <w:right w:w="40" w:type="dxa"/>
            </w:tcMar>
            <w:tcBorders>
              <w:top w:val="single" w:sz="4" w:color="D8D8D8" w:space="0"/>
              <w:left w:val="single" w:sz="4" w:color="D8D8D8" w:space="0"/>
              <w:bottom w:val="single" w:sz="4" w:color="D8D8D8" w:space="0"/>
              <w:right w:val="single" w:sz="4" w:color="D8D8D8" w:space="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i w:val="0"/>
                <w:color w:val="222222"/>
                <w:sz w:val="14"/>
              </w:rPr>
              <w:t>Kategori E–U</w:t>
            </w:r>
          </w:p>
        </w:tc>
        <w:tc>
          <w:tcPr>
            <w:tcW w:type="dxa" w:w="2494"/>
            <w:shd w:val="clear" w:color="auto" w:fill="FFFFFF"/>
            <w:tcMar>
              <w:top w:w="16" w:type="dxa"/>
              <w:bottom w:w="16" w:type="dxa"/>
              <w:left w:w="40" w:type="dxa"/>
              <w:right w:w="40" w:type="dxa"/>
            </w:tcMar>
            <w:tcBorders>
              <w:top w:val="single" w:sz="4" w:color="D8D8D8" w:space="0"/>
              <w:left w:val="single" w:sz="4" w:color="D8D8D8" w:space="0"/>
              <w:bottom w:val="single" w:sz="4" w:color="D8D8D8" w:space="0"/>
              <w:right w:val="single" w:sz="4" w:color="D8D8D8" w:space="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b w:val="0"/>
                <w:i w:val="0"/>
                <w:color w:val="222222"/>
                <w:sz w:val="14"/>
              </w:rPr>
              <w:t>13 Sektor Jasa &amp; Konstruksi</w:t>
            </w:r>
          </w:p>
        </w:tc>
        <w:tc>
          <w:tcPr>
            <w:tcW w:type="dxa" w:w="1247"/>
            <w:shd w:val="clear" w:color="auto" w:fill="FFFFFF"/>
            <w:tcMar>
              <w:top w:w="16" w:type="dxa"/>
              <w:bottom w:w="16" w:type="dxa"/>
              <w:left w:w="40" w:type="dxa"/>
              <w:right w:w="40" w:type="dxa"/>
            </w:tcMar>
            <w:tcBorders>
              <w:top w:val="single" w:sz="4" w:color="D8D8D8" w:space="0"/>
              <w:left w:val="single" w:sz="4" w:color="D8D8D8" w:space="0"/>
              <w:bottom w:val="single" w:sz="4" w:color="D8D8D8" w:space="0"/>
              <w:right w:val="single" w:sz="4" w:color="D8D8D8" w:space="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i w:val="0"/>
                <w:color w:val="222222"/>
                <w:sz w:val="14"/>
              </w:rPr>
              <w:t>Jasa &amp; Lainnya</w:t>
            </w:r>
          </w:p>
        </w:tc>
        <w:tc>
          <w:tcPr>
            <w:tcW w:type="dxa" w:w="2381"/>
            <w:shd w:val="clear" w:color="auto" w:fill="FFFFFF"/>
            <w:tcMar>
              <w:top w:w="16" w:type="dxa"/>
              <w:bottom w:w="16" w:type="dxa"/>
              <w:left w:w="40" w:type="dxa"/>
              <w:right w:w="40" w:type="dxa"/>
            </w:tcMar>
            <w:tcBorders>
              <w:top w:val="single" w:sz="4" w:color="D8D8D8" w:space="0"/>
              <w:left w:val="single" w:sz="4" w:color="D8D8D8" w:space="0"/>
              <w:bottom w:val="single" w:sz="4" w:color="D8D8D8" w:space="0"/>
              <w:right w:val="single" w:sz="4" w:color="D8D8D8" w:space="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b w:val="0"/>
                <w:i w:val="0"/>
                <w:color w:val="222222"/>
                <w:sz w:val="14"/>
              </w:rPr>
              <w:t>Klasifikasi Standar BPS</w:t>
            </w:r>
          </w:p>
        </w:tc>
        <w:tc>
          <w:tcPr>
            <w:tcW w:type="dxa" w:w="3175"/>
            <w:shd w:val="clear" w:color="auto" w:fill="FFFFFF"/>
            <w:tcMar>
              <w:top w:w="16" w:type="dxa"/>
              <w:bottom w:w="16" w:type="dxa"/>
              <w:left w:w="40" w:type="dxa"/>
              <w:right w:w="40" w:type="dxa"/>
            </w:tcMar>
            <w:tcBorders>
              <w:top w:val="single" w:sz="4" w:color="D8D8D8" w:space="0"/>
              <w:left w:val="single" w:sz="4" w:color="D8D8D8" w:space="0"/>
              <w:bottom w:val="single" w:sz="4" w:color="D8D8D8" w:space="0"/>
              <w:right w:val="single" w:sz="4" w:color="D8D8D8" w:space="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b w:val="0"/>
                <w:i w:val="0"/>
                <w:color w:val="222222"/>
                <w:sz w:val="14"/>
              </w:rPr>
              <w:t>Sektor sekunder dan tersier penunjang perekonomian daerah.</w:t>
            </w:r>
          </w:p>
        </w:tc>
      </w:tr>
    </w:tbl>
    <w:p>
      <w:pPr>
        <w:spacing w:before="30" w:after="40" w:line="252" w:lineRule="auto"/>
        <w:ind w:left="100"/>
        <w:shd w:val="clear" w:color="auto" w:fill="EDF7EE"/>
        <w:pBdr>
          <w:left w:val="single" w:sz="12" w:space="4" w:color="2E7D32"/>
        </w:pBdr>
      </w:pPr>
      <w:r>
        <w:rPr>
          <w:b/>
          <w:i w:val="0"/>
          <w:color w:val="1B5E20"/>
          <w:sz w:val="15"/>
        </w:rPr>
        <w:t>Formulasi Matematis (Agregasi Rantai Pasok Hukum &amp; Pangsa PDRB):</w:t>
        <w:br/>
      </w:r>
      <w:r>
        <w:rPr>
          <w:rFonts w:ascii="Consolas" w:hAnsi="Consolas"/>
          <w:b w:val="0"/>
          <w:i w:val="0"/>
          <w:color w:val="104010"/>
          <w:sz w:val="14"/>
        </w:rPr>
        <w:t>Sektor_Ekstraktif = PDRB(Kat.B: Pertambangan) + PDRB(Kat.C: Ind. Pengolahan) + PDRB(Kat.D: Listrik)</w:t>
        <w:br/>
        <w:t>Total_PDRB = Sektor_Ekstraktif + Sektor_Akar_Rumput(Kat.A) + Sektor_Jasa(Kat.E s.d. U)</w:t>
        <w:br/>
        <w:t>Pangsa_Ekstraktif (%) = ( Sektor_Ekstraktif / Total_PDRB ) * 100</w:t>
        <w:br/>
        <w:t>Laju_Pertumbuhan (%) = [ ( Nilai_Tahun_t - Nilai_Tahun_{t-1} ) / Nilai_Tahun_{t-1} ] * 100</w:t>
        <w:br/>
      </w:r>
      <w:r>
        <w:rPr>
          <w:b/>
          <w:i w:val="0"/>
          <w:color w:val="1B5E20"/>
          <w:sz w:val="15"/>
        </w:rPr>
        <w:t>Persamaan Substitusi:</w:t>
        <w:br/>
      </w:r>
      <w:r>
        <w:rPr>
          <w:rFonts w:ascii="Consolas" w:hAnsi="Consolas"/>
          <w:b w:val="0"/>
          <w:i w:val="0"/>
          <w:color w:val="222222"/>
          <w:sz w:val="14"/>
        </w:rPr>
        <w:t>Sektor_Ekstraktif_2024 (Sulteng) = Rp28.450 M + Rp173.864 M + Rp8.200 M = Rp210.513,75 Miliar (Rp210,51 Triliun)</w:t>
        <w:br/>
        <w:t>Pangsa_Ekstraktif_2024 = ( 210.513,75 Miliar / 376.950,31 Miliar ) * 100% = 55,85%</w:t>
        <w:br/>
        <w:t>Laju_Pertumbuhan = [ (Rp210,51 T - Rp28,45 T) / Rp28,45 T ] * 100% = +639,93% (Meroket 7,40 Kali Lipat)</w:t>
      </w:r>
      <w:r>
        <w:rPr>
          <w:b w:val="0"/>
          <w:i/>
          <w:color w:val="555555"/>
          <w:sz w:val="14"/>
        </w:rPr>
        <w:br/>
        <w:t>Ket: Di Sulawesi Tengah, klaster ekstraktif menguasai 55,85% total PDRB 2024, sedangkan pertanian rakyat anjlok di bawah 18%.</w:t>
      </w:r>
    </w:p>
    <w:p>
      <w:pPr>
        <w:spacing w:before="50" w:after="20"/>
      </w:pPr>
      <w:r>
        <w:rPr>
          <w:b/>
          <w:i w:val="0"/>
          <w:color w:val="2E7D32"/>
          <w:sz w:val="17"/>
        </w:rPr>
        <w:t>1.1.2 Pemusatan Sektor Ekstraktif di Kabupaten se-Sulawesi Tengah</w:t>
      </w:r>
    </w:p>
    <w:p>
      <w:pPr>
        <w:spacing w:before="0" w:after="40" w:line="252" w:lineRule="auto"/>
        <w:jc w:val="both"/>
      </w:pPr>
      <w:r>
        <w:rPr>
          <w:b w:val="0"/>
          <w:i w:val="0"/>
          <w:color w:val="222222"/>
          <w:sz w:val="17"/>
        </w:rPr>
        <w:t xml:space="preserve">Dekomposisi spasial membongkar </w:t>
      </w:r>
      <w:r>
        <w:rPr>
          <w:b/>
          <w:i w:val="0"/>
          <w:color w:val="222222"/>
          <w:sz w:val="17"/>
        </w:rPr>
        <w:t>Bias Ilusi Agregat (Aggregate Illusion Bias)</w:t>
      </w:r>
      <w:r>
        <w:rPr>
          <w:b w:val="0"/>
          <w:i w:val="0"/>
          <w:color w:val="222222"/>
          <w:sz w:val="17"/>
        </w:rPr>
        <w:t xml:space="preserve">. Kabupaten </w:t>
      </w:r>
      <w:r>
        <w:rPr>
          <w:b/>
          <w:i w:val="0"/>
          <w:color w:val="222222"/>
          <w:sz w:val="17"/>
        </w:rPr>
        <w:t>Morowali</w:t>
      </w:r>
      <w:r>
        <w:rPr>
          <w:b w:val="0"/>
          <w:i w:val="0"/>
          <w:color w:val="222222"/>
          <w:sz w:val="17"/>
        </w:rPr>
        <w:t xml:space="preserve"> menghasilkan PDRB Rp 347,72 Triliun dengan sektor ekstraktif mencapai </w:t>
      </w:r>
      <w:r>
        <w:rPr>
          <w:b/>
          <w:i w:val="0"/>
          <w:color w:val="222222"/>
          <w:sz w:val="17"/>
        </w:rPr>
        <w:t>Rp 157,17 Triliun (45,20%)</w:t>
      </w:r>
      <w:r>
        <w:rPr>
          <w:b w:val="0"/>
          <w:i w:val="0"/>
          <w:color w:val="222222"/>
          <w:sz w:val="17"/>
        </w:rPr>
        <w:t>, melampaui gabungan total PDRB dari delapan kabupaten lainnya di Sulawesi Tengah.</w:t>
      </w:r>
    </w:p>
    <w:p>
      <w:pPr>
        <w:spacing w:before="40" w:after="20"/>
      </w:pPr>
      <w:r>
        <w:rPr>
          <w:b/>
          <w:i/>
          <w:color w:val="2E7D32"/>
          <w:sz w:val="15"/>
        </w:rPr>
        <w:t>Tabel 1.2: Matriks Polarisasi Sektoral PDRB Kabupaten di Sulawesi Tengah (Tahun 2024)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60"/>
        <w:gridCol w:w="1360"/>
        <w:gridCol w:w="1360"/>
        <w:gridCol w:w="1360"/>
        <w:gridCol w:w="1360"/>
        <w:gridCol w:w="1360"/>
        <w:gridCol w:w="1360"/>
        <w:gridCol w:w="1360"/>
      </w:tblGrid>
      <w:tr>
        <w:tc>
          <w:tcPr>
            <w:tcW w:type="dxa" w:w="2608"/>
            <w:shd w:val="clear" w:color="auto" w:fill="2E7D32"/>
            <w:tcMar>
              <w:top w:w="18" w:type="dxa"/>
              <w:bottom w:w="18" w:type="dxa"/>
              <w:left w:w="40" w:type="dxa"/>
              <w:right w:w="40" w:type="dxa"/>
            </w:tcMar>
            <w:tcBorders>
              <w:top w:val="single" w:sz="4" w:color="D8D8D8" w:space="0"/>
              <w:left w:val="single" w:sz="4" w:color="D8D8D8" w:space="0"/>
              <w:bottom w:val="single" w:sz="8" w:color="1B5E20" w:space="0"/>
              <w:right w:val="single" w:sz="4" w:color="D8D8D8" w:space="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b/>
                <w:i w:val="0"/>
                <w:color w:val="FFFFFF"/>
                <w:sz w:val="15"/>
              </w:rPr>
              <w:t>Kabupaten / Tipologi</w:t>
            </w:r>
          </w:p>
        </w:tc>
        <w:tc>
          <w:tcPr>
            <w:tcW w:type="dxa" w:w="1134"/>
            <w:shd w:val="clear" w:color="auto" w:fill="2E7D32"/>
            <w:tcMar>
              <w:top w:w="18" w:type="dxa"/>
              <w:bottom w:w="18" w:type="dxa"/>
              <w:left w:w="40" w:type="dxa"/>
              <w:right w:w="40" w:type="dxa"/>
            </w:tcMar>
            <w:tcBorders>
              <w:top w:val="single" w:sz="4" w:color="D8D8D8" w:space="0"/>
              <w:left w:val="single" w:sz="4" w:color="D8D8D8" w:space="0"/>
              <w:bottom w:val="single" w:sz="8" w:color="1B5E20" w:space="0"/>
              <w:right w:val="single" w:sz="4" w:color="D8D8D8" w:space="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b/>
                <w:i w:val="0"/>
                <w:color w:val="FFFFFF"/>
                <w:sz w:val="15"/>
              </w:rPr>
              <w:t>Akar Rumput (T Rp)</w:t>
            </w:r>
          </w:p>
        </w:tc>
        <w:tc>
          <w:tcPr>
            <w:tcW w:type="dxa" w:w="1134"/>
            <w:shd w:val="clear" w:color="auto" w:fill="2E7D32"/>
            <w:tcMar>
              <w:top w:w="18" w:type="dxa"/>
              <w:bottom w:w="18" w:type="dxa"/>
              <w:left w:w="40" w:type="dxa"/>
              <w:right w:w="40" w:type="dxa"/>
            </w:tcMar>
            <w:tcBorders>
              <w:top w:val="single" w:sz="4" w:color="D8D8D8" w:space="0"/>
              <w:left w:val="single" w:sz="4" w:color="D8D8D8" w:space="0"/>
              <w:bottom w:val="single" w:sz="8" w:color="1B5E20" w:space="0"/>
              <w:right w:val="single" w:sz="4" w:color="D8D8D8" w:space="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b/>
                <w:i w:val="0"/>
                <w:color w:val="FFFFFF"/>
                <w:sz w:val="15"/>
              </w:rPr>
              <w:t>Ekstraktif (T Rp)</w:t>
            </w:r>
          </w:p>
        </w:tc>
        <w:tc>
          <w:tcPr>
            <w:tcW w:type="dxa" w:w="1134"/>
            <w:shd w:val="clear" w:color="auto" w:fill="2E7D32"/>
            <w:tcMar>
              <w:top w:w="18" w:type="dxa"/>
              <w:bottom w:w="18" w:type="dxa"/>
              <w:left w:w="40" w:type="dxa"/>
              <w:right w:w="40" w:type="dxa"/>
            </w:tcMar>
            <w:tcBorders>
              <w:top w:val="single" w:sz="4" w:color="D8D8D8" w:space="0"/>
              <w:left w:val="single" w:sz="4" w:color="D8D8D8" w:space="0"/>
              <w:bottom w:val="single" w:sz="8" w:color="1B5E20" w:space="0"/>
              <w:right w:val="single" w:sz="4" w:color="D8D8D8" w:space="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b/>
                <w:i w:val="0"/>
                <w:color w:val="FFFFFF"/>
                <w:sz w:val="15"/>
              </w:rPr>
              <w:t>Jasa (T Rp)</w:t>
            </w:r>
          </w:p>
        </w:tc>
        <w:tc>
          <w:tcPr>
            <w:tcW w:type="dxa" w:w="1247"/>
            <w:shd w:val="clear" w:color="auto" w:fill="2E7D32"/>
            <w:tcMar>
              <w:top w:w="18" w:type="dxa"/>
              <w:bottom w:w="18" w:type="dxa"/>
              <w:left w:w="40" w:type="dxa"/>
              <w:right w:w="40" w:type="dxa"/>
            </w:tcMar>
            <w:tcBorders>
              <w:top w:val="single" w:sz="4" w:color="D8D8D8" w:space="0"/>
              <w:left w:val="single" w:sz="4" w:color="D8D8D8" w:space="0"/>
              <w:bottom w:val="single" w:sz="8" w:color="1B5E20" w:space="0"/>
              <w:right w:val="single" w:sz="4" w:color="D8D8D8" w:space="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b/>
                <w:i w:val="0"/>
                <w:color w:val="FFFFFF"/>
                <w:sz w:val="15"/>
              </w:rPr>
              <w:t>Total PDRB (T Rp)</w:t>
            </w:r>
          </w:p>
        </w:tc>
        <w:tc>
          <w:tcPr>
            <w:tcW w:type="dxa" w:w="1020"/>
            <w:shd w:val="clear" w:color="auto" w:fill="2E7D32"/>
            <w:tcMar>
              <w:top w:w="18" w:type="dxa"/>
              <w:bottom w:w="18" w:type="dxa"/>
              <w:left w:w="40" w:type="dxa"/>
              <w:right w:w="40" w:type="dxa"/>
            </w:tcMar>
            <w:tcBorders>
              <w:top w:val="single" w:sz="4" w:color="D8D8D8" w:space="0"/>
              <w:left w:val="single" w:sz="4" w:color="D8D8D8" w:space="0"/>
              <w:bottom w:val="single" w:sz="8" w:color="1B5E20" w:space="0"/>
              <w:right w:val="single" w:sz="4" w:color="D8D8D8" w:space="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i w:val="0"/>
                <w:color w:val="FFFFFF"/>
                <w:sz w:val="15"/>
              </w:rPr>
              <w:t>Porsi Akar (%)</w:t>
            </w:r>
          </w:p>
        </w:tc>
        <w:tc>
          <w:tcPr>
            <w:tcW w:type="dxa" w:w="1020"/>
            <w:shd w:val="clear" w:color="auto" w:fill="2E7D32"/>
            <w:tcMar>
              <w:top w:w="18" w:type="dxa"/>
              <w:bottom w:w="18" w:type="dxa"/>
              <w:left w:w="40" w:type="dxa"/>
              <w:right w:w="40" w:type="dxa"/>
            </w:tcMar>
            <w:tcBorders>
              <w:top w:val="single" w:sz="4" w:color="D8D8D8" w:space="0"/>
              <w:left w:val="single" w:sz="4" w:color="D8D8D8" w:space="0"/>
              <w:bottom w:val="single" w:sz="8" w:color="1B5E20" w:space="0"/>
              <w:right w:val="single" w:sz="4" w:color="D8D8D8" w:space="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i w:val="0"/>
                <w:color w:val="FFFFFF"/>
                <w:sz w:val="15"/>
              </w:rPr>
              <w:t>Porsi Eks (%)</w:t>
            </w:r>
          </w:p>
        </w:tc>
        <w:tc>
          <w:tcPr>
            <w:tcW w:type="dxa" w:w="1247"/>
            <w:shd w:val="clear" w:color="auto" w:fill="2E7D32"/>
            <w:tcMar>
              <w:top w:w="18" w:type="dxa"/>
              <w:bottom w:w="18" w:type="dxa"/>
              <w:left w:w="40" w:type="dxa"/>
              <w:right w:w="40" w:type="dxa"/>
            </w:tcMar>
            <w:tcBorders>
              <w:top w:val="single" w:sz="4" w:color="D8D8D8" w:space="0"/>
              <w:left w:val="single" w:sz="4" w:color="D8D8D8" w:space="0"/>
              <w:bottom w:val="single" w:sz="8" w:color="1B5E20" w:space="0"/>
              <w:right w:val="single" w:sz="4" w:color="D8D8D8" w:space="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b/>
                <w:i w:val="0"/>
                <w:color w:val="FFFFFF"/>
                <w:sz w:val="15"/>
              </w:rPr>
              <w:t>Basis Utama Ekonomi</w:t>
            </w:r>
          </w:p>
        </w:tc>
      </w:tr>
      <w:tr>
        <w:tc>
          <w:tcPr>
            <w:tcW w:type="dxa" w:w="2608"/>
            <w:shd w:val="clear" w:color="auto" w:fill="FFFFFF"/>
            <w:tcMar>
              <w:top w:w="16" w:type="dxa"/>
              <w:bottom w:w="16" w:type="dxa"/>
              <w:left w:w="40" w:type="dxa"/>
              <w:right w:w="40" w:type="dxa"/>
            </w:tcMar>
            <w:tcBorders>
              <w:top w:val="single" w:sz="4" w:color="D8D8D8" w:space="0"/>
              <w:left w:val="single" w:sz="4" w:color="D8D8D8" w:space="0"/>
              <w:bottom w:val="single" w:sz="4" w:color="D8D8D8" w:space="0"/>
              <w:right w:val="single" w:sz="4" w:color="D8D8D8" w:space="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b/>
                <w:i w:val="0"/>
                <w:color w:val="222222"/>
                <w:sz w:val="14"/>
              </w:rPr>
              <w:t>Morowali (Sentra Smelter)</w:t>
            </w:r>
          </w:p>
        </w:tc>
        <w:tc>
          <w:tcPr>
            <w:tcW w:type="dxa" w:w="1134"/>
            <w:shd w:val="clear" w:color="auto" w:fill="FFFFFF"/>
            <w:tcMar>
              <w:top w:w="16" w:type="dxa"/>
              <w:bottom w:w="16" w:type="dxa"/>
              <w:left w:w="40" w:type="dxa"/>
              <w:right w:w="40" w:type="dxa"/>
            </w:tcMar>
            <w:tcBorders>
              <w:top w:val="single" w:sz="4" w:color="D8D8D8" w:space="0"/>
              <w:left w:val="single" w:sz="4" w:color="D8D8D8" w:space="0"/>
              <w:bottom w:val="single" w:sz="4" w:color="D8D8D8" w:space="0"/>
              <w:right w:val="single" w:sz="4" w:color="D8D8D8" w:space="0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b w:val="0"/>
                <w:i w:val="0"/>
                <w:color w:val="222222"/>
                <w:sz w:val="14"/>
              </w:rPr>
              <w:t>2.70</w:t>
            </w:r>
          </w:p>
        </w:tc>
        <w:tc>
          <w:tcPr>
            <w:tcW w:type="dxa" w:w="1134"/>
            <w:shd w:val="clear" w:color="auto" w:fill="FFFFFF"/>
            <w:tcMar>
              <w:top w:w="16" w:type="dxa"/>
              <w:bottom w:w="16" w:type="dxa"/>
              <w:left w:w="40" w:type="dxa"/>
              <w:right w:w="40" w:type="dxa"/>
            </w:tcMar>
            <w:tcBorders>
              <w:top w:val="single" w:sz="4" w:color="D8D8D8" w:space="0"/>
              <w:left w:val="single" w:sz="4" w:color="D8D8D8" w:space="0"/>
              <w:bottom w:val="single" w:sz="4" w:color="D8D8D8" w:space="0"/>
              <w:right w:val="single" w:sz="4" w:color="D8D8D8" w:space="0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b w:val="0"/>
                <w:i w:val="0"/>
                <w:color w:val="222222"/>
                <w:sz w:val="14"/>
              </w:rPr>
              <w:t>157.17</w:t>
            </w:r>
          </w:p>
        </w:tc>
        <w:tc>
          <w:tcPr>
            <w:tcW w:type="dxa" w:w="1134"/>
            <w:shd w:val="clear" w:color="auto" w:fill="FFFFFF"/>
            <w:tcMar>
              <w:top w:w="16" w:type="dxa"/>
              <w:bottom w:w="16" w:type="dxa"/>
              <w:left w:w="40" w:type="dxa"/>
              <w:right w:w="40" w:type="dxa"/>
            </w:tcMar>
            <w:tcBorders>
              <w:top w:val="single" w:sz="4" w:color="D8D8D8" w:space="0"/>
              <w:left w:val="single" w:sz="4" w:color="D8D8D8" w:space="0"/>
              <w:bottom w:val="single" w:sz="4" w:color="D8D8D8" w:space="0"/>
              <w:right w:val="single" w:sz="4" w:color="D8D8D8" w:space="0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b w:val="0"/>
                <w:i w:val="0"/>
                <w:color w:val="222222"/>
                <w:sz w:val="14"/>
              </w:rPr>
              <w:t>187.85</w:t>
            </w:r>
          </w:p>
        </w:tc>
        <w:tc>
          <w:tcPr>
            <w:tcW w:type="dxa" w:w="1247"/>
            <w:shd w:val="clear" w:color="auto" w:fill="FFFFFF"/>
            <w:tcMar>
              <w:top w:w="16" w:type="dxa"/>
              <w:bottom w:w="16" w:type="dxa"/>
              <w:left w:w="40" w:type="dxa"/>
              <w:right w:w="40" w:type="dxa"/>
            </w:tcMar>
            <w:tcBorders>
              <w:top w:val="single" w:sz="4" w:color="D8D8D8" w:space="0"/>
              <w:left w:val="single" w:sz="4" w:color="D8D8D8" w:space="0"/>
              <w:bottom w:val="single" w:sz="4" w:color="D8D8D8" w:space="0"/>
              <w:right w:val="single" w:sz="4" w:color="D8D8D8" w:space="0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b w:val="0"/>
                <w:i w:val="0"/>
                <w:color w:val="222222"/>
                <w:sz w:val="14"/>
              </w:rPr>
              <w:t>347.72</w:t>
            </w:r>
          </w:p>
        </w:tc>
        <w:tc>
          <w:tcPr>
            <w:tcW w:type="dxa" w:w="1020"/>
            <w:shd w:val="clear" w:color="auto" w:fill="FFFFFF"/>
            <w:tcMar>
              <w:top w:w="16" w:type="dxa"/>
              <w:bottom w:w="16" w:type="dxa"/>
              <w:left w:w="40" w:type="dxa"/>
              <w:right w:w="40" w:type="dxa"/>
            </w:tcMar>
            <w:tcBorders>
              <w:top w:val="single" w:sz="4" w:color="D8D8D8" w:space="0"/>
              <w:left w:val="single" w:sz="4" w:color="D8D8D8" w:space="0"/>
              <w:bottom w:val="single" w:sz="4" w:color="D8D8D8" w:space="0"/>
              <w:right w:val="single" w:sz="4" w:color="D8D8D8" w:space="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i w:val="0"/>
                <w:color w:val="222222"/>
                <w:sz w:val="14"/>
              </w:rPr>
              <w:t>0.8%</w:t>
            </w:r>
          </w:p>
        </w:tc>
        <w:tc>
          <w:tcPr>
            <w:tcW w:type="dxa" w:w="1020"/>
            <w:shd w:val="clear" w:color="auto" w:fill="FFFFFF"/>
            <w:tcMar>
              <w:top w:w="16" w:type="dxa"/>
              <w:bottom w:w="16" w:type="dxa"/>
              <w:left w:w="40" w:type="dxa"/>
              <w:right w:w="40" w:type="dxa"/>
            </w:tcMar>
            <w:tcBorders>
              <w:top w:val="single" w:sz="4" w:color="D8D8D8" w:space="0"/>
              <w:left w:val="single" w:sz="4" w:color="D8D8D8" w:space="0"/>
              <w:bottom w:val="single" w:sz="4" w:color="D8D8D8" w:space="0"/>
              <w:right w:val="single" w:sz="4" w:color="D8D8D8" w:space="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i w:val="0"/>
                <w:color w:val="222222"/>
                <w:sz w:val="14"/>
              </w:rPr>
              <w:t>45.2%</w:t>
            </w:r>
          </w:p>
        </w:tc>
        <w:tc>
          <w:tcPr>
            <w:tcW w:type="dxa" w:w="1247"/>
            <w:shd w:val="clear" w:color="auto" w:fill="FFFFFF"/>
            <w:tcMar>
              <w:top w:w="16" w:type="dxa"/>
              <w:bottom w:w="16" w:type="dxa"/>
              <w:left w:w="40" w:type="dxa"/>
              <w:right w:w="40" w:type="dxa"/>
            </w:tcMar>
            <w:tcBorders>
              <w:top w:val="single" w:sz="4" w:color="D8D8D8" w:space="0"/>
              <w:left w:val="single" w:sz="4" w:color="D8D8D8" w:space="0"/>
              <w:bottom w:val="single" w:sz="4" w:color="D8D8D8" w:space="0"/>
              <w:right w:val="single" w:sz="4" w:color="D8D8D8" w:space="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b w:val="0"/>
                <w:i w:val="0"/>
                <w:color w:val="222222"/>
                <w:sz w:val="14"/>
              </w:rPr>
              <w:t>Hilirisasi Nikel (Smelter &amp; PLTU)</w:t>
            </w:r>
          </w:p>
        </w:tc>
      </w:tr>
      <w:tr>
        <w:tc>
          <w:tcPr>
            <w:tcW w:type="dxa" w:w="2608"/>
            <w:shd w:val="clear" w:color="auto" w:fill="F9FBF9"/>
            <w:tcMar>
              <w:top w:w="16" w:type="dxa"/>
              <w:bottom w:w="16" w:type="dxa"/>
              <w:left w:w="40" w:type="dxa"/>
              <w:right w:w="40" w:type="dxa"/>
            </w:tcMar>
            <w:tcBorders>
              <w:top w:val="single" w:sz="4" w:color="D8D8D8" w:space="0"/>
              <w:left w:val="single" w:sz="4" w:color="D8D8D8" w:space="0"/>
              <w:bottom w:val="single" w:sz="4" w:color="D8D8D8" w:space="0"/>
              <w:right w:val="single" w:sz="4" w:color="D8D8D8" w:space="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b/>
                <w:i w:val="0"/>
                <w:color w:val="222222"/>
                <w:sz w:val="14"/>
              </w:rPr>
              <w:t>Morowali Utara (Sentra Smelter)</w:t>
            </w:r>
          </w:p>
        </w:tc>
        <w:tc>
          <w:tcPr>
            <w:tcW w:type="dxa" w:w="1134"/>
            <w:shd w:val="clear" w:color="auto" w:fill="F9FBF9"/>
            <w:tcMar>
              <w:top w:w="16" w:type="dxa"/>
              <w:bottom w:w="16" w:type="dxa"/>
              <w:left w:w="40" w:type="dxa"/>
              <w:right w:w="40" w:type="dxa"/>
            </w:tcMar>
            <w:tcBorders>
              <w:top w:val="single" w:sz="4" w:color="D8D8D8" w:space="0"/>
              <w:left w:val="single" w:sz="4" w:color="D8D8D8" w:space="0"/>
              <w:bottom w:val="single" w:sz="4" w:color="D8D8D8" w:space="0"/>
              <w:right w:val="single" w:sz="4" w:color="D8D8D8" w:space="0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b w:val="0"/>
                <w:i w:val="0"/>
                <w:color w:val="222222"/>
                <w:sz w:val="14"/>
              </w:rPr>
              <w:t>5.17</w:t>
            </w:r>
          </w:p>
        </w:tc>
        <w:tc>
          <w:tcPr>
            <w:tcW w:type="dxa" w:w="1134"/>
            <w:shd w:val="clear" w:color="auto" w:fill="F9FBF9"/>
            <w:tcMar>
              <w:top w:w="16" w:type="dxa"/>
              <w:bottom w:w="16" w:type="dxa"/>
              <w:left w:w="40" w:type="dxa"/>
              <w:right w:w="40" w:type="dxa"/>
            </w:tcMar>
            <w:tcBorders>
              <w:top w:val="single" w:sz="4" w:color="D8D8D8" w:space="0"/>
              <w:left w:val="single" w:sz="4" w:color="D8D8D8" w:space="0"/>
              <w:bottom w:val="single" w:sz="4" w:color="D8D8D8" w:space="0"/>
              <w:right w:val="single" w:sz="4" w:color="D8D8D8" w:space="0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b w:val="0"/>
                <w:i w:val="0"/>
                <w:color w:val="222222"/>
                <w:sz w:val="14"/>
              </w:rPr>
              <w:t>19.22</w:t>
            </w:r>
          </w:p>
        </w:tc>
        <w:tc>
          <w:tcPr>
            <w:tcW w:type="dxa" w:w="1134"/>
            <w:shd w:val="clear" w:color="auto" w:fill="F9FBF9"/>
            <w:tcMar>
              <w:top w:w="16" w:type="dxa"/>
              <w:bottom w:w="16" w:type="dxa"/>
              <w:left w:w="40" w:type="dxa"/>
              <w:right w:w="40" w:type="dxa"/>
            </w:tcMar>
            <w:tcBorders>
              <w:top w:val="single" w:sz="4" w:color="D8D8D8" w:space="0"/>
              <w:left w:val="single" w:sz="4" w:color="D8D8D8" w:space="0"/>
              <w:bottom w:val="single" w:sz="4" w:color="D8D8D8" w:space="0"/>
              <w:right w:val="single" w:sz="4" w:color="D8D8D8" w:space="0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b w:val="0"/>
                <w:i w:val="0"/>
                <w:color w:val="222222"/>
                <w:sz w:val="14"/>
              </w:rPr>
              <w:t>36.08</w:t>
            </w:r>
          </w:p>
        </w:tc>
        <w:tc>
          <w:tcPr>
            <w:tcW w:type="dxa" w:w="1247"/>
            <w:shd w:val="clear" w:color="auto" w:fill="F9FBF9"/>
            <w:tcMar>
              <w:top w:w="16" w:type="dxa"/>
              <w:bottom w:w="16" w:type="dxa"/>
              <w:left w:w="40" w:type="dxa"/>
              <w:right w:w="40" w:type="dxa"/>
            </w:tcMar>
            <w:tcBorders>
              <w:top w:val="single" w:sz="4" w:color="D8D8D8" w:space="0"/>
              <w:left w:val="single" w:sz="4" w:color="D8D8D8" w:space="0"/>
              <w:bottom w:val="single" w:sz="4" w:color="D8D8D8" w:space="0"/>
              <w:right w:val="single" w:sz="4" w:color="D8D8D8" w:space="0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b w:val="0"/>
                <w:i w:val="0"/>
                <w:color w:val="222222"/>
                <w:sz w:val="14"/>
              </w:rPr>
              <w:t>60.47</w:t>
            </w:r>
          </w:p>
        </w:tc>
        <w:tc>
          <w:tcPr>
            <w:tcW w:type="dxa" w:w="1020"/>
            <w:shd w:val="clear" w:color="auto" w:fill="F9FBF9"/>
            <w:tcMar>
              <w:top w:w="16" w:type="dxa"/>
              <w:bottom w:w="16" w:type="dxa"/>
              <w:left w:w="40" w:type="dxa"/>
              <w:right w:w="40" w:type="dxa"/>
            </w:tcMar>
            <w:tcBorders>
              <w:top w:val="single" w:sz="4" w:color="D8D8D8" w:space="0"/>
              <w:left w:val="single" w:sz="4" w:color="D8D8D8" w:space="0"/>
              <w:bottom w:val="single" w:sz="4" w:color="D8D8D8" w:space="0"/>
              <w:right w:val="single" w:sz="4" w:color="D8D8D8" w:space="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i w:val="0"/>
                <w:color w:val="222222"/>
                <w:sz w:val="14"/>
              </w:rPr>
              <w:t>8.5%</w:t>
            </w:r>
          </w:p>
        </w:tc>
        <w:tc>
          <w:tcPr>
            <w:tcW w:type="dxa" w:w="1020"/>
            <w:shd w:val="clear" w:color="auto" w:fill="F9FBF9"/>
            <w:tcMar>
              <w:top w:w="16" w:type="dxa"/>
              <w:bottom w:w="16" w:type="dxa"/>
              <w:left w:w="40" w:type="dxa"/>
              <w:right w:w="40" w:type="dxa"/>
            </w:tcMar>
            <w:tcBorders>
              <w:top w:val="single" w:sz="4" w:color="D8D8D8" w:space="0"/>
              <w:left w:val="single" w:sz="4" w:color="D8D8D8" w:space="0"/>
              <w:bottom w:val="single" w:sz="4" w:color="D8D8D8" w:space="0"/>
              <w:right w:val="single" w:sz="4" w:color="D8D8D8" w:space="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i w:val="0"/>
                <w:color w:val="222222"/>
                <w:sz w:val="14"/>
              </w:rPr>
              <w:t>31.8%</w:t>
            </w:r>
          </w:p>
        </w:tc>
        <w:tc>
          <w:tcPr>
            <w:tcW w:type="dxa" w:w="1247"/>
            <w:shd w:val="clear" w:color="auto" w:fill="F9FBF9"/>
            <w:tcMar>
              <w:top w:w="16" w:type="dxa"/>
              <w:bottom w:w="16" w:type="dxa"/>
              <w:left w:w="40" w:type="dxa"/>
              <w:right w:w="40" w:type="dxa"/>
            </w:tcMar>
            <w:tcBorders>
              <w:top w:val="single" w:sz="4" w:color="D8D8D8" w:space="0"/>
              <w:left w:val="single" w:sz="4" w:color="D8D8D8" w:space="0"/>
              <w:bottom w:val="single" w:sz="4" w:color="D8D8D8" w:space="0"/>
              <w:right w:val="single" w:sz="4" w:color="D8D8D8" w:space="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b w:val="0"/>
                <w:i w:val="0"/>
                <w:color w:val="222222"/>
                <w:sz w:val="14"/>
              </w:rPr>
              <w:t>Hilirisasi Nikel (Smelter GNI)</w:t>
            </w:r>
          </w:p>
        </w:tc>
      </w:tr>
      <w:tr>
        <w:tc>
          <w:tcPr>
            <w:tcW w:type="dxa" w:w="2608"/>
            <w:shd w:val="clear" w:color="auto" w:fill="FFFFFF"/>
            <w:tcMar>
              <w:top w:w="16" w:type="dxa"/>
              <w:bottom w:w="16" w:type="dxa"/>
              <w:left w:w="40" w:type="dxa"/>
              <w:right w:w="40" w:type="dxa"/>
            </w:tcMar>
            <w:tcBorders>
              <w:top w:val="single" w:sz="4" w:color="D8D8D8" w:space="0"/>
              <w:left w:val="single" w:sz="4" w:color="D8D8D8" w:space="0"/>
              <w:bottom w:val="single" w:sz="4" w:color="D8D8D8" w:space="0"/>
              <w:right w:val="single" w:sz="4" w:color="D8D8D8" w:space="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b/>
                <w:i w:val="0"/>
                <w:color w:val="222222"/>
                <w:sz w:val="14"/>
              </w:rPr>
              <w:t>Banggai (Sentra Migas/Tambang)</w:t>
            </w:r>
          </w:p>
        </w:tc>
        <w:tc>
          <w:tcPr>
            <w:tcW w:type="dxa" w:w="1134"/>
            <w:shd w:val="clear" w:color="auto" w:fill="FFFFFF"/>
            <w:tcMar>
              <w:top w:w="16" w:type="dxa"/>
              <w:bottom w:w="16" w:type="dxa"/>
              <w:left w:w="40" w:type="dxa"/>
              <w:right w:w="40" w:type="dxa"/>
            </w:tcMar>
            <w:tcBorders>
              <w:top w:val="single" w:sz="4" w:color="D8D8D8" w:space="0"/>
              <w:left w:val="single" w:sz="4" w:color="D8D8D8" w:space="0"/>
              <w:bottom w:val="single" w:sz="4" w:color="D8D8D8" w:space="0"/>
              <w:right w:val="single" w:sz="4" w:color="D8D8D8" w:space="0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b w:val="0"/>
                <w:i w:val="0"/>
                <w:color w:val="222222"/>
                <w:sz w:val="14"/>
              </w:rPr>
              <w:t>8.85</w:t>
            </w:r>
          </w:p>
        </w:tc>
        <w:tc>
          <w:tcPr>
            <w:tcW w:type="dxa" w:w="1134"/>
            <w:shd w:val="clear" w:color="auto" w:fill="FFFFFF"/>
            <w:tcMar>
              <w:top w:w="16" w:type="dxa"/>
              <w:bottom w:w="16" w:type="dxa"/>
              <w:left w:w="40" w:type="dxa"/>
              <w:right w:w="40" w:type="dxa"/>
            </w:tcMar>
            <w:tcBorders>
              <w:top w:val="single" w:sz="4" w:color="D8D8D8" w:space="0"/>
              <w:left w:val="single" w:sz="4" w:color="D8D8D8" w:space="0"/>
              <w:bottom w:val="single" w:sz="4" w:color="D8D8D8" w:space="0"/>
              <w:right w:val="single" w:sz="4" w:color="D8D8D8" w:space="0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b w:val="0"/>
                <w:i w:val="0"/>
                <w:color w:val="222222"/>
                <w:sz w:val="14"/>
              </w:rPr>
              <w:t>20.63</w:t>
            </w:r>
          </w:p>
        </w:tc>
        <w:tc>
          <w:tcPr>
            <w:tcW w:type="dxa" w:w="1134"/>
            <w:shd w:val="clear" w:color="auto" w:fill="FFFFFF"/>
            <w:tcMar>
              <w:top w:w="16" w:type="dxa"/>
              <w:bottom w:w="16" w:type="dxa"/>
              <w:left w:w="40" w:type="dxa"/>
              <w:right w:w="40" w:type="dxa"/>
            </w:tcMar>
            <w:tcBorders>
              <w:top w:val="single" w:sz="4" w:color="D8D8D8" w:space="0"/>
              <w:left w:val="single" w:sz="4" w:color="D8D8D8" w:space="0"/>
              <w:bottom w:val="single" w:sz="4" w:color="D8D8D8" w:space="0"/>
              <w:right w:val="single" w:sz="4" w:color="D8D8D8" w:space="0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b w:val="0"/>
                <w:i w:val="0"/>
                <w:color w:val="222222"/>
                <w:sz w:val="14"/>
              </w:rPr>
              <w:t>51.99</w:t>
            </w:r>
          </w:p>
        </w:tc>
        <w:tc>
          <w:tcPr>
            <w:tcW w:type="dxa" w:w="1247"/>
            <w:shd w:val="clear" w:color="auto" w:fill="FFFFFF"/>
            <w:tcMar>
              <w:top w:w="16" w:type="dxa"/>
              <w:bottom w:w="16" w:type="dxa"/>
              <w:left w:w="40" w:type="dxa"/>
              <w:right w:w="40" w:type="dxa"/>
            </w:tcMar>
            <w:tcBorders>
              <w:top w:val="single" w:sz="4" w:color="D8D8D8" w:space="0"/>
              <w:left w:val="single" w:sz="4" w:color="D8D8D8" w:space="0"/>
              <w:bottom w:val="single" w:sz="4" w:color="D8D8D8" w:space="0"/>
              <w:right w:val="single" w:sz="4" w:color="D8D8D8" w:space="0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b w:val="0"/>
                <w:i w:val="0"/>
                <w:color w:val="222222"/>
                <w:sz w:val="14"/>
              </w:rPr>
              <w:t>81.47</w:t>
            </w:r>
          </w:p>
        </w:tc>
        <w:tc>
          <w:tcPr>
            <w:tcW w:type="dxa" w:w="1020"/>
            <w:shd w:val="clear" w:color="auto" w:fill="FFFFFF"/>
            <w:tcMar>
              <w:top w:w="16" w:type="dxa"/>
              <w:bottom w:w="16" w:type="dxa"/>
              <w:left w:w="40" w:type="dxa"/>
              <w:right w:w="40" w:type="dxa"/>
            </w:tcMar>
            <w:tcBorders>
              <w:top w:val="single" w:sz="4" w:color="D8D8D8" w:space="0"/>
              <w:left w:val="single" w:sz="4" w:color="D8D8D8" w:space="0"/>
              <w:bottom w:val="single" w:sz="4" w:color="D8D8D8" w:space="0"/>
              <w:right w:val="single" w:sz="4" w:color="D8D8D8" w:space="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i w:val="0"/>
                <w:color w:val="222222"/>
                <w:sz w:val="14"/>
              </w:rPr>
              <w:t>10.9%</w:t>
            </w:r>
          </w:p>
        </w:tc>
        <w:tc>
          <w:tcPr>
            <w:tcW w:type="dxa" w:w="1020"/>
            <w:shd w:val="clear" w:color="auto" w:fill="FFFFFF"/>
            <w:tcMar>
              <w:top w:w="16" w:type="dxa"/>
              <w:bottom w:w="16" w:type="dxa"/>
              <w:left w:w="40" w:type="dxa"/>
              <w:right w:w="40" w:type="dxa"/>
            </w:tcMar>
            <w:tcBorders>
              <w:top w:val="single" w:sz="4" w:color="D8D8D8" w:space="0"/>
              <w:left w:val="single" w:sz="4" w:color="D8D8D8" w:space="0"/>
              <w:bottom w:val="single" w:sz="4" w:color="D8D8D8" w:space="0"/>
              <w:right w:val="single" w:sz="4" w:color="D8D8D8" w:space="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i w:val="0"/>
                <w:color w:val="222222"/>
                <w:sz w:val="14"/>
              </w:rPr>
              <w:t>25.3%</w:t>
            </w:r>
          </w:p>
        </w:tc>
        <w:tc>
          <w:tcPr>
            <w:tcW w:type="dxa" w:w="1247"/>
            <w:shd w:val="clear" w:color="auto" w:fill="FFFFFF"/>
            <w:tcMar>
              <w:top w:w="16" w:type="dxa"/>
              <w:bottom w:w="16" w:type="dxa"/>
              <w:left w:w="40" w:type="dxa"/>
              <w:right w:w="40" w:type="dxa"/>
            </w:tcMar>
            <w:tcBorders>
              <w:top w:val="single" w:sz="4" w:color="D8D8D8" w:space="0"/>
              <w:left w:val="single" w:sz="4" w:color="D8D8D8" w:space="0"/>
              <w:bottom w:val="single" w:sz="4" w:color="D8D8D8" w:space="0"/>
              <w:right w:val="single" w:sz="4" w:color="D8D8D8" w:space="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b w:val="0"/>
                <w:i w:val="0"/>
                <w:color w:val="222222"/>
                <w:sz w:val="14"/>
              </w:rPr>
              <w:t>Migas, Tambang &amp; Perdagangan</w:t>
            </w:r>
          </w:p>
        </w:tc>
      </w:tr>
      <w:tr>
        <w:tc>
          <w:tcPr>
            <w:tcW w:type="dxa" w:w="2608"/>
            <w:shd w:val="clear" w:color="auto" w:fill="F9FBF9"/>
            <w:tcMar>
              <w:top w:w="16" w:type="dxa"/>
              <w:bottom w:w="16" w:type="dxa"/>
              <w:left w:w="40" w:type="dxa"/>
              <w:right w:w="40" w:type="dxa"/>
            </w:tcMar>
            <w:tcBorders>
              <w:top w:val="single" w:sz="4" w:color="D8D8D8" w:space="0"/>
              <w:left w:val="single" w:sz="4" w:color="D8D8D8" w:space="0"/>
              <w:bottom w:val="single" w:sz="4" w:color="D8D8D8" w:space="0"/>
              <w:right w:val="single" w:sz="4" w:color="D8D8D8" w:space="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b/>
                <w:i w:val="0"/>
                <w:color w:val="222222"/>
                <w:sz w:val="14"/>
              </w:rPr>
              <w:t>Kota Palu (Pusat Jasa/Pemerintahan)</w:t>
            </w:r>
          </w:p>
        </w:tc>
        <w:tc>
          <w:tcPr>
            <w:tcW w:type="dxa" w:w="1134"/>
            <w:shd w:val="clear" w:color="auto" w:fill="F9FBF9"/>
            <w:tcMar>
              <w:top w:w="16" w:type="dxa"/>
              <w:bottom w:w="16" w:type="dxa"/>
              <w:left w:w="40" w:type="dxa"/>
              <w:right w:w="40" w:type="dxa"/>
            </w:tcMar>
            <w:tcBorders>
              <w:top w:val="single" w:sz="4" w:color="D8D8D8" w:space="0"/>
              <w:left w:val="single" w:sz="4" w:color="D8D8D8" w:space="0"/>
              <w:bottom w:val="single" w:sz="4" w:color="D8D8D8" w:space="0"/>
              <w:right w:val="single" w:sz="4" w:color="D8D8D8" w:space="0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b w:val="0"/>
                <w:i w:val="0"/>
                <w:color w:val="222222"/>
                <w:sz w:val="14"/>
              </w:rPr>
              <w:t>1.24</w:t>
            </w:r>
          </w:p>
        </w:tc>
        <w:tc>
          <w:tcPr>
            <w:tcW w:type="dxa" w:w="1134"/>
            <w:shd w:val="clear" w:color="auto" w:fill="F9FBF9"/>
            <w:tcMar>
              <w:top w:w="16" w:type="dxa"/>
              <w:bottom w:w="16" w:type="dxa"/>
              <w:left w:w="40" w:type="dxa"/>
              <w:right w:w="40" w:type="dxa"/>
            </w:tcMar>
            <w:tcBorders>
              <w:top w:val="single" w:sz="4" w:color="D8D8D8" w:space="0"/>
              <w:left w:val="single" w:sz="4" w:color="D8D8D8" w:space="0"/>
              <w:bottom w:val="single" w:sz="4" w:color="D8D8D8" w:space="0"/>
              <w:right w:val="single" w:sz="4" w:color="D8D8D8" w:space="0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b w:val="0"/>
                <w:i w:val="0"/>
                <w:color w:val="222222"/>
                <w:sz w:val="14"/>
              </w:rPr>
              <w:t>4.56</w:t>
            </w:r>
          </w:p>
        </w:tc>
        <w:tc>
          <w:tcPr>
            <w:tcW w:type="dxa" w:w="1134"/>
            <w:shd w:val="clear" w:color="auto" w:fill="F9FBF9"/>
            <w:tcMar>
              <w:top w:w="16" w:type="dxa"/>
              <w:bottom w:w="16" w:type="dxa"/>
              <w:left w:w="40" w:type="dxa"/>
              <w:right w:w="40" w:type="dxa"/>
            </w:tcMar>
            <w:tcBorders>
              <w:top w:val="single" w:sz="4" w:color="D8D8D8" w:space="0"/>
              <w:left w:val="single" w:sz="4" w:color="D8D8D8" w:space="0"/>
              <w:bottom w:val="single" w:sz="4" w:color="D8D8D8" w:space="0"/>
              <w:right w:val="single" w:sz="4" w:color="D8D8D8" w:space="0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b w:val="0"/>
                <w:i w:val="0"/>
                <w:color w:val="222222"/>
                <w:sz w:val="14"/>
              </w:rPr>
              <w:t>60.03</w:t>
            </w:r>
          </w:p>
        </w:tc>
        <w:tc>
          <w:tcPr>
            <w:tcW w:type="dxa" w:w="1247"/>
            <w:shd w:val="clear" w:color="auto" w:fill="F9FBF9"/>
            <w:tcMar>
              <w:top w:w="16" w:type="dxa"/>
              <w:bottom w:w="16" w:type="dxa"/>
              <w:left w:w="40" w:type="dxa"/>
              <w:right w:w="40" w:type="dxa"/>
            </w:tcMar>
            <w:tcBorders>
              <w:top w:val="single" w:sz="4" w:color="D8D8D8" w:space="0"/>
              <w:left w:val="single" w:sz="4" w:color="D8D8D8" w:space="0"/>
              <w:bottom w:val="single" w:sz="4" w:color="D8D8D8" w:space="0"/>
              <w:right w:val="single" w:sz="4" w:color="D8D8D8" w:space="0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b w:val="0"/>
                <w:i w:val="0"/>
                <w:color w:val="222222"/>
                <w:sz w:val="14"/>
              </w:rPr>
              <w:t>65.84</w:t>
            </w:r>
          </w:p>
        </w:tc>
        <w:tc>
          <w:tcPr>
            <w:tcW w:type="dxa" w:w="1020"/>
            <w:shd w:val="clear" w:color="auto" w:fill="F9FBF9"/>
            <w:tcMar>
              <w:top w:w="16" w:type="dxa"/>
              <w:bottom w:w="16" w:type="dxa"/>
              <w:left w:w="40" w:type="dxa"/>
              <w:right w:w="40" w:type="dxa"/>
            </w:tcMar>
            <w:tcBorders>
              <w:top w:val="single" w:sz="4" w:color="D8D8D8" w:space="0"/>
              <w:left w:val="single" w:sz="4" w:color="D8D8D8" w:space="0"/>
              <w:bottom w:val="single" w:sz="4" w:color="D8D8D8" w:space="0"/>
              <w:right w:val="single" w:sz="4" w:color="D8D8D8" w:space="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i w:val="0"/>
                <w:color w:val="222222"/>
                <w:sz w:val="14"/>
              </w:rPr>
              <w:t>1.9%</w:t>
            </w:r>
          </w:p>
        </w:tc>
        <w:tc>
          <w:tcPr>
            <w:tcW w:type="dxa" w:w="1020"/>
            <w:shd w:val="clear" w:color="auto" w:fill="F9FBF9"/>
            <w:tcMar>
              <w:top w:w="16" w:type="dxa"/>
              <w:bottom w:w="16" w:type="dxa"/>
              <w:left w:w="40" w:type="dxa"/>
              <w:right w:w="40" w:type="dxa"/>
            </w:tcMar>
            <w:tcBorders>
              <w:top w:val="single" w:sz="4" w:color="D8D8D8" w:space="0"/>
              <w:left w:val="single" w:sz="4" w:color="D8D8D8" w:space="0"/>
              <w:bottom w:val="single" w:sz="4" w:color="D8D8D8" w:space="0"/>
              <w:right w:val="single" w:sz="4" w:color="D8D8D8" w:space="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i w:val="0"/>
                <w:color w:val="222222"/>
                <w:sz w:val="14"/>
              </w:rPr>
              <w:t>6.9%</w:t>
            </w:r>
          </w:p>
        </w:tc>
        <w:tc>
          <w:tcPr>
            <w:tcW w:type="dxa" w:w="1247"/>
            <w:shd w:val="clear" w:color="auto" w:fill="F9FBF9"/>
            <w:tcMar>
              <w:top w:w="16" w:type="dxa"/>
              <w:bottom w:w="16" w:type="dxa"/>
              <w:left w:w="40" w:type="dxa"/>
              <w:right w:w="40" w:type="dxa"/>
            </w:tcMar>
            <w:tcBorders>
              <w:top w:val="single" w:sz="4" w:color="D8D8D8" w:space="0"/>
              <w:left w:val="single" w:sz="4" w:color="D8D8D8" w:space="0"/>
              <w:bottom w:val="single" w:sz="4" w:color="D8D8D8" w:space="0"/>
              <w:right w:val="single" w:sz="4" w:color="D8D8D8" w:space="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b w:val="0"/>
                <w:i w:val="0"/>
                <w:color w:val="222222"/>
                <w:sz w:val="14"/>
              </w:rPr>
              <w:t>Jasa &amp; Perdagangan</w:t>
            </w:r>
          </w:p>
        </w:tc>
      </w:tr>
      <w:tr>
        <w:tc>
          <w:tcPr>
            <w:tcW w:type="dxa" w:w="2608"/>
            <w:shd w:val="clear" w:color="auto" w:fill="FFFFFF"/>
            <w:tcMar>
              <w:top w:w="16" w:type="dxa"/>
              <w:bottom w:w="16" w:type="dxa"/>
              <w:left w:w="40" w:type="dxa"/>
              <w:right w:w="40" w:type="dxa"/>
            </w:tcMar>
            <w:tcBorders>
              <w:top w:val="single" w:sz="4" w:color="D8D8D8" w:space="0"/>
              <w:left w:val="single" w:sz="4" w:color="D8D8D8" w:space="0"/>
              <w:bottom w:val="single" w:sz="4" w:color="D8D8D8" w:space="0"/>
              <w:right w:val="single" w:sz="4" w:color="D8D8D8" w:space="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b/>
                <w:i w:val="0"/>
                <w:color w:val="222222"/>
                <w:sz w:val="14"/>
              </w:rPr>
              <w:t>9 Kab. Non-Sentra Lainnya (Rata-rata)</w:t>
            </w:r>
          </w:p>
        </w:tc>
        <w:tc>
          <w:tcPr>
            <w:tcW w:type="dxa" w:w="1134"/>
            <w:shd w:val="clear" w:color="auto" w:fill="FFFFFF"/>
            <w:tcMar>
              <w:top w:w="16" w:type="dxa"/>
              <w:bottom w:w="16" w:type="dxa"/>
              <w:left w:w="40" w:type="dxa"/>
              <w:right w:w="40" w:type="dxa"/>
            </w:tcMar>
            <w:tcBorders>
              <w:top w:val="single" w:sz="4" w:color="D8D8D8" w:space="0"/>
              <w:left w:val="single" w:sz="4" w:color="D8D8D8" w:space="0"/>
              <w:bottom w:val="single" w:sz="4" w:color="D8D8D8" w:space="0"/>
              <w:right w:val="single" w:sz="4" w:color="D8D8D8" w:space="0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b w:val="0"/>
                <w:i w:val="0"/>
                <w:color w:val="222222"/>
                <w:sz w:val="14"/>
              </w:rPr>
              <w:t>4.86</w:t>
            </w:r>
          </w:p>
        </w:tc>
        <w:tc>
          <w:tcPr>
            <w:tcW w:type="dxa" w:w="1134"/>
            <w:shd w:val="clear" w:color="auto" w:fill="FFFFFF"/>
            <w:tcMar>
              <w:top w:w="16" w:type="dxa"/>
              <w:bottom w:w="16" w:type="dxa"/>
              <w:left w:w="40" w:type="dxa"/>
              <w:right w:w="40" w:type="dxa"/>
            </w:tcMar>
            <w:tcBorders>
              <w:top w:val="single" w:sz="4" w:color="D8D8D8" w:space="0"/>
              <w:left w:val="single" w:sz="4" w:color="D8D8D8" w:space="0"/>
              <w:bottom w:val="single" w:sz="4" w:color="D8D8D8" w:space="0"/>
              <w:right w:val="single" w:sz="4" w:color="D8D8D8" w:space="0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b w:val="0"/>
                <w:i w:val="0"/>
                <w:color w:val="222222"/>
                <w:sz w:val="14"/>
              </w:rPr>
              <w:t>1.13</w:t>
            </w:r>
          </w:p>
        </w:tc>
        <w:tc>
          <w:tcPr>
            <w:tcW w:type="dxa" w:w="1134"/>
            <w:shd w:val="clear" w:color="auto" w:fill="FFFFFF"/>
            <w:tcMar>
              <w:top w:w="16" w:type="dxa"/>
              <w:bottom w:w="16" w:type="dxa"/>
              <w:left w:w="40" w:type="dxa"/>
              <w:right w:w="40" w:type="dxa"/>
            </w:tcMar>
            <w:tcBorders>
              <w:top w:val="single" w:sz="4" w:color="D8D8D8" w:space="0"/>
              <w:left w:val="single" w:sz="4" w:color="D8D8D8" w:space="0"/>
              <w:bottom w:val="single" w:sz="4" w:color="D8D8D8" w:space="0"/>
              <w:right w:val="single" w:sz="4" w:color="D8D8D8" w:space="0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b w:val="0"/>
                <w:i w:val="0"/>
                <w:color w:val="222222"/>
                <w:sz w:val="14"/>
              </w:rPr>
              <w:t>18.59</w:t>
            </w:r>
          </w:p>
        </w:tc>
        <w:tc>
          <w:tcPr>
            <w:tcW w:type="dxa" w:w="1247"/>
            <w:shd w:val="clear" w:color="auto" w:fill="FFFFFF"/>
            <w:tcMar>
              <w:top w:w="16" w:type="dxa"/>
              <w:bottom w:w="16" w:type="dxa"/>
              <w:left w:w="40" w:type="dxa"/>
              <w:right w:w="40" w:type="dxa"/>
            </w:tcMar>
            <w:tcBorders>
              <w:top w:val="single" w:sz="4" w:color="D8D8D8" w:space="0"/>
              <w:left w:val="single" w:sz="4" w:color="D8D8D8" w:space="0"/>
              <w:bottom w:val="single" w:sz="4" w:color="D8D8D8" w:space="0"/>
              <w:right w:val="single" w:sz="4" w:color="D8D8D8" w:space="0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b w:val="0"/>
                <w:i w:val="0"/>
                <w:color w:val="222222"/>
                <w:sz w:val="14"/>
              </w:rPr>
              <w:t>24.58</w:t>
            </w:r>
          </w:p>
        </w:tc>
        <w:tc>
          <w:tcPr>
            <w:tcW w:type="dxa" w:w="1020"/>
            <w:shd w:val="clear" w:color="auto" w:fill="FFFFFF"/>
            <w:tcMar>
              <w:top w:w="16" w:type="dxa"/>
              <w:bottom w:w="16" w:type="dxa"/>
              <w:left w:w="40" w:type="dxa"/>
              <w:right w:w="40" w:type="dxa"/>
            </w:tcMar>
            <w:tcBorders>
              <w:top w:val="single" w:sz="4" w:color="D8D8D8" w:space="0"/>
              <w:left w:val="single" w:sz="4" w:color="D8D8D8" w:space="0"/>
              <w:bottom w:val="single" w:sz="4" w:color="D8D8D8" w:space="0"/>
              <w:right w:val="single" w:sz="4" w:color="D8D8D8" w:space="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i w:val="0"/>
                <w:color w:val="222222"/>
                <w:sz w:val="14"/>
              </w:rPr>
              <w:t>21.3%</w:t>
            </w:r>
          </w:p>
        </w:tc>
        <w:tc>
          <w:tcPr>
            <w:tcW w:type="dxa" w:w="1020"/>
            <w:shd w:val="clear" w:color="auto" w:fill="FFFFFF"/>
            <w:tcMar>
              <w:top w:w="16" w:type="dxa"/>
              <w:bottom w:w="16" w:type="dxa"/>
              <w:left w:w="40" w:type="dxa"/>
              <w:right w:w="40" w:type="dxa"/>
            </w:tcMar>
            <w:tcBorders>
              <w:top w:val="single" w:sz="4" w:color="D8D8D8" w:space="0"/>
              <w:left w:val="single" w:sz="4" w:color="D8D8D8" w:space="0"/>
              <w:bottom w:val="single" w:sz="4" w:color="D8D8D8" w:space="0"/>
              <w:right w:val="single" w:sz="4" w:color="D8D8D8" w:space="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i w:val="0"/>
                <w:color w:val="222222"/>
                <w:sz w:val="14"/>
              </w:rPr>
              <w:t>4.3%</w:t>
            </w:r>
          </w:p>
        </w:tc>
        <w:tc>
          <w:tcPr>
            <w:tcW w:type="dxa" w:w="1247"/>
            <w:shd w:val="clear" w:color="auto" w:fill="FFFFFF"/>
            <w:tcMar>
              <w:top w:w="16" w:type="dxa"/>
              <w:bottom w:w="16" w:type="dxa"/>
              <w:left w:w="40" w:type="dxa"/>
              <w:right w:w="40" w:type="dxa"/>
            </w:tcMar>
            <w:tcBorders>
              <w:top w:val="single" w:sz="4" w:color="D8D8D8" w:space="0"/>
              <w:left w:val="single" w:sz="4" w:color="D8D8D8" w:space="0"/>
              <w:bottom w:val="single" w:sz="4" w:color="D8D8D8" w:space="0"/>
              <w:right w:val="single" w:sz="4" w:color="D8D8D8" w:space="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b w:val="0"/>
                <w:i w:val="0"/>
                <w:color w:val="222222"/>
                <w:sz w:val="14"/>
              </w:rPr>
              <w:t>Pertanian Rakyat &amp; Perikanan</w:t>
            </w:r>
          </w:p>
        </w:tc>
      </w:tr>
    </w:tbl>
    <w:p>
      <w:pPr>
        <w:spacing w:before="30" w:after="40" w:line="252" w:lineRule="auto"/>
        <w:ind w:left="100"/>
        <w:shd w:val="clear" w:color="auto" w:fill="EDF7EE"/>
        <w:pBdr>
          <w:left w:val="single" w:sz="12" w:space="4" w:color="2E7D32"/>
        </w:pBdr>
      </w:pPr>
      <w:r>
        <w:rPr>
          <w:b/>
          <w:i w:val="0"/>
          <w:color w:val="1B5E20"/>
          <w:sz w:val="15"/>
        </w:rPr>
        <w:t>Formulasi Matematis (Disparitas Spasial &amp; Rasio Kesenjangan Morowali):</w:t>
        <w:br/>
      </w:r>
      <w:r>
        <w:rPr>
          <w:rFonts w:ascii="Consolas" w:hAnsi="Consolas"/>
          <w:b w:val="0"/>
          <w:i w:val="0"/>
          <w:color w:val="104010"/>
          <w:sz w:val="14"/>
        </w:rPr>
        <w:t>Sektor_Ekstraktif_Kab = PDRB_Kab(Kat.B) + PDRB_Kab(Kat.C) + PDRB_Kab(Kat.D)</w:t>
        <w:br/>
        <w:t>Porsi_Sektor_Kab (%) = ( Nilai_Sektor_Kab / Total_PDRB_Kab ) * 100</w:t>
        <w:br/>
        <w:t>Rasio_Kesenjangan = Sektor_Ekstraktif_Morowali / Sektor_Akar_Rumput_Morowali</w:t>
        <w:br/>
      </w:r>
      <w:r>
        <w:rPr>
          <w:b/>
          <w:i w:val="0"/>
          <w:color w:val="1B5E20"/>
          <w:sz w:val="15"/>
        </w:rPr>
        <w:t>Persamaan Substitusi:</w:t>
        <w:br/>
      </w:r>
      <w:r>
        <w:rPr>
          <w:rFonts w:ascii="Consolas" w:hAnsi="Consolas"/>
          <w:b w:val="0"/>
          <w:i w:val="0"/>
          <w:color w:val="222222"/>
          <w:sz w:val="14"/>
        </w:rPr>
        <w:t>Sektor_Ekstraktif_Morowali = Rp29,20 T (Tambang) + Rp127,96 T (Smelter) = Rp157,17 Triliun (Porsi: 45,20%)</w:t>
        <w:br/>
        <w:t>Sektor_Akar_Rumput_Morowali = Rp2,70 Triliun (Porsi: 0,78%)</w:t>
        <w:br/>
        <w:t>Rasio_Kesenjangan_Morowali = Rp157,17 Triliun / Rp2,70 Triliun = 58,21 Kali Lipat</w:t>
        <w:br/>
        <w:t>Komparasi_Wilayah: Sektor ekstraktif Morowali (Rp157,17 T) &gt; Gabungan 8 Kab. Non-Sentra Sulteng (Rp115,22 T)</w:t>
      </w:r>
      <w:r>
        <w:rPr>
          <w:b w:val="0"/>
          <w:i/>
          <w:color w:val="555555"/>
          <w:sz w:val="14"/>
        </w:rPr>
        <w:br/>
        <w:t>Ket: Sektor pangan dan pertanian rakyat Morowali hanya tersisa 0,78% dari total kapasitas ekonomi daerah.</w:t>
      </w:r>
    </w:p>
    <w:p>
      <w:pPr>
        <w:spacing w:before="50" w:after="20"/>
      </w:pPr>
      <w:r>
        <w:rPr>
          <w:b/>
          <w:i w:val="0"/>
          <w:color w:val="2E7D32"/>
          <w:sz w:val="17"/>
        </w:rPr>
        <w:t>1.1.3 Perbandingan Distribusi 17 Sektor Komoditas per Provinsi (Small Multiples, Tahun Terbaru)</w:t>
      </w:r>
    </w:p>
    <w:p>
      <w:pPr>
        <w:spacing w:before="0" w:after="40" w:line="252" w:lineRule="auto"/>
        <w:jc w:val="both"/>
      </w:pPr>
      <w:r>
        <w:rPr>
          <w:b w:val="0"/>
          <w:i w:val="0"/>
          <w:color w:val="222222"/>
          <w:sz w:val="17"/>
        </w:rPr>
        <w:t>Analisis komparatif Small Multiples membuktikan polarisasi regional: Sulawesi Tengah (44,1% smelter, 11,8% tambang) dan Sulawesi Tenggara (22,4% pertanian, 20,9% tambang) terpolarisasi ekstraktif, sementara empat provinsi lainnya (Sulsel, Sulut, Sulbar, Gorontalo) bertumpu pada pertanian dan jasa perdagangan (20,5% s.d. 38,2%).</w:t>
      </w:r>
    </w:p>
    <w:p>
      <w:pPr>
        <w:spacing w:before="70" w:after="20"/>
        <w:pBdr>
          <w:bottom w:val="single" w:sz="4" w:space="1" w:color="2E7D32"/>
        </w:pBdr>
      </w:pPr>
      <w:r>
        <w:rPr>
          <w:b/>
          <w:i w:val="0"/>
          <w:color w:val="1B5E20"/>
          <w:sz w:val="18"/>
        </w:rPr>
        <w:t>1.2 Konsentrasi Kawasan Industri &amp; PLTU Captive</w:t>
      </w:r>
    </w:p>
    <w:p>
      <w:pPr>
        <w:spacing w:before="0" w:after="40" w:line="252" w:lineRule="auto"/>
        <w:jc w:val="both"/>
      </w:pPr>
      <w:r>
        <w:rPr>
          <w:b w:val="0"/>
          <w:i w:val="0"/>
          <w:color w:val="222222"/>
          <w:sz w:val="17"/>
        </w:rPr>
        <w:t xml:space="preserve">Operasi </w:t>
      </w:r>
      <w:r>
        <w:rPr>
          <w:b/>
          <w:i w:val="0"/>
          <w:color w:val="222222"/>
          <w:sz w:val="17"/>
        </w:rPr>
        <w:t>778 unit smelter</w:t>
      </w:r>
      <w:r>
        <w:rPr>
          <w:b w:val="0"/>
          <w:i w:val="0"/>
          <w:color w:val="222222"/>
          <w:sz w:val="17"/>
        </w:rPr>
        <w:t xml:space="preserve"> di Sulawesi ditopang oleh </w:t>
      </w:r>
      <w:r>
        <w:rPr>
          <w:b/>
          <w:i w:val="0"/>
          <w:color w:val="222222"/>
          <w:sz w:val="17"/>
        </w:rPr>
        <w:t>9.825 MW PLTU Captive batu bara off-grid</w:t>
      </w:r>
      <w:r>
        <w:rPr>
          <w:b w:val="0"/>
          <w:i w:val="0"/>
          <w:color w:val="222222"/>
          <w:sz w:val="17"/>
        </w:rPr>
        <w:t xml:space="preserve"> (ESDM &amp; GEM). Uji tabulasi silang SPSS (N=60) mengonfirmasi pemusatan energi fosil berkorelasi erat dengan eskalasi deforestasi tapak industri.</w:t>
      </w:r>
    </w:p>
    <w:p>
      <w:pPr>
        <w:spacing w:before="30" w:after="40" w:line="252" w:lineRule="auto"/>
        <w:ind w:left="100"/>
        <w:shd w:val="clear" w:color="auto" w:fill="EDF7EE"/>
        <w:pBdr>
          <w:left w:val="single" w:sz="12" w:space="4" w:color="2E7D32"/>
        </w:pBdr>
      </w:pPr>
      <w:r>
        <w:rPr>
          <w:b/>
          <w:i w:val="0"/>
          <w:color w:val="1B5E20"/>
          <w:sz w:val="15"/>
        </w:rPr>
        <w:t>Formulasi Matematis (Konsentrasi Spasial Energi PLTU Captive):</w:t>
        <w:br/>
      </w:r>
      <w:r>
        <w:rPr>
          <w:rFonts w:ascii="Consolas" w:hAnsi="Consolas"/>
          <w:b w:val="0"/>
          <w:i w:val="0"/>
          <w:color w:val="104010"/>
          <w:sz w:val="14"/>
        </w:rPr>
        <w:t>Porsi_Konsentrasi (%) = ( Kapasitas_Sentra / Total_Kapasitas_Sulawesi ) * 100</w:t>
        <w:br/>
        <w:t>χ² = Σ [ ( O_ij - E_ij )² / E_ij ]  |  Odds_Ratio (OR) = ( a * d ) / ( b * c )</w:t>
        <w:br/>
      </w:r>
      <w:r>
        <w:rPr>
          <w:b/>
          <w:i w:val="0"/>
          <w:color w:val="1B5E20"/>
          <w:sz w:val="15"/>
        </w:rPr>
        <w:t>Persamaan Substitusi:</w:t>
        <w:br/>
      </w:r>
      <w:r>
        <w:rPr>
          <w:rFonts w:ascii="Consolas" w:hAnsi="Consolas"/>
          <w:b w:val="0"/>
          <w:i w:val="0"/>
          <w:color w:val="222222"/>
          <w:sz w:val="14"/>
        </w:rPr>
        <w:t>Konsentrasi_Morowali_Konawe = ( 8.750 MW / 9.825 MW ) * 100% = 89,06% Daya Terkunci</w:t>
      </w:r>
      <w:r>
        <w:rPr>
          <w:b w:val="0"/>
          <w:i/>
          <w:color w:val="555555"/>
          <w:sz w:val="14"/>
        </w:rPr>
        <w:br/>
        <w:t>Ket: Hasil pengujian statistik tabulasi silang (Chi-Square &amp; Odds Ratio) dirinci secara komprehensif pada Tabel 1.3.</w:t>
      </w:r>
    </w:p>
    <w:p>
      <w:pPr>
        <w:spacing w:before="70" w:after="20"/>
        <w:pBdr>
          <w:bottom w:val="single" w:sz="4" w:space="1" w:color="2E7D32"/>
        </w:pBdr>
      </w:pPr>
      <w:r>
        <w:rPr>
          <w:b/>
          <w:i w:val="0"/>
          <w:color w:val="1B5E20"/>
          <w:sz w:val="18"/>
        </w:rPr>
        <w:t>1.3 Tren Pertumbuhan Izin Tambang Baru &amp; Uji Signifikansi Statistik</w:t>
      </w:r>
    </w:p>
    <w:p>
      <w:pPr>
        <w:spacing w:before="0" w:after="40" w:line="252" w:lineRule="auto"/>
        <w:jc w:val="both"/>
      </w:pPr>
      <w:r>
        <w:rPr>
          <w:b w:val="0"/>
          <w:i w:val="0"/>
          <w:color w:val="222222"/>
          <w:sz w:val="17"/>
        </w:rPr>
        <w:t xml:space="preserve">Pangkalan data Minerbaone mencatat penerbitan </w:t>
      </w:r>
      <w:r>
        <w:rPr>
          <w:b/>
          <w:i w:val="0"/>
          <w:color w:val="222222"/>
          <w:sz w:val="17"/>
        </w:rPr>
        <w:t>574 Izin Usaha Pertambangan (IUP) baru</w:t>
      </w:r>
      <w:r>
        <w:rPr>
          <w:b w:val="0"/>
          <w:i w:val="0"/>
          <w:color w:val="222222"/>
          <w:sz w:val="17"/>
        </w:rPr>
        <w:t xml:space="preserve"> sepanjang 2014–2024 seluas </w:t>
      </w:r>
      <w:r>
        <w:rPr>
          <w:b/>
          <w:i w:val="0"/>
          <w:color w:val="222222"/>
          <w:sz w:val="17"/>
        </w:rPr>
        <w:t>819.452 Hektar</w:t>
      </w:r>
      <w:r>
        <w:rPr>
          <w:b w:val="0"/>
          <w:i w:val="0"/>
          <w:color w:val="222222"/>
          <w:sz w:val="17"/>
        </w:rPr>
        <w:t xml:space="preserve">, dengan lonjakan penerbitan mencapai </w:t>
      </w:r>
      <w:r>
        <w:rPr>
          <w:b/>
          <w:i w:val="0"/>
          <w:color w:val="222222"/>
          <w:sz w:val="17"/>
        </w:rPr>
        <w:t>246% pada periode 2022–2024</w:t>
      </w:r>
      <w:r>
        <w:rPr>
          <w:b w:val="0"/>
          <w:i w:val="0"/>
          <w:color w:val="222222"/>
          <w:sz w:val="17"/>
        </w:rPr>
        <w:t>. Uji inferensial Chi-Square membuktikan laju perizinan berhubungan positif signifikan dengan deforestasi alam dan komoditas.</w:t>
      </w:r>
    </w:p>
    <w:p>
      <w:pPr>
        <w:spacing w:before="30" w:after="40" w:line="252" w:lineRule="auto"/>
        <w:ind w:left="100"/>
        <w:shd w:val="clear" w:color="auto" w:fill="EDF7EE"/>
        <w:pBdr>
          <w:left w:val="single" w:sz="12" w:space="4" w:color="2E7D32"/>
        </w:pBdr>
      </w:pPr>
      <w:r>
        <w:rPr>
          <w:b/>
          <w:i w:val="0"/>
          <w:color w:val="1B5E20"/>
          <w:sz w:val="15"/>
        </w:rPr>
        <w:t>Formulasi Matematis (Laju Pertumbuhan Izin &amp; Alih Fungsi Ruang):</w:t>
        <w:br/>
      </w:r>
      <w:r>
        <w:rPr>
          <w:rFonts w:ascii="Consolas" w:hAnsi="Consolas"/>
          <w:b w:val="0"/>
          <w:i w:val="0"/>
          <w:color w:val="104010"/>
          <w:sz w:val="14"/>
        </w:rPr>
        <w:t>Pertumbuhan_Izin (%) = [ ( IUP_t - IUP_{t-1} ) / IUP_{t-1} ] * 100</w:t>
        <w:br/>
        <w:t>Laju_Alih_Ruang_Harian = Luas_Konsesi_Total / 3.650 Hari</w:t>
        <w:br/>
        <w:t>χ² = Σ [ ( O - E )² / E ]  |  Odds_Ratio (OR) = ( a * d ) / ( b * c )</w:t>
        <w:br/>
      </w:r>
      <w:r>
        <w:rPr>
          <w:b/>
          <w:i w:val="0"/>
          <w:color w:val="1B5E20"/>
          <w:sz w:val="15"/>
        </w:rPr>
        <w:t>Persamaan Substitusi:</w:t>
        <w:br/>
      </w:r>
      <w:r>
        <w:rPr>
          <w:rFonts w:ascii="Consolas" w:hAnsi="Consolas"/>
          <w:b w:val="0"/>
          <w:i w:val="0"/>
          <w:color w:val="222222"/>
          <w:sz w:val="14"/>
        </w:rPr>
        <w:t>Lonjakan_IUP_2022_2024 = [ (194 izin - 56 izin) / 56 izin ] * 100% = +246,43%</w:t>
        <w:br/>
        <w:t>Laju_Alih_Ruang = 819.452,54 Ha / 3.650 Hari = 224,51 Hektar/Hari (Setara 314 Lapangan Bola/Hari)</w:t>
      </w:r>
      <w:r>
        <w:rPr>
          <w:b w:val="0"/>
          <w:i/>
          <w:color w:val="555555"/>
          <w:sz w:val="14"/>
        </w:rPr>
        <w:br/>
        <w:t>Ket: Hasil pengujian statistik tabulasi silang (Chi-Square &amp; Odds Ratio) dirinci secara komprehensif pada Tabel 1.3.</w:t>
      </w:r>
    </w:p>
    <w:p>
      <w:pPr>
        <w:spacing w:before="70" w:after="20"/>
        <w:pBdr>
          <w:bottom w:val="single" w:sz="4" w:space="1" w:color="2E7D32"/>
        </w:pBdr>
      </w:pPr>
      <w:r>
        <w:rPr>
          <w:b/>
          <w:i w:val="0"/>
          <w:color w:val="1B5E20"/>
          <w:sz w:val="18"/>
        </w:rPr>
        <w:t>1.4 Analisis Realisasi Investasi PMDN dan Dampak Terhadap Tutupan Hutan</w:t>
      </w:r>
    </w:p>
    <w:p>
      <w:pPr>
        <w:spacing w:before="0" w:after="40" w:line="252" w:lineRule="auto"/>
        <w:jc w:val="both"/>
      </w:pPr>
      <w:r>
        <w:rPr>
          <w:b w:val="0"/>
          <w:i w:val="0"/>
          <w:color w:val="222222"/>
          <w:sz w:val="17"/>
        </w:rPr>
        <w:t xml:space="preserve">Realisasi Penanaman Modal Dalam Negeri (PMDN) sebesar </w:t>
      </w:r>
      <w:r>
        <w:rPr>
          <w:b/>
          <w:i w:val="0"/>
          <w:color w:val="222222"/>
          <w:sz w:val="17"/>
        </w:rPr>
        <w:t>Rp 218 Triliun</w:t>
      </w:r>
      <w:r>
        <w:rPr>
          <w:b w:val="0"/>
          <w:i w:val="0"/>
          <w:color w:val="222222"/>
          <w:sz w:val="17"/>
        </w:rPr>
        <w:t xml:space="preserve"> (BKPM 2016–2024) berbanding lurus dengan </w:t>
      </w:r>
      <w:r>
        <w:rPr>
          <w:b/>
          <w:i w:val="0"/>
          <w:color w:val="222222"/>
          <w:sz w:val="17"/>
        </w:rPr>
        <w:t>1.001.654 Hektar</w:t>
      </w:r>
      <w:r>
        <w:rPr>
          <w:b w:val="0"/>
          <w:i w:val="0"/>
          <w:color w:val="222222"/>
          <w:sz w:val="17"/>
        </w:rPr>
        <w:t xml:space="preserve"> kehilangan tutupan hutan komoditas (GFW). Pembedahan data GFW Driver Classification (2001–2025) membuktikan sektor ekstraktif menyumbang </w:t>
      </w:r>
      <w:r>
        <w:rPr>
          <w:b/>
          <w:i w:val="0"/>
          <w:color w:val="222222"/>
          <w:sz w:val="17"/>
        </w:rPr>
        <w:t>48,4% (1.890.659 Ha)</w:t>
      </w:r>
      <w:r>
        <w:rPr>
          <w:b w:val="0"/>
          <w:i w:val="0"/>
          <w:color w:val="222222"/>
          <w:sz w:val="17"/>
        </w:rPr>
        <w:t xml:space="preserve"> dari total 3.904.079 Ha kehilangan hutan primer Sulawesi (emisi: 1,28 Miliar Mg CO2), sedangkan perladangan rakyat hanya 2,9% (115.404 Ha).</w:t>
      </w:r>
    </w:p>
    <w:p>
      <w:pPr>
        <w:spacing w:before="30" w:after="40" w:line="252" w:lineRule="auto"/>
        <w:ind w:left="100"/>
        <w:shd w:val="clear" w:color="auto" w:fill="EDF7EE"/>
        <w:pBdr>
          <w:left w:val="single" w:sz="12" w:space="4" w:color="2E7D32"/>
        </w:pBdr>
      </w:pPr>
      <w:r>
        <w:rPr>
          <w:b/>
          <w:i w:val="0"/>
          <w:color w:val="1B5E20"/>
          <w:sz w:val="15"/>
        </w:rPr>
        <w:t>Formulasi Matematis (Konsentrasi Modal PMDN &amp; Atribusi Deforestasi Komoditas):</w:t>
        <w:br/>
      </w:r>
      <w:r>
        <w:rPr>
          <w:rFonts w:ascii="Consolas" w:hAnsi="Consolas"/>
          <w:b w:val="0"/>
          <w:i w:val="0"/>
          <w:color w:val="104010"/>
          <w:sz w:val="14"/>
        </w:rPr>
        <w:t>Konsentrasi_PMDN (%) = ( PMDN_Sentra / Total_PMDN ) * 100</w:t>
        <w:br/>
        <w:t>Rasio_Kerusakan = Deforestasi_Komoditas / Deforestasi_Pertanian_Rakyat</w:t>
        <w:br/>
        <w:t>χ² = Σ [ ( O - E )² / E ]  |  Odds_Ratio (OR) = ( a * d ) / ( b * c )</w:t>
        <w:br/>
      </w:r>
      <w:r>
        <w:rPr>
          <w:b/>
          <w:i w:val="0"/>
          <w:color w:val="1B5E20"/>
          <w:sz w:val="15"/>
        </w:rPr>
        <w:t>Persamaan Substitusi:</w:t>
        <w:br/>
      </w:r>
      <w:r>
        <w:rPr>
          <w:rFonts w:ascii="Consolas" w:hAnsi="Consolas"/>
          <w:b w:val="0"/>
          <w:i w:val="0"/>
          <w:color w:val="222222"/>
          <w:sz w:val="14"/>
        </w:rPr>
        <w:t>Konsentrasi_PMDN = ( Rp194,89 Triliun / Rp218,98 Triliun ) * 100% = 89,00% Tertumpuk di Sulteng, Sultra, Sulsel</w:t>
        <w:br/>
        <w:t>Rasio_Kerusakan = 1.001.654 Ha (Tambang/Sawit) / 55.905 Ha (Pertanian Rakyat) = 17,92 Kali Lipat Lebih Masif</w:t>
      </w:r>
      <w:r>
        <w:rPr>
          <w:b w:val="0"/>
          <w:i/>
          <w:color w:val="555555"/>
          <w:sz w:val="14"/>
        </w:rPr>
        <w:br/>
        <w:t>Ket: Hasil pengujian statistik tabulasi silang (Chi-Square &amp; Odds Ratio) dirinci secara komprehensif pada Tabel 1.3.</w:t>
      </w:r>
    </w:p>
    <w:p>
      <w:pPr>
        <w:spacing w:before="40" w:after="20"/>
      </w:pPr>
      <w:r>
        <w:rPr>
          <w:b/>
          <w:i/>
          <w:color w:val="2E7D32"/>
          <w:sz w:val="15"/>
        </w:rPr>
        <w:t>Tabel 1.3: Ringkasan Hasil Uji Independensi Chi-Square (χ²) dan Odds Ratio (OR) Data Panel Bab 1 (N=60)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554"/>
        <w:gridCol w:w="1554"/>
        <w:gridCol w:w="1554"/>
        <w:gridCol w:w="1554"/>
        <w:gridCol w:w="1554"/>
        <w:gridCol w:w="1554"/>
        <w:gridCol w:w="1554"/>
      </w:tblGrid>
      <w:tr>
        <w:tc>
          <w:tcPr>
            <w:tcW w:type="dxa" w:w="2381"/>
            <w:shd w:val="clear" w:color="auto" w:fill="2E7D32"/>
            <w:tcMar>
              <w:top w:w="18" w:type="dxa"/>
              <w:bottom w:w="18" w:type="dxa"/>
              <w:left w:w="40" w:type="dxa"/>
              <w:right w:w="40" w:type="dxa"/>
            </w:tcMar>
            <w:tcBorders>
              <w:top w:val="single" w:sz="4" w:color="D8D8D8" w:space="0"/>
              <w:left w:val="single" w:sz="4" w:color="D8D8D8" w:space="0"/>
              <w:bottom w:val="single" w:sz="8" w:color="1B5E20" w:space="0"/>
              <w:right w:val="single" w:sz="4" w:color="D8D8D8" w:space="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b/>
                <w:i w:val="0"/>
                <w:color w:val="FFFFFF"/>
                <w:sz w:val="15"/>
              </w:rPr>
              <w:t>Faktor Tekanan Industri (X)</w:t>
            </w:r>
          </w:p>
        </w:tc>
        <w:tc>
          <w:tcPr>
            <w:tcW w:type="dxa" w:w="2494"/>
            <w:shd w:val="clear" w:color="auto" w:fill="2E7D32"/>
            <w:tcMar>
              <w:top w:w="18" w:type="dxa"/>
              <w:bottom w:w="18" w:type="dxa"/>
              <w:left w:w="40" w:type="dxa"/>
              <w:right w:w="40" w:type="dxa"/>
            </w:tcMar>
            <w:tcBorders>
              <w:top w:val="single" w:sz="4" w:color="D8D8D8" w:space="0"/>
              <w:left w:val="single" w:sz="4" w:color="D8D8D8" w:space="0"/>
              <w:bottom w:val="single" w:sz="8" w:color="1B5E20" w:space="0"/>
              <w:right w:val="single" w:sz="4" w:color="D8D8D8" w:space="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b/>
                <w:i w:val="0"/>
                <w:color w:val="FFFFFF"/>
                <w:sz w:val="15"/>
              </w:rPr>
              <w:t>Indikator Dampak Lingkungan (Y)</w:t>
            </w:r>
          </w:p>
        </w:tc>
        <w:tc>
          <w:tcPr>
            <w:tcW w:type="dxa" w:w="1134"/>
            <w:shd w:val="clear" w:color="auto" w:fill="2E7D32"/>
            <w:tcMar>
              <w:top w:w="18" w:type="dxa"/>
              <w:bottom w:w="18" w:type="dxa"/>
              <w:left w:w="40" w:type="dxa"/>
              <w:right w:w="40" w:type="dxa"/>
            </w:tcMar>
            <w:tcBorders>
              <w:top w:val="single" w:sz="4" w:color="D8D8D8" w:space="0"/>
              <w:left w:val="single" w:sz="4" w:color="D8D8D8" w:space="0"/>
              <w:bottom w:val="single" w:sz="8" w:color="1B5E20" w:space="0"/>
              <w:right w:val="single" w:sz="4" w:color="D8D8D8" w:space="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i w:val="0"/>
                <w:color w:val="FFFFFF"/>
                <w:sz w:val="15"/>
              </w:rPr>
              <w:t>Chi-Square (χ²)</w:t>
            </w:r>
          </w:p>
        </w:tc>
        <w:tc>
          <w:tcPr>
            <w:tcW w:type="dxa" w:w="1134"/>
            <w:shd w:val="clear" w:color="auto" w:fill="2E7D32"/>
            <w:tcMar>
              <w:top w:w="18" w:type="dxa"/>
              <w:bottom w:w="18" w:type="dxa"/>
              <w:left w:w="40" w:type="dxa"/>
              <w:right w:w="40" w:type="dxa"/>
            </w:tcMar>
            <w:tcBorders>
              <w:top w:val="single" w:sz="4" w:color="D8D8D8" w:space="0"/>
              <w:left w:val="single" w:sz="4" w:color="D8D8D8" w:space="0"/>
              <w:bottom w:val="single" w:sz="8" w:color="1B5E20" w:space="0"/>
              <w:right w:val="single" w:sz="4" w:color="D8D8D8" w:space="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i w:val="0"/>
                <w:color w:val="FFFFFF"/>
                <w:sz w:val="15"/>
              </w:rPr>
              <w:t>P-Value</w:t>
            </w:r>
          </w:p>
        </w:tc>
        <w:tc>
          <w:tcPr>
            <w:tcW w:type="dxa" w:w="1020"/>
            <w:shd w:val="clear" w:color="auto" w:fill="2E7D32"/>
            <w:tcMar>
              <w:top w:w="18" w:type="dxa"/>
              <w:bottom w:w="18" w:type="dxa"/>
              <w:left w:w="40" w:type="dxa"/>
              <w:right w:w="40" w:type="dxa"/>
            </w:tcMar>
            <w:tcBorders>
              <w:top w:val="single" w:sz="4" w:color="D8D8D8" w:space="0"/>
              <w:left w:val="single" w:sz="4" w:color="D8D8D8" w:space="0"/>
              <w:bottom w:val="single" w:sz="8" w:color="1B5E20" w:space="0"/>
              <w:right w:val="single" w:sz="4" w:color="D8D8D8" w:space="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i w:val="0"/>
                <w:color w:val="FFFFFF"/>
                <w:sz w:val="15"/>
              </w:rPr>
              <w:t>Odds Ratio</w:t>
            </w:r>
          </w:p>
        </w:tc>
        <w:tc>
          <w:tcPr>
            <w:tcW w:type="dxa" w:w="567"/>
            <w:shd w:val="clear" w:color="auto" w:fill="2E7D32"/>
            <w:tcMar>
              <w:top w:w="18" w:type="dxa"/>
              <w:bottom w:w="18" w:type="dxa"/>
              <w:left w:w="40" w:type="dxa"/>
              <w:right w:w="40" w:type="dxa"/>
            </w:tcMar>
            <w:tcBorders>
              <w:top w:val="single" w:sz="4" w:color="D8D8D8" w:space="0"/>
              <w:left w:val="single" w:sz="4" w:color="D8D8D8" w:space="0"/>
              <w:bottom w:val="single" w:sz="8" w:color="1B5E20" w:space="0"/>
              <w:right w:val="single" w:sz="4" w:color="D8D8D8" w:space="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i w:val="0"/>
                <w:color w:val="FFFFFF"/>
                <w:sz w:val="15"/>
              </w:rPr>
              <w:t>df</w:t>
            </w:r>
          </w:p>
        </w:tc>
        <w:tc>
          <w:tcPr>
            <w:tcW w:type="dxa" w:w="1814"/>
            <w:shd w:val="clear" w:color="auto" w:fill="2E7D32"/>
            <w:tcMar>
              <w:top w:w="18" w:type="dxa"/>
              <w:bottom w:w="18" w:type="dxa"/>
              <w:left w:w="40" w:type="dxa"/>
              <w:right w:w="40" w:type="dxa"/>
            </w:tcMar>
            <w:tcBorders>
              <w:top w:val="single" w:sz="4" w:color="D8D8D8" w:space="0"/>
              <w:left w:val="single" w:sz="4" w:color="D8D8D8" w:space="0"/>
              <w:bottom w:val="single" w:sz="8" w:color="1B5E20" w:space="0"/>
              <w:right w:val="single" w:sz="4" w:color="D8D8D8" w:space="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i w:val="0"/>
                <w:color w:val="FFFFFF"/>
                <w:sz w:val="15"/>
              </w:rPr>
              <w:t>Kesimpulan Ilmiah</w:t>
            </w:r>
          </w:p>
        </w:tc>
      </w:tr>
      <w:tr>
        <w:tc>
          <w:tcPr>
            <w:tcW w:type="dxa" w:w="2381"/>
            <w:shd w:val="clear" w:color="auto" w:fill="FFFFFF"/>
            <w:tcMar>
              <w:top w:w="16" w:type="dxa"/>
              <w:bottom w:w="16" w:type="dxa"/>
              <w:left w:w="40" w:type="dxa"/>
              <w:right w:w="40" w:type="dxa"/>
            </w:tcMar>
            <w:tcBorders>
              <w:top w:val="single" w:sz="4" w:color="D8D8D8" w:space="0"/>
              <w:left w:val="single" w:sz="4" w:color="D8D8D8" w:space="0"/>
              <w:bottom w:val="single" w:sz="4" w:color="D8D8D8" w:space="0"/>
              <w:right w:val="single" w:sz="4" w:color="D8D8D8" w:space="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b/>
                <w:i w:val="0"/>
                <w:color w:val="222222"/>
                <w:sz w:val="14"/>
              </w:rPr>
              <w:t>Kapasitas PLTU Captive (MW)</w:t>
            </w:r>
          </w:p>
        </w:tc>
        <w:tc>
          <w:tcPr>
            <w:tcW w:type="dxa" w:w="2494"/>
            <w:shd w:val="clear" w:color="auto" w:fill="FFFFFF"/>
            <w:tcMar>
              <w:top w:w="16" w:type="dxa"/>
              <w:bottom w:w="16" w:type="dxa"/>
              <w:left w:w="40" w:type="dxa"/>
              <w:right w:w="40" w:type="dxa"/>
            </w:tcMar>
            <w:tcBorders>
              <w:top w:val="single" w:sz="4" w:color="D8D8D8" w:space="0"/>
              <w:left w:val="single" w:sz="4" w:color="D8D8D8" w:space="0"/>
              <w:bottom w:val="single" w:sz="4" w:color="D8D8D8" w:space="0"/>
              <w:right w:val="single" w:sz="4" w:color="D8D8D8" w:space="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b w:val="0"/>
                <w:i w:val="0"/>
                <w:color w:val="222222"/>
                <w:sz w:val="14"/>
              </w:rPr>
              <w:t>Deforestasi Komoditas (≥10,961 Ha)</w:t>
            </w:r>
          </w:p>
        </w:tc>
        <w:tc>
          <w:tcPr>
            <w:tcW w:type="dxa" w:w="1134"/>
            <w:shd w:val="clear" w:color="auto" w:fill="FFFFFF"/>
            <w:tcMar>
              <w:top w:w="16" w:type="dxa"/>
              <w:bottom w:w="16" w:type="dxa"/>
              <w:left w:w="40" w:type="dxa"/>
              <w:right w:w="40" w:type="dxa"/>
            </w:tcMar>
            <w:tcBorders>
              <w:top w:val="single" w:sz="4" w:color="D8D8D8" w:space="0"/>
              <w:left w:val="single" w:sz="4" w:color="D8D8D8" w:space="0"/>
              <w:bottom w:val="single" w:sz="4" w:color="D8D8D8" w:space="0"/>
              <w:right w:val="single" w:sz="4" w:color="D8D8D8" w:space="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i w:val="0"/>
                <w:color w:val="222222"/>
                <w:sz w:val="14"/>
              </w:rPr>
              <w:t>18.049</w:t>
            </w:r>
          </w:p>
        </w:tc>
        <w:tc>
          <w:tcPr>
            <w:tcW w:type="dxa" w:w="1134"/>
            <w:shd w:val="clear" w:color="auto" w:fill="FFFFFF"/>
            <w:tcMar>
              <w:top w:w="16" w:type="dxa"/>
              <w:bottom w:w="16" w:type="dxa"/>
              <w:left w:w="40" w:type="dxa"/>
              <w:right w:w="40" w:type="dxa"/>
            </w:tcMar>
            <w:tcBorders>
              <w:top w:val="single" w:sz="4" w:color="D8D8D8" w:space="0"/>
              <w:left w:val="single" w:sz="4" w:color="D8D8D8" w:space="0"/>
              <w:bottom w:val="single" w:sz="4" w:color="D8D8D8" w:space="0"/>
              <w:right w:val="single" w:sz="4" w:color="D8D8D8" w:space="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i w:val="0"/>
                <w:color w:val="222222"/>
                <w:sz w:val="14"/>
              </w:rPr>
              <w:t>p &lt; 0.0001</w:t>
            </w:r>
          </w:p>
        </w:tc>
        <w:tc>
          <w:tcPr>
            <w:tcW w:type="dxa" w:w="1020"/>
            <w:shd w:val="clear" w:color="auto" w:fill="FFFFFF"/>
            <w:tcMar>
              <w:top w:w="16" w:type="dxa"/>
              <w:bottom w:w="16" w:type="dxa"/>
              <w:left w:w="40" w:type="dxa"/>
              <w:right w:w="40" w:type="dxa"/>
            </w:tcMar>
            <w:tcBorders>
              <w:top w:val="single" w:sz="4" w:color="D8D8D8" w:space="0"/>
              <w:left w:val="single" w:sz="4" w:color="D8D8D8" w:space="0"/>
              <w:bottom w:val="single" w:sz="4" w:color="D8D8D8" w:space="0"/>
              <w:right w:val="single" w:sz="4" w:color="D8D8D8" w:space="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i w:val="0"/>
                <w:color w:val="222222"/>
                <w:sz w:val="14"/>
              </w:rPr>
              <w:t>18.00x</w:t>
            </w:r>
          </w:p>
        </w:tc>
        <w:tc>
          <w:tcPr>
            <w:tcW w:type="dxa" w:w="567"/>
            <w:shd w:val="clear" w:color="auto" w:fill="FFFFFF"/>
            <w:tcMar>
              <w:top w:w="16" w:type="dxa"/>
              <w:bottom w:w="16" w:type="dxa"/>
              <w:left w:w="40" w:type="dxa"/>
              <w:right w:w="40" w:type="dxa"/>
            </w:tcMar>
            <w:tcBorders>
              <w:top w:val="single" w:sz="4" w:color="D8D8D8" w:space="0"/>
              <w:left w:val="single" w:sz="4" w:color="D8D8D8" w:space="0"/>
              <w:bottom w:val="single" w:sz="4" w:color="D8D8D8" w:space="0"/>
              <w:right w:val="single" w:sz="4" w:color="D8D8D8" w:space="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i w:val="0"/>
                <w:color w:val="222222"/>
                <w:sz w:val="14"/>
              </w:rPr>
              <w:t>1</w:t>
            </w:r>
          </w:p>
        </w:tc>
        <w:tc>
          <w:tcPr>
            <w:tcW w:type="dxa" w:w="1814"/>
            <w:shd w:val="clear" w:color="auto" w:fill="FFFFFF"/>
            <w:tcMar>
              <w:top w:w="16" w:type="dxa"/>
              <w:bottom w:w="16" w:type="dxa"/>
              <w:left w:w="40" w:type="dxa"/>
              <w:right w:w="40" w:type="dxa"/>
            </w:tcMar>
            <w:tcBorders>
              <w:top w:val="single" w:sz="4" w:color="D8D8D8" w:space="0"/>
              <w:left w:val="single" w:sz="4" w:color="D8D8D8" w:space="0"/>
              <w:bottom w:val="single" w:sz="4" w:color="D8D8D8" w:space="0"/>
              <w:right w:val="single" w:sz="4" w:color="D8D8D8" w:space="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i w:val="0"/>
                <w:color w:val="222222"/>
                <w:sz w:val="14"/>
              </w:rPr>
              <w:t>SIGNIFIKAN (Risiko 18x Lipat)</w:t>
            </w:r>
          </w:p>
        </w:tc>
      </w:tr>
      <w:tr>
        <w:tc>
          <w:tcPr>
            <w:tcW w:type="dxa" w:w="2381"/>
            <w:shd w:val="clear" w:color="auto" w:fill="F9FBF9"/>
            <w:tcMar>
              <w:top w:w="16" w:type="dxa"/>
              <w:bottom w:w="16" w:type="dxa"/>
              <w:left w:w="40" w:type="dxa"/>
              <w:right w:w="40" w:type="dxa"/>
            </w:tcMar>
            <w:tcBorders>
              <w:top w:val="single" w:sz="4" w:color="D8D8D8" w:space="0"/>
              <w:left w:val="single" w:sz="4" w:color="D8D8D8" w:space="0"/>
              <w:bottom w:val="single" w:sz="4" w:color="D8D8D8" w:space="0"/>
              <w:right w:val="single" w:sz="4" w:color="D8D8D8" w:space="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b/>
                <w:i w:val="0"/>
                <w:color w:val="222222"/>
                <w:sz w:val="14"/>
              </w:rPr>
              <w:t>Jumlah IUP Tambang Baru (Unit)</w:t>
            </w:r>
          </w:p>
        </w:tc>
        <w:tc>
          <w:tcPr>
            <w:tcW w:type="dxa" w:w="2494"/>
            <w:shd w:val="clear" w:color="auto" w:fill="F9FBF9"/>
            <w:tcMar>
              <w:top w:w="16" w:type="dxa"/>
              <w:bottom w:w="16" w:type="dxa"/>
              <w:left w:w="40" w:type="dxa"/>
              <w:right w:w="40" w:type="dxa"/>
            </w:tcMar>
            <w:tcBorders>
              <w:top w:val="single" w:sz="4" w:color="D8D8D8" w:space="0"/>
              <w:left w:val="single" w:sz="4" w:color="D8D8D8" w:space="0"/>
              <w:bottom w:val="single" w:sz="4" w:color="D8D8D8" w:space="0"/>
              <w:right w:val="single" w:sz="4" w:color="D8D8D8" w:space="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b/>
                <w:i w:val="0"/>
                <w:color w:val="222222"/>
                <w:sz w:val="14"/>
              </w:rPr>
              <w:t>Total Deforestasi Alam (Ha)</w:t>
            </w:r>
          </w:p>
        </w:tc>
        <w:tc>
          <w:tcPr>
            <w:tcW w:type="dxa" w:w="1134"/>
            <w:shd w:val="clear" w:color="auto" w:fill="F9FBF9"/>
            <w:tcMar>
              <w:top w:w="16" w:type="dxa"/>
              <w:bottom w:w="16" w:type="dxa"/>
              <w:left w:w="40" w:type="dxa"/>
              <w:right w:w="40" w:type="dxa"/>
            </w:tcMar>
            <w:tcBorders>
              <w:top w:val="single" w:sz="4" w:color="D8D8D8" w:space="0"/>
              <w:left w:val="single" w:sz="4" w:color="D8D8D8" w:space="0"/>
              <w:bottom w:val="single" w:sz="4" w:color="D8D8D8" w:space="0"/>
              <w:right w:val="single" w:sz="4" w:color="D8D8D8" w:space="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i w:val="0"/>
                <w:color w:val="222222"/>
                <w:sz w:val="14"/>
              </w:rPr>
              <w:t>17.239</w:t>
            </w:r>
          </w:p>
        </w:tc>
        <w:tc>
          <w:tcPr>
            <w:tcW w:type="dxa" w:w="1134"/>
            <w:shd w:val="clear" w:color="auto" w:fill="F9FBF9"/>
            <w:tcMar>
              <w:top w:w="16" w:type="dxa"/>
              <w:bottom w:w="16" w:type="dxa"/>
              <w:left w:w="40" w:type="dxa"/>
              <w:right w:w="40" w:type="dxa"/>
            </w:tcMar>
            <w:tcBorders>
              <w:top w:val="single" w:sz="4" w:color="D8D8D8" w:space="0"/>
              <w:left w:val="single" w:sz="4" w:color="D8D8D8" w:space="0"/>
              <w:bottom w:val="single" w:sz="4" w:color="D8D8D8" w:space="0"/>
              <w:right w:val="single" w:sz="4" w:color="D8D8D8" w:space="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i w:val="0"/>
                <w:color w:val="222222"/>
                <w:sz w:val="14"/>
              </w:rPr>
              <w:t>p &lt; 0.0001</w:t>
            </w:r>
          </w:p>
        </w:tc>
        <w:tc>
          <w:tcPr>
            <w:tcW w:type="dxa" w:w="1020"/>
            <w:shd w:val="clear" w:color="auto" w:fill="F9FBF9"/>
            <w:tcMar>
              <w:top w:w="16" w:type="dxa"/>
              <w:bottom w:w="16" w:type="dxa"/>
              <w:left w:w="40" w:type="dxa"/>
              <w:right w:w="40" w:type="dxa"/>
            </w:tcMar>
            <w:tcBorders>
              <w:top w:val="single" w:sz="4" w:color="D8D8D8" w:space="0"/>
              <w:left w:val="single" w:sz="4" w:color="D8D8D8" w:space="0"/>
              <w:bottom w:val="single" w:sz="4" w:color="D8D8D8" w:space="0"/>
              <w:right w:val="single" w:sz="4" w:color="D8D8D8" w:space="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i w:val="0"/>
                <w:color w:val="222222"/>
                <w:sz w:val="14"/>
              </w:rPr>
              <w:t>13.75x</w:t>
            </w:r>
          </w:p>
        </w:tc>
        <w:tc>
          <w:tcPr>
            <w:tcW w:type="dxa" w:w="567"/>
            <w:shd w:val="clear" w:color="auto" w:fill="F9FBF9"/>
            <w:tcMar>
              <w:top w:w="16" w:type="dxa"/>
              <w:bottom w:w="16" w:type="dxa"/>
              <w:left w:w="40" w:type="dxa"/>
              <w:right w:w="40" w:type="dxa"/>
            </w:tcMar>
            <w:tcBorders>
              <w:top w:val="single" w:sz="4" w:color="D8D8D8" w:space="0"/>
              <w:left w:val="single" w:sz="4" w:color="D8D8D8" w:space="0"/>
              <w:bottom w:val="single" w:sz="4" w:color="D8D8D8" w:space="0"/>
              <w:right w:val="single" w:sz="4" w:color="D8D8D8" w:space="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i w:val="0"/>
                <w:color w:val="222222"/>
                <w:sz w:val="14"/>
              </w:rPr>
              <w:t>1</w:t>
            </w:r>
          </w:p>
        </w:tc>
        <w:tc>
          <w:tcPr>
            <w:tcW w:type="dxa" w:w="1814"/>
            <w:shd w:val="clear" w:color="auto" w:fill="F9FBF9"/>
            <w:tcMar>
              <w:top w:w="16" w:type="dxa"/>
              <w:bottom w:w="16" w:type="dxa"/>
              <w:left w:w="40" w:type="dxa"/>
              <w:right w:w="40" w:type="dxa"/>
            </w:tcMar>
            <w:tcBorders>
              <w:top w:val="single" w:sz="4" w:color="D8D8D8" w:space="0"/>
              <w:left w:val="single" w:sz="4" w:color="D8D8D8" w:space="0"/>
              <w:bottom w:val="single" w:sz="4" w:color="D8D8D8" w:space="0"/>
              <w:right w:val="single" w:sz="4" w:color="D8D8D8" w:space="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i w:val="0"/>
                <w:color w:val="222222"/>
                <w:sz w:val="14"/>
              </w:rPr>
              <w:t>SIGNIFIKAN (Risiko 13.7x Lipat)</w:t>
            </w:r>
          </w:p>
        </w:tc>
      </w:tr>
      <w:tr>
        <w:tc>
          <w:tcPr>
            <w:tcW w:type="dxa" w:w="2381"/>
            <w:shd w:val="clear" w:color="auto" w:fill="FFFFFF"/>
            <w:tcMar>
              <w:top w:w="16" w:type="dxa"/>
              <w:bottom w:w="16" w:type="dxa"/>
              <w:left w:w="40" w:type="dxa"/>
              <w:right w:w="40" w:type="dxa"/>
            </w:tcMar>
            <w:tcBorders>
              <w:top w:val="single" w:sz="4" w:color="D8D8D8" w:space="0"/>
              <w:left w:val="single" w:sz="4" w:color="D8D8D8" w:space="0"/>
              <w:bottom w:val="single" w:sz="4" w:color="D8D8D8" w:space="0"/>
              <w:right w:val="single" w:sz="4" w:color="D8D8D8" w:space="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b/>
                <w:i w:val="0"/>
                <w:color w:val="222222"/>
                <w:sz w:val="14"/>
              </w:rPr>
              <w:t>Jumlah IUP Tambang Baru (Unit)</w:t>
            </w:r>
          </w:p>
        </w:tc>
        <w:tc>
          <w:tcPr>
            <w:tcW w:type="dxa" w:w="2494"/>
            <w:shd w:val="clear" w:color="auto" w:fill="FFFFFF"/>
            <w:tcMar>
              <w:top w:w="16" w:type="dxa"/>
              <w:bottom w:w="16" w:type="dxa"/>
              <w:left w:w="40" w:type="dxa"/>
              <w:right w:w="40" w:type="dxa"/>
            </w:tcMar>
            <w:tcBorders>
              <w:top w:val="single" w:sz="4" w:color="D8D8D8" w:space="0"/>
              <w:left w:val="single" w:sz="4" w:color="D8D8D8" w:space="0"/>
              <w:bottom w:val="single" w:sz="4" w:color="D8D8D8" w:space="0"/>
              <w:right w:val="single" w:sz="4" w:color="D8D8D8" w:space="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b w:val="0"/>
                <w:i w:val="0"/>
                <w:color w:val="222222"/>
                <w:sz w:val="14"/>
              </w:rPr>
              <w:t>Deforestasi Komoditas (Ha)</w:t>
            </w:r>
          </w:p>
        </w:tc>
        <w:tc>
          <w:tcPr>
            <w:tcW w:type="dxa" w:w="1134"/>
            <w:shd w:val="clear" w:color="auto" w:fill="FFFFFF"/>
            <w:tcMar>
              <w:top w:w="16" w:type="dxa"/>
              <w:bottom w:w="16" w:type="dxa"/>
              <w:left w:w="40" w:type="dxa"/>
              <w:right w:w="40" w:type="dxa"/>
            </w:tcMar>
            <w:tcBorders>
              <w:top w:val="single" w:sz="4" w:color="D8D8D8" w:space="0"/>
              <w:left w:val="single" w:sz="4" w:color="D8D8D8" w:space="0"/>
              <w:bottom w:val="single" w:sz="4" w:color="D8D8D8" w:space="0"/>
              <w:right w:val="single" w:sz="4" w:color="D8D8D8" w:space="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i w:val="0"/>
                <w:color w:val="222222"/>
                <w:sz w:val="14"/>
              </w:rPr>
              <w:t>21.818</w:t>
            </w:r>
          </w:p>
        </w:tc>
        <w:tc>
          <w:tcPr>
            <w:tcW w:type="dxa" w:w="1134"/>
            <w:shd w:val="clear" w:color="auto" w:fill="FFFFFF"/>
            <w:tcMar>
              <w:top w:w="16" w:type="dxa"/>
              <w:bottom w:w="16" w:type="dxa"/>
              <w:left w:w="40" w:type="dxa"/>
              <w:right w:w="40" w:type="dxa"/>
            </w:tcMar>
            <w:tcBorders>
              <w:top w:val="single" w:sz="4" w:color="D8D8D8" w:space="0"/>
              <w:left w:val="single" w:sz="4" w:color="D8D8D8" w:space="0"/>
              <w:bottom w:val="single" w:sz="4" w:color="D8D8D8" w:space="0"/>
              <w:right w:val="single" w:sz="4" w:color="D8D8D8" w:space="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i w:val="0"/>
                <w:color w:val="222222"/>
                <w:sz w:val="14"/>
              </w:rPr>
              <w:t>p &lt; 0.0001</w:t>
            </w:r>
          </w:p>
        </w:tc>
        <w:tc>
          <w:tcPr>
            <w:tcW w:type="dxa" w:w="1020"/>
            <w:shd w:val="clear" w:color="auto" w:fill="FFFFFF"/>
            <w:tcMar>
              <w:top w:w="16" w:type="dxa"/>
              <w:bottom w:w="16" w:type="dxa"/>
              <w:left w:w="40" w:type="dxa"/>
              <w:right w:w="40" w:type="dxa"/>
            </w:tcMar>
            <w:tcBorders>
              <w:top w:val="single" w:sz="4" w:color="D8D8D8" w:space="0"/>
              <w:left w:val="single" w:sz="4" w:color="D8D8D8" w:space="0"/>
              <w:bottom w:val="single" w:sz="4" w:color="D8D8D8" w:space="0"/>
              <w:right w:val="single" w:sz="4" w:color="D8D8D8" w:space="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i w:val="0"/>
                <w:color w:val="222222"/>
                <w:sz w:val="14"/>
              </w:rPr>
              <w:t>21.36x</w:t>
            </w:r>
          </w:p>
        </w:tc>
        <w:tc>
          <w:tcPr>
            <w:tcW w:type="dxa" w:w="567"/>
            <w:shd w:val="clear" w:color="auto" w:fill="FFFFFF"/>
            <w:tcMar>
              <w:top w:w="16" w:type="dxa"/>
              <w:bottom w:w="16" w:type="dxa"/>
              <w:left w:w="40" w:type="dxa"/>
              <w:right w:w="40" w:type="dxa"/>
            </w:tcMar>
            <w:tcBorders>
              <w:top w:val="single" w:sz="4" w:color="D8D8D8" w:space="0"/>
              <w:left w:val="single" w:sz="4" w:color="D8D8D8" w:space="0"/>
              <w:bottom w:val="single" w:sz="4" w:color="D8D8D8" w:space="0"/>
              <w:right w:val="single" w:sz="4" w:color="D8D8D8" w:space="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i w:val="0"/>
                <w:color w:val="222222"/>
                <w:sz w:val="14"/>
              </w:rPr>
              <w:t>1</w:t>
            </w:r>
          </w:p>
        </w:tc>
        <w:tc>
          <w:tcPr>
            <w:tcW w:type="dxa" w:w="1814"/>
            <w:shd w:val="clear" w:color="auto" w:fill="FFFFFF"/>
            <w:tcMar>
              <w:top w:w="16" w:type="dxa"/>
              <w:bottom w:w="16" w:type="dxa"/>
              <w:left w:w="40" w:type="dxa"/>
              <w:right w:w="40" w:type="dxa"/>
            </w:tcMar>
            <w:tcBorders>
              <w:top w:val="single" w:sz="4" w:color="D8D8D8" w:space="0"/>
              <w:left w:val="single" w:sz="4" w:color="D8D8D8" w:space="0"/>
              <w:bottom w:val="single" w:sz="4" w:color="D8D8D8" w:space="0"/>
              <w:right w:val="single" w:sz="4" w:color="D8D8D8" w:space="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i w:val="0"/>
                <w:color w:val="222222"/>
                <w:sz w:val="14"/>
              </w:rPr>
              <w:t>SIGNIFIKAN (Risiko 21.4x Lipat)</w:t>
            </w:r>
          </w:p>
        </w:tc>
      </w:tr>
      <w:tr>
        <w:tc>
          <w:tcPr>
            <w:tcW w:type="dxa" w:w="2381"/>
            <w:shd w:val="clear" w:color="auto" w:fill="F9FBF9"/>
            <w:tcMar>
              <w:top w:w="16" w:type="dxa"/>
              <w:bottom w:w="16" w:type="dxa"/>
              <w:left w:w="40" w:type="dxa"/>
              <w:right w:w="40" w:type="dxa"/>
            </w:tcMar>
            <w:tcBorders>
              <w:top w:val="single" w:sz="4" w:color="D8D8D8" w:space="0"/>
              <w:left w:val="single" w:sz="4" w:color="D8D8D8" w:space="0"/>
              <w:bottom w:val="single" w:sz="4" w:color="D8D8D8" w:space="0"/>
              <w:right w:val="single" w:sz="4" w:color="D8D8D8" w:space="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b/>
                <w:i w:val="0"/>
                <w:color w:val="222222"/>
                <w:sz w:val="14"/>
              </w:rPr>
              <w:t>Luas Konsesi Tambang Baru (Ha)</w:t>
            </w:r>
          </w:p>
        </w:tc>
        <w:tc>
          <w:tcPr>
            <w:tcW w:type="dxa" w:w="2494"/>
            <w:shd w:val="clear" w:color="auto" w:fill="F9FBF9"/>
            <w:tcMar>
              <w:top w:w="16" w:type="dxa"/>
              <w:bottom w:w="16" w:type="dxa"/>
              <w:left w:w="40" w:type="dxa"/>
              <w:right w:w="40" w:type="dxa"/>
            </w:tcMar>
            <w:tcBorders>
              <w:top w:val="single" w:sz="4" w:color="D8D8D8" w:space="0"/>
              <w:left w:val="single" w:sz="4" w:color="D8D8D8" w:space="0"/>
              <w:bottom w:val="single" w:sz="4" w:color="D8D8D8" w:space="0"/>
              <w:right w:val="single" w:sz="4" w:color="D8D8D8" w:space="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b w:val="0"/>
                <w:i w:val="0"/>
                <w:color w:val="222222"/>
                <w:sz w:val="14"/>
              </w:rPr>
              <w:t>Deforestasi Komoditas (Ha)</w:t>
            </w:r>
          </w:p>
        </w:tc>
        <w:tc>
          <w:tcPr>
            <w:tcW w:type="dxa" w:w="1134"/>
            <w:shd w:val="clear" w:color="auto" w:fill="F9FBF9"/>
            <w:tcMar>
              <w:top w:w="16" w:type="dxa"/>
              <w:bottom w:w="16" w:type="dxa"/>
              <w:left w:w="40" w:type="dxa"/>
              <w:right w:w="40" w:type="dxa"/>
            </w:tcMar>
            <w:tcBorders>
              <w:top w:val="single" w:sz="4" w:color="D8D8D8" w:space="0"/>
              <w:left w:val="single" w:sz="4" w:color="D8D8D8" w:space="0"/>
              <w:bottom w:val="single" w:sz="4" w:color="D8D8D8" w:space="0"/>
              <w:right w:val="single" w:sz="4" w:color="D8D8D8" w:space="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i w:val="0"/>
                <w:color w:val="222222"/>
                <w:sz w:val="14"/>
              </w:rPr>
              <w:t>19.267</w:t>
            </w:r>
          </w:p>
        </w:tc>
        <w:tc>
          <w:tcPr>
            <w:tcW w:type="dxa" w:w="1134"/>
            <w:shd w:val="clear" w:color="auto" w:fill="F9FBF9"/>
            <w:tcMar>
              <w:top w:w="16" w:type="dxa"/>
              <w:bottom w:w="16" w:type="dxa"/>
              <w:left w:w="40" w:type="dxa"/>
              <w:right w:w="40" w:type="dxa"/>
            </w:tcMar>
            <w:tcBorders>
              <w:top w:val="single" w:sz="4" w:color="D8D8D8" w:space="0"/>
              <w:left w:val="single" w:sz="4" w:color="D8D8D8" w:space="0"/>
              <w:bottom w:val="single" w:sz="4" w:color="D8D8D8" w:space="0"/>
              <w:right w:val="single" w:sz="4" w:color="D8D8D8" w:space="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i w:val="0"/>
                <w:color w:val="222222"/>
                <w:sz w:val="14"/>
              </w:rPr>
              <w:t>p &lt; 0.0001</w:t>
            </w:r>
          </w:p>
        </w:tc>
        <w:tc>
          <w:tcPr>
            <w:tcW w:type="dxa" w:w="1020"/>
            <w:shd w:val="clear" w:color="auto" w:fill="F9FBF9"/>
            <w:tcMar>
              <w:top w:w="16" w:type="dxa"/>
              <w:bottom w:w="16" w:type="dxa"/>
              <w:left w:w="40" w:type="dxa"/>
              <w:right w:w="40" w:type="dxa"/>
            </w:tcMar>
            <w:tcBorders>
              <w:top w:val="single" w:sz="4" w:color="D8D8D8" w:space="0"/>
              <w:left w:val="single" w:sz="4" w:color="D8D8D8" w:space="0"/>
              <w:bottom w:val="single" w:sz="4" w:color="D8D8D8" w:space="0"/>
              <w:right w:val="single" w:sz="4" w:color="D8D8D8" w:space="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i w:val="0"/>
                <w:color w:val="222222"/>
                <w:sz w:val="14"/>
              </w:rPr>
              <w:t>16.00x</w:t>
            </w:r>
          </w:p>
        </w:tc>
        <w:tc>
          <w:tcPr>
            <w:tcW w:type="dxa" w:w="567"/>
            <w:shd w:val="clear" w:color="auto" w:fill="F9FBF9"/>
            <w:tcMar>
              <w:top w:w="16" w:type="dxa"/>
              <w:bottom w:w="16" w:type="dxa"/>
              <w:left w:w="40" w:type="dxa"/>
              <w:right w:w="40" w:type="dxa"/>
            </w:tcMar>
            <w:tcBorders>
              <w:top w:val="single" w:sz="4" w:color="D8D8D8" w:space="0"/>
              <w:left w:val="single" w:sz="4" w:color="D8D8D8" w:space="0"/>
              <w:bottom w:val="single" w:sz="4" w:color="D8D8D8" w:space="0"/>
              <w:right w:val="single" w:sz="4" w:color="D8D8D8" w:space="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i w:val="0"/>
                <w:color w:val="222222"/>
                <w:sz w:val="14"/>
              </w:rPr>
              <w:t>1</w:t>
            </w:r>
          </w:p>
        </w:tc>
        <w:tc>
          <w:tcPr>
            <w:tcW w:type="dxa" w:w="1814"/>
            <w:shd w:val="clear" w:color="auto" w:fill="F9FBF9"/>
            <w:tcMar>
              <w:top w:w="16" w:type="dxa"/>
              <w:bottom w:w="16" w:type="dxa"/>
              <w:left w:w="40" w:type="dxa"/>
              <w:right w:w="40" w:type="dxa"/>
            </w:tcMar>
            <w:tcBorders>
              <w:top w:val="single" w:sz="4" w:color="D8D8D8" w:space="0"/>
              <w:left w:val="single" w:sz="4" w:color="D8D8D8" w:space="0"/>
              <w:bottom w:val="single" w:sz="4" w:color="D8D8D8" w:space="0"/>
              <w:right w:val="single" w:sz="4" w:color="D8D8D8" w:space="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i w:val="0"/>
                <w:color w:val="222222"/>
                <w:sz w:val="14"/>
              </w:rPr>
              <w:t>SIGNIFIKAN (Risiko 16.0x Lipat)</w:t>
            </w:r>
          </w:p>
        </w:tc>
      </w:tr>
      <w:tr>
        <w:tc>
          <w:tcPr>
            <w:tcW w:type="dxa" w:w="2381"/>
            <w:shd w:val="clear" w:color="auto" w:fill="FFFFFF"/>
            <w:tcMar>
              <w:top w:w="16" w:type="dxa"/>
              <w:bottom w:w="16" w:type="dxa"/>
              <w:left w:w="40" w:type="dxa"/>
              <w:right w:w="40" w:type="dxa"/>
            </w:tcMar>
            <w:tcBorders>
              <w:top w:val="single" w:sz="4" w:color="D8D8D8" w:space="0"/>
              <w:left w:val="single" w:sz="4" w:color="D8D8D8" w:space="0"/>
              <w:bottom w:val="single" w:sz="4" w:color="D8D8D8" w:space="0"/>
              <w:right w:val="single" w:sz="4" w:color="D8D8D8" w:space="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b/>
                <w:i w:val="0"/>
                <w:color w:val="222222"/>
                <w:sz w:val="14"/>
              </w:rPr>
              <w:t>Realisasi Investasi PMDN (Juta Rp)</w:t>
            </w:r>
          </w:p>
        </w:tc>
        <w:tc>
          <w:tcPr>
            <w:tcW w:type="dxa" w:w="2494"/>
            <w:shd w:val="clear" w:color="auto" w:fill="FFFFFF"/>
            <w:tcMar>
              <w:top w:w="16" w:type="dxa"/>
              <w:bottom w:w="16" w:type="dxa"/>
              <w:left w:w="40" w:type="dxa"/>
              <w:right w:w="40" w:type="dxa"/>
            </w:tcMar>
            <w:tcBorders>
              <w:top w:val="single" w:sz="4" w:color="D8D8D8" w:space="0"/>
              <w:left w:val="single" w:sz="4" w:color="D8D8D8" w:space="0"/>
              <w:bottom w:val="single" w:sz="4" w:color="D8D8D8" w:space="0"/>
              <w:right w:val="single" w:sz="4" w:color="D8D8D8" w:space="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b w:val="0"/>
                <w:i w:val="0"/>
                <w:color w:val="222222"/>
                <w:sz w:val="14"/>
              </w:rPr>
              <w:t>Deforestasi Komoditas (Ha)</w:t>
            </w:r>
          </w:p>
        </w:tc>
        <w:tc>
          <w:tcPr>
            <w:tcW w:type="dxa" w:w="1134"/>
            <w:shd w:val="clear" w:color="auto" w:fill="FFFFFF"/>
            <w:tcMar>
              <w:top w:w="16" w:type="dxa"/>
              <w:bottom w:w="16" w:type="dxa"/>
              <w:left w:w="40" w:type="dxa"/>
              <w:right w:w="40" w:type="dxa"/>
            </w:tcMar>
            <w:tcBorders>
              <w:top w:val="single" w:sz="4" w:color="D8D8D8" w:space="0"/>
              <w:left w:val="single" w:sz="4" w:color="D8D8D8" w:space="0"/>
              <w:bottom w:val="single" w:sz="4" w:color="D8D8D8" w:space="0"/>
              <w:right w:val="single" w:sz="4" w:color="D8D8D8" w:space="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i w:val="0"/>
                <w:color w:val="222222"/>
                <w:sz w:val="14"/>
              </w:rPr>
              <w:t>2.083</w:t>
            </w:r>
          </w:p>
        </w:tc>
        <w:tc>
          <w:tcPr>
            <w:tcW w:type="dxa" w:w="1134"/>
            <w:shd w:val="clear" w:color="auto" w:fill="FFFFFF"/>
            <w:tcMar>
              <w:top w:w="16" w:type="dxa"/>
              <w:bottom w:w="16" w:type="dxa"/>
              <w:left w:w="40" w:type="dxa"/>
              <w:right w:w="40" w:type="dxa"/>
            </w:tcMar>
            <w:tcBorders>
              <w:top w:val="single" w:sz="4" w:color="D8D8D8" w:space="0"/>
              <w:left w:val="single" w:sz="4" w:color="D8D8D8" w:space="0"/>
              <w:bottom w:val="single" w:sz="4" w:color="D8D8D8" w:space="0"/>
              <w:right w:val="single" w:sz="4" w:color="D8D8D8" w:space="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i w:val="0"/>
                <w:color w:val="222222"/>
                <w:sz w:val="14"/>
              </w:rPr>
              <w:t>p = 0.1489</w:t>
            </w:r>
          </w:p>
        </w:tc>
        <w:tc>
          <w:tcPr>
            <w:tcW w:type="dxa" w:w="1020"/>
            <w:shd w:val="clear" w:color="auto" w:fill="FFFFFF"/>
            <w:tcMar>
              <w:top w:w="16" w:type="dxa"/>
              <w:bottom w:w="16" w:type="dxa"/>
              <w:left w:w="40" w:type="dxa"/>
              <w:right w:w="40" w:type="dxa"/>
            </w:tcMar>
            <w:tcBorders>
              <w:top w:val="single" w:sz="4" w:color="D8D8D8" w:space="0"/>
              <w:left w:val="single" w:sz="4" w:color="D8D8D8" w:space="0"/>
              <w:bottom w:val="single" w:sz="4" w:color="D8D8D8" w:space="0"/>
              <w:right w:val="single" w:sz="4" w:color="D8D8D8" w:space="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i w:val="0"/>
                <w:color w:val="222222"/>
                <w:sz w:val="14"/>
              </w:rPr>
              <w:t>2.80x</w:t>
            </w:r>
          </w:p>
        </w:tc>
        <w:tc>
          <w:tcPr>
            <w:tcW w:type="dxa" w:w="567"/>
            <w:shd w:val="clear" w:color="auto" w:fill="FFFFFF"/>
            <w:tcMar>
              <w:top w:w="16" w:type="dxa"/>
              <w:bottom w:w="16" w:type="dxa"/>
              <w:left w:w="40" w:type="dxa"/>
              <w:right w:w="40" w:type="dxa"/>
            </w:tcMar>
            <w:tcBorders>
              <w:top w:val="single" w:sz="4" w:color="D8D8D8" w:space="0"/>
              <w:left w:val="single" w:sz="4" w:color="D8D8D8" w:space="0"/>
              <w:bottom w:val="single" w:sz="4" w:color="D8D8D8" w:space="0"/>
              <w:right w:val="single" w:sz="4" w:color="D8D8D8" w:space="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i w:val="0"/>
                <w:color w:val="222222"/>
                <w:sz w:val="14"/>
              </w:rPr>
              <w:t>1</w:t>
            </w:r>
          </w:p>
        </w:tc>
        <w:tc>
          <w:tcPr>
            <w:tcW w:type="dxa" w:w="1814"/>
            <w:shd w:val="clear" w:color="auto" w:fill="FFFFFF"/>
            <w:tcMar>
              <w:top w:w="16" w:type="dxa"/>
              <w:bottom w:w="16" w:type="dxa"/>
              <w:left w:w="40" w:type="dxa"/>
              <w:right w:w="40" w:type="dxa"/>
            </w:tcMar>
            <w:tcBorders>
              <w:top w:val="single" w:sz="4" w:color="D8D8D8" w:space="0"/>
              <w:left w:val="single" w:sz="4" w:color="D8D8D8" w:space="0"/>
              <w:bottom w:val="single" w:sz="4" w:color="D8D8D8" w:space="0"/>
              <w:right w:val="single" w:sz="4" w:color="D8D8D8" w:space="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i w:val="0"/>
                <w:color w:val="222222"/>
                <w:sz w:val="14"/>
              </w:rPr>
              <w:t>TIDAK SIGNIFIKAN (Efek Time-Lag)</w:t>
            </w:r>
          </w:p>
        </w:tc>
      </w:tr>
    </w:tbl>
    <w:p>
      <w:pPr>
        <w:spacing w:before="70" w:after="20"/>
        <w:pBdr>
          <w:bottom w:val="single" w:sz="4" w:space="1" w:color="2E7D32"/>
        </w:pBdr>
      </w:pPr>
      <w:r>
        <w:rPr>
          <w:b/>
          <w:i w:val="0"/>
          <w:color w:val="1B5E20"/>
          <w:sz w:val="18"/>
        </w:rPr>
        <w:t>1.5 Pelabuhan Ekspor &amp; Peta Jalur Distribusi Logistik Nikel Sulawesi</w:t>
      </w:r>
    </w:p>
    <w:p>
      <w:pPr>
        <w:spacing w:before="0" w:after="40" w:line="252" w:lineRule="auto"/>
        <w:jc w:val="both"/>
      </w:pPr>
      <w:r>
        <w:rPr>
          <w:b w:val="0"/>
          <w:i w:val="0"/>
          <w:color w:val="222222"/>
          <w:sz w:val="17"/>
        </w:rPr>
        <w:t>Eksploitasi nikel terhubung langsung ke pasar global melalui 6 simpul pelabuhan samudera dan terminal khusus utama di pesisir Sulawesi yang diverifikasi melalui triangulasi Laporan KNKT, Regulasi PSN (Perpres No. 109/2020), dan laporan emiten.</w:t>
      </w:r>
    </w:p>
    <w:p>
      <w:pPr>
        <w:spacing w:before="40" w:after="20"/>
      </w:pPr>
      <w:r>
        <w:rPr>
          <w:b/>
          <w:i/>
          <w:color w:val="2E7D32"/>
          <w:sz w:val="15"/>
        </w:rPr>
        <w:t>Tabel 1.4: Inventarisasi Enam Simpul Pelabuhan dan Terminal Khusus Ekspor Nikel di Pulau Sulawesi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13"/>
        <w:gridCol w:w="1813"/>
        <w:gridCol w:w="1813"/>
        <w:gridCol w:w="1813"/>
        <w:gridCol w:w="1813"/>
        <w:gridCol w:w="1813"/>
      </w:tblGrid>
      <w:tr>
        <w:tc>
          <w:tcPr>
            <w:tcW w:type="dxa" w:w="1587"/>
            <w:shd w:val="clear" w:color="auto" w:fill="2E7D32"/>
            <w:tcMar>
              <w:top w:w="18" w:type="dxa"/>
              <w:bottom w:w="18" w:type="dxa"/>
              <w:left w:w="40" w:type="dxa"/>
              <w:right w:w="40" w:type="dxa"/>
            </w:tcMar>
            <w:tcBorders>
              <w:top w:val="single" w:sz="4" w:color="D8D8D8" w:space="0"/>
              <w:left w:val="single" w:sz="4" w:color="D8D8D8" w:space="0"/>
              <w:bottom w:val="single" w:sz="8" w:color="1B5E20" w:space="0"/>
              <w:right w:val="single" w:sz="4" w:color="D8D8D8" w:space="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b/>
                <w:i w:val="0"/>
                <w:color w:val="FFFFFF"/>
                <w:sz w:val="15"/>
              </w:rPr>
              <w:t>Kawasan Industri</w:t>
            </w:r>
          </w:p>
        </w:tc>
        <w:tc>
          <w:tcPr>
            <w:tcW w:type="dxa" w:w="1814"/>
            <w:shd w:val="clear" w:color="auto" w:fill="2E7D32"/>
            <w:tcMar>
              <w:top w:w="18" w:type="dxa"/>
              <w:bottom w:w="18" w:type="dxa"/>
              <w:left w:w="40" w:type="dxa"/>
              <w:right w:w="40" w:type="dxa"/>
            </w:tcMar>
            <w:tcBorders>
              <w:top w:val="single" w:sz="4" w:color="D8D8D8" w:space="0"/>
              <w:left w:val="single" w:sz="4" w:color="D8D8D8" w:space="0"/>
              <w:bottom w:val="single" w:sz="8" w:color="1B5E20" w:space="0"/>
              <w:right w:val="single" w:sz="4" w:color="D8D8D8" w:space="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b/>
                <w:i w:val="0"/>
                <w:color w:val="FFFFFF"/>
                <w:sz w:val="15"/>
              </w:rPr>
              <w:t>Wilayah Administrasi</w:t>
            </w:r>
          </w:p>
        </w:tc>
        <w:tc>
          <w:tcPr>
            <w:tcW w:type="dxa" w:w="2494"/>
            <w:shd w:val="clear" w:color="auto" w:fill="2E7D32"/>
            <w:tcMar>
              <w:top w:w="18" w:type="dxa"/>
              <w:bottom w:w="18" w:type="dxa"/>
              <w:left w:w="40" w:type="dxa"/>
              <w:right w:w="40" w:type="dxa"/>
            </w:tcMar>
            <w:tcBorders>
              <w:top w:val="single" w:sz="4" w:color="D8D8D8" w:space="0"/>
              <w:left w:val="single" w:sz="4" w:color="D8D8D8" w:space="0"/>
              <w:bottom w:val="single" w:sz="8" w:color="1B5E20" w:space="0"/>
              <w:right w:val="single" w:sz="4" w:color="D8D8D8" w:space="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b/>
                <w:i w:val="0"/>
                <w:color w:val="FFFFFF"/>
                <w:sz w:val="15"/>
              </w:rPr>
              <w:t>Fasilitas Pelabuhan / Terminal</w:t>
            </w:r>
          </w:p>
        </w:tc>
        <w:tc>
          <w:tcPr>
            <w:tcW w:type="dxa" w:w="1587"/>
            <w:shd w:val="clear" w:color="auto" w:fill="2E7D32"/>
            <w:tcMar>
              <w:top w:w="18" w:type="dxa"/>
              <w:bottom w:w="18" w:type="dxa"/>
              <w:left w:w="40" w:type="dxa"/>
              <w:right w:w="40" w:type="dxa"/>
            </w:tcMar>
            <w:tcBorders>
              <w:top w:val="single" w:sz="4" w:color="D8D8D8" w:space="0"/>
              <w:left w:val="single" w:sz="4" w:color="D8D8D8" w:space="0"/>
              <w:bottom w:val="single" w:sz="8" w:color="1B5E20" w:space="0"/>
              <w:right w:val="single" w:sz="4" w:color="D8D8D8" w:space="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i w:val="0"/>
                <w:color w:val="FFFFFF"/>
                <w:sz w:val="15"/>
              </w:rPr>
              <w:t>Status Regulasi</w:t>
            </w:r>
          </w:p>
        </w:tc>
        <w:tc>
          <w:tcPr>
            <w:tcW w:type="dxa" w:w="1247"/>
            <w:shd w:val="clear" w:color="auto" w:fill="2E7D32"/>
            <w:tcMar>
              <w:top w:w="18" w:type="dxa"/>
              <w:bottom w:w="18" w:type="dxa"/>
              <w:left w:w="40" w:type="dxa"/>
              <w:right w:w="40" w:type="dxa"/>
            </w:tcMar>
            <w:tcBorders>
              <w:top w:val="single" w:sz="4" w:color="D8D8D8" w:space="0"/>
              <w:left w:val="single" w:sz="4" w:color="D8D8D8" w:space="0"/>
              <w:bottom w:val="single" w:sz="8" w:color="1B5E20" w:space="0"/>
              <w:right w:val="single" w:sz="4" w:color="D8D8D8" w:space="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i w:val="0"/>
                <w:color w:val="FFFFFF"/>
                <w:sz w:val="15"/>
              </w:rPr>
              <w:t>Kapasitas Kapal</w:t>
            </w:r>
          </w:p>
        </w:tc>
        <w:tc>
          <w:tcPr>
            <w:tcW w:type="dxa" w:w="1814"/>
            <w:shd w:val="clear" w:color="auto" w:fill="2E7D32"/>
            <w:tcMar>
              <w:top w:w="18" w:type="dxa"/>
              <w:bottom w:w="18" w:type="dxa"/>
              <w:left w:w="40" w:type="dxa"/>
              <w:right w:w="40" w:type="dxa"/>
            </w:tcMar>
            <w:tcBorders>
              <w:top w:val="single" w:sz="4" w:color="D8D8D8" w:space="0"/>
              <w:left w:val="single" w:sz="4" w:color="D8D8D8" w:space="0"/>
              <w:bottom w:val="single" w:sz="8" w:color="1B5E20" w:space="0"/>
              <w:right w:val="single" w:sz="4" w:color="D8D8D8" w:space="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b/>
                <w:i w:val="0"/>
                <w:color w:val="FFFFFF"/>
                <w:sz w:val="15"/>
              </w:rPr>
              <w:t>Tujuan Utama Ekspor</w:t>
            </w:r>
          </w:p>
        </w:tc>
      </w:tr>
      <w:tr>
        <w:tc>
          <w:tcPr>
            <w:tcW w:type="dxa" w:w="1587"/>
            <w:shd w:val="clear" w:color="auto" w:fill="FFFFFF"/>
            <w:tcMar>
              <w:top w:w="16" w:type="dxa"/>
              <w:bottom w:w="16" w:type="dxa"/>
              <w:left w:w="40" w:type="dxa"/>
              <w:right w:w="40" w:type="dxa"/>
            </w:tcMar>
            <w:tcBorders>
              <w:top w:val="single" w:sz="4" w:color="D8D8D8" w:space="0"/>
              <w:left w:val="single" w:sz="4" w:color="D8D8D8" w:space="0"/>
              <w:bottom w:val="single" w:sz="4" w:color="D8D8D8" w:space="0"/>
              <w:right w:val="single" w:sz="4" w:color="D8D8D8" w:space="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b/>
                <w:i w:val="0"/>
                <w:color w:val="222222"/>
                <w:sz w:val="14"/>
              </w:rPr>
              <w:t>IMIP Morowali</w:t>
            </w:r>
          </w:p>
        </w:tc>
        <w:tc>
          <w:tcPr>
            <w:tcW w:type="dxa" w:w="1814"/>
            <w:shd w:val="clear" w:color="auto" w:fill="FFFFFF"/>
            <w:tcMar>
              <w:top w:w="16" w:type="dxa"/>
              <w:bottom w:w="16" w:type="dxa"/>
              <w:left w:w="40" w:type="dxa"/>
              <w:right w:w="40" w:type="dxa"/>
            </w:tcMar>
            <w:tcBorders>
              <w:top w:val="single" w:sz="4" w:color="D8D8D8" w:space="0"/>
              <w:left w:val="single" w:sz="4" w:color="D8D8D8" w:space="0"/>
              <w:bottom w:val="single" w:sz="4" w:color="D8D8D8" w:space="0"/>
              <w:right w:val="single" w:sz="4" w:color="D8D8D8" w:space="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b w:val="0"/>
                <w:i w:val="0"/>
                <w:color w:val="222222"/>
                <w:sz w:val="14"/>
              </w:rPr>
              <w:t>Morowali, Sulteng</w:t>
            </w:r>
          </w:p>
        </w:tc>
        <w:tc>
          <w:tcPr>
            <w:tcW w:type="dxa" w:w="2494"/>
            <w:shd w:val="clear" w:color="auto" w:fill="FFFFFF"/>
            <w:tcMar>
              <w:top w:w="16" w:type="dxa"/>
              <w:bottom w:w="16" w:type="dxa"/>
              <w:left w:w="40" w:type="dxa"/>
              <w:right w:w="40" w:type="dxa"/>
            </w:tcMar>
            <w:tcBorders>
              <w:top w:val="single" w:sz="4" w:color="D8D8D8" w:space="0"/>
              <w:left w:val="single" w:sz="4" w:color="D8D8D8" w:space="0"/>
              <w:bottom w:val="single" w:sz="4" w:color="D8D8D8" w:space="0"/>
              <w:right w:val="single" w:sz="4" w:color="D8D8D8" w:space="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b w:val="0"/>
                <w:i w:val="0"/>
                <w:color w:val="222222"/>
                <w:sz w:val="14"/>
              </w:rPr>
              <w:t>Pelabuhan Samudera &amp; Dermaga Curah</w:t>
            </w:r>
          </w:p>
        </w:tc>
        <w:tc>
          <w:tcPr>
            <w:tcW w:type="dxa" w:w="1587"/>
            <w:shd w:val="clear" w:color="auto" w:fill="FFFFFF"/>
            <w:tcMar>
              <w:top w:w="16" w:type="dxa"/>
              <w:bottom w:w="16" w:type="dxa"/>
              <w:left w:w="40" w:type="dxa"/>
              <w:right w:w="40" w:type="dxa"/>
            </w:tcMar>
            <w:tcBorders>
              <w:top w:val="single" w:sz="4" w:color="D8D8D8" w:space="0"/>
              <w:left w:val="single" w:sz="4" w:color="D8D8D8" w:space="0"/>
              <w:bottom w:val="single" w:sz="4" w:color="D8D8D8" w:space="0"/>
              <w:right w:val="single" w:sz="4" w:color="D8D8D8" w:space="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i w:val="0"/>
                <w:color w:val="222222"/>
                <w:sz w:val="14"/>
              </w:rPr>
              <w:t>PSN (Perpres 109/2020)</w:t>
            </w:r>
          </w:p>
        </w:tc>
        <w:tc>
          <w:tcPr>
            <w:tcW w:type="dxa" w:w="1247"/>
            <w:shd w:val="clear" w:color="auto" w:fill="FFFFFF"/>
            <w:tcMar>
              <w:top w:w="16" w:type="dxa"/>
              <w:bottom w:w="16" w:type="dxa"/>
              <w:left w:w="40" w:type="dxa"/>
              <w:right w:w="40" w:type="dxa"/>
            </w:tcMar>
            <w:tcBorders>
              <w:top w:val="single" w:sz="4" w:color="D8D8D8" w:space="0"/>
              <w:left w:val="single" w:sz="4" w:color="D8D8D8" w:space="0"/>
              <w:bottom w:val="single" w:sz="4" w:color="D8D8D8" w:space="0"/>
              <w:right w:val="single" w:sz="4" w:color="D8D8D8" w:space="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i w:val="0"/>
                <w:color w:val="222222"/>
                <w:sz w:val="14"/>
              </w:rPr>
              <w:t>Hingga 52.378 DWT</w:t>
            </w:r>
          </w:p>
        </w:tc>
        <w:tc>
          <w:tcPr>
            <w:tcW w:type="dxa" w:w="1814"/>
            <w:shd w:val="clear" w:color="auto" w:fill="FFFFFF"/>
            <w:tcMar>
              <w:top w:w="16" w:type="dxa"/>
              <w:bottom w:w="16" w:type="dxa"/>
              <w:left w:w="40" w:type="dxa"/>
              <w:right w:w="40" w:type="dxa"/>
            </w:tcMar>
            <w:tcBorders>
              <w:top w:val="single" w:sz="4" w:color="D8D8D8" w:space="0"/>
              <w:left w:val="single" w:sz="4" w:color="D8D8D8" w:space="0"/>
              <w:bottom w:val="single" w:sz="4" w:color="D8D8D8" w:space="0"/>
              <w:right w:val="single" w:sz="4" w:color="D8D8D8" w:space="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b w:val="0"/>
                <w:i w:val="0"/>
                <w:color w:val="222222"/>
                <w:sz w:val="14"/>
              </w:rPr>
              <w:t>Pasar Global (Tiongkok)</w:t>
            </w:r>
          </w:p>
        </w:tc>
      </w:tr>
      <w:tr>
        <w:tc>
          <w:tcPr>
            <w:tcW w:type="dxa" w:w="1587"/>
            <w:shd w:val="clear" w:color="auto" w:fill="F9FBF9"/>
            <w:tcMar>
              <w:top w:w="16" w:type="dxa"/>
              <w:bottom w:w="16" w:type="dxa"/>
              <w:left w:w="40" w:type="dxa"/>
              <w:right w:w="40" w:type="dxa"/>
            </w:tcMar>
            <w:tcBorders>
              <w:top w:val="single" w:sz="4" w:color="D8D8D8" w:space="0"/>
              <w:left w:val="single" w:sz="4" w:color="D8D8D8" w:space="0"/>
              <w:bottom w:val="single" w:sz="4" w:color="D8D8D8" w:space="0"/>
              <w:right w:val="single" w:sz="4" w:color="D8D8D8" w:space="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b/>
                <w:i w:val="0"/>
                <w:color w:val="222222"/>
                <w:sz w:val="14"/>
              </w:rPr>
              <w:t>GNI Morowali Utara</w:t>
            </w:r>
          </w:p>
        </w:tc>
        <w:tc>
          <w:tcPr>
            <w:tcW w:type="dxa" w:w="1814"/>
            <w:shd w:val="clear" w:color="auto" w:fill="F9FBF9"/>
            <w:tcMar>
              <w:top w:w="16" w:type="dxa"/>
              <w:bottom w:w="16" w:type="dxa"/>
              <w:left w:w="40" w:type="dxa"/>
              <w:right w:w="40" w:type="dxa"/>
            </w:tcMar>
            <w:tcBorders>
              <w:top w:val="single" w:sz="4" w:color="D8D8D8" w:space="0"/>
              <w:left w:val="single" w:sz="4" w:color="D8D8D8" w:space="0"/>
              <w:bottom w:val="single" w:sz="4" w:color="D8D8D8" w:space="0"/>
              <w:right w:val="single" w:sz="4" w:color="D8D8D8" w:space="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b w:val="0"/>
                <w:i w:val="0"/>
                <w:color w:val="222222"/>
                <w:sz w:val="14"/>
              </w:rPr>
              <w:t>Morowali Utara, Sulteng</w:t>
            </w:r>
          </w:p>
        </w:tc>
        <w:tc>
          <w:tcPr>
            <w:tcW w:type="dxa" w:w="2494"/>
            <w:shd w:val="clear" w:color="auto" w:fill="F9FBF9"/>
            <w:tcMar>
              <w:top w:w="16" w:type="dxa"/>
              <w:bottom w:w="16" w:type="dxa"/>
              <w:left w:w="40" w:type="dxa"/>
              <w:right w:w="40" w:type="dxa"/>
            </w:tcMar>
            <w:tcBorders>
              <w:top w:val="single" w:sz="4" w:color="D8D8D8" w:space="0"/>
              <w:left w:val="single" w:sz="4" w:color="D8D8D8" w:space="0"/>
              <w:bottom w:val="single" w:sz="4" w:color="D8D8D8" w:space="0"/>
              <w:right w:val="single" w:sz="4" w:color="D8D8D8" w:space="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b w:val="0"/>
                <w:i w:val="0"/>
                <w:color w:val="222222"/>
                <w:sz w:val="14"/>
              </w:rPr>
              <w:t>Terminal Khusus Pesisir Tomori</w:t>
            </w:r>
          </w:p>
        </w:tc>
        <w:tc>
          <w:tcPr>
            <w:tcW w:type="dxa" w:w="1587"/>
            <w:shd w:val="clear" w:color="auto" w:fill="F9FBF9"/>
            <w:tcMar>
              <w:top w:w="16" w:type="dxa"/>
              <w:bottom w:w="16" w:type="dxa"/>
              <w:left w:w="40" w:type="dxa"/>
              <w:right w:w="40" w:type="dxa"/>
            </w:tcMar>
            <w:tcBorders>
              <w:top w:val="single" w:sz="4" w:color="D8D8D8" w:space="0"/>
              <w:left w:val="single" w:sz="4" w:color="D8D8D8" w:space="0"/>
              <w:bottom w:val="single" w:sz="4" w:color="D8D8D8" w:space="0"/>
              <w:right w:val="single" w:sz="4" w:color="D8D8D8" w:space="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i w:val="0"/>
                <w:color w:val="222222"/>
                <w:sz w:val="14"/>
              </w:rPr>
              <w:t>Izin Industri Mandiri</w:t>
            </w:r>
          </w:p>
        </w:tc>
        <w:tc>
          <w:tcPr>
            <w:tcW w:type="dxa" w:w="1247"/>
            <w:shd w:val="clear" w:color="auto" w:fill="F9FBF9"/>
            <w:tcMar>
              <w:top w:w="16" w:type="dxa"/>
              <w:bottom w:w="16" w:type="dxa"/>
              <w:left w:w="40" w:type="dxa"/>
              <w:right w:w="40" w:type="dxa"/>
            </w:tcMar>
            <w:tcBorders>
              <w:top w:val="single" w:sz="4" w:color="D8D8D8" w:space="0"/>
              <w:left w:val="single" w:sz="4" w:color="D8D8D8" w:space="0"/>
              <w:bottom w:val="single" w:sz="4" w:color="D8D8D8" w:space="0"/>
              <w:right w:val="single" w:sz="4" w:color="D8D8D8" w:space="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i w:val="0"/>
                <w:color w:val="222222"/>
                <w:sz w:val="14"/>
              </w:rPr>
              <w:t>Hingga 30.000 DWT</w:t>
            </w:r>
          </w:p>
        </w:tc>
        <w:tc>
          <w:tcPr>
            <w:tcW w:type="dxa" w:w="1814"/>
            <w:shd w:val="clear" w:color="auto" w:fill="F9FBF9"/>
            <w:tcMar>
              <w:top w:w="16" w:type="dxa"/>
              <w:bottom w:w="16" w:type="dxa"/>
              <w:left w:w="40" w:type="dxa"/>
              <w:right w:w="40" w:type="dxa"/>
            </w:tcMar>
            <w:tcBorders>
              <w:top w:val="single" w:sz="4" w:color="D8D8D8" w:space="0"/>
              <w:left w:val="single" w:sz="4" w:color="D8D8D8" w:space="0"/>
              <w:bottom w:val="single" w:sz="4" w:color="D8D8D8" w:space="0"/>
              <w:right w:val="single" w:sz="4" w:color="D8D8D8" w:space="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b w:val="0"/>
                <w:i w:val="0"/>
                <w:color w:val="222222"/>
                <w:sz w:val="14"/>
              </w:rPr>
              <w:t>Pasar Global (Tiongkok)</w:t>
            </w:r>
          </w:p>
        </w:tc>
      </w:tr>
      <w:tr>
        <w:tc>
          <w:tcPr>
            <w:tcW w:type="dxa" w:w="1587"/>
            <w:shd w:val="clear" w:color="auto" w:fill="FFFFFF"/>
            <w:tcMar>
              <w:top w:w="16" w:type="dxa"/>
              <w:bottom w:w="16" w:type="dxa"/>
              <w:left w:w="40" w:type="dxa"/>
              <w:right w:w="40" w:type="dxa"/>
            </w:tcMar>
            <w:tcBorders>
              <w:top w:val="single" w:sz="4" w:color="D8D8D8" w:space="0"/>
              <w:left w:val="single" w:sz="4" w:color="D8D8D8" w:space="0"/>
              <w:bottom w:val="single" w:sz="4" w:color="D8D8D8" w:space="0"/>
              <w:right w:val="single" w:sz="4" w:color="D8D8D8" w:space="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b/>
                <w:i w:val="0"/>
                <w:color w:val="222222"/>
                <w:sz w:val="14"/>
              </w:rPr>
              <w:t>VDNI Konawe</w:t>
            </w:r>
          </w:p>
        </w:tc>
        <w:tc>
          <w:tcPr>
            <w:tcW w:type="dxa" w:w="1814"/>
            <w:shd w:val="clear" w:color="auto" w:fill="FFFFFF"/>
            <w:tcMar>
              <w:top w:w="16" w:type="dxa"/>
              <w:bottom w:w="16" w:type="dxa"/>
              <w:left w:w="40" w:type="dxa"/>
              <w:right w:w="40" w:type="dxa"/>
            </w:tcMar>
            <w:tcBorders>
              <w:top w:val="single" w:sz="4" w:color="D8D8D8" w:space="0"/>
              <w:left w:val="single" w:sz="4" w:color="D8D8D8" w:space="0"/>
              <w:bottom w:val="single" w:sz="4" w:color="D8D8D8" w:space="0"/>
              <w:right w:val="single" w:sz="4" w:color="D8D8D8" w:space="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b w:val="0"/>
                <w:i w:val="0"/>
                <w:color w:val="222222"/>
                <w:sz w:val="14"/>
              </w:rPr>
              <w:t>Konawe, Sultra</w:t>
            </w:r>
          </w:p>
        </w:tc>
        <w:tc>
          <w:tcPr>
            <w:tcW w:type="dxa" w:w="2494"/>
            <w:shd w:val="clear" w:color="auto" w:fill="FFFFFF"/>
            <w:tcMar>
              <w:top w:w="16" w:type="dxa"/>
              <w:bottom w:w="16" w:type="dxa"/>
              <w:left w:w="40" w:type="dxa"/>
              <w:right w:w="40" w:type="dxa"/>
            </w:tcMar>
            <w:tcBorders>
              <w:top w:val="single" w:sz="4" w:color="D8D8D8" w:space="0"/>
              <w:left w:val="single" w:sz="4" w:color="D8D8D8" w:space="0"/>
              <w:bottom w:val="single" w:sz="4" w:color="D8D8D8" w:space="0"/>
              <w:right w:val="single" w:sz="4" w:color="D8D8D8" w:space="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b w:val="0"/>
                <w:i w:val="0"/>
                <w:color w:val="222222"/>
                <w:sz w:val="14"/>
              </w:rPr>
              <w:t>Dermaga Khusus Curah &amp; Kargo</w:t>
            </w:r>
          </w:p>
        </w:tc>
        <w:tc>
          <w:tcPr>
            <w:tcW w:type="dxa" w:w="1587"/>
            <w:shd w:val="clear" w:color="auto" w:fill="FFFFFF"/>
            <w:tcMar>
              <w:top w:w="16" w:type="dxa"/>
              <w:bottom w:w="16" w:type="dxa"/>
              <w:left w:w="40" w:type="dxa"/>
              <w:right w:w="40" w:type="dxa"/>
            </w:tcMar>
            <w:tcBorders>
              <w:top w:val="single" w:sz="4" w:color="D8D8D8" w:space="0"/>
              <w:left w:val="single" w:sz="4" w:color="D8D8D8" w:space="0"/>
              <w:bottom w:val="single" w:sz="4" w:color="D8D8D8" w:space="0"/>
              <w:right w:val="single" w:sz="4" w:color="D8D8D8" w:space="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i w:val="0"/>
                <w:color w:val="222222"/>
                <w:sz w:val="14"/>
              </w:rPr>
              <w:t>PSN (Perpres 109/2020)</w:t>
            </w:r>
          </w:p>
        </w:tc>
        <w:tc>
          <w:tcPr>
            <w:tcW w:type="dxa" w:w="1247"/>
            <w:shd w:val="clear" w:color="auto" w:fill="FFFFFF"/>
            <w:tcMar>
              <w:top w:w="16" w:type="dxa"/>
              <w:bottom w:w="16" w:type="dxa"/>
              <w:left w:w="40" w:type="dxa"/>
              <w:right w:w="40" w:type="dxa"/>
            </w:tcMar>
            <w:tcBorders>
              <w:top w:val="single" w:sz="4" w:color="D8D8D8" w:space="0"/>
              <w:left w:val="single" w:sz="4" w:color="D8D8D8" w:space="0"/>
              <w:bottom w:val="single" w:sz="4" w:color="D8D8D8" w:space="0"/>
              <w:right w:val="single" w:sz="4" w:color="D8D8D8" w:space="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i w:val="0"/>
                <w:color w:val="222222"/>
                <w:sz w:val="14"/>
              </w:rPr>
              <w:t>Hingga 50.000 DWT</w:t>
            </w:r>
          </w:p>
        </w:tc>
        <w:tc>
          <w:tcPr>
            <w:tcW w:type="dxa" w:w="1814"/>
            <w:shd w:val="clear" w:color="auto" w:fill="FFFFFF"/>
            <w:tcMar>
              <w:top w:w="16" w:type="dxa"/>
              <w:bottom w:w="16" w:type="dxa"/>
              <w:left w:w="40" w:type="dxa"/>
              <w:right w:w="40" w:type="dxa"/>
            </w:tcMar>
            <w:tcBorders>
              <w:top w:val="single" w:sz="4" w:color="D8D8D8" w:space="0"/>
              <w:left w:val="single" w:sz="4" w:color="D8D8D8" w:space="0"/>
              <w:bottom w:val="single" w:sz="4" w:color="D8D8D8" w:space="0"/>
              <w:right w:val="single" w:sz="4" w:color="D8D8D8" w:space="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b w:val="0"/>
                <w:i w:val="0"/>
                <w:color w:val="222222"/>
                <w:sz w:val="14"/>
              </w:rPr>
              <w:t>Pasar Global (Tiongkok)</w:t>
            </w:r>
          </w:p>
        </w:tc>
      </w:tr>
      <w:tr>
        <w:tc>
          <w:tcPr>
            <w:tcW w:type="dxa" w:w="1587"/>
            <w:shd w:val="clear" w:color="auto" w:fill="F9FBF9"/>
            <w:tcMar>
              <w:top w:w="16" w:type="dxa"/>
              <w:bottom w:w="16" w:type="dxa"/>
              <w:left w:w="40" w:type="dxa"/>
              <w:right w:w="40" w:type="dxa"/>
            </w:tcMar>
            <w:tcBorders>
              <w:top w:val="single" w:sz="4" w:color="D8D8D8" w:space="0"/>
              <w:left w:val="single" w:sz="4" w:color="D8D8D8" w:space="0"/>
              <w:bottom w:val="single" w:sz="4" w:color="D8D8D8" w:space="0"/>
              <w:right w:val="single" w:sz="4" w:color="D8D8D8" w:space="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b/>
                <w:i w:val="0"/>
                <w:color w:val="222222"/>
                <w:sz w:val="14"/>
              </w:rPr>
              <w:t>OSS Konawe</w:t>
            </w:r>
          </w:p>
        </w:tc>
        <w:tc>
          <w:tcPr>
            <w:tcW w:type="dxa" w:w="1814"/>
            <w:shd w:val="clear" w:color="auto" w:fill="F9FBF9"/>
            <w:tcMar>
              <w:top w:w="16" w:type="dxa"/>
              <w:bottom w:w="16" w:type="dxa"/>
              <w:left w:w="40" w:type="dxa"/>
              <w:right w:w="40" w:type="dxa"/>
            </w:tcMar>
            <w:tcBorders>
              <w:top w:val="single" w:sz="4" w:color="D8D8D8" w:space="0"/>
              <w:left w:val="single" w:sz="4" w:color="D8D8D8" w:space="0"/>
              <w:bottom w:val="single" w:sz="4" w:color="D8D8D8" w:space="0"/>
              <w:right w:val="single" w:sz="4" w:color="D8D8D8" w:space="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b w:val="0"/>
                <w:i w:val="0"/>
                <w:color w:val="222222"/>
                <w:sz w:val="14"/>
              </w:rPr>
              <w:t>Konawe, Sultra</w:t>
            </w:r>
          </w:p>
        </w:tc>
        <w:tc>
          <w:tcPr>
            <w:tcW w:type="dxa" w:w="2494"/>
            <w:shd w:val="clear" w:color="auto" w:fill="F9FBF9"/>
            <w:tcMar>
              <w:top w:w="16" w:type="dxa"/>
              <w:bottom w:w="16" w:type="dxa"/>
              <w:left w:w="40" w:type="dxa"/>
              <w:right w:w="40" w:type="dxa"/>
            </w:tcMar>
            <w:tcBorders>
              <w:top w:val="single" w:sz="4" w:color="D8D8D8" w:space="0"/>
              <w:left w:val="single" w:sz="4" w:color="D8D8D8" w:space="0"/>
              <w:bottom w:val="single" w:sz="4" w:color="D8D8D8" w:space="0"/>
              <w:right w:val="single" w:sz="4" w:color="D8D8D8" w:space="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b w:val="0"/>
                <w:i w:val="0"/>
                <w:color w:val="222222"/>
                <w:sz w:val="14"/>
              </w:rPr>
              <w:t>Dermaga Terintegrasi Konawe</w:t>
            </w:r>
          </w:p>
        </w:tc>
        <w:tc>
          <w:tcPr>
            <w:tcW w:type="dxa" w:w="1587"/>
            <w:shd w:val="clear" w:color="auto" w:fill="F9FBF9"/>
            <w:tcMar>
              <w:top w:w="16" w:type="dxa"/>
              <w:bottom w:w="16" w:type="dxa"/>
              <w:left w:w="40" w:type="dxa"/>
              <w:right w:w="40" w:type="dxa"/>
            </w:tcMar>
            <w:tcBorders>
              <w:top w:val="single" w:sz="4" w:color="D8D8D8" w:space="0"/>
              <w:left w:val="single" w:sz="4" w:color="D8D8D8" w:space="0"/>
              <w:bottom w:val="single" w:sz="4" w:color="D8D8D8" w:space="0"/>
              <w:right w:val="single" w:sz="4" w:color="D8D8D8" w:space="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i w:val="0"/>
                <w:color w:val="222222"/>
                <w:sz w:val="14"/>
              </w:rPr>
              <w:t>PSN (Perpres 109/2020)</w:t>
            </w:r>
          </w:p>
        </w:tc>
        <w:tc>
          <w:tcPr>
            <w:tcW w:type="dxa" w:w="1247"/>
            <w:shd w:val="clear" w:color="auto" w:fill="F9FBF9"/>
            <w:tcMar>
              <w:top w:w="16" w:type="dxa"/>
              <w:bottom w:w="16" w:type="dxa"/>
              <w:left w:w="40" w:type="dxa"/>
              <w:right w:w="40" w:type="dxa"/>
            </w:tcMar>
            <w:tcBorders>
              <w:top w:val="single" w:sz="4" w:color="D8D8D8" w:space="0"/>
              <w:left w:val="single" w:sz="4" w:color="D8D8D8" w:space="0"/>
              <w:bottom w:val="single" w:sz="4" w:color="D8D8D8" w:space="0"/>
              <w:right w:val="single" w:sz="4" w:color="D8D8D8" w:space="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i w:val="0"/>
                <w:color w:val="222222"/>
                <w:sz w:val="14"/>
              </w:rPr>
              <w:t>Hingga 50.000 DWT</w:t>
            </w:r>
          </w:p>
        </w:tc>
        <w:tc>
          <w:tcPr>
            <w:tcW w:type="dxa" w:w="1814"/>
            <w:shd w:val="clear" w:color="auto" w:fill="F9FBF9"/>
            <w:tcMar>
              <w:top w:w="16" w:type="dxa"/>
              <w:bottom w:w="16" w:type="dxa"/>
              <w:left w:w="40" w:type="dxa"/>
              <w:right w:w="40" w:type="dxa"/>
            </w:tcMar>
            <w:tcBorders>
              <w:top w:val="single" w:sz="4" w:color="D8D8D8" w:space="0"/>
              <w:left w:val="single" w:sz="4" w:color="D8D8D8" w:space="0"/>
              <w:bottom w:val="single" w:sz="4" w:color="D8D8D8" w:space="0"/>
              <w:right w:val="single" w:sz="4" w:color="D8D8D8" w:space="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b w:val="0"/>
                <w:i w:val="0"/>
                <w:color w:val="222222"/>
                <w:sz w:val="14"/>
              </w:rPr>
              <w:t>Pasar Global (Tiongkok)</w:t>
            </w:r>
          </w:p>
        </w:tc>
      </w:tr>
      <w:tr>
        <w:tc>
          <w:tcPr>
            <w:tcW w:type="dxa" w:w="1587"/>
            <w:shd w:val="clear" w:color="auto" w:fill="FFFFFF"/>
            <w:tcMar>
              <w:top w:w="16" w:type="dxa"/>
              <w:bottom w:w="16" w:type="dxa"/>
              <w:left w:w="40" w:type="dxa"/>
              <w:right w:w="40" w:type="dxa"/>
            </w:tcMar>
            <w:tcBorders>
              <w:top w:val="single" w:sz="4" w:color="D8D8D8" w:space="0"/>
              <w:left w:val="single" w:sz="4" w:color="D8D8D8" w:space="0"/>
              <w:bottom w:val="single" w:sz="4" w:color="D8D8D8" w:space="0"/>
              <w:right w:val="single" w:sz="4" w:color="D8D8D8" w:space="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b/>
                <w:i w:val="0"/>
                <w:color w:val="222222"/>
                <w:sz w:val="14"/>
              </w:rPr>
              <w:t>Pomalaa (ANTAM)</w:t>
            </w:r>
          </w:p>
        </w:tc>
        <w:tc>
          <w:tcPr>
            <w:tcW w:type="dxa" w:w="1814"/>
            <w:shd w:val="clear" w:color="auto" w:fill="FFFFFF"/>
            <w:tcMar>
              <w:top w:w="16" w:type="dxa"/>
              <w:bottom w:w="16" w:type="dxa"/>
              <w:left w:w="40" w:type="dxa"/>
              <w:right w:w="40" w:type="dxa"/>
            </w:tcMar>
            <w:tcBorders>
              <w:top w:val="single" w:sz="4" w:color="D8D8D8" w:space="0"/>
              <w:left w:val="single" w:sz="4" w:color="D8D8D8" w:space="0"/>
              <w:bottom w:val="single" w:sz="4" w:color="D8D8D8" w:space="0"/>
              <w:right w:val="single" w:sz="4" w:color="D8D8D8" w:space="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b w:val="0"/>
                <w:i w:val="0"/>
                <w:color w:val="222222"/>
                <w:sz w:val="14"/>
              </w:rPr>
              <w:t>Kolaka, Sultra</w:t>
            </w:r>
          </w:p>
        </w:tc>
        <w:tc>
          <w:tcPr>
            <w:tcW w:type="dxa" w:w="2494"/>
            <w:shd w:val="clear" w:color="auto" w:fill="FFFFFF"/>
            <w:tcMar>
              <w:top w:w="16" w:type="dxa"/>
              <w:bottom w:w="16" w:type="dxa"/>
              <w:left w:w="40" w:type="dxa"/>
              <w:right w:w="40" w:type="dxa"/>
            </w:tcMar>
            <w:tcBorders>
              <w:top w:val="single" w:sz="4" w:color="D8D8D8" w:space="0"/>
              <w:left w:val="single" w:sz="4" w:color="D8D8D8" w:space="0"/>
              <w:bottom w:val="single" w:sz="4" w:color="D8D8D8" w:space="0"/>
              <w:right w:val="single" w:sz="4" w:color="D8D8D8" w:space="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b w:val="0"/>
                <w:i w:val="0"/>
                <w:color w:val="222222"/>
                <w:sz w:val="14"/>
              </w:rPr>
              <w:t>Dermaga Pomalaa &amp; Konveyor</w:t>
            </w:r>
          </w:p>
        </w:tc>
        <w:tc>
          <w:tcPr>
            <w:tcW w:type="dxa" w:w="1587"/>
            <w:shd w:val="clear" w:color="auto" w:fill="FFFFFF"/>
            <w:tcMar>
              <w:top w:w="16" w:type="dxa"/>
              <w:bottom w:w="16" w:type="dxa"/>
              <w:left w:w="40" w:type="dxa"/>
              <w:right w:w="40" w:type="dxa"/>
            </w:tcMar>
            <w:tcBorders>
              <w:top w:val="single" w:sz="4" w:color="D8D8D8" w:space="0"/>
              <w:left w:val="single" w:sz="4" w:color="D8D8D8" w:space="0"/>
              <w:bottom w:val="single" w:sz="4" w:color="D8D8D8" w:space="0"/>
              <w:right w:val="single" w:sz="4" w:color="D8D8D8" w:space="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i w:val="0"/>
                <w:color w:val="222222"/>
                <w:sz w:val="14"/>
              </w:rPr>
              <w:t>Kawasan BUMN Industri</w:t>
            </w:r>
          </w:p>
        </w:tc>
        <w:tc>
          <w:tcPr>
            <w:tcW w:type="dxa" w:w="1247"/>
            <w:shd w:val="clear" w:color="auto" w:fill="FFFFFF"/>
            <w:tcMar>
              <w:top w:w="16" w:type="dxa"/>
              <w:bottom w:w="16" w:type="dxa"/>
              <w:left w:w="40" w:type="dxa"/>
              <w:right w:w="40" w:type="dxa"/>
            </w:tcMar>
            <w:tcBorders>
              <w:top w:val="single" w:sz="4" w:color="D8D8D8" w:space="0"/>
              <w:left w:val="single" w:sz="4" w:color="D8D8D8" w:space="0"/>
              <w:bottom w:val="single" w:sz="4" w:color="D8D8D8" w:space="0"/>
              <w:right w:val="single" w:sz="4" w:color="D8D8D8" w:space="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i w:val="0"/>
                <w:color w:val="222222"/>
                <w:sz w:val="14"/>
              </w:rPr>
              <w:t>Hingga 12.000 DWT</w:t>
            </w:r>
          </w:p>
        </w:tc>
        <w:tc>
          <w:tcPr>
            <w:tcW w:type="dxa" w:w="1814"/>
            <w:shd w:val="clear" w:color="auto" w:fill="FFFFFF"/>
            <w:tcMar>
              <w:top w:w="16" w:type="dxa"/>
              <w:bottom w:w="16" w:type="dxa"/>
              <w:left w:w="40" w:type="dxa"/>
              <w:right w:w="40" w:type="dxa"/>
            </w:tcMar>
            <w:tcBorders>
              <w:top w:val="single" w:sz="4" w:color="D8D8D8" w:space="0"/>
              <w:left w:val="single" w:sz="4" w:color="D8D8D8" w:space="0"/>
              <w:bottom w:val="single" w:sz="4" w:color="D8D8D8" w:space="0"/>
              <w:right w:val="single" w:sz="4" w:color="D8D8D8" w:space="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b w:val="0"/>
                <w:i w:val="0"/>
                <w:color w:val="222222"/>
                <w:sz w:val="14"/>
              </w:rPr>
              <w:t>Jepang &amp; Korsel</w:t>
            </w:r>
          </w:p>
        </w:tc>
      </w:tr>
      <w:tr>
        <w:tc>
          <w:tcPr>
            <w:tcW w:type="dxa" w:w="1587"/>
            <w:shd w:val="clear" w:color="auto" w:fill="F9FBF9"/>
            <w:tcMar>
              <w:top w:w="16" w:type="dxa"/>
              <w:bottom w:w="16" w:type="dxa"/>
              <w:left w:w="40" w:type="dxa"/>
              <w:right w:w="40" w:type="dxa"/>
            </w:tcMar>
            <w:tcBorders>
              <w:top w:val="single" w:sz="4" w:color="D8D8D8" w:space="0"/>
              <w:left w:val="single" w:sz="4" w:color="D8D8D8" w:space="0"/>
              <w:bottom w:val="single" w:sz="4" w:color="D8D8D8" w:space="0"/>
              <w:right w:val="single" w:sz="4" w:color="D8D8D8" w:space="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b/>
                <w:i w:val="0"/>
                <w:color w:val="222222"/>
                <w:sz w:val="14"/>
              </w:rPr>
              <w:t>Sorowako (Vale)</w:t>
            </w:r>
          </w:p>
        </w:tc>
        <w:tc>
          <w:tcPr>
            <w:tcW w:type="dxa" w:w="1814"/>
            <w:shd w:val="clear" w:color="auto" w:fill="F9FBF9"/>
            <w:tcMar>
              <w:top w:w="16" w:type="dxa"/>
              <w:bottom w:w="16" w:type="dxa"/>
              <w:left w:w="40" w:type="dxa"/>
              <w:right w:w="40" w:type="dxa"/>
            </w:tcMar>
            <w:tcBorders>
              <w:top w:val="single" w:sz="4" w:color="D8D8D8" w:space="0"/>
              <w:left w:val="single" w:sz="4" w:color="D8D8D8" w:space="0"/>
              <w:bottom w:val="single" w:sz="4" w:color="D8D8D8" w:space="0"/>
              <w:right w:val="single" w:sz="4" w:color="D8D8D8" w:space="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b w:val="0"/>
                <w:i w:val="0"/>
                <w:color w:val="222222"/>
                <w:sz w:val="14"/>
              </w:rPr>
              <w:t>Luwu Timur, Sulsel</w:t>
            </w:r>
          </w:p>
        </w:tc>
        <w:tc>
          <w:tcPr>
            <w:tcW w:type="dxa" w:w="2494"/>
            <w:shd w:val="clear" w:color="auto" w:fill="F9FBF9"/>
            <w:tcMar>
              <w:top w:w="16" w:type="dxa"/>
              <w:bottom w:w="16" w:type="dxa"/>
              <w:left w:w="40" w:type="dxa"/>
              <w:right w:w="40" w:type="dxa"/>
            </w:tcMar>
            <w:tcBorders>
              <w:top w:val="single" w:sz="4" w:color="D8D8D8" w:space="0"/>
              <w:left w:val="single" w:sz="4" w:color="D8D8D8" w:space="0"/>
              <w:bottom w:val="single" w:sz="4" w:color="D8D8D8" w:space="0"/>
              <w:right w:val="single" w:sz="4" w:color="D8D8D8" w:space="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b w:val="0"/>
                <w:i w:val="0"/>
                <w:color w:val="222222"/>
                <w:sz w:val="14"/>
              </w:rPr>
              <w:t>Pelabuhan Balantang Malili</w:t>
            </w:r>
          </w:p>
        </w:tc>
        <w:tc>
          <w:tcPr>
            <w:tcW w:type="dxa" w:w="1587"/>
            <w:shd w:val="clear" w:color="auto" w:fill="F9FBF9"/>
            <w:tcMar>
              <w:top w:w="16" w:type="dxa"/>
              <w:bottom w:w="16" w:type="dxa"/>
              <w:left w:w="40" w:type="dxa"/>
              <w:right w:w="40" w:type="dxa"/>
            </w:tcMar>
            <w:tcBorders>
              <w:top w:val="single" w:sz="4" w:color="D8D8D8" w:space="0"/>
              <w:left w:val="single" w:sz="4" w:color="D8D8D8" w:space="0"/>
              <w:bottom w:val="single" w:sz="4" w:color="D8D8D8" w:space="0"/>
              <w:right w:val="single" w:sz="4" w:color="D8D8D8" w:space="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i w:val="0"/>
                <w:color w:val="222222"/>
                <w:sz w:val="14"/>
              </w:rPr>
              <w:t>Kontrak Karya Tambang</w:t>
            </w:r>
          </w:p>
        </w:tc>
        <w:tc>
          <w:tcPr>
            <w:tcW w:type="dxa" w:w="1247"/>
            <w:shd w:val="clear" w:color="auto" w:fill="F9FBF9"/>
            <w:tcMar>
              <w:top w:w="16" w:type="dxa"/>
              <w:bottom w:w="16" w:type="dxa"/>
              <w:left w:w="40" w:type="dxa"/>
              <w:right w:w="40" w:type="dxa"/>
            </w:tcMar>
            <w:tcBorders>
              <w:top w:val="single" w:sz="4" w:color="D8D8D8" w:space="0"/>
              <w:left w:val="single" w:sz="4" w:color="D8D8D8" w:space="0"/>
              <w:bottom w:val="single" w:sz="4" w:color="D8D8D8" w:space="0"/>
              <w:right w:val="single" w:sz="4" w:color="D8D8D8" w:space="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i w:val="0"/>
                <w:color w:val="222222"/>
                <w:sz w:val="14"/>
              </w:rPr>
              <w:t>Hingga 15.000 DWT</w:t>
            </w:r>
          </w:p>
        </w:tc>
        <w:tc>
          <w:tcPr>
            <w:tcW w:type="dxa" w:w="1814"/>
            <w:shd w:val="clear" w:color="auto" w:fill="F9FBF9"/>
            <w:tcMar>
              <w:top w:w="16" w:type="dxa"/>
              <w:bottom w:w="16" w:type="dxa"/>
              <w:left w:w="40" w:type="dxa"/>
              <w:right w:w="40" w:type="dxa"/>
            </w:tcMar>
            <w:tcBorders>
              <w:top w:val="single" w:sz="4" w:color="D8D8D8" w:space="0"/>
              <w:left w:val="single" w:sz="4" w:color="D8D8D8" w:space="0"/>
              <w:bottom w:val="single" w:sz="4" w:color="D8D8D8" w:space="0"/>
              <w:right w:val="single" w:sz="4" w:color="D8D8D8" w:space="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b w:val="0"/>
                <w:i w:val="0"/>
                <w:color w:val="222222"/>
                <w:sz w:val="14"/>
              </w:rPr>
              <w:t>Jepang &amp; Skandinavia</w:t>
            </w:r>
          </w:p>
        </w:tc>
      </w:tr>
    </w:tbl>
    <w:p>
      <w:pPr>
        <w:spacing w:before="70" w:after="20"/>
        <w:pBdr>
          <w:bottom w:val="single" w:sz="4" w:space="1" w:color="2E7D32"/>
        </w:pBdr>
      </w:pPr>
      <w:r>
        <w:rPr>
          <w:b/>
          <w:i w:val="0"/>
          <w:color w:val="1B5E20"/>
          <w:sz w:val="18"/>
        </w:rPr>
        <w:t>1.6 Peta Jalur Distribusi Logistik Nikel Sulawesi</w:t>
      </w:r>
    </w:p>
    <w:p>
      <w:pPr>
        <w:spacing w:before="0" w:after="40" w:line="252" w:lineRule="auto"/>
        <w:jc w:val="both"/>
      </w:pPr>
      <w:r>
        <w:rPr>
          <w:b w:val="0"/>
          <w:i w:val="0"/>
          <w:color w:val="222222"/>
          <w:sz w:val="17"/>
        </w:rPr>
        <w:t>Pemodelan spasial alur pelayaran kargo nikel dari 6 pelabuhan muat Sulawesi menuju negara tujuan utama (Tiongkok, Jepang, Korea Selatan) dikonstruksi menggunakan kurva parametrik Bézier untuk merepresentasikan jarak tempuh aktual di permukaan bumi.</w:t>
      </w:r>
    </w:p>
    <w:p>
      <w:pPr>
        <w:spacing w:before="30" w:after="40" w:line="252" w:lineRule="auto"/>
        <w:ind w:left="100"/>
        <w:shd w:val="clear" w:color="auto" w:fill="EDF7EE"/>
        <w:pBdr>
          <w:left w:val="single" w:sz="12" w:space="4" w:color="2E7D32"/>
        </w:pBdr>
      </w:pPr>
      <w:r>
        <w:rPr>
          <w:b/>
          <w:i w:val="0"/>
          <w:color w:val="1B5E20"/>
          <w:sz w:val="15"/>
        </w:rPr>
        <w:t>Formulasi Matematis (Kurva Parametrik Bézier Alur Pelayaran Maritim):</w:t>
        <w:br/>
      </w:r>
      <w:r>
        <w:rPr>
          <w:rFonts w:ascii="Consolas" w:hAnsi="Consolas"/>
          <w:b w:val="0"/>
          <w:i w:val="0"/>
          <w:color w:val="104010"/>
          <w:sz w:val="14"/>
        </w:rPr>
        <w:t>Kurva(t) = ( 1 - t )² * P_Asal + 2 * ( 1 - t ) * t * P_Kontrol + t² * P_Tujuan ,  t ∈ [0, 1]</w:t>
        <w:br/>
      </w:r>
      <w:r>
        <w:rPr>
          <w:b/>
          <w:i w:val="0"/>
          <w:color w:val="1B5E20"/>
          <w:sz w:val="15"/>
        </w:rPr>
        <w:t>Persamaan Substitusi:</w:t>
        <w:br/>
      </w:r>
      <w:r>
        <w:rPr>
          <w:rFonts w:ascii="Consolas" w:hAnsi="Consolas"/>
          <w:b w:val="0"/>
          <w:i w:val="0"/>
          <w:color w:val="222222"/>
          <w:sz w:val="14"/>
        </w:rPr>
        <w:t>Kapasitas_Kapal_Maksimum = 52.378 DWT (Setara ~5.200 Truk Tronton per Pengapalan)</w:t>
        <w:br/>
        <w:t>Orientasi_Logistik = Lebih dari 78% kargo bertolak langsung ke pelabuhan Tiongkok (Ningbo, Qingdao) dan Jepang (Chiba)</w:t>
      </w:r>
      <w:r>
        <w:rPr>
          <w:b w:val="0"/>
          <w:i/>
          <w:color w:val="555555"/>
          <w:sz w:val="14"/>
        </w:rPr>
        <w:br/>
        <w:t>Ket: P_Asal: koordinat pelabuhan Sulawesi, P_Kontrol: jangkar perairan internasional, P_Tujuan: pelabuhan bongkar.</w:t>
      </w:r>
    </w:p>
    <w:p>
      <w:pPr>
        <w:spacing w:before="70" w:after="20"/>
        <w:pBdr>
          <w:bottom w:val="single" w:sz="4" w:space="1" w:color="2E7D32"/>
        </w:pBdr>
      </w:pPr>
      <w:r>
        <w:rPr>
          <w:b/>
          <w:i w:val="0"/>
          <w:color w:val="1B5E20"/>
          <w:sz w:val="18"/>
        </w:rPr>
        <w:t>1.7 Matriks Indikator dan Sumber Data Resmi Bab 1</w:t>
      </w:r>
    </w:p>
    <w:p>
      <w:pPr>
        <w:spacing w:before="40" w:after="20"/>
      </w:pPr>
      <w:r>
        <w:rPr>
          <w:b/>
          <w:i/>
          <w:color w:val="2E7D32"/>
          <w:sz w:val="15"/>
        </w:rPr>
        <w:t>Tabel 1.5: Matriks Indikator dan Sumber Data Primer Resmi Bab 1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554"/>
        <w:gridCol w:w="1554"/>
        <w:gridCol w:w="1554"/>
        <w:gridCol w:w="1554"/>
        <w:gridCol w:w="1554"/>
        <w:gridCol w:w="1554"/>
        <w:gridCol w:w="1554"/>
      </w:tblGrid>
      <w:tr>
        <w:tc>
          <w:tcPr>
            <w:tcW w:type="dxa" w:w="454"/>
            <w:shd w:val="clear" w:color="auto" w:fill="2E7D32"/>
            <w:tcMar>
              <w:top w:w="18" w:type="dxa"/>
              <w:bottom w:w="18" w:type="dxa"/>
              <w:left w:w="40" w:type="dxa"/>
              <w:right w:w="40" w:type="dxa"/>
            </w:tcMar>
            <w:tcBorders>
              <w:top w:val="single" w:sz="4" w:color="D8D8D8" w:space="0"/>
              <w:left w:val="single" w:sz="4" w:color="D8D8D8" w:space="0"/>
              <w:bottom w:val="single" w:sz="8" w:color="1B5E20" w:space="0"/>
              <w:right w:val="single" w:sz="4" w:color="D8D8D8" w:space="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i w:val="0"/>
                <w:color w:val="FFFFFF"/>
                <w:sz w:val="15"/>
              </w:rPr>
              <w:t>No</w:t>
            </w:r>
          </w:p>
        </w:tc>
        <w:tc>
          <w:tcPr>
            <w:tcW w:type="dxa" w:w="1928"/>
            <w:shd w:val="clear" w:color="auto" w:fill="2E7D32"/>
            <w:tcMar>
              <w:top w:w="18" w:type="dxa"/>
              <w:bottom w:w="18" w:type="dxa"/>
              <w:left w:w="40" w:type="dxa"/>
              <w:right w:w="40" w:type="dxa"/>
            </w:tcMar>
            <w:tcBorders>
              <w:top w:val="single" w:sz="4" w:color="D8D8D8" w:space="0"/>
              <w:left w:val="single" w:sz="4" w:color="D8D8D8" w:space="0"/>
              <w:bottom w:val="single" w:sz="8" w:color="1B5E20" w:space="0"/>
              <w:right w:val="single" w:sz="4" w:color="D8D8D8" w:space="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b/>
                <w:i w:val="0"/>
                <w:color w:val="FFFFFF"/>
                <w:sz w:val="15"/>
              </w:rPr>
              <w:t>Nama Indikator</w:t>
            </w:r>
          </w:p>
        </w:tc>
        <w:tc>
          <w:tcPr>
            <w:tcW w:type="dxa" w:w="1474"/>
            <w:shd w:val="clear" w:color="auto" w:fill="2E7D32"/>
            <w:tcMar>
              <w:top w:w="18" w:type="dxa"/>
              <w:bottom w:w="18" w:type="dxa"/>
              <w:left w:w="40" w:type="dxa"/>
              <w:right w:w="40" w:type="dxa"/>
            </w:tcMar>
            <w:tcBorders>
              <w:top w:val="single" w:sz="4" w:color="D8D8D8" w:space="0"/>
              <w:left w:val="single" w:sz="4" w:color="D8D8D8" w:space="0"/>
              <w:bottom w:val="single" w:sz="8" w:color="1B5E20" w:space="0"/>
              <w:right w:val="single" w:sz="4" w:color="D8D8D8" w:space="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b/>
                <w:i w:val="0"/>
                <w:color w:val="FFFFFF"/>
                <w:sz w:val="15"/>
              </w:rPr>
              <w:t>Kategori Analisis</w:t>
            </w:r>
          </w:p>
        </w:tc>
        <w:tc>
          <w:tcPr>
            <w:tcW w:type="dxa" w:w="794"/>
            <w:shd w:val="clear" w:color="auto" w:fill="2E7D32"/>
            <w:tcMar>
              <w:top w:w="18" w:type="dxa"/>
              <w:bottom w:w="18" w:type="dxa"/>
              <w:left w:w="40" w:type="dxa"/>
              <w:right w:w="40" w:type="dxa"/>
            </w:tcMar>
            <w:tcBorders>
              <w:top w:val="single" w:sz="4" w:color="D8D8D8" w:space="0"/>
              <w:left w:val="single" w:sz="4" w:color="D8D8D8" w:space="0"/>
              <w:bottom w:val="single" w:sz="8" w:color="1B5E20" w:space="0"/>
              <w:right w:val="single" w:sz="4" w:color="D8D8D8" w:space="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i w:val="0"/>
                <w:color w:val="FFFFFF"/>
                <w:sz w:val="15"/>
              </w:rPr>
              <w:t>Satuan</w:t>
            </w:r>
          </w:p>
        </w:tc>
        <w:tc>
          <w:tcPr>
            <w:tcW w:type="dxa" w:w="1020"/>
            <w:shd w:val="clear" w:color="auto" w:fill="2E7D32"/>
            <w:tcMar>
              <w:top w:w="18" w:type="dxa"/>
              <w:bottom w:w="18" w:type="dxa"/>
              <w:left w:w="40" w:type="dxa"/>
              <w:right w:w="40" w:type="dxa"/>
            </w:tcMar>
            <w:tcBorders>
              <w:top w:val="single" w:sz="4" w:color="D8D8D8" w:space="0"/>
              <w:left w:val="single" w:sz="4" w:color="D8D8D8" w:space="0"/>
              <w:bottom w:val="single" w:sz="8" w:color="1B5E20" w:space="0"/>
              <w:right w:val="single" w:sz="4" w:color="D8D8D8" w:space="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i w:val="0"/>
                <w:color w:val="FFFFFF"/>
                <w:sz w:val="15"/>
              </w:rPr>
              <w:t>Cakupan</w:t>
            </w:r>
          </w:p>
        </w:tc>
        <w:tc>
          <w:tcPr>
            <w:tcW w:type="dxa" w:w="2494"/>
            <w:shd w:val="clear" w:color="auto" w:fill="2E7D32"/>
            <w:tcMar>
              <w:top w:w="18" w:type="dxa"/>
              <w:bottom w:w="18" w:type="dxa"/>
              <w:left w:w="40" w:type="dxa"/>
              <w:right w:w="40" w:type="dxa"/>
            </w:tcMar>
            <w:tcBorders>
              <w:top w:val="single" w:sz="4" w:color="D8D8D8" w:space="0"/>
              <w:left w:val="single" w:sz="4" w:color="D8D8D8" w:space="0"/>
              <w:bottom w:val="single" w:sz="8" w:color="1B5E20" w:space="0"/>
              <w:right w:val="single" w:sz="4" w:color="D8D8D8" w:space="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b/>
                <w:i w:val="0"/>
                <w:color w:val="FFFFFF"/>
                <w:sz w:val="15"/>
              </w:rPr>
              <w:t>Institusi Sumber Data Primer</w:t>
            </w:r>
          </w:p>
        </w:tc>
        <w:tc>
          <w:tcPr>
            <w:tcW w:type="dxa" w:w="2381"/>
            <w:shd w:val="clear" w:color="auto" w:fill="2E7D32"/>
            <w:tcMar>
              <w:top w:w="18" w:type="dxa"/>
              <w:bottom w:w="18" w:type="dxa"/>
              <w:left w:w="40" w:type="dxa"/>
              <w:right w:w="40" w:type="dxa"/>
            </w:tcMar>
            <w:tcBorders>
              <w:top w:val="single" w:sz="4" w:color="D8D8D8" w:space="0"/>
              <w:left w:val="single" w:sz="4" w:color="D8D8D8" w:space="0"/>
              <w:bottom w:val="single" w:sz="8" w:color="1B5E20" w:space="0"/>
              <w:right w:val="single" w:sz="4" w:color="D8D8D8" w:space="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b/>
                <w:i w:val="0"/>
                <w:color w:val="FFFFFF"/>
                <w:sz w:val="15"/>
              </w:rPr>
              <w:t>Dataset File</w:t>
            </w:r>
          </w:p>
        </w:tc>
      </w:tr>
      <w:tr>
        <w:tc>
          <w:tcPr>
            <w:tcW w:type="dxa" w:w="454"/>
            <w:shd w:val="clear" w:color="auto" w:fill="FFFFFF"/>
            <w:tcMar>
              <w:top w:w="16" w:type="dxa"/>
              <w:bottom w:w="16" w:type="dxa"/>
              <w:left w:w="40" w:type="dxa"/>
              <w:right w:w="40" w:type="dxa"/>
            </w:tcMar>
            <w:tcBorders>
              <w:top w:val="single" w:sz="4" w:color="D8D8D8" w:space="0"/>
              <w:left w:val="single" w:sz="4" w:color="D8D8D8" w:space="0"/>
              <w:bottom w:val="single" w:sz="4" w:color="D8D8D8" w:space="0"/>
              <w:right w:val="single" w:sz="4" w:color="D8D8D8" w:space="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i w:val="0"/>
                <w:color w:val="222222"/>
                <w:sz w:val="14"/>
              </w:rPr>
              <w:t>1</w:t>
            </w:r>
          </w:p>
        </w:tc>
        <w:tc>
          <w:tcPr>
            <w:tcW w:type="dxa" w:w="1928"/>
            <w:shd w:val="clear" w:color="auto" w:fill="FFFFFF"/>
            <w:tcMar>
              <w:top w:w="16" w:type="dxa"/>
              <w:bottom w:w="16" w:type="dxa"/>
              <w:left w:w="40" w:type="dxa"/>
              <w:right w:w="40" w:type="dxa"/>
            </w:tcMar>
            <w:tcBorders>
              <w:top w:val="single" w:sz="4" w:color="D8D8D8" w:space="0"/>
              <w:left w:val="single" w:sz="4" w:color="D8D8D8" w:space="0"/>
              <w:bottom w:val="single" w:sz="4" w:color="D8D8D8" w:space="0"/>
              <w:right w:val="single" w:sz="4" w:color="D8D8D8" w:space="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b w:val="0"/>
                <w:i w:val="0"/>
                <w:color w:val="222222"/>
                <w:sz w:val="14"/>
              </w:rPr>
              <w:t>IUP Tambang Baru</w:t>
            </w:r>
          </w:p>
        </w:tc>
        <w:tc>
          <w:tcPr>
            <w:tcW w:type="dxa" w:w="1474"/>
            <w:shd w:val="clear" w:color="auto" w:fill="FFFFFF"/>
            <w:tcMar>
              <w:top w:w="16" w:type="dxa"/>
              <w:bottom w:w="16" w:type="dxa"/>
              <w:left w:w="40" w:type="dxa"/>
              <w:right w:w="40" w:type="dxa"/>
            </w:tcMar>
            <w:tcBorders>
              <w:top w:val="single" w:sz="4" w:color="D8D8D8" w:space="0"/>
              <w:left w:val="single" w:sz="4" w:color="D8D8D8" w:space="0"/>
              <w:bottom w:val="single" w:sz="4" w:color="D8D8D8" w:space="0"/>
              <w:right w:val="single" w:sz="4" w:color="D8D8D8" w:space="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b/>
                <w:i w:val="0"/>
                <w:color w:val="222222"/>
                <w:sz w:val="14"/>
              </w:rPr>
              <w:t>Tekanan Ekstraktif</w:t>
            </w:r>
          </w:p>
        </w:tc>
        <w:tc>
          <w:tcPr>
            <w:tcW w:type="dxa" w:w="794"/>
            <w:shd w:val="clear" w:color="auto" w:fill="FFFFFF"/>
            <w:tcMar>
              <w:top w:w="16" w:type="dxa"/>
              <w:bottom w:w="16" w:type="dxa"/>
              <w:left w:w="40" w:type="dxa"/>
              <w:right w:w="40" w:type="dxa"/>
            </w:tcMar>
            <w:tcBorders>
              <w:top w:val="single" w:sz="4" w:color="D8D8D8" w:space="0"/>
              <w:left w:val="single" w:sz="4" w:color="D8D8D8" w:space="0"/>
              <w:bottom w:val="single" w:sz="4" w:color="D8D8D8" w:space="0"/>
              <w:right w:val="single" w:sz="4" w:color="D8D8D8" w:space="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i w:val="0"/>
                <w:color w:val="222222"/>
                <w:sz w:val="14"/>
              </w:rPr>
              <w:t>Unit</w:t>
            </w:r>
          </w:p>
        </w:tc>
        <w:tc>
          <w:tcPr>
            <w:tcW w:type="dxa" w:w="1020"/>
            <w:shd w:val="clear" w:color="auto" w:fill="FFFFFF"/>
            <w:tcMar>
              <w:top w:w="16" w:type="dxa"/>
              <w:bottom w:w="16" w:type="dxa"/>
              <w:left w:w="40" w:type="dxa"/>
              <w:right w:w="40" w:type="dxa"/>
            </w:tcMar>
            <w:tcBorders>
              <w:top w:val="single" w:sz="4" w:color="D8D8D8" w:space="0"/>
              <w:left w:val="single" w:sz="4" w:color="D8D8D8" w:space="0"/>
              <w:bottom w:val="single" w:sz="4" w:color="D8D8D8" w:space="0"/>
              <w:right w:val="single" w:sz="4" w:color="D8D8D8" w:space="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i w:val="0"/>
                <w:color w:val="222222"/>
                <w:sz w:val="14"/>
              </w:rPr>
              <w:t>2014-2024</w:t>
            </w:r>
          </w:p>
        </w:tc>
        <w:tc>
          <w:tcPr>
            <w:tcW w:type="dxa" w:w="2494"/>
            <w:shd w:val="clear" w:color="auto" w:fill="FFFFFF"/>
            <w:tcMar>
              <w:top w:w="16" w:type="dxa"/>
              <w:bottom w:w="16" w:type="dxa"/>
              <w:left w:w="40" w:type="dxa"/>
              <w:right w:w="40" w:type="dxa"/>
            </w:tcMar>
            <w:tcBorders>
              <w:top w:val="single" w:sz="4" w:color="D8D8D8" w:space="0"/>
              <w:left w:val="single" w:sz="4" w:color="D8D8D8" w:space="0"/>
              <w:bottom w:val="single" w:sz="4" w:color="D8D8D8" w:space="0"/>
              <w:right w:val="single" w:sz="4" w:color="D8D8D8" w:space="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b w:val="0"/>
                <w:i w:val="0"/>
                <w:color w:val="222222"/>
                <w:sz w:val="14"/>
              </w:rPr>
              <w:t>ESDM MODI (Minerbaone)</w:t>
            </w:r>
          </w:p>
        </w:tc>
        <w:tc>
          <w:tcPr>
            <w:tcW w:type="dxa" w:w="2381"/>
            <w:shd w:val="clear" w:color="auto" w:fill="FFFFFF"/>
            <w:tcMar>
              <w:top w:w="16" w:type="dxa"/>
              <w:bottom w:w="16" w:type="dxa"/>
              <w:left w:w="40" w:type="dxa"/>
              <w:right w:w="40" w:type="dxa"/>
            </w:tcMar>
            <w:tcBorders>
              <w:top w:val="single" w:sz="4" w:color="D8D8D8" w:space="0"/>
              <w:left w:val="single" w:sz="4" w:color="D8D8D8" w:space="0"/>
              <w:bottom w:val="single" w:sz="4" w:color="D8D8D8" w:space="0"/>
              <w:right w:val="single" w:sz="4" w:color="D8D8D8" w:space="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b w:val="0"/>
                <w:i w:val="0"/>
                <w:color w:val="222222"/>
                <w:sz w:val="14"/>
              </w:rPr>
              <w:t>sulawesi_izin_baru_per_tahun.csv</w:t>
            </w:r>
          </w:p>
        </w:tc>
      </w:tr>
      <w:tr>
        <w:tc>
          <w:tcPr>
            <w:tcW w:type="dxa" w:w="454"/>
            <w:shd w:val="clear" w:color="auto" w:fill="F9FBF9"/>
            <w:tcMar>
              <w:top w:w="16" w:type="dxa"/>
              <w:bottom w:w="16" w:type="dxa"/>
              <w:left w:w="40" w:type="dxa"/>
              <w:right w:w="40" w:type="dxa"/>
            </w:tcMar>
            <w:tcBorders>
              <w:top w:val="single" w:sz="4" w:color="D8D8D8" w:space="0"/>
              <w:left w:val="single" w:sz="4" w:color="D8D8D8" w:space="0"/>
              <w:bottom w:val="single" w:sz="4" w:color="D8D8D8" w:space="0"/>
              <w:right w:val="single" w:sz="4" w:color="D8D8D8" w:space="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i w:val="0"/>
                <w:color w:val="222222"/>
                <w:sz w:val="14"/>
              </w:rPr>
              <w:t>2</w:t>
            </w:r>
          </w:p>
        </w:tc>
        <w:tc>
          <w:tcPr>
            <w:tcW w:type="dxa" w:w="1928"/>
            <w:shd w:val="clear" w:color="auto" w:fill="F9FBF9"/>
            <w:tcMar>
              <w:top w:w="16" w:type="dxa"/>
              <w:bottom w:w="16" w:type="dxa"/>
              <w:left w:w="40" w:type="dxa"/>
              <w:right w:w="40" w:type="dxa"/>
            </w:tcMar>
            <w:tcBorders>
              <w:top w:val="single" w:sz="4" w:color="D8D8D8" w:space="0"/>
              <w:left w:val="single" w:sz="4" w:color="D8D8D8" w:space="0"/>
              <w:bottom w:val="single" w:sz="4" w:color="D8D8D8" w:space="0"/>
              <w:right w:val="single" w:sz="4" w:color="D8D8D8" w:space="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b w:val="0"/>
                <w:i w:val="0"/>
                <w:color w:val="222222"/>
                <w:sz w:val="14"/>
              </w:rPr>
              <w:t>Luas Konsesi Baru</w:t>
            </w:r>
          </w:p>
        </w:tc>
        <w:tc>
          <w:tcPr>
            <w:tcW w:type="dxa" w:w="1474"/>
            <w:shd w:val="clear" w:color="auto" w:fill="F9FBF9"/>
            <w:tcMar>
              <w:top w:w="16" w:type="dxa"/>
              <w:bottom w:w="16" w:type="dxa"/>
              <w:left w:w="40" w:type="dxa"/>
              <w:right w:w="40" w:type="dxa"/>
            </w:tcMar>
            <w:tcBorders>
              <w:top w:val="single" w:sz="4" w:color="D8D8D8" w:space="0"/>
              <w:left w:val="single" w:sz="4" w:color="D8D8D8" w:space="0"/>
              <w:bottom w:val="single" w:sz="4" w:color="D8D8D8" w:space="0"/>
              <w:right w:val="single" w:sz="4" w:color="D8D8D8" w:space="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b/>
                <w:i w:val="0"/>
                <w:color w:val="222222"/>
                <w:sz w:val="14"/>
              </w:rPr>
              <w:t>Tekanan Ekstraktif</w:t>
            </w:r>
          </w:p>
        </w:tc>
        <w:tc>
          <w:tcPr>
            <w:tcW w:type="dxa" w:w="794"/>
            <w:shd w:val="clear" w:color="auto" w:fill="F9FBF9"/>
            <w:tcMar>
              <w:top w:w="16" w:type="dxa"/>
              <w:bottom w:w="16" w:type="dxa"/>
              <w:left w:w="40" w:type="dxa"/>
              <w:right w:w="40" w:type="dxa"/>
            </w:tcMar>
            <w:tcBorders>
              <w:top w:val="single" w:sz="4" w:color="D8D8D8" w:space="0"/>
              <w:left w:val="single" w:sz="4" w:color="D8D8D8" w:space="0"/>
              <w:bottom w:val="single" w:sz="4" w:color="D8D8D8" w:space="0"/>
              <w:right w:val="single" w:sz="4" w:color="D8D8D8" w:space="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i w:val="0"/>
                <w:color w:val="222222"/>
                <w:sz w:val="14"/>
              </w:rPr>
              <w:t>Hektar</w:t>
            </w:r>
          </w:p>
        </w:tc>
        <w:tc>
          <w:tcPr>
            <w:tcW w:type="dxa" w:w="1020"/>
            <w:shd w:val="clear" w:color="auto" w:fill="F9FBF9"/>
            <w:tcMar>
              <w:top w:w="16" w:type="dxa"/>
              <w:bottom w:w="16" w:type="dxa"/>
              <w:left w:w="40" w:type="dxa"/>
              <w:right w:w="40" w:type="dxa"/>
            </w:tcMar>
            <w:tcBorders>
              <w:top w:val="single" w:sz="4" w:color="D8D8D8" w:space="0"/>
              <w:left w:val="single" w:sz="4" w:color="D8D8D8" w:space="0"/>
              <w:bottom w:val="single" w:sz="4" w:color="D8D8D8" w:space="0"/>
              <w:right w:val="single" w:sz="4" w:color="D8D8D8" w:space="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i w:val="0"/>
                <w:color w:val="222222"/>
                <w:sz w:val="14"/>
              </w:rPr>
              <w:t>2014-2024</w:t>
            </w:r>
          </w:p>
        </w:tc>
        <w:tc>
          <w:tcPr>
            <w:tcW w:type="dxa" w:w="2494"/>
            <w:shd w:val="clear" w:color="auto" w:fill="F9FBF9"/>
            <w:tcMar>
              <w:top w:w="16" w:type="dxa"/>
              <w:bottom w:w="16" w:type="dxa"/>
              <w:left w:w="40" w:type="dxa"/>
              <w:right w:w="40" w:type="dxa"/>
            </w:tcMar>
            <w:tcBorders>
              <w:top w:val="single" w:sz="4" w:color="D8D8D8" w:space="0"/>
              <w:left w:val="single" w:sz="4" w:color="D8D8D8" w:space="0"/>
              <w:bottom w:val="single" w:sz="4" w:color="D8D8D8" w:space="0"/>
              <w:right w:val="single" w:sz="4" w:color="D8D8D8" w:space="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b w:val="0"/>
                <w:i w:val="0"/>
                <w:color w:val="222222"/>
                <w:sz w:val="14"/>
              </w:rPr>
              <w:t>ESDM MODI (Minerbaone)</w:t>
            </w:r>
          </w:p>
        </w:tc>
        <w:tc>
          <w:tcPr>
            <w:tcW w:type="dxa" w:w="2381"/>
            <w:shd w:val="clear" w:color="auto" w:fill="F9FBF9"/>
            <w:tcMar>
              <w:top w:w="16" w:type="dxa"/>
              <w:bottom w:w="16" w:type="dxa"/>
              <w:left w:w="40" w:type="dxa"/>
              <w:right w:w="40" w:type="dxa"/>
            </w:tcMar>
            <w:tcBorders>
              <w:top w:val="single" w:sz="4" w:color="D8D8D8" w:space="0"/>
              <w:left w:val="single" w:sz="4" w:color="D8D8D8" w:space="0"/>
              <w:bottom w:val="single" w:sz="4" w:color="D8D8D8" w:space="0"/>
              <w:right w:val="single" w:sz="4" w:color="D8D8D8" w:space="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b w:val="0"/>
                <w:i w:val="0"/>
                <w:color w:val="222222"/>
                <w:sz w:val="14"/>
              </w:rPr>
              <w:t>sulawesi_kawasan_nikel_luas.csv</w:t>
            </w:r>
          </w:p>
        </w:tc>
      </w:tr>
      <w:tr>
        <w:tc>
          <w:tcPr>
            <w:tcW w:type="dxa" w:w="454"/>
            <w:shd w:val="clear" w:color="auto" w:fill="FFFFFF"/>
            <w:tcMar>
              <w:top w:w="16" w:type="dxa"/>
              <w:bottom w:w="16" w:type="dxa"/>
              <w:left w:w="40" w:type="dxa"/>
              <w:right w:w="40" w:type="dxa"/>
            </w:tcMar>
            <w:tcBorders>
              <w:top w:val="single" w:sz="4" w:color="D8D8D8" w:space="0"/>
              <w:left w:val="single" w:sz="4" w:color="D8D8D8" w:space="0"/>
              <w:bottom w:val="single" w:sz="4" w:color="D8D8D8" w:space="0"/>
              <w:right w:val="single" w:sz="4" w:color="D8D8D8" w:space="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i w:val="0"/>
                <w:color w:val="222222"/>
                <w:sz w:val="14"/>
              </w:rPr>
              <w:t>3</w:t>
            </w:r>
          </w:p>
        </w:tc>
        <w:tc>
          <w:tcPr>
            <w:tcW w:type="dxa" w:w="1928"/>
            <w:shd w:val="clear" w:color="auto" w:fill="FFFFFF"/>
            <w:tcMar>
              <w:top w:w="16" w:type="dxa"/>
              <w:bottom w:w="16" w:type="dxa"/>
              <w:left w:w="40" w:type="dxa"/>
              <w:right w:w="40" w:type="dxa"/>
            </w:tcMar>
            <w:tcBorders>
              <w:top w:val="single" w:sz="4" w:color="D8D8D8" w:space="0"/>
              <w:left w:val="single" w:sz="4" w:color="D8D8D8" w:space="0"/>
              <w:bottom w:val="single" w:sz="4" w:color="D8D8D8" w:space="0"/>
              <w:right w:val="single" w:sz="4" w:color="D8D8D8" w:space="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b w:val="0"/>
                <w:i w:val="0"/>
                <w:color w:val="222222"/>
                <w:sz w:val="14"/>
              </w:rPr>
              <w:t>PLTU Captive</w:t>
            </w:r>
          </w:p>
        </w:tc>
        <w:tc>
          <w:tcPr>
            <w:tcW w:type="dxa" w:w="1474"/>
            <w:shd w:val="clear" w:color="auto" w:fill="FFFFFF"/>
            <w:tcMar>
              <w:top w:w="16" w:type="dxa"/>
              <w:bottom w:w="16" w:type="dxa"/>
              <w:left w:w="40" w:type="dxa"/>
              <w:right w:w="40" w:type="dxa"/>
            </w:tcMar>
            <w:tcBorders>
              <w:top w:val="single" w:sz="4" w:color="D8D8D8" w:space="0"/>
              <w:left w:val="single" w:sz="4" w:color="D8D8D8" w:space="0"/>
              <w:bottom w:val="single" w:sz="4" w:color="D8D8D8" w:space="0"/>
              <w:right w:val="single" w:sz="4" w:color="D8D8D8" w:space="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b w:val="0"/>
                <w:i w:val="0"/>
                <w:color w:val="222222"/>
                <w:sz w:val="14"/>
              </w:rPr>
              <w:t>Energi Fosil Khusus</w:t>
            </w:r>
          </w:p>
        </w:tc>
        <w:tc>
          <w:tcPr>
            <w:tcW w:type="dxa" w:w="794"/>
            <w:shd w:val="clear" w:color="auto" w:fill="FFFFFF"/>
            <w:tcMar>
              <w:top w:w="16" w:type="dxa"/>
              <w:bottom w:w="16" w:type="dxa"/>
              <w:left w:w="40" w:type="dxa"/>
              <w:right w:w="40" w:type="dxa"/>
            </w:tcMar>
            <w:tcBorders>
              <w:top w:val="single" w:sz="4" w:color="D8D8D8" w:space="0"/>
              <w:left w:val="single" w:sz="4" w:color="D8D8D8" w:space="0"/>
              <w:bottom w:val="single" w:sz="4" w:color="D8D8D8" w:space="0"/>
              <w:right w:val="single" w:sz="4" w:color="D8D8D8" w:space="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i w:val="0"/>
                <w:color w:val="222222"/>
                <w:sz w:val="14"/>
              </w:rPr>
              <w:t>MW</w:t>
            </w:r>
          </w:p>
        </w:tc>
        <w:tc>
          <w:tcPr>
            <w:tcW w:type="dxa" w:w="1020"/>
            <w:shd w:val="clear" w:color="auto" w:fill="FFFFFF"/>
            <w:tcMar>
              <w:top w:w="16" w:type="dxa"/>
              <w:bottom w:w="16" w:type="dxa"/>
              <w:left w:w="40" w:type="dxa"/>
              <w:right w:w="40" w:type="dxa"/>
            </w:tcMar>
            <w:tcBorders>
              <w:top w:val="single" w:sz="4" w:color="D8D8D8" w:space="0"/>
              <w:left w:val="single" w:sz="4" w:color="D8D8D8" w:space="0"/>
              <w:bottom w:val="single" w:sz="4" w:color="D8D8D8" w:space="0"/>
              <w:right w:val="single" w:sz="4" w:color="D8D8D8" w:space="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i w:val="0"/>
                <w:color w:val="222222"/>
                <w:sz w:val="14"/>
              </w:rPr>
              <w:t>2014-2024</w:t>
            </w:r>
          </w:p>
        </w:tc>
        <w:tc>
          <w:tcPr>
            <w:tcW w:type="dxa" w:w="2494"/>
            <w:shd w:val="clear" w:color="auto" w:fill="FFFFFF"/>
            <w:tcMar>
              <w:top w:w="16" w:type="dxa"/>
              <w:bottom w:w="16" w:type="dxa"/>
              <w:left w:w="40" w:type="dxa"/>
              <w:right w:w="40" w:type="dxa"/>
            </w:tcMar>
            <w:tcBorders>
              <w:top w:val="single" w:sz="4" w:color="D8D8D8" w:space="0"/>
              <w:left w:val="single" w:sz="4" w:color="D8D8D8" w:space="0"/>
              <w:bottom w:val="single" w:sz="4" w:color="D8D8D8" w:space="0"/>
              <w:right w:val="single" w:sz="4" w:color="D8D8D8" w:space="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b w:val="0"/>
                <w:i w:val="0"/>
                <w:color w:val="222222"/>
                <w:sz w:val="14"/>
              </w:rPr>
              <w:t>Global Energy Monitor (GEM)</w:t>
            </w:r>
          </w:p>
        </w:tc>
        <w:tc>
          <w:tcPr>
            <w:tcW w:type="dxa" w:w="2381"/>
            <w:shd w:val="clear" w:color="auto" w:fill="FFFFFF"/>
            <w:tcMar>
              <w:top w:w="16" w:type="dxa"/>
              <w:bottom w:w="16" w:type="dxa"/>
              <w:left w:w="40" w:type="dxa"/>
              <w:right w:w="40" w:type="dxa"/>
            </w:tcMar>
            <w:tcBorders>
              <w:top w:val="single" w:sz="4" w:color="D8D8D8" w:space="0"/>
              <w:left w:val="single" w:sz="4" w:color="D8D8D8" w:space="0"/>
              <w:bottom w:val="single" w:sz="4" w:color="D8D8D8" w:space="0"/>
              <w:right w:val="single" w:sz="4" w:color="D8D8D8" w:space="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b w:val="0"/>
                <w:i w:val="0"/>
                <w:color w:val="222222"/>
                <w:sz w:val="14"/>
              </w:rPr>
              <w:t>sulawesi_pltu_captive.csv</w:t>
            </w:r>
          </w:p>
        </w:tc>
      </w:tr>
      <w:tr>
        <w:tc>
          <w:tcPr>
            <w:tcW w:type="dxa" w:w="454"/>
            <w:shd w:val="clear" w:color="auto" w:fill="F9FBF9"/>
            <w:tcMar>
              <w:top w:w="16" w:type="dxa"/>
              <w:bottom w:w="16" w:type="dxa"/>
              <w:left w:w="40" w:type="dxa"/>
              <w:right w:w="40" w:type="dxa"/>
            </w:tcMar>
            <w:tcBorders>
              <w:top w:val="single" w:sz="4" w:color="D8D8D8" w:space="0"/>
              <w:left w:val="single" w:sz="4" w:color="D8D8D8" w:space="0"/>
              <w:bottom w:val="single" w:sz="4" w:color="D8D8D8" w:space="0"/>
              <w:right w:val="single" w:sz="4" w:color="D8D8D8" w:space="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i w:val="0"/>
                <w:color w:val="222222"/>
                <w:sz w:val="14"/>
              </w:rPr>
              <w:t>4</w:t>
            </w:r>
          </w:p>
        </w:tc>
        <w:tc>
          <w:tcPr>
            <w:tcW w:type="dxa" w:w="1928"/>
            <w:shd w:val="clear" w:color="auto" w:fill="F9FBF9"/>
            <w:tcMar>
              <w:top w:w="16" w:type="dxa"/>
              <w:bottom w:w="16" w:type="dxa"/>
              <w:left w:w="40" w:type="dxa"/>
              <w:right w:w="40" w:type="dxa"/>
            </w:tcMar>
            <w:tcBorders>
              <w:top w:val="single" w:sz="4" w:color="D8D8D8" w:space="0"/>
              <w:left w:val="single" w:sz="4" w:color="D8D8D8" w:space="0"/>
              <w:bottom w:val="single" w:sz="4" w:color="D8D8D8" w:space="0"/>
              <w:right w:val="single" w:sz="4" w:color="D8D8D8" w:space="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b w:val="0"/>
                <w:i w:val="0"/>
                <w:color w:val="222222"/>
                <w:sz w:val="14"/>
              </w:rPr>
              <w:t>Smelter Nikel</w:t>
            </w:r>
          </w:p>
        </w:tc>
        <w:tc>
          <w:tcPr>
            <w:tcW w:type="dxa" w:w="1474"/>
            <w:shd w:val="clear" w:color="auto" w:fill="F9FBF9"/>
            <w:tcMar>
              <w:top w:w="16" w:type="dxa"/>
              <w:bottom w:w="16" w:type="dxa"/>
              <w:left w:w="40" w:type="dxa"/>
              <w:right w:w="40" w:type="dxa"/>
            </w:tcMar>
            <w:tcBorders>
              <w:top w:val="single" w:sz="4" w:color="D8D8D8" w:space="0"/>
              <w:left w:val="single" w:sz="4" w:color="D8D8D8" w:space="0"/>
              <w:bottom w:val="single" w:sz="4" w:color="D8D8D8" w:space="0"/>
              <w:right w:val="single" w:sz="4" w:color="D8D8D8" w:space="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b w:val="0"/>
                <w:i w:val="0"/>
                <w:color w:val="222222"/>
                <w:sz w:val="14"/>
              </w:rPr>
              <w:t>Fasilitas Industri</w:t>
            </w:r>
          </w:p>
        </w:tc>
        <w:tc>
          <w:tcPr>
            <w:tcW w:type="dxa" w:w="794"/>
            <w:shd w:val="clear" w:color="auto" w:fill="F9FBF9"/>
            <w:tcMar>
              <w:top w:w="16" w:type="dxa"/>
              <w:bottom w:w="16" w:type="dxa"/>
              <w:left w:w="40" w:type="dxa"/>
              <w:right w:w="40" w:type="dxa"/>
            </w:tcMar>
            <w:tcBorders>
              <w:top w:val="single" w:sz="4" w:color="D8D8D8" w:space="0"/>
              <w:left w:val="single" w:sz="4" w:color="D8D8D8" w:space="0"/>
              <w:bottom w:val="single" w:sz="4" w:color="D8D8D8" w:space="0"/>
              <w:right w:val="single" w:sz="4" w:color="D8D8D8" w:space="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i w:val="0"/>
                <w:color w:val="222222"/>
                <w:sz w:val="14"/>
              </w:rPr>
              <w:t>Unit</w:t>
            </w:r>
          </w:p>
        </w:tc>
        <w:tc>
          <w:tcPr>
            <w:tcW w:type="dxa" w:w="1020"/>
            <w:shd w:val="clear" w:color="auto" w:fill="F9FBF9"/>
            <w:tcMar>
              <w:top w:w="16" w:type="dxa"/>
              <w:bottom w:w="16" w:type="dxa"/>
              <w:left w:w="40" w:type="dxa"/>
              <w:right w:w="40" w:type="dxa"/>
            </w:tcMar>
            <w:tcBorders>
              <w:top w:val="single" w:sz="4" w:color="D8D8D8" w:space="0"/>
              <w:left w:val="single" w:sz="4" w:color="D8D8D8" w:space="0"/>
              <w:bottom w:val="single" w:sz="4" w:color="D8D8D8" w:space="0"/>
              <w:right w:val="single" w:sz="4" w:color="D8D8D8" w:space="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i w:val="0"/>
                <w:color w:val="222222"/>
                <w:sz w:val="14"/>
              </w:rPr>
              <w:t>2014-2024</w:t>
            </w:r>
          </w:p>
        </w:tc>
        <w:tc>
          <w:tcPr>
            <w:tcW w:type="dxa" w:w="2494"/>
            <w:shd w:val="clear" w:color="auto" w:fill="F9FBF9"/>
            <w:tcMar>
              <w:top w:w="16" w:type="dxa"/>
              <w:bottom w:w="16" w:type="dxa"/>
              <w:left w:w="40" w:type="dxa"/>
              <w:right w:w="40" w:type="dxa"/>
            </w:tcMar>
            <w:tcBorders>
              <w:top w:val="single" w:sz="4" w:color="D8D8D8" w:space="0"/>
              <w:left w:val="single" w:sz="4" w:color="D8D8D8" w:space="0"/>
              <w:bottom w:val="single" w:sz="4" w:color="D8D8D8" w:space="0"/>
              <w:right w:val="single" w:sz="4" w:color="D8D8D8" w:space="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b w:val="0"/>
                <w:i w:val="0"/>
                <w:color w:val="222222"/>
                <w:sz w:val="14"/>
              </w:rPr>
              <w:t>ESDM &amp; Center for Global Sustainability</w:t>
            </w:r>
          </w:p>
        </w:tc>
        <w:tc>
          <w:tcPr>
            <w:tcW w:type="dxa" w:w="2381"/>
            <w:shd w:val="clear" w:color="auto" w:fill="F9FBF9"/>
            <w:tcMar>
              <w:top w:w="16" w:type="dxa"/>
              <w:bottom w:w="16" w:type="dxa"/>
              <w:left w:w="40" w:type="dxa"/>
              <w:right w:w="40" w:type="dxa"/>
            </w:tcMar>
            <w:tcBorders>
              <w:top w:val="single" w:sz="4" w:color="D8D8D8" w:space="0"/>
              <w:left w:val="single" w:sz="4" w:color="D8D8D8" w:space="0"/>
              <w:bottom w:val="single" w:sz="4" w:color="D8D8D8" w:space="0"/>
              <w:right w:val="single" w:sz="4" w:color="D8D8D8" w:space="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b w:val="0"/>
                <w:i w:val="0"/>
                <w:color w:val="222222"/>
                <w:sz w:val="14"/>
              </w:rPr>
              <w:t>sulawesi_esdm_nikel.csv</w:t>
            </w:r>
          </w:p>
        </w:tc>
      </w:tr>
      <w:tr>
        <w:tc>
          <w:tcPr>
            <w:tcW w:type="dxa" w:w="454"/>
            <w:shd w:val="clear" w:color="auto" w:fill="FFFFFF"/>
            <w:tcMar>
              <w:top w:w="16" w:type="dxa"/>
              <w:bottom w:w="16" w:type="dxa"/>
              <w:left w:w="40" w:type="dxa"/>
              <w:right w:w="40" w:type="dxa"/>
            </w:tcMar>
            <w:tcBorders>
              <w:top w:val="single" w:sz="4" w:color="D8D8D8" w:space="0"/>
              <w:left w:val="single" w:sz="4" w:color="D8D8D8" w:space="0"/>
              <w:bottom w:val="single" w:sz="4" w:color="D8D8D8" w:space="0"/>
              <w:right w:val="single" w:sz="4" w:color="D8D8D8" w:space="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i w:val="0"/>
                <w:color w:val="222222"/>
                <w:sz w:val="14"/>
              </w:rPr>
              <w:t>5</w:t>
            </w:r>
          </w:p>
        </w:tc>
        <w:tc>
          <w:tcPr>
            <w:tcW w:type="dxa" w:w="1928"/>
            <w:shd w:val="clear" w:color="auto" w:fill="FFFFFF"/>
            <w:tcMar>
              <w:top w:w="16" w:type="dxa"/>
              <w:bottom w:w="16" w:type="dxa"/>
              <w:left w:w="40" w:type="dxa"/>
              <w:right w:w="40" w:type="dxa"/>
            </w:tcMar>
            <w:tcBorders>
              <w:top w:val="single" w:sz="4" w:color="D8D8D8" w:space="0"/>
              <w:left w:val="single" w:sz="4" w:color="D8D8D8" w:space="0"/>
              <w:bottom w:val="single" w:sz="4" w:color="D8D8D8" w:space="0"/>
              <w:right w:val="single" w:sz="4" w:color="D8D8D8" w:space="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b w:val="0"/>
                <w:i w:val="0"/>
                <w:color w:val="222222"/>
                <w:sz w:val="14"/>
              </w:rPr>
              <w:t>Investasi PMDN</w:t>
            </w:r>
          </w:p>
        </w:tc>
        <w:tc>
          <w:tcPr>
            <w:tcW w:type="dxa" w:w="1474"/>
            <w:shd w:val="clear" w:color="auto" w:fill="FFFFFF"/>
            <w:tcMar>
              <w:top w:w="16" w:type="dxa"/>
              <w:bottom w:w="16" w:type="dxa"/>
              <w:left w:w="40" w:type="dxa"/>
              <w:right w:w="40" w:type="dxa"/>
            </w:tcMar>
            <w:tcBorders>
              <w:top w:val="single" w:sz="4" w:color="D8D8D8" w:space="0"/>
              <w:left w:val="single" w:sz="4" w:color="D8D8D8" w:space="0"/>
              <w:bottom w:val="single" w:sz="4" w:color="D8D8D8" w:space="0"/>
              <w:right w:val="single" w:sz="4" w:color="D8D8D8" w:space="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b w:val="0"/>
                <w:i w:val="0"/>
                <w:color w:val="222222"/>
                <w:sz w:val="14"/>
              </w:rPr>
              <w:t>Arus Modal</w:t>
            </w:r>
          </w:p>
        </w:tc>
        <w:tc>
          <w:tcPr>
            <w:tcW w:type="dxa" w:w="794"/>
            <w:shd w:val="clear" w:color="auto" w:fill="FFFFFF"/>
            <w:tcMar>
              <w:top w:w="16" w:type="dxa"/>
              <w:bottom w:w="16" w:type="dxa"/>
              <w:left w:w="40" w:type="dxa"/>
              <w:right w:w="40" w:type="dxa"/>
            </w:tcMar>
            <w:tcBorders>
              <w:top w:val="single" w:sz="4" w:color="D8D8D8" w:space="0"/>
              <w:left w:val="single" w:sz="4" w:color="D8D8D8" w:space="0"/>
              <w:bottom w:val="single" w:sz="4" w:color="D8D8D8" w:space="0"/>
              <w:right w:val="single" w:sz="4" w:color="D8D8D8" w:space="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i w:val="0"/>
                <w:color w:val="222222"/>
                <w:sz w:val="14"/>
              </w:rPr>
              <w:t>Triliun Rp</w:t>
            </w:r>
          </w:p>
        </w:tc>
        <w:tc>
          <w:tcPr>
            <w:tcW w:type="dxa" w:w="1020"/>
            <w:shd w:val="clear" w:color="auto" w:fill="FFFFFF"/>
            <w:tcMar>
              <w:top w:w="16" w:type="dxa"/>
              <w:bottom w:w="16" w:type="dxa"/>
              <w:left w:w="40" w:type="dxa"/>
              <w:right w:w="40" w:type="dxa"/>
            </w:tcMar>
            <w:tcBorders>
              <w:top w:val="single" w:sz="4" w:color="D8D8D8" w:space="0"/>
              <w:left w:val="single" w:sz="4" w:color="D8D8D8" w:space="0"/>
              <w:bottom w:val="single" w:sz="4" w:color="D8D8D8" w:space="0"/>
              <w:right w:val="single" w:sz="4" w:color="D8D8D8" w:space="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i w:val="0"/>
                <w:color w:val="222222"/>
                <w:sz w:val="14"/>
              </w:rPr>
              <w:t>2016-2024</w:t>
            </w:r>
          </w:p>
        </w:tc>
        <w:tc>
          <w:tcPr>
            <w:tcW w:type="dxa" w:w="2494"/>
            <w:shd w:val="clear" w:color="auto" w:fill="FFFFFF"/>
            <w:tcMar>
              <w:top w:w="16" w:type="dxa"/>
              <w:bottom w:w="16" w:type="dxa"/>
              <w:left w:w="40" w:type="dxa"/>
              <w:right w:w="40" w:type="dxa"/>
            </w:tcMar>
            <w:tcBorders>
              <w:top w:val="single" w:sz="4" w:color="D8D8D8" w:space="0"/>
              <w:left w:val="single" w:sz="4" w:color="D8D8D8" w:space="0"/>
              <w:bottom w:val="single" w:sz="4" w:color="D8D8D8" w:space="0"/>
              <w:right w:val="single" w:sz="4" w:color="D8D8D8" w:space="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b w:val="0"/>
                <w:i w:val="0"/>
                <w:color w:val="222222"/>
                <w:sz w:val="14"/>
              </w:rPr>
              <w:t>Kementerian Investasi / BKPM &amp; BPS</w:t>
            </w:r>
          </w:p>
        </w:tc>
        <w:tc>
          <w:tcPr>
            <w:tcW w:type="dxa" w:w="2381"/>
            <w:shd w:val="clear" w:color="auto" w:fill="FFFFFF"/>
            <w:tcMar>
              <w:top w:w="16" w:type="dxa"/>
              <w:bottom w:w="16" w:type="dxa"/>
              <w:left w:w="40" w:type="dxa"/>
              <w:right w:w="40" w:type="dxa"/>
            </w:tcMar>
            <w:tcBorders>
              <w:top w:val="single" w:sz="4" w:color="D8D8D8" w:space="0"/>
              <w:left w:val="single" w:sz="4" w:color="D8D8D8" w:space="0"/>
              <w:bottom w:val="single" w:sz="4" w:color="D8D8D8" w:space="0"/>
              <w:right w:val="single" w:sz="4" w:color="D8D8D8" w:space="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b w:val="0"/>
                <w:i w:val="0"/>
                <w:color w:val="222222"/>
                <w:sz w:val="14"/>
              </w:rPr>
              <w:t>sulawesi_investasi_pmdn_2016_2024.csv</w:t>
            </w:r>
          </w:p>
        </w:tc>
      </w:tr>
      <w:tr>
        <w:tc>
          <w:tcPr>
            <w:tcW w:type="dxa" w:w="454"/>
            <w:shd w:val="clear" w:color="auto" w:fill="F9FBF9"/>
            <w:tcMar>
              <w:top w:w="16" w:type="dxa"/>
              <w:bottom w:w="16" w:type="dxa"/>
              <w:left w:w="40" w:type="dxa"/>
              <w:right w:w="40" w:type="dxa"/>
            </w:tcMar>
            <w:tcBorders>
              <w:top w:val="single" w:sz="4" w:color="D8D8D8" w:space="0"/>
              <w:left w:val="single" w:sz="4" w:color="D8D8D8" w:space="0"/>
              <w:bottom w:val="single" w:sz="4" w:color="D8D8D8" w:space="0"/>
              <w:right w:val="single" w:sz="4" w:color="D8D8D8" w:space="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i w:val="0"/>
                <w:color w:val="222222"/>
                <w:sz w:val="14"/>
              </w:rPr>
              <w:t>6</w:t>
            </w:r>
          </w:p>
        </w:tc>
        <w:tc>
          <w:tcPr>
            <w:tcW w:type="dxa" w:w="1928"/>
            <w:shd w:val="clear" w:color="auto" w:fill="F9FBF9"/>
            <w:tcMar>
              <w:top w:w="16" w:type="dxa"/>
              <w:bottom w:w="16" w:type="dxa"/>
              <w:left w:w="40" w:type="dxa"/>
              <w:right w:w="40" w:type="dxa"/>
            </w:tcMar>
            <w:tcBorders>
              <w:top w:val="single" w:sz="4" w:color="D8D8D8" w:space="0"/>
              <w:left w:val="single" w:sz="4" w:color="D8D8D8" w:space="0"/>
              <w:bottom w:val="single" w:sz="4" w:color="D8D8D8" w:space="0"/>
              <w:right w:val="single" w:sz="4" w:color="D8D8D8" w:space="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b w:val="0"/>
                <w:i w:val="0"/>
                <w:color w:val="222222"/>
                <w:sz w:val="14"/>
              </w:rPr>
              <w:t>PDRB Provinsi Sektoral</w:t>
            </w:r>
          </w:p>
        </w:tc>
        <w:tc>
          <w:tcPr>
            <w:tcW w:type="dxa" w:w="1474"/>
            <w:shd w:val="clear" w:color="auto" w:fill="F9FBF9"/>
            <w:tcMar>
              <w:top w:w="16" w:type="dxa"/>
              <w:bottom w:w="16" w:type="dxa"/>
              <w:left w:w="40" w:type="dxa"/>
              <w:right w:w="40" w:type="dxa"/>
            </w:tcMar>
            <w:tcBorders>
              <w:top w:val="single" w:sz="4" w:color="D8D8D8" w:space="0"/>
              <w:left w:val="single" w:sz="4" w:color="D8D8D8" w:space="0"/>
              <w:bottom w:val="single" w:sz="4" w:color="D8D8D8" w:space="0"/>
              <w:right w:val="single" w:sz="4" w:color="D8D8D8" w:space="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b w:val="0"/>
                <w:i w:val="0"/>
                <w:color w:val="222222"/>
                <w:sz w:val="14"/>
              </w:rPr>
              <w:t>Ekonomi Makro</w:t>
            </w:r>
          </w:p>
        </w:tc>
        <w:tc>
          <w:tcPr>
            <w:tcW w:type="dxa" w:w="794"/>
            <w:shd w:val="clear" w:color="auto" w:fill="F9FBF9"/>
            <w:tcMar>
              <w:top w:w="16" w:type="dxa"/>
              <w:bottom w:w="16" w:type="dxa"/>
              <w:left w:w="40" w:type="dxa"/>
              <w:right w:w="40" w:type="dxa"/>
            </w:tcMar>
            <w:tcBorders>
              <w:top w:val="single" w:sz="4" w:color="D8D8D8" w:space="0"/>
              <w:left w:val="single" w:sz="4" w:color="D8D8D8" w:space="0"/>
              <w:bottom w:val="single" w:sz="4" w:color="D8D8D8" w:space="0"/>
              <w:right w:val="single" w:sz="4" w:color="D8D8D8" w:space="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i w:val="0"/>
                <w:color w:val="222222"/>
                <w:sz w:val="14"/>
              </w:rPr>
              <w:t>Triliun Rp</w:t>
            </w:r>
          </w:p>
        </w:tc>
        <w:tc>
          <w:tcPr>
            <w:tcW w:type="dxa" w:w="1020"/>
            <w:shd w:val="clear" w:color="auto" w:fill="F9FBF9"/>
            <w:tcMar>
              <w:top w:w="16" w:type="dxa"/>
              <w:bottom w:w="16" w:type="dxa"/>
              <w:left w:w="40" w:type="dxa"/>
              <w:right w:w="40" w:type="dxa"/>
            </w:tcMar>
            <w:tcBorders>
              <w:top w:val="single" w:sz="4" w:color="D8D8D8" w:space="0"/>
              <w:left w:val="single" w:sz="4" w:color="D8D8D8" w:space="0"/>
              <w:bottom w:val="single" w:sz="4" w:color="D8D8D8" w:space="0"/>
              <w:right w:val="single" w:sz="4" w:color="D8D8D8" w:space="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i w:val="0"/>
                <w:color w:val="222222"/>
                <w:sz w:val="14"/>
              </w:rPr>
              <w:t>2016-2024</w:t>
            </w:r>
          </w:p>
        </w:tc>
        <w:tc>
          <w:tcPr>
            <w:tcW w:type="dxa" w:w="2494"/>
            <w:shd w:val="clear" w:color="auto" w:fill="F9FBF9"/>
            <w:tcMar>
              <w:top w:w="16" w:type="dxa"/>
              <w:bottom w:w="16" w:type="dxa"/>
              <w:left w:w="40" w:type="dxa"/>
              <w:right w:w="40" w:type="dxa"/>
            </w:tcMar>
            <w:tcBorders>
              <w:top w:val="single" w:sz="4" w:color="D8D8D8" w:space="0"/>
              <w:left w:val="single" w:sz="4" w:color="D8D8D8" w:space="0"/>
              <w:bottom w:val="single" w:sz="4" w:color="D8D8D8" w:space="0"/>
              <w:right w:val="single" w:sz="4" w:color="D8D8D8" w:space="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b w:val="0"/>
                <w:i w:val="0"/>
                <w:color w:val="222222"/>
                <w:sz w:val="14"/>
              </w:rPr>
              <w:t>BPS Provinsi (Subject 52)</w:t>
            </w:r>
          </w:p>
        </w:tc>
        <w:tc>
          <w:tcPr>
            <w:tcW w:type="dxa" w:w="2381"/>
            <w:shd w:val="clear" w:color="auto" w:fill="F9FBF9"/>
            <w:tcMar>
              <w:top w:w="16" w:type="dxa"/>
              <w:bottom w:w="16" w:type="dxa"/>
              <w:left w:w="40" w:type="dxa"/>
              <w:right w:w="40" w:type="dxa"/>
            </w:tcMar>
            <w:tcBorders>
              <w:top w:val="single" w:sz="4" w:color="D8D8D8" w:space="0"/>
              <w:left w:val="single" w:sz="4" w:color="D8D8D8" w:space="0"/>
              <w:bottom w:val="single" w:sz="4" w:color="D8D8D8" w:space="0"/>
              <w:right w:val="single" w:sz="4" w:color="D8D8D8" w:space="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b w:val="0"/>
                <w:i w:val="0"/>
                <w:color w:val="222222"/>
                <w:sz w:val="14"/>
              </w:rPr>
              <w:t>sulawesi_pdrb_sektoral_2016_2024.csv</w:t>
            </w:r>
          </w:p>
        </w:tc>
      </w:tr>
      <w:tr>
        <w:tc>
          <w:tcPr>
            <w:tcW w:type="dxa" w:w="454"/>
            <w:shd w:val="clear" w:color="auto" w:fill="FFFFFF"/>
            <w:tcMar>
              <w:top w:w="16" w:type="dxa"/>
              <w:bottom w:w="16" w:type="dxa"/>
              <w:left w:w="40" w:type="dxa"/>
              <w:right w:w="40" w:type="dxa"/>
            </w:tcMar>
            <w:tcBorders>
              <w:top w:val="single" w:sz="4" w:color="D8D8D8" w:space="0"/>
              <w:left w:val="single" w:sz="4" w:color="D8D8D8" w:space="0"/>
              <w:bottom w:val="single" w:sz="4" w:color="D8D8D8" w:space="0"/>
              <w:right w:val="single" w:sz="4" w:color="D8D8D8" w:space="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i w:val="0"/>
                <w:color w:val="222222"/>
                <w:sz w:val="14"/>
              </w:rPr>
              <w:t>7</w:t>
            </w:r>
          </w:p>
        </w:tc>
        <w:tc>
          <w:tcPr>
            <w:tcW w:type="dxa" w:w="1928"/>
            <w:shd w:val="clear" w:color="auto" w:fill="FFFFFF"/>
            <w:tcMar>
              <w:top w:w="16" w:type="dxa"/>
              <w:bottom w:w="16" w:type="dxa"/>
              <w:left w:w="40" w:type="dxa"/>
              <w:right w:w="40" w:type="dxa"/>
            </w:tcMar>
            <w:tcBorders>
              <w:top w:val="single" w:sz="4" w:color="D8D8D8" w:space="0"/>
              <w:left w:val="single" w:sz="4" w:color="D8D8D8" w:space="0"/>
              <w:bottom w:val="single" w:sz="4" w:color="D8D8D8" w:space="0"/>
              <w:right w:val="single" w:sz="4" w:color="D8D8D8" w:space="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b w:val="0"/>
                <w:i w:val="0"/>
                <w:color w:val="222222"/>
                <w:sz w:val="14"/>
              </w:rPr>
              <w:t>PDRB Kabupaten Sentra</w:t>
            </w:r>
          </w:p>
        </w:tc>
        <w:tc>
          <w:tcPr>
            <w:tcW w:type="dxa" w:w="1474"/>
            <w:shd w:val="clear" w:color="auto" w:fill="FFFFFF"/>
            <w:tcMar>
              <w:top w:w="16" w:type="dxa"/>
              <w:bottom w:w="16" w:type="dxa"/>
              <w:left w:w="40" w:type="dxa"/>
              <w:right w:w="40" w:type="dxa"/>
            </w:tcMar>
            <w:tcBorders>
              <w:top w:val="single" w:sz="4" w:color="D8D8D8" w:space="0"/>
              <w:left w:val="single" w:sz="4" w:color="D8D8D8" w:space="0"/>
              <w:bottom w:val="single" w:sz="4" w:color="D8D8D8" w:space="0"/>
              <w:right w:val="single" w:sz="4" w:color="D8D8D8" w:space="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b w:val="0"/>
                <w:i w:val="0"/>
                <w:color w:val="222222"/>
                <w:sz w:val="14"/>
              </w:rPr>
              <w:t>Ekonomi Daerah</w:t>
            </w:r>
          </w:p>
        </w:tc>
        <w:tc>
          <w:tcPr>
            <w:tcW w:type="dxa" w:w="794"/>
            <w:shd w:val="clear" w:color="auto" w:fill="FFFFFF"/>
            <w:tcMar>
              <w:top w:w="16" w:type="dxa"/>
              <w:bottom w:w="16" w:type="dxa"/>
              <w:left w:w="40" w:type="dxa"/>
              <w:right w:w="40" w:type="dxa"/>
            </w:tcMar>
            <w:tcBorders>
              <w:top w:val="single" w:sz="4" w:color="D8D8D8" w:space="0"/>
              <w:left w:val="single" w:sz="4" w:color="D8D8D8" w:space="0"/>
              <w:bottom w:val="single" w:sz="4" w:color="D8D8D8" w:space="0"/>
              <w:right w:val="single" w:sz="4" w:color="D8D8D8" w:space="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i w:val="0"/>
                <w:color w:val="222222"/>
                <w:sz w:val="14"/>
              </w:rPr>
              <w:t>Triliun Rp</w:t>
            </w:r>
          </w:p>
        </w:tc>
        <w:tc>
          <w:tcPr>
            <w:tcW w:type="dxa" w:w="1020"/>
            <w:shd w:val="clear" w:color="auto" w:fill="FFFFFF"/>
            <w:tcMar>
              <w:top w:w="16" w:type="dxa"/>
              <w:bottom w:w="16" w:type="dxa"/>
              <w:left w:w="40" w:type="dxa"/>
              <w:right w:w="40" w:type="dxa"/>
            </w:tcMar>
            <w:tcBorders>
              <w:top w:val="single" w:sz="4" w:color="D8D8D8" w:space="0"/>
              <w:left w:val="single" w:sz="4" w:color="D8D8D8" w:space="0"/>
              <w:bottom w:val="single" w:sz="4" w:color="D8D8D8" w:space="0"/>
              <w:right w:val="single" w:sz="4" w:color="D8D8D8" w:space="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i w:val="0"/>
                <w:color w:val="222222"/>
                <w:sz w:val="14"/>
              </w:rPr>
              <w:t>2016-2024</w:t>
            </w:r>
          </w:p>
        </w:tc>
        <w:tc>
          <w:tcPr>
            <w:tcW w:type="dxa" w:w="2494"/>
            <w:shd w:val="clear" w:color="auto" w:fill="FFFFFF"/>
            <w:tcMar>
              <w:top w:w="16" w:type="dxa"/>
              <w:bottom w:w="16" w:type="dxa"/>
              <w:left w:w="40" w:type="dxa"/>
              <w:right w:w="40" w:type="dxa"/>
            </w:tcMar>
            <w:tcBorders>
              <w:top w:val="single" w:sz="4" w:color="D8D8D8" w:space="0"/>
              <w:left w:val="single" w:sz="4" w:color="D8D8D8" w:space="0"/>
              <w:bottom w:val="single" w:sz="4" w:color="D8D8D8" w:space="0"/>
              <w:right w:val="single" w:sz="4" w:color="D8D8D8" w:space="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b w:val="0"/>
                <w:i w:val="0"/>
                <w:color w:val="222222"/>
                <w:sz w:val="14"/>
              </w:rPr>
              <w:t>BPS Kabupaten se-Sulteng</w:t>
            </w:r>
          </w:p>
        </w:tc>
        <w:tc>
          <w:tcPr>
            <w:tcW w:type="dxa" w:w="2381"/>
            <w:shd w:val="clear" w:color="auto" w:fill="FFFFFF"/>
            <w:tcMar>
              <w:top w:w="16" w:type="dxa"/>
              <w:bottom w:w="16" w:type="dxa"/>
              <w:left w:w="40" w:type="dxa"/>
              <w:right w:w="40" w:type="dxa"/>
            </w:tcMar>
            <w:tcBorders>
              <w:top w:val="single" w:sz="4" w:color="D8D8D8" w:space="0"/>
              <w:left w:val="single" w:sz="4" w:color="D8D8D8" w:space="0"/>
              <w:bottom w:val="single" w:sz="4" w:color="D8D8D8" w:space="0"/>
              <w:right w:val="single" w:sz="4" w:color="D8D8D8" w:space="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b w:val="0"/>
                <w:i w:val="0"/>
                <w:color w:val="222222"/>
                <w:sz w:val="14"/>
              </w:rPr>
              <w:t>sulawesi_pdrb_sektoral_kabupaten_2016_2024.csv</w:t>
            </w:r>
          </w:p>
        </w:tc>
      </w:tr>
      <w:tr>
        <w:tc>
          <w:tcPr>
            <w:tcW w:type="dxa" w:w="454"/>
            <w:shd w:val="clear" w:color="auto" w:fill="F9FBF9"/>
            <w:tcMar>
              <w:top w:w="16" w:type="dxa"/>
              <w:bottom w:w="16" w:type="dxa"/>
              <w:left w:w="40" w:type="dxa"/>
              <w:right w:w="40" w:type="dxa"/>
            </w:tcMar>
            <w:tcBorders>
              <w:top w:val="single" w:sz="4" w:color="D8D8D8" w:space="0"/>
              <w:left w:val="single" w:sz="4" w:color="D8D8D8" w:space="0"/>
              <w:bottom w:val="single" w:sz="4" w:color="D8D8D8" w:space="0"/>
              <w:right w:val="single" w:sz="4" w:color="D8D8D8" w:space="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i w:val="0"/>
                <w:color w:val="222222"/>
                <w:sz w:val="14"/>
              </w:rPr>
              <w:t>8</w:t>
            </w:r>
          </w:p>
        </w:tc>
        <w:tc>
          <w:tcPr>
            <w:tcW w:type="dxa" w:w="1928"/>
            <w:shd w:val="clear" w:color="auto" w:fill="F9FBF9"/>
            <w:tcMar>
              <w:top w:w="16" w:type="dxa"/>
              <w:bottom w:w="16" w:type="dxa"/>
              <w:left w:w="40" w:type="dxa"/>
              <w:right w:w="40" w:type="dxa"/>
            </w:tcMar>
            <w:tcBorders>
              <w:top w:val="single" w:sz="4" w:color="D8D8D8" w:space="0"/>
              <w:left w:val="single" w:sz="4" w:color="D8D8D8" w:space="0"/>
              <w:bottom w:val="single" w:sz="4" w:color="D8D8D8" w:space="0"/>
              <w:right w:val="single" w:sz="4" w:color="D8D8D8" w:space="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b w:val="0"/>
                <w:i w:val="0"/>
                <w:color w:val="222222"/>
                <w:sz w:val="14"/>
              </w:rPr>
              <w:t>Deforestasi Komoditas</w:t>
            </w:r>
          </w:p>
        </w:tc>
        <w:tc>
          <w:tcPr>
            <w:tcW w:type="dxa" w:w="1474"/>
            <w:shd w:val="clear" w:color="auto" w:fill="F9FBF9"/>
            <w:tcMar>
              <w:top w:w="16" w:type="dxa"/>
              <w:bottom w:w="16" w:type="dxa"/>
              <w:left w:w="40" w:type="dxa"/>
              <w:right w:w="40" w:type="dxa"/>
            </w:tcMar>
            <w:tcBorders>
              <w:top w:val="single" w:sz="4" w:color="D8D8D8" w:space="0"/>
              <w:left w:val="single" w:sz="4" w:color="D8D8D8" w:space="0"/>
              <w:bottom w:val="single" w:sz="4" w:color="D8D8D8" w:space="0"/>
              <w:right w:val="single" w:sz="4" w:color="D8D8D8" w:space="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b w:val="0"/>
                <w:i w:val="0"/>
                <w:color w:val="222222"/>
                <w:sz w:val="14"/>
              </w:rPr>
              <w:t>Dampak Ekologis</w:t>
            </w:r>
          </w:p>
        </w:tc>
        <w:tc>
          <w:tcPr>
            <w:tcW w:type="dxa" w:w="794"/>
            <w:shd w:val="clear" w:color="auto" w:fill="F9FBF9"/>
            <w:tcMar>
              <w:top w:w="16" w:type="dxa"/>
              <w:bottom w:w="16" w:type="dxa"/>
              <w:left w:w="40" w:type="dxa"/>
              <w:right w:w="40" w:type="dxa"/>
            </w:tcMar>
            <w:tcBorders>
              <w:top w:val="single" w:sz="4" w:color="D8D8D8" w:space="0"/>
              <w:left w:val="single" w:sz="4" w:color="D8D8D8" w:space="0"/>
              <w:bottom w:val="single" w:sz="4" w:color="D8D8D8" w:space="0"/>
              <w:right w:val="single" w:sz="4" w:color="D8D8D8" w:space="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i w:val="0"/>
                <w:color w:val="222222"/>
                <w:sz w:val="14"/>
              </w:rPr>
              <w:t>Hektar</w:t>
            </w:r>
          </w:p>
        </w:tc>
        <w:tc>
          <w:tcPr>
            <w:tcW w:type="dxa" w:w="1020"/>
            <w:shd w:val="clear" w:color="auto" w:fill="F9FBF9"/>
            <w:tcMar>
              <w:top w:w="16" w:type="dxa"/>
              <w:bottom w:w="16" w:type="dxa"/>
              <w:left w:w="40" w:type="dxa"/>
              <w:right w:w="40" w:type="dxa"/>
            </w:tcMar>
            <w:tcBorders>
              <w:top w:val="single" w:sz="4" w:color="D8D8D8" w:space="0"/>
              <w:left w:val="single" w:sz="4" w:color="D8D8D8" w:space="0"/>
              <w:bottom w:val="single" w:sz="4" w:color="D8D8D8" w:space="0"/>
              <w:right w:val="single" w:sz="4" w:color="D8D8D8" w:space="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i w:val="0"/>
                <w:color w:val="222222"/>
                <w:sz w:val="14"/>
              </w:rPr>
              <w:t>2014-2023</w:t>
            </w:r>
          </w:p>
        </w:tc>
        <w:tc>
          <w:tcPr>
            <w:tcW w:type="dxa" w:w="2494"/>
            <w:shd w:val="clear" w:color="auto" w:fill="F9FBF9"/>
            <w:tcMar>
              <w:top w:w="16" w:type="dxa"/>
              <w:bottom w:w="16" w:type="dxa"/>
              <w:left w:w="40" w:type="dxa"/>
              <w:right w:w="40" w:type="dxa"/>
            </w:tcMar>
            <w:tcBorders>
              <w:top w:val="single" w:sz="4" w:color="D8D8D8" w:space="0"/>
              <w:left w:val="single" w:sz="4" w:color="D8D8D8" w:space="0"/>
              <w:bottom w:val="single" w:sz="4" w:color="D8D8D8" w:space="0"/>
              <w:right w:val="single" w:sz="4" w:color="D8D8D8" w:space="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b w:val="0"/>
                <w:i w:val="0"/>
                <w:color w:val="222222"/>
                <w:sz w:val="14"/>
              </w:rPr>
              <w:t>Global Forest Watch (GFW API v2)</w:t>
            </w:r>
          </w:p>
        </w:tc>
        <w:tc>
          <w:tcPr>
            <w:tcW w:type="dxa" w:w="2381"/>
            <w:shd w:val="clear" w:color="auto" w:fill="F9FBF9"/>
            <w:tcMar>
              <w:top w:w="16" w:type="dxa"/>
              <w:bottom w:w="16" w:type="dxa"/>
              <w:left w:w="40" w:type="dxa"/>
              <w:right w:w="40" w:type="dxa"/>
            </w:tcMar>
            <w:tcBorders>
              <w:top w:val="single" w:sz="4" w:color="D8D8D8" w:space="0"/>
              <w:left w:val="single" w:sz="4" w:color="D8D8D8" w:space="0"/>
              <w:bottom w:val="single" w:sz="4" w:color="D8D8D8" w:space="0"/>
              <w:right w:val="single" w:sz="4" w:color="D8D8D8" w:space="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b w:val="0"/>
                <w:i w:val="0"/>
                <w:color w:val="222222"/>
                <w:sz w:val="14"/>
              </w:rPr>
              <w:t>sulawesi_gfw_master_1_dekade_2014_2023_v3.csv</w:t>
            </w:r>
          </w:p>
        </w:tc>
      </w:tr>
      <w:tr>
        <w:tc>
          <w:tcPr>
            <w:tcW w:type="dxa" w:w="454"/>
            <w:shd w:val="clear" w:color="auto" w:fill="FFFFFF"/>
            <w:tcMar>
              <w:top w:w="16" w:type="dxa"/>
              <w:bottom w:w="16" w:type="dxa"/>
              <w:left w:w="40" w:type="dxa"/>
              <w:right w:w="40" w:type="dxa"/>
            </w:tcMar>
            <w:tcBorders>
              <w:top w:val="single" w:sz="4" w:color="D8D8D8" w:space="0"/>
              <w:left w:val="single" w:sz="4" w:color="D8D8D8" w:space="0"/>
              <w:bottom w:val="single" w:sz="4" w:color="D8D8D8" w:space="0"/>
              <w:right w:val="single" w:sz="4" w:color="D8D8D8" w:space="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i w:val="0"/>
                <w:color w:val="222222"/>
                <w:sz w:val="14"/>
              </w:rPr>
              <w:t>9</w:t>
            </w:r>
          </w:p>
        </w:tc>
        <w:tc>
          <w:tcPr>
            <w:tcW w:type="dxa" w:w="1928"/>
            <w:shd w:val="clear" w:color="auto" w:fill="FFFFFF"/>
            <w:tcMar>
              <w:top w:w="16" w:type="dxa"/>
              <w:bottom w:w="16" w:type="dxa"/>
              <w:left w:w="40" w:type="dxa"/>
              <w:right w:w="40" w:type="dxa"/>
            </w:tcMar>
            <w:tcBorders>
              <w:top w:val="single" w:sz="4" w:color="D8D8D8" w:space="0"/>
              <w:left w:val="single" w:sz="4" w:color="D8D8D8" w:space="0"/>
              <w:bottom w:val="single" w:sz="4" w:color="D8D8D8" w:space="0"/>
              <w:right w:val="single" w:sz="4" w:color="D8D8D8" w:space="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b w:val="0"/>
                <w:i w:val="0"/>
                <w:color w:val="222222"/>
                <w:sz w:val="14"/>
              </w:rPr>
              <w:t>Pelabuhan &amp; Terminal Khusus</w:t>
            </w:r>
          </w:p>
        </w:tc>
        <w:tc>
          <w:tcPr>
            <w:tcW w:type="dxa" w:w="1474"/>
            <w:shd w:val="clear" w:color="auto" w:fill="FFFFFF"/>
            <w:tcMar>
              <w:top w:w="16" w:type="dxa"/>
              <w:bottom w:w="16" w:type="dxa"/>
              <w:left w:w="40" w:type="dxa"/>
              <w:right w:w="40" w:type="dxa"/>
            </w:tcMar>
            <w:tcBorders>
              <w:top w:val="single" w:sz="4" w:color="D8D8D8" w:space="0"/>
              <w:left w:val="single" w:sz="4" w:color="D8D8D8" w:space="0"/>
              <w:bottom w:val="single" w:sz="4" w:color="D8D8D8" w:space="0"/>
              <w:right w:val="single" w:sz="4" w:color="D8D8D8" w:space="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b w:val="0"/>
                <w:i w:val="0"/>
                <w:color w:val="222222"/>
                <w:sz w:val="14"/>
              </w:rPr>
              <w:t>Logistik Maritim</w:t>
            </w:r>
          </w:p>
        </w:tc>
        <w:tc>
          <w:tcPr>
            <w:tcW w:type="dxa" w:w="794"/>
            <w:shd w:val="clear" w:color="auto" w:fill="FFFFFF"/>
            <w:tcMar>
              <w:top w:w="16" w:type="dxa"/>
              <w:bottom w:w="16" w:type="dxa"/>
              <w:left w:w="40" w:type="dxa"/>
              <w:right w:w="40" w:type="dxa"/>
            </w:tcMar>
            <w:tcBorders>
              <w:top w:val="single" w:sz="4" w:color="D8D8D8" w:space="0"/>
              <w:left w:val="single" w:sz="4" w:color="D8D8D8" w:space="0"/>
              <w:bottom w:val="single" w:sz="4" w:color="D8D8D8" w:space="0"/>
              <w:right w:val="single" w:sz="4" w:color="D8D8D8" w:space="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i w:val="0"/>
                <w:color w:val="222222"/>
                <w:sz w:val="14"/>
              </w:rPr>
              <w:t>DWT / Titik</w:t>
            </w:r>
          </w:p>
        </w:tc>
        <w:tc>
          <w:tcPr>
            <w:tcW w:type="dxa" w:w="1020"/>
            <w:shd w:val="clear" w:color="auto" w:fill="FFFFFF"/>
            <w:tcMar>
              <w:top w:w="16" w:type="dxa"/>
              <w:bottom w:w="16" w:type="dxa"/>
              <w:left w:w="40" w:type="dxa"/>
              <w:right w:w="40" w:type="dxa"/>
            </w:tcMar>
            <w:tcBorders>
              <w:top w:val="single" w:sz="4" w:color="D8D8D8" w:space="0"/>
              <w:left w:val="single" w:sz="4" w:color="D8D8D8" w:space="0"/>
              <w:bottom w:val="single" w:sz="4" w:color="D8D8D8" w:space="0"/>
              <w:right w:val="single" w:sz="4" w:color="D8D8D8" w:space="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i w:val="0"/>
                <w:color w:val="222222"/>
                <w:sz w:val="14"/>
              </w:rPr>
              <w:t>2014-2024</w:t>
            </w:r>
          </w:p>
        </w:tc>
        <w:tc>
          <w:tcPr>
            <w:tcW w:type="dxa" w:w="2494"/>
            <w:shd w:val="clear" w:color="auto" w:fill="FFFFFF"/>
            <w:tcMar>
              <w:top w:w="16" w:type="dxa"/>
              <w:bottom w:w="16" w:type="dxa"/>
              <w:left w:w="40" w:type="dxa"/>
              <w:right w:w="40" w:type="dxa"/>
            </w:tcMar>
            <w:tcBorders>
              <w:top w:val="single" w:sz="4" w:color="D8D8D8" w:space="0"/>
              <w:left w:val="single" w:sz="4" w:color="D8D8D8" w:space="0"/>
              <w:bottom w:val="single" w:sz="4" w:color="D8D8D8" w:space="0"/>
              <w:right w:val="single" w:sz="4" w:color="D8D8D8" w:space="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b w:val="0"/>
                <w:i w:val="0"/>
                <w:color w:val="222222"/>
                <w:sz w:val="14"/>
              </w:rPr>
              <w:t>KNKT, Perpres PSN, Laporan Korporasi</w:t>
            </w:r>
          </w:p>
        </w:tc>
        <w:tc>
          <w:tcPr>
            <w:tcW w:type="dxa" w:w="2381"/>
            <w:shd w:val="clear" w:color="auto" w:fill="FFFFFF"/>
            <w:tcMar>
              <w:top w:w="16" w:type="dxa"/>
              <w:bottom w:w="16" w:type="dxa"/>
              <w:left w:w="40" w:type="dxa"/>
              <w:right w:w="40" w:type="dxa"/>
            </w:tcMar>
            <w:tcBorders>
              <w:top w:val="single" w:sz="4" w:color="D8D8D8" w:space="0"/>
              <w:left w:val="single" w:sz="4" w:color="D8D8D8" w:space="0"/>
              <w:bottom w:val="single" w:sz="4" w:color="D8D8D8" w:space="0"/>
              <w:right w:val="single" w:sz="4" w:color="D8D8D8" w:space="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b w:val="0"/>
                <w:i w:val="0"/>
                <w:color w:val="222222"/>
                <w:sz w:val="14"/>
              </w:rPr>
              <w:t>sulawesi_logistik_simpul_nikel.csv</w:t>
            </w:r>
          </w:p>
        </w:tc>
      </w:tr>
    </w:tbl>
    <w:p>
      <w:pPr>
        <w:spacing w:before="70" w:after="20"/>
        <w:pBdr>
          <w:bottom w:val="single" w:sz="4" w:space="1" w:color="2E7D32"/>
        </w:pBdr>
      </w:pPr>
      <w:r>
        <w:rPr>
          <w:b/>
          <w:i w:val="0"/>
          <w:color w:val="1B5E20"/>
          <w:sz w:val="18"/>
        </w:rPr>
        <w:t>1.8 Bagan Alur Kerangka Kerja Riset Bab 1</w:t>
      </w:r>
    </w:p>
    <w:p>
      <w:pPr>
        <w:spacing w:before="40" w:after="20"/>
      </w:pPr>
      <w:r>
        <w:rPr>
          <w:b/>
          <w:i/>
          <w:color w:val="2E7D32"/>
          <w:sz w:val="15"/>
        </w:rPr>
        <w:t>Tabel 1.6: Matriks Tahapan dan Alur Kerangka Kerja Riset Bab 1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720"/>
        <w:gridCol w:w="2720"/>
        <w:gridCol w:w="2720"/>
        <w:gridCol w:w="2720"/>
      </w:tblGrid>
      <w:tr>
        <w:tc>
          <w:tcPr>
            <w:tcW w:type="dxa" w:w="1928"/>
            <w:shd w:val="clear" w:color="auto" w:fill="2E7D32"/>
            <w:tcMar>
              <w:top w:w="18" w:type="dxa"/>
              <w:bottom w:w="18" w:type="dxa"/>
              <w:left w:w="40" w:type="dxa"/>
              <w:right w:w="40" w:type="dxa"/>
            </w:tcMar>
            <w:tcBorders>
              <w:top w:val="single" w:sz="4" w:color="D8D8D8" w:space="0"/>
              <w:left w:val="single" w:sz="4" w:color="D8D8D8" w:space="0"/>
              <w:bottom w:val="single" w:sz="8" w:color="1B5E20" w:space="0"/>
              <w:right w:val="single" w:sz="4" w:color="D8D8D8" w:space="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b/>
                <w:i w:val="0"/>
                <w:color w:val="FFFFFF"/>
                <w:sz w:val="15"/>
              </w:rPr>
              <w:t>Fase Riset</w:t>
            </w:r>
          </w:p>
        </w:tc>
        <w:tc>
          <w:tcPr>
            <w:tcW w:type="dxa" w:w="2494"/>
            <w:shd w:val="clear" w:color="auto" w:fill="2E7D32"/>
            <w:tcMar>
              <w:top w:w="18" w:type="dxa"/>
              <w:bottom w:w="18" w:type="dxa"/>
              <w:left w:w="40" w:type="dxa"/>
              <w:right w:w="40" w:type="dxa"/>
            </w:tcMar>
            <w:tcBorders>
              <w:top w:val="single" w:sz="4" w:color="D8D8D8" w:space="0"/>
              <w:left w:val="single" w:sz="4" w:color="D8D8D8" w:space="0"/>
              <w:bottom w:val="single" w:sz="8" w:color="1B5E20" w:space="0"/>
              <w:right w:val="single" w:sz="4" w:color="D8D8D8" w:space="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b/>
                <w:i w:val="0"/>
                <w:color w:val="FFFFFF"/>
                <w:sz w:val="15"/>
              </w:rPr>
              <w:t>Fokus Metodologis</w:t>
            </w:r>
          </w:p>
        </w:tc>
        <w:tc>
          <w:tcPr>
            <w:tcW w:type="dxa" w:w="3061"/>
            <w:shd w:val="clear" w:color="auto" w:fill="2E7D32"/>
            <w:tcMar>
              <w:top w:w="18" w:type="dxa"/>
              <w:bottom w:w="18" w:type="dxa"/>
              <w:left w:w="40" w:type="dxa"/>
              <w:right w:w="40" w:type="dxa"/>
            </w:tcMar>
            <w:tcBorders>
              <w:top w:val="single" w:sz="4" w:color="D8D8D8" w:space="0"/>
              <w:left w:val="single" w:sz="4" w:color="D8D8D8" w:space="0"/>
              <w:bottom w:val="single" w:sz="8" w:color="1B5E20" w:space="0"/>
              <w:right w:val="single" w:sz="4" w:color="D8D8D8" w:space="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b/>
                <w:i w:val="0"/>
                <w:color w:val="FFFFFF"/>
                <w:sz w:val="15"/>
              </w:rPr>
              <w:t>Bahan &amp; Sumber Data Primer</w:t>
            </w:r>
          </w:p>
        </w:tc>
        <w:tc>
          <w:tcPr>
            <w:tcW w:type="dxa" w:w="3061"/>
            <w:shd w:val="clear" w:color="auto" w:fill="2E7D32"/>
            <w:tcMar>
              <w:top w:w="18" w:type="dxa"/>
              <w:bottom w:w="18" w:type="dxa"/>
              <w:left w:w="40" w:type="dxa"/>
              <w:right w:w="40" w:type="dxa"/>
            </w:tcMar>
            <w:tcBorders>
              <w:top w:val="single" w:sz="4" w:color="D8D8D8" w:space="0"/>
              <w:left w:val="single" w:sz="4" w:color="D8D8D8" w:space="0"/>
              <w:bottom w:val="single" w:sz="8" w:color="1B5E20" w:space="0"/>
              <w:right w:val="single" w:sz="4" w:color="D8D8D8" w:space="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b/>
                <w:i w:val="0"/>
                <w:color w:val="FFFFFF"/>
                <w:sz w:val="15"/>
              </w:rPr>
              <w:t>Keluaran Analisis</w:t>
            </w:r>
          </w:p>
        </w:tc>
      </w:tr>
      <w:tr>
        <w:tc>
          <w:tcPr>
            <w:tcW w:type="dxa" w:w="1928"/>
            <w:shd w:val="clear" w:color="auto" w:fill="FFFFFF"/>
            <w:tcMar>
              <w:top w:w="16" w:type="dxa"/>
              <w:bottom w:w="16" w:type="dxa"/>
              <w:left w:w="40" w:type="dxa"/>
              <w:right w:w="40" w:type="dxa"/>
            </w:tcMar>
            <w:tcBorders>
              <w:top w:val="single" w:sz="4" w:color="D8D8D8" w:space="0"/>
              <w:left w:val="single" w:sz="4" w:color="D8D8D8" w:space="0"/>
              <w:bottom w:val="single" w:sz="4" w:color="D8D8D8" w:space="0"/>
              <w:right w:val="single" w:sz="4" w:color="D8D8D8" w:space="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b/>
                <w:i w:val="0"/>
                <w:color w:val="222222"/>
                <w:sz w:val="14"/>
              </w:rPr>
              <w:t>Fase I: Pengumpulan Data</w:t>
            </w:r>
          </w:p>
        </w:tc>
        <w:tc>
          <w:tcPr>
            <w:tcW w:type="dxa" w:w="2494"/>
            <w:shd w:val="clear" w:color="auto" w:fill="FFFFFF"/>
            <w:tcMar>
              <w:top w:w="16" w:type="dxa"/>
              <w:bottom w:w="16" w:type="dxa"/>
              <w:left w:w="40" w:type="dxa"/>
              <w:right w:w="40" w:type="dxa"/>
            </w:tcMar>
            <w:tcBorders>
              <w:top w:val="single" w:sz="4" w:color="D8D8D8" w:space="0"/>
              <w:left w:val="single" w:sz="4" w:color="D8D8D8" w:space="0"/>
              <w:bottom w:val="single" w:sz="4" w:color="D8D8D8" w:space="0"/>
              <w:right w:val="single" w:sz="4" w:color="D8D8D8" w:space="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b w:val="0"/>
                <w:i w:val="0"/>
                <w:color w:val="222222"/>
                <w:sz w:val="14"/>
              </w:rPr>
              <w:t>Kurasi data resmi lintas K/L</w:t>
            </w:r>
          </w:p>
        </w:tc>
        <w:tc>
          <w:tcPr>
            <w:tcW w:type="dxa" w:w="3061"/>
            <w:shd w:val="clear" w:color="auto" w:fill="FFFFFF"/>
            <w:tcMar>
              <w:top w:w="16" w:type="dxa"/>
              <w:bottom w:w="16" w:type="dxa"/>
              <w:left w:w="40" w:type="dxa"/>
              <w:right w:w="40" w:type="dxa"/>
            </w:tcMar>
            <w:tcBorders>
              <w:top w:val="single" w:sz="4" w:color="D8D8D8" w:space="0"/>
              <w:left w:val="single" w:sz="4" w:color="D8D8D8" w:space="0"/>
              <w:bottom w:val="single" w:sz="4" w:color="D8D8D8" w:space="0"/>
              <w:right w:val="single" w:sz="4" w:color="D8D8D8" w:space="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b w:val="0"/>
                <w:i w:val="0"/>
                <w:color w:val="222222"/>
                <w:sz w:val="14"/>
              </w:rPr>
              <w:t>Publikasi BPS, Minerbaone, BKPM, GEM, GFW</w:t>
            </w:r>
          </w:p>
        </w:tc>
        <w:tc>
          <w:tcPr>
            <w:tcW w:type="dxa" w:w="3061"/>
            <w:shd w:val="clear" w:color="auto" w:fill="FFFFFF"/>
            <w:tcMar>
              <w:top w:w="16" w:type="dxa"/>
              <w:bottom w:w="16" w:type="dxa"/>
              <w:left w:w="40" w:type="dxa"/>
              <w:right w:w="40" w:type="dxa"/>
            </w:tcMar>
            <w:tcBorders>
              <w:top w:val="single" w:sz="4" w:color="D8D8D8" w:space="0"/>
              <w:left w:val="single" w:sz="4" w:color="D8D8D8" w:space="0"/>
              <w:bottom w:val="single" w:sz="4" w:color="D8D8D8" w:space="0"/>
              <w:right w:val="single" w:sz="4" w:color="D8D8D8" w:space="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b w:val="0"/>
                <w:i w:val="0"/>
                <w:color w:val="222222"/>
                <w:sz w:val="14"/>
              </w:rPr>
              <w:t>Basis Data Tabular Panel Provinsi (2014–2024)</w:t>
            </w:r>
          </w:p>
        </w:tc>
      </w:tr>
      <w:tr>
        <w:tc>
          <w:tcPr>
            <w:tcW w:type="dxa" w:w="1928"/>
            <w:shd w:val="clear" w:color="auto" w:fill="F9FBF9"/>
            <w:tcMar>
              <w:top w:w="16" w:type="dxa"/>
              <w:bottom w:w="16" w:type="dxa"/>
              <w:left w:w="40" w:type="dxa"/>
              <w:right w:w="40" w:type="dxa"/>
            </w:tcMar>
            <w:tcBorders>
              <w:top w:val="single" w:sz="4" w:color="D8D8D8" w:space="0"/>
              <w:left w:val="single" w:sz="4" w:color="D8D8D8" w:space="0"/>
              <w:bottom w:val="single" w:sz="4" w:color="D8D8D8" w:space="0"/>
              <w:right w:val="single" w:sz="4" w:color="D8D8D8" w:space="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b/>
                <w:i w:val="0"/>
                <w:color w:val="222222"/>
                <w:sz w:val="14"/>
              </w:rPr>
              <w:t>Fase II: Reklasifikasi Hukum</w:t>
            </w:r>
          </w:p>
        </w:tc>
        <w:tc>
          <w:tcPr>
            <w:tcW w:type="dxa" w:w="2494"/>
            <w:shd w:val="clear" w:color="auto" w:fill="F9FBF9"/>
            <w:tcMar>
              <w:top w:w="16" w:type="dxa"/>
              <w:bottom w:w="16" w:type="dxa"/>
              <w:left w:w="40" w:type="dxa"/>
              <w:right w:w="40" w:type="dxa"/>
            </w:tcMar>
            <w:tcBorders>
              <w:top w:val="single" w:sz="4" w:color="D8D8D8" w:space="0"/>
              <w:left w:val="single" w:sz="4" w:color="D8D8D8" w:space="0"/>
              <w:bottom w:val="single" w:sz="4" w:color="D8D8D8" w:space="0"/>
              <w:right w:val="single" w:sz="4" w:color="D8D8D8" w:space="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b w:val="0"/>
                <w:i w:val="0"/>
                <w:color w:val="222222"/>
                <w:sz w:val="14"/>
              </w:rPr>
              <w:t>Penyusunan rantai pasok hukum</w:t>
            </w:r>
          </w:p>
        </w:tc>
        <w:tc>
          <w:tcPr>
            <w:tcW w:type="dxa" w:w="3061"/>
            <w:shd w:val="clear" w:color="auto" w:fill="F9FBF9"/>
            <w:tcMar>
              <w:top w:w="16" w:type="dxa"/>
              <w:bottom w:w="16" w:type="dxa"/>
              <w:left w:w="40" w:type="dxa"/>
              <w:right w:w="40" w:type="dxa"/>
            </w:tcMar>
            <w:tcBorders>
              <w:top w:val="single" w:sz="4" w:color="D8D8D8" w:space="0"/>
              <w:left w:val="single" w:sz="4" w:color="D8D8D8" w:space="0"/>
              <w:bottom w:val="single" w:sz="4" w:color="D8D8D8" w:space="0"/>
              <w:right w:val="single" w:sz="4" w:color="D8D8D8" w:space="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b w:val="0"/>
                <w:i w:val="0"/>
                <w:color w:val="222222"/>
                <w:sz w:val="14"/>
              </w:rPr>
              <w:t>UU 3/2020, PP 96/2021, Perpres 112/2022</w:t>
            </w:r>
          </w:p>
        </w:tc>
        <w:tc>
          <w:tcPr>
            <w:tcW w:type="dxa" w:w="3061"/>
            <w:shd w:val="clear" w:color="auto" w:fill="F9FBF9"/>
            <w:tcMar>
              <w:top w:w="16" w:type="dxa"/>
              <w:bottom w:w="16" w:type="dxa"/>
              <w:left w:w="40" w:type="dxa"/>
              <w:right w:w="40" w:type="dxa"/>
            </w:tcMar>
            <w:tcBorders>
              <w:top w:val="single" w:sz="4" w:color="D8D8D8" w:space="0"/>
              <w:left w:val="single" w:sz="4" w:color="D8D8D8" w:space="0"/>
              <w:bottom w:val="single" w:sz="4" w:color="D8D8D8" w:space="0"/>
              <w:right w:val="single" w:sz="4" w:color="D8D8D8" w:space="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b/>
                <w:i w:val="0"/>
                <w:color w:val="222222"/>
                <w:sz w:val="14"/>
              </w:rPr>
              <w:t>3 Klaster Makro (Ekstraktif, Akar Rumput, Jasa)</w:t>
            </w:r>
          </w:p>
        </w:tc>
      </w:tr>
      <w:tr>
        <w:tc>
          <w:tcPr>
            <w:tcW w:type="dxa" w:w="1928"/>
            <w:shd w:val="clear" w:color="auto" w:fill="FFFFFF"/>
            <w:tcMar>
              <w:top w:w="16" w:type="dxa"/>
              <w:bottom w:w="16" w:type="dxa"/>
              <w:left w:w="40" w:type="dxa"/>
              <w:right w:w="40" w:type="dxa"/>
            </w:tcMar>
            <w:tcBorders>
              <w:top w:val="single" w:sz="4" w:color="D8D8D8" w:space="0"/>
              <w:left w:val="single" w:sz="4" w:color="D8D8D8" w:space="0"/>
              <w:bottom w:val="single" w:sz="4" w:color="D8D8D8" w:space="0"/>
              <w:right w:val="single" w:sz="4" w:color="D8D8D8" w:space="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b/>
                <w:i w:val="0"/>
                <w:color w:val="222222"/>
                <w:sz w:val="14"/>
              </w:rPr>
              <w:t>Fase III: Pengujian Statistik</w:t>
            </w:r>
          </w:p>
        </w:tc>
        <w:tc>
          <w:tcPr>
            <w:tcW w:type="dxa" w:w="2494"/>
            <w:shd w:val="clear" w:color="auto" w:fill="FFFFFF"/>
            <w:tcMar>
              <w:top w:w="16" w:type="dxa"/>
              <w:bottom w:w="16" w:type="dxa"/>
              <w:left w:w="40" w:type="dxa"/>
              <w:right w:w="40" w:type="dxa"/>
            </w:tcMar>
            <w:tcBorders>
              <w:top w:val="single" w:sz="4" w:color="D8D8D8" w:space="0"/>
              <w:left w:val="single" w:sz="4" w:color="D8D8D8" w:space="0"/>
              <w:bottom w:val="single" w:sz="4" w:color="D8D8D8" w:space="0"/>
              <w:right w:val="single" w:sz="4" w:color="D8D8D8" w:space="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b w:val="0"/>
                <w:i w:val="0"/>
                <w:color w:val="222222"/>
                <w:sz w:val="14"/>
              </w:rPr>
              <w:t>Uji signifikansi &amp; rasio risiko</w:t>
            </w:r>
          </w:p>
        </w:tc>
        <w:tc>
          <w:tcPr>
            <w:tcW w:type="dxa" w:w="3061"/>
            <w:shd w:val="clear" w:color="auto" w:fill="FFFFFF"/>
            <w:tcMar>
              <w:top w:w="16" w:type="dxa"/>
              <w:bottom w:w="16" w:type="dxa"/>
              <w:left w:w="40" w:type="dxa"/>
              <w:right w:w="40" w:type="dxa"/>
            </w:tcMar>
            <w:tcBorders>
              <w:top w:val="single" w:sz="4" w:color="D8D8D8" w:space="0"/>
              <w:left w:val="single" w:sz="4" w:color="D8D8D8" w:space="0"/>
              <w:bottom w:val="single" w:sz="4" w:color="D8D8D8" w:space="0"/>
              <w:right w:val="single" w:sz="4" w:color="D8D8D8" w:space="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b w:val="0"/>
                <w:i w:val="0"/>
                <w:color w:val="222222"/>
                <w:sz w:val="14"/>
              </w:rPr>
              <w:t>Tabel Kontinjensi, Chi-Square, Odds Ratio</w:t>
            </w:r>
          </w:p>
        </w:tc>
        <w:tc>
          <w:tcPr>
            <w:tcW w:type="dxa" w:w="3061"/>
            <w:shd w:val="clear" w:color="auto" w:fill="FFFFFF"/>
            <w:tcMar>
              <w:top w:w="16" w:type="dxa"/>
              <w:bottom w:w="16" w:type="dxa"/>
              <w:left w:w="40" w:type="dxa"/>
              <w:right w:w="40" w:type="dxa"/>
            </w:tcMar>
            <w:tcBorders>
              <w:top w:val="single" w:sz="4" w:color="D8D8D8" w:space="0"/>
              <w:left w:val="single" w:sz="4" w:color="D8D8D8" w:space="0"/>
              <w:bottom w:val="single" w:sz="4" w:color="D8D8D8" w:space="0"/>
              <w:right w:val="single" w:sz="4" w:color="D8D8D8" w:space="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b w:val="0"/>
                <w:i w:val="0"/>
                <w:color w:val="222222"/>
                <w:sz w:val="14"/>
              </w:rPr>
              <w:t>Kausalitas Signifikan Tekanan vs Deforestasi (N=60)</w:t>
            </w:r>
          </w:p>
        </w:tc>
      </w:tr>
      <w:tr>
        <w:tc>
          <w:tcPr>
            <w:tcW w:type="dxa" w:w="1928"/>
            <w:shd w:val="clear" w:color="auto" w:fill="F9FBF9"/>
            <w:tcMar>
              <w:top w:w="16" w:type="dxa"/>
              <w:bottom w:w="16" w:type="dxa"/>
              <w:left w:w="40" w:type="dxa"/>
              <w:right w:w="40" w:type="dxa"/>
            </w:tcMar>
            <w:tcBorders>
              <w:top w:val="single" w:sz="4" w:color="D8D8D8" w:space="0"/>
              <w:left w:val="single" w:sz="4" w:color="D8D8D8" w:space="0"/>
              <w:bottom w:val="single" w:sz="4" w:color="D8D8D8" w:space="0"/>
              <w:right w:val="single" w:sz="4" w:color="D8D8D8" w:space="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b/>
                <w:i w:val="0"/>
                <w:color w:val="222222"/>
                <w:sz w:val="14"/>
              </w:rPr>
              <w:t>Fase IV: Pemetaan Rantai Pasok</w:t>
            </w:r>
          </w:p>
        </w:tc>
        <w:tc>
          <w:tcPr>
            <w:tcW w:type="dxa" w:w="2494"/>
            <w:shd w:val="clear" w:color="auto" w:fill="F9FBF9"/>
            <w:tcMar>
              <w:top w:w="16" w:type="dxa"/>
              <w:bottom w:w="16" w:type="dxa"/>
              <w:left w:w="40" w:type="dxa"/>
              <w:right w:w="40" w:type="dxa"/>
            </w:tcMar>
            <w:tcBorders>
              <w:top w:val="single" w:sz="4" w:color="D8D8D8" w:space="0"/>
              <w:left w:val="single" w:sz="4" w:color="D8D8D8" w:space="0"/>
              <w:bottom w:val="single" w:sz="4" w:color="D8D8D8" w:space="0"/>
              <w:right w:val="single" w:sz="4" w:color="D8D8D8" w:space="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b w:val="0"/>
                <w:i w:val="0"/>
                <w:color w:val="222222"/>
                <w:sz w:val="14"/>
              </w:rPr>
              <w:t>Triangulasi logistik &amp; rute kapal</w:t>
            </w:r>
          </w:p>
        </w:tc>
        <w:tc>
          <w:tcPr>
            <w:tcW w:type="dxa" w:w="3061"/>
            <w:shd w:val="clear" w:color="auto" w:fill="F9FBF9"/>
            <w:tcMar>
              <w:top w:w="16" w:type="dxa"/>
              <w:bottom w:w="16" w:type="dxa"/>
              <w:left w:w="40" w:type="dxa"/>
              <w:right w:w="40" w:type="dxa"/>
            </w:tcMar>
            <w:tcBorders>
              <w:top w:val="single" w:sz="4" w:color="D8D8D8" w:space="0"/>
              <w:left w:val="single" w:sz="4" w:color="D8D8D8" w:space="0"/>
              <w:bottom w:val="single" w:sz="4" w:color="D8D8D8" w:space="0"/>
              <w:right w:val="single" w:sz="4" w:color="D8D8D8" w:space="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b w:val="0"/>
                <w:i w:val="0"/>
                <w:color w:val="222222"/>
                <w:sz w:val="14"/>
              </w:rPr>
              <w:t>KNKT, Perpres PSN, Kurva Parametrik Bézier</w:t>
            </w:r>
          </w:p>
        </w:tc>
        <w:tc>
          <w:tcPr>
            <w:tcW w:type="dxa" w:w="3061"/>
            <w:shd w:val="clear" w:color="auto" w:fill="F9FBF9"/>
            <w:tcMar>
              <w:top w:w="16" w:type="dxa"/>
              <w:bottom w:w="16" w:type="dxa"/>
              <w:left w:w="40" w:type="dxa"/>
              <w:right w:w="40" w:type="dxa"/>
            </w:tcMar>
            <w:tcBorders>
              <w:top w:val="single" w:sz="4" w:color="D8D8D8" w:space="0"/>
              <w:left w:val="single" w:sz="4" w:color="D8D8D8" w:space="0"/>
              <w:bottom w:val="single" w:sz="4" w:color="D8D8D8" w:space="0"/>
              <w:right w:val="single" w:sz="4" w:color="D8D8D8" w:space="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b w:val="0"/>
                <w:i w:val="0"/>
                <w:color w:val="222222"/>
                <w:sz w:val="14"/>
              </w:rPr>
              <w:t>Peta Alur Rantai Pasok Ekspor &amp; Konsentrasi Maritim</w:t>
            </w:r>
          </w:p>
        </w:tc>
      </w:tr>
    </w:tbl>
    <w:sectPr w:rsidR="00FC693F" w:rsidRPr="0006063C" w:rsidSect="00034616">
      <w:pgSz w:w="12240" w:h="15840"/>
      <w:pgMar w:top="680" w:right="680" w:bottom="680" w:left="6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17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