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OUTLINE STUDI D3TLH</w:t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rFonts w:ascii="Book Antiqua" w:cs="Book Antiqua" w:eastAsia="Book Antiqua" w:hAnsi="Book Antiqua"/>
          <w:i w:val="1"/>
          <w:iCs w:val="1"/>
          <w:color w:val="ff0000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color w:val="ff0000"/>
          <w:u w:val="single"/>
          <w:rtl w:val="0"/>
        </w:rPr>
        <w:t xml:space="preserve">Evaluasi D3TLH</w:t>
      </w:r>
    </w:p>
    <w:p w:rsidR="00000000" w:rsidDel="00000000" w:rsidP="00000000" w:rsidRDefault="00000000" w:rsidRPr="00000000" w14:paraId="00000003">
      <w:pPr>
        <w:spacing w:after="280" w:before="280" w:lineRule="auto"/>
        <w:jc w:val="center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jc w:val="center"/>
        <w:rPr>
          <w:rFonts w:ascii="Book Antiqua" w:cs="Book Antiqua" w:eastAsia="Book Antiqua" w:hAnsi="Book Antiqua"/>
          <w:b w:val="1"/>
          <w:bCs w:val="1"/>
          <w:color w:val="000000"/>
          <w:sz w:val="32"/>
          <w:szCs w:val="32"/>
        </w:rPr>
      </w:pPr>
      <w:sdt>
        <w:sdtPr>
          <w:id w:val="-86144085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32"/>
          <w:szCs w:val="32"/>
          <w:rtl w:val="0"/>
        </w:rPr>
        <w:t xml:space="preserve">MELAMPAUI BATAS: KEGAGALAN KEBIJAKAN DAYA DUKUNG DAN DAYA TAMPUNG LINGKUNGAN HIDUP DALAM MENGENDALIKAN EKSPANSI INDUSTRI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Pertanyaan utama:</w:t>
      </w:r>
    </w:p>
    <w:p w:rsidR="00000000" w:rsidDel="00000000" w:rsidP="00000000" w:rsidRDefault="00000000" w:rsidRPr="00000000" w14:paraId="00000007">
      <w:pPr>
        <w:spacing w:after="280" w:before="280" w:lineRule="auto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pembangunan industri telah melampaui kapasitas ekologis dan sosial, meskipun D3TLH seharusnya mencegahnya?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Pertanyaan penelitian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before="28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Bagaimana pola pertumbuhan industri dalam satu dekade terakhir? 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ekspansi</w:t>
      </w:r>
      <w:sdt>
        <w:sdtPr>
          <w:id w:val="-3261391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 industri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 berbanding lurus dengan peningkatan tekanan ekologis? 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beban sosial masyarakat meningkat seiring pertumbuhan industri? 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izin baru tetap diterbitkan ketika tekanan ekologis sudah tinggi? 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 kelemahan metodologis D3TLH dalam mengukur dampak? 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 kegagalan tata kelola dalam implementasi D3TLH? 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80" w:before="0" w:lineRule="auto"/>
        <w:ind w:left="720" w:hanging="360"/>
        <w:jc w:val="both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Siapa yang memperoleh keuntungan dan siapa yang menanggung biaya ekologis?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4239807"/>
        <w:tag w:val="goog_rdk_2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Book Antiqua" w:cs="Book Antiqua" w:eastAsia="Book Antiqua" w:hAnsi="Book Antiqua"/>
                    <w:color w:val="ff0000"/>
                  </w:rPr>
                </w:pPr>
                <w:r w:rsidDel="00000000" w:rsidR="00000000" w:rsidRPr="00000000">
                  <w:rPr>
                    <w:rFonts w:ascii="Book Antiqua" w:cs="Book Antiqua" w:eastAsia="Book Antiqua" w:hAnsi="Book Antiqua"/>
                    <w:color w:val="ff0000"/>
                    <w:rtl w:val="0"/>
                  </w:rPr>
                  <w:t xml:space="preserve">Mei-Juni: Menulis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Book Antiqua" w:cs="Book Antiqua" w:eastAsia="Book Antiqua" w:hAnsi="Book Antiqua"/>
                    <w:color w:val="ff0000"/>
                  </w:rPr>
                </w:pPr>
                <w:r w:rsidDel="00000000" w:rsidR="00000000" w:rsidRPr="00000000">
                  <w:rPr>
                    <w:rFonts w:ascii="Book Antiqua" w:cs="Book Antiqua" w:eastAsia="Book Antiqua" w:hAnsi="Book Antiqua"/>
                    <w:color w:val="ff0000"/>
                    <w:rtl w:val="0"/>
                  </w:rPr>
                  <w:t xml:space="preserve">Juni: Akhir (Menggu ke 3 Finalisasi)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Book Antiqua" w:cs="Book Antiqua" w:eastAsia="Book Antiqua" w:hAnsi="Book Antiqua"/>
                    <w:color w:val="ff0000"/>
                  </w:rPr>
                </w:pPr>
                <w:r w:rsidDel="00000000" w:rsidR="00000000" w:rsidRPr="00000000">
                  <w:rPr>
                    <w:rFonts w:ascii="Book Antiqua" w:cs="Book Antiqua" w:eastAsia="Book Antiqua" w:hAnsi="Book Antiqua"/>
                    <w:color w:val="ff0000"/>
                    <w:rtl w:val="0"/>
                  </w:rPr>
                  <w:t xml:space="preserve">Juli: Minggu Pertama Diseminasi 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jc w:val="center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Rencana Temuan Studi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7221"/>
        <w:tblGridChange w:id="0">
          <w:tblGrid>
            <w:gridCol w:w="2130"/>
            <w:gridCol w:w="7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Fokus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Temuan yang Ditargetkan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ekspansi industri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pertumbuhan tidak terkendali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ekologis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kualitas lingkungan menurun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kesehatan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penyakit meningkat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sosial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konflik meningkat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izin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tetap keluar saat krisis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metodologi D3TLH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blind spots besar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tata kelola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D3TLH tidak mengikat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distribusi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keuntungan terkonsentrasi, biaya tersebar</w:t>
            </w:r>
          </w:p>
        </w:tc>
      </w:tr>
    </w:tbl>
    <w:p w:rsidR="00000000" w:rsidDel="00000000" w:rsidP="00000000" w:rsidRDefault="00000000" w:rsidRPr="00000000" w14:paraId="0000002F">
      <w:pPr>
        <w:spacing w:after="280" w:before="280" w:lineRule="auto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Book Antiqua" w:cs="Book Antiqua" w:eastAsia="Book Antiqua" w:hAnsi="Book Antiqua"/>
          <w:b w:val="1"/>
          <w:bCs w:val="1"/>
          <w:color w:val="000000"/>
        </w:rPr>
      </w:pPr>
      <w:sdt>
        <w:sdtPr>
          <w:id w:val="720253369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PEMBAHASAN: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EKSPANSI INDUSTRI DAN INTENSIFIKASI PEMANFAATAN RUANG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Membaca pola pertumbuhan industri sebagai sumber tekanan utama terhadap daya dukung lingkungan.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Pembahasan diarahkan pada: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izin industri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kapasitas produksi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perluasan kawasan industri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PLTU captive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investasi </w:t>
      </w:r>
    </w:p>
    <w:p w:rsidR="00000000" w:rsidDel="00000000" w:rsidP="00000000" w:rsidRDefault="00000000" w:rsidRPr="00000000" w14:paraId="0000003D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 </w:t>
      </w:r>
      <w:r w:rsidDel="00000000" w:rsidR="00000000" w:rsidRPr="00000000">
        <w:rPr>
          <w:rtl w:val="0"/>
        </w:rPr>
      </w:r>
    </w:p>
    <w:tbl>
      <w:tblPr>
        <w:tblStyle w:val="Table3"/>
        <w:tblW w:w="6514.0" w:type="dxa"/>
        <w:jc w:val="left"/>
        <w:tblInd w:w="10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"/>
        <w:gridCol w:w="2050"/>
        <w:gridCol w:w="2659"/>
        <w:tblGridChange w:id="0">
          <w:tblGrid>
            <w:gridCol w:w="1805"/>
            <w:gridCol w:w="2050"/>
            <w:gridCol w:w="26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Variabel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Crosstab dengan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Tujuan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jumlah izin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tahun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tren pertumbuhan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jumlah smelter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luas lahan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intensifikasi ruang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investasi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jumlah izin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pola ekspansi ekonomi</w:t>
            </w:r>
          </w:p>
        </w:tc>
      </w:tr>
    </w:tbl>
    <w:p w:rsidR="00000000" w:rsidDel="00000000" w:rsidP="00000000" w:rsidRDefault="00000000" w:rsidRPr="00000000" w14:paraId="0000004A">
      <w:pPr>
        <w:spacing w:after="280" w:before="280" w:lineRule="auto"/>
        <w:ind w:left="1276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Temuan yang mau di ungkap: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80" w:lineRule="auto"/>
        <w:ind w:left="1276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lonjakan izin industri dalam periode tertentu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1276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konsentrasi ekspansi pada wilayah tertentu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80" w:before="0" w:lineRule="auto"/>
        <w:ind w:left="1276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industri jauh lebih cepat dibanding kapasitas ekologis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25167464"/>
          <w:tag w:val="goog_rdk_4"/>
        </w:sdtPr>
        <w:sdtContent>
          <w:commentRangeStart w:id="3"/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PENURUNAN KUALITAS LINGKUNGAN DAN TEKANAN EKOLOGIS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Menguji apakah pertumbuhan industri diikuti penurunan kualitas lingkungan.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Variabel utama: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air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udara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limbah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sedimentasi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tutupan lahan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Kebutuhan data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kualitas air tahunan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kualitas udara tahunan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limbah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sedimentasi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tutupan lahan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titik pencemaran</w:t>
      </w:r>
    </w:p>
    <w:p w:rsidR="00000000" w:rsidDel="00000000" w:rsidP="00000000" w:rsidRDefault="00000000" w:rsidRPr="00000000" w14:paraId="00000061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</w:t>
      </w:r>
      <w:r w:rsidDel="00000000" w:rsidR="00000000" w:rsidRPr="00000000">
        <w:rPr>
          <w:rtl w:val="0"/>
        </w:rPr>
      </w:r>
    </w:p>
    <w:tbl>
      <w:tblPr>
        <w:tblStyle w:val="Table4"/>
        <w:tblW w:w="6715.0" w:type="dxa"/>
        <w:jc w:val="left"/>
        <w:tblInd w:w="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3"/>
        <w:gridCol w:w="2156"/>
        <w:gridCol w:w="2456"/>
        <w:tblGridChange w:id="0">
          <w:tblGrid>
            <w:gridCol w:w="2103"/>
            <w:gridCol w:w="2156"/>
            <w:gridCol w:w="2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Variabel industri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Variabel ekologis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Tujuan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jumlah smelter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kualitas air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dampak terhadap 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PLTU captive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kualitas udara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dampak emisi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luas industri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deforestasi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tekanan ruang</w:t>
            </w:r>
          </w:p>
        </w:tc>
      </w:tr>
    </w:tbl>
    <w:p w:rsidR="00000000" w:rsidDel="00000000" w:rsidP="00000000" w:rsidRDefault="00000000" w:rsidRPr="00000000" w14:paraId="0000006E">
      <w:pPr>
        <w:spacing w:after="280" w:before="280" w:lineRule="auto"/>
        <w:ind w:left="1276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Temuan yang mau diungkap: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pertumbuhan industri beriringan dengan penurunan kualitas lingkungan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degradasi meningkat setelah ekspansi industri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33241052"/>
          <w:tag w:val="goog_rdk_5"/>
        </w:sdtPr>
        <w:sdtContent>
          <w:commentRangeStart w:id="4"/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BEBAN KESEHATAN DAN DAMPAK SOSIAL TERHADAP MASYARAKAT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Membaca dampak sosial yang selama ini tidak diperhitungkan dalam D3TLH.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sdt>
        <w:sdtPr>
          <w:id w:val="-234717236"/>
          <w:tag w:val="goog_rdk_6"/>
        </w:sdtPr>
        <w:sdtContent>
          <w:commentRangeStart w:id="5"/>
        </w:sdtContent>
      </w:sdt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ISPA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penyakit kulit 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gangguan pernapasan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displacement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kehilangan sumber air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Kebutuhan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ISPA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penyakit kulit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gangguan napas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puskesmas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rumah sakit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 </w:t>
      </w:r>
      <w:r w:rsidDel="00000000" w:rsidR="00000000" w:rsidRPr="00000000">
        <w:rPr>
          <w:rtl w:val="0"/>
        </w:rPr>
      </w:r>
    </w:p>
    <w:tbl>
      <w:tblPr>
        <w:tblStyle w:val="Table5"/>
        <w:tblW w:w="7220.999999999999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"/>
        <w:gridCol w:w="790"/>
        <w:gridCol w:w="1783"/>
        <w:gridCol w:w="2063"/>
        <w:tblGridChange w:id="0">
          <w:tblGrid>
            <w:gridCol w:w="2585"/>
            <w:gridCol w:w="790"/>
            <w:gridCol w:w="1783"/>
            <w:gridCol w:w="2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Ekspansi industri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ISPA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Penyakit kulit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Gangguan napas</w:t>
            </w:r>
          </w:p>
        </w:tc>
      </w:tr>
    </w:tbl>
    <w:p w:rsidR="00000000" w:rsidDel="00000000" w:rsidP="00000000" w:rsidRDefault="00000000" w:rsidRPr="00000000" w14:paraId="00000088">
      <w:pPr>
        <w:ind w:left="851" w:firstLine="0"/>
        <w:rPr>
          <w:rFonts w:ascii="Book Antiqua" w:cs="Book Antiqua" w:eastAsia="Book Antiqua" w:hAnsi="Book Antiqua"/>
          <w:i w:val="1"/>
          <w:i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color w:val="000000"/>
          <w:rtl w:val="0"/>
        </w:rPr>
        <w:t xml:space="preserve">Before-after analysis: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Temuan yang mau diungkap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peningkatan penyakit pasca industrialisasi 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wilayah industri memiliki beban kesehatan lebih tinggi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KONFLIK SOSIAL DAN RESISTENSI MASYARAKAT</w:t>
      </w:r>
    </w:p>
    <w:p w:rsidR="00000000" w:rsidDel="00000000" w:rsidP="00000000" w:rsidRDefault="00000000" w:rsidRPr="00000000" w14:paraId="0000008F">
      <w:pPr>
        <w:spacing w:after="280" w:before="280" w:lineRule="auto"/>
        <w:ind w:left="709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Fokus pembahasan</w:t>
      </w:r>
    </w:p>
    <w:p w:rsidR="00000000" w:rsidDel="00000000" w:rsidP="00000000" w:rsidRDefault="00000000" w:rsidRPr="00000000" w14:paraId="00000090">
      <w:pPr>
        <w:spacing w:after="280" w:before="280" w:lineRule="auto"/>
        <w:ind w:left="709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Menguji apakah industrialisasi menghasilkan eskalasi konflik sosial.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Rule="auto"/>
        <w:ind w:left="709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Fokus: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konflik agraria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kriminalisasi 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demonstrasi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protes warga</w:t>
      </w:r>
    </w:p>
    <w:p w:rsidR="00000000" w:rsidDel="00000000" w:rsidP="00000000" w:rsidRDefault="00000000" w:rsidRPr="00000000" w14:paraId="00000096">
      <w:pPr>
        <w:spacing w:after="280" w:before="280" w:lineRule="auto"/>
        <w:ind w:left="709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Kebutuhan data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konflik agraria 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kriminalisasi 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data protes 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pemberitaan media</w:t>
      </w:r>
    </w:p>
    <w:p w:rsidR="00000000" w:rsidDel="00000000" w:rsidP="00000000" w:rsidRDefault="00000000" w:rsidRPr="00000000" w14:paraId="0000009B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</w:t>
      </w:r>
      <w:r w:rsidDel="00000000" w:rsidR="00000000" w:rsidRPr="00000000">
        <w:rPr>
          <w:rtl w:val="0"/>
        </w:rPr>
      </w:r>
    </w:p>
    <w:tbl>
      <w:tblPr>
        <w:tblStyle w:val="Table6"/>
        <w:tblW w:w="7383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3"/>
        <w:gridCol w:w="2217"/>
        <w:gridCol w:w="2843"/>
        <w:tblGridChange w:id="0">
          <w:tblGrid>
            <w:gridCol w:w="2323"/>
            <w:gridCol w:w="2217"/>
            <w:gridCol w:w="2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ind w:left="1134" w:firstLine="0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Periode ekspansi</w:t>
            </w:r>
          </w:p>
        </w:tc>
        <w:tc>
          <w:tcPr/>
          <w:p w:rsidR="00000000" w:rsidDel="00000000" w:rsidP="00000000" w:rsidRDefault="00000000" w:rsidRPr="00000000" w14:paraId="0000009D">
            <w:pPr>
              <w:ind w:left="1134" w:firstLine="0"/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Konflik</w:t>
            </w:r>
          </w:p>
        </w:tc>
        <w:tc>
          <w:tcPr/>
          <w:p w:rsidR="00000000" w:rsidDel="00000000" w:rsidP="00000000" w:rsidRDefault="00000000" w:rsidRPr="00000000" w14:paraId="0000009E">
            <w:pPr>
              <w:ind w:left="1134" w:firstLine="0"/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Kriminalisasi</w:t>
            </w:r>
          </w:p>
        </w:tc>
      </w:tr>
    </w:tbl>
    <w:p w:rsidR="00000000" w:rsidDel="00000000" w:rsidP="00000000" w:rsidRDefault="00000000" w:rsidRPr="00000000" w14:paraId="0000009F">
      <w:pPr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Temuan yang mau diungkap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wilayah dengan ekspansi tinggi memiliki konflik tinggi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konflik meningkat seiring ekspansi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POLA PENERBITAN IZIN SETELAH TEKANAN EKOLOGIS MENINGKAT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Menguji apakah negara tetap menerbitkan izin meski indikator lingkungan memburuk.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waktu izin 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waktu kerusakan 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waktu konflik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waktu kenaikan penyakit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Kebutuhan data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timeline izin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timeline pencemaran 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timeline konflik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timeline Kesehatan</w:t>
      </w:r>
    </w:p>
    <w:p w:rsidR="00000000" w:rsidDel="00000000" w:rsidP="00000000" w:rsidRDefault="00000000" w:rsidRPr="00000000" w14:paraId="000000B2">
      <w:pPr>
        <w:spacing w:after="280" w:before="280" w:lineRule="auto"/>
        <w:ind w:left="774" w:firstLine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 </w:t>
      </w:r>
      <w:r w:rsidDel="00000000" w:rsidR="00000000" w:rsidRPr="00000000">
        <w:rPr>
          <w:rtl w:val="0"/>
        </w:rPr>
      </w:r>
    </w:p>
    <w:tbl>
      <w:tblPr>
        <w:tblStyle w:val="Table7"/>
        <w:tblW w:w="3958.0" w:type="dxa"/>
        <w:jc w:val="left"/>
        <w:tblInd w:w="9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9"/>
        <w:gridCol w:w="2069"/>
        <w:tblGridChange w:id="0">
          <w:tblGrid>
            <w:gridCol w:w="1889"/>
            <w:gridCol w:w="20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Status ekologis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right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Jumlah izin baru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right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tertekan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right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kritis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right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Temuan yang mau diungkap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izin tetap keluar di zona krisis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izin tetap naik saat pencemaran naik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METODOLOGI D3TLH: APA YANG DIUKUR DAN APA YANG HILANG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Menguji blind spots dalam metodologi D3TLH.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Pertanyaan utama: apakah D3TLH cukup komprehensif?</w:t>
      </w:r>
    </w:p>
    <w:p w:rsidR="00000000" w:rsidDel="00000000" w:rsidP="00000000" w:rsidRDefault="00000000" w:rsidRPr="00000000" w14:paraId="000000C6">
      <w:pPr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</w:t>
      </w:r>
      <w:r w:rsidDel="00000000" w:rsidR="00000000" w:rsidRPr="00000000">
        <w:rPr>
          <w:rtl w:val="0"/>
        </w:rPr>
      </w:r>
    </w:p>
    <w:tbl>
      <w:tblPr>
        <w:tblStyle w:val="Table8"/>
        <w:tblW w:w="536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3"/>
        <w:gridCol w:w="1823"/>
        <w:gridCol w:w="1394"/>
        <w:tblGridChange w:id="0">
          <w:tblGrid>
            <w:gridCol w:w="2143"/>
            <w:gridCol w:w="1823"/>
            <w:gridCol w:w="1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Indikator D3TLH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Dampak nyata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Ada/Tidak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air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penyakit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limbah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konflik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emisi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displacement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tidak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KEGAGALAN TATA KELOLA D3TLH DALAM SISTEM PERIZINAN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Membaca hubungan antara D3TLH dan keputusan izin.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D3TLH digunakan? 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mengikat? 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apakah dapat diabaikan?</w:t>
      </w:r>
    </w:p>
    <w:p w:rsidR="00000000" w:rsidDel="00000000" w:rsidP="00000000" w:rsidRDefault="00000000" w:rsidRPr="00000000" w14:paraId="000000E0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Rule="auto"/>
        <w:ind w:left="113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</w:t>
      </w:r>
      <w:r w:rsidDel="00000000" w:rsidR="00000000" w:rsidRPr="00000000">
        <w:rPr>
          <w:rtl w:val="0"/>
        </w:rPr>
      </w:r>
    </w:p>
    <w:tbl>
      <w:tblPr>
        <w:tblStyle w:val="Table9"/>
        <w:tblW w:w="4305.0" w:type="dxa"/>
        <w:jc w:val="left"/>
        <w:tblInd w:w="6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3"/>
        <w:gridCol w:w="1902"/>
        <w:tblGridChange w:id="0">
          <w:tblGrid>
            <w:gridCol w:w="2403"/>
            <w:gridCol w:w="19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Status daya dukung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Keputusan izin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aman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izin keluar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tertekan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izin keluar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kritis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izin keluar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Temuan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ingin diungkap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daya dukung tidak menjadi pembatas nyata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keputusan izin tetap dominan secara politik</w:t>
      </w:r>
    </w:p>
    <w:p w:rsidR="00000000" w:rsidDel="00000000" w:rsidP="00000000" w:rsidRDefault="00000000" w:rsidRPr="00000000" w14:paraId="000000EE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44123775"/>
          <w:tag w:val="goog_rdk_7"/>
        </w:sdtPr>
        <w:sdtContent>
          <w:commentRangeStart w:id="6"/>
        </w:sdtContent>
      </w:sdt>
      <w:sdt>
        <w:sdtPr>
          <w:id w:val="-845894348"/>
          <w:tag w:val="goog_rdk_8"/>
        </w:sdtPr>
        <w:sdtContent>
          <w:commentRangeStart w:id="7"/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DISTRIBUSI MANFAAT EKONOMI DAN DISTRIBUSI BEBAN EKOLOGIS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pembahasan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Membaca ketimpangan distribusi manfaat dan biaya.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Fokus manfaat: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investasi 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ekspor 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PAD </w:t>
      </w:r>
    </w:p>
    <w:p w:rsidR="00000000" w:rsidDel="00000000" w:rsidP="00000000" w:rsidRDefault="00000000" w:rsidRPr="00000000" w14:paraId="000000F9">
      <w:pPr>
        <w:spacing w:after="280" w:before="280" w:lineRule="auto"/>
        <w:ind w:left="774" w:firstLine="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Fokus biaya: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before="28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kesehatan 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konflik 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80" w:before="0" w:lineRule="auto"/>
        <w:ind w:left="1134" w:hanging="360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pencemaran</w:t>
      </w:r>
    </w:p>
    <w:p w:rsidR="00000000" w:rsidDel="00000000" w:rsidP="00000000" w:rsidRDefault="00000000" w:rsidRPr="00000000" w14:paraId="000000FD">
      <w:pPr>
        <w:spacing w:after="280" w:before="280" w:lineRule="auto"/>
        <w:ind w:left="1134" w:firstLine="0"/>
        <w:rPr>
          <w:rFonts w:ascii="Book Antiqua" w:cs="Book Antiqua" w:eastAsia="Book Antiqua" w:hAnsi="Book Antiqua"/>
          <w:b w:val="1"/>
          <w:bCs w:val="1"/>
          <w:color w:val="ff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rtl w:val="0"/>
        </w:rPr>
        <w:t xml:space="preserve">CROSSTAB</w:t>
      </w:r>
    </w:p>
    <w:tbl>
      <w:tblPr>
        <w:tblStyle w:val="Table10"/>
        <w:tblW w:w="4216.0" w:type="dxa"/>
        <w:jc w:val="left"/>
        <w:tblInd w:w="9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0"/>
        <w:gridCol w:w="2046"/>
        <w:tblGridChange w:id="0">
          <w:tblGrid>
            <w:gridCol w:w="2170"/>
            <w:gridCol w:w="20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Manfaat ekonomi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Beban ekologis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investasi naik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penyakit naik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ekspor naik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pencemaran naik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PAD naik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konflik naik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851" w:firstLine="0"/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Yang ingin diungkap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keuntungan ekonomi terkonsentrasi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biaya ekologis disebar ke masyarakat</w:t>
      </w:r>
    </w:p>
    <w:p w:rsidR="00000000" w:rsidDel="00000000" w:rsidP="00000000" w:rsidRDefault="00000000" w:rsidRPr="00000000" w14:paraId="0000010A">
      <w:pPr>
        <w:rPr>
          <w:rFonts w:ascii="Book Antiqua" w:cs="Book Antiqua" w:eastAsia="Book Antiqua" w:hAnsi="Book Antiqu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uhammad Saleh" w:id="7" w:date="2026-05-04T04:06:53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Kamu bisa baca laporan ketimpangan ekonomi CELIOS yang merilis 50 nama orang terkaya di Indonesia disini: https://celios.co.id/indonesia-economic-inequality-2026/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 tidak mereka di ekstraktif Sulawesi @dunia.fullstackdev@gmail.com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  <w:comment w:author="Muhammad Saleh" w:id="2" w:date="2026-05-04T04:04:40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Bantu scraping berita atau peristiwa yang menggambarkan kasus ya di beberapa sub bab sebagai stori soal kejadian yang menarik dan menggabarkan anomali ya @dunia.fullstackdev@gmail.com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  <w:comment w:author="Muhammad Saleh" w:id="5" w:date="2026-05-04T03:05:19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Kementerian atau dari Studi CELIOS</w:t>
      </w:r>
    </w:p>
  </w:comment>
  <w:comment w:author="Muhammad Saleh" w:id="3" w:date="2026-05-04T04:05:00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Bantu scraping berita atau peristiwa yang menggambarkan kasus ya di beberapa sub bab sebagai stori soal kejadian yang menarik dan menggabarkan anomali ya @dunia.fullstackdev@gmail.com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  <w:comment w:author="Muhammad Saleh" w:id="0" w:date="2026-05-04T01:27:57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Fokusnya Pulau Sulawesi ya @dunia.fullstackdev@gmail.com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  <w:comment w:author="Muhammad Saleh" w:id="4" w:date="2026-05-04T04:05:12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Bantu scraping berita atau peristiwa yang menggambarkan kasus ya di beberapa sub bab sebagai stori soal kejadian yang menarik dan menggabarkan anomali ya @dunia.fullstackdev@gmail.com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  <w:comment w:author="Muhammad Saleh" w:id="1" w:date="2026-05-04T02:37:09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 yang fokus pada pengolahan alam</w:t>
      </w:r>
    </w:p>
  </w:comment>
  <w:comment w:author="Muhammad Saleh" w:id="6" w:date="2026-05-04T01:31:19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coba lacak aktor-aktor/perusahaan yang mengendalikan industri di Sulawesi dalam 15 tahun terakhir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sektor: Tambang, Nikel, Industri semen (Industri apapun yang mengeruk alam) 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Kita mau tembak orang yang selama ini menikmati keuntungan ditengah kerusakan @dunia.fullstackdev@gmail.com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dunia.fullstackdev@gmail.com_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F" w15:done="0"/>
  <w15:commentEx w15:paraId="00000111" w15:done="0"/>
  <w15:commentEx w15:paraId="00000112" w15:done="0"/>
  <w15:commentEx w15:paraId="00000114" w15:done="0"/>
  <w15:commentEx w15:paraId="00000116" w15:done="0"/>
  <w15:commentEx w15:paraId="00000118" w15:done="0"/>
  <w15:commentEx w15:paraId="00000119" w15:done="0"/>
  <w15:commentEx w15:paraId="000001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  <w:b w:val="0"/>
        <w:b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190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69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kVsu/4UGFrf/ako4B+RuInrnA==">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