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30"/>
        <w:ind w:left="121" w:right="0" w:firstLine="0"/>
        <w:jc w:val="left"/>
        <w:rPr>
          <w:rFonts w:ascii="Tahoma"/>
          <w:b/>
          <w:sz w:val="44"/>
        </w:rPr>
      </w:pPr>
      <w:r>
        <w:rPr>
          <w:rFonts w:ascii="Tahoma"/>
          <w:b/>
          <w:sz w:val="44"/>
        </w:rPr>
        <w:t>The frontier of simulation-based</w:t>
      </w:r>
      <w:r>
        <w:rPr>
          <w:rFonts w:ascii="Tahoma"/>
          <w:b/>
          <w:spacing w:val="-72"/>
          <w:sz w:val="44"/>
        </w:rPr>
        <w:t> </w:t>
      </w:r>
      <w:r>
        <w:rPr>
          <w:rFonts w:ascii="Tahoma"/>
          <w:b/>
          <w:sz w:val="44"/>
        </w:rPr>
        <w:t>inference</w:t>
      </w:r>
    </w:p>
    <w:p>
      <w:pPr>
        <w:spacing w:before="140"/>
        <w:ind w:left="137" w:right="0" w:firstLine="0"/>
        <w:jc w:val="left"/>
        <w:rPr>
          <w:rFonts w:ascii="Arial Black"/>
          <w:sz w:val="17"/>
        </w:rPr>
      </w:pPr>
      <w:r>
        <w:rPr>
          <w:rFonts w:ascii="Arial"/>
          <w:b/>
          <w:sz w:val="17"/>
        </w:rPr>
        <w:t>Kyle Cranmer</w:t>
      </w:r>
      <w:r>
        <w:rPr>
          <w:rFonts w:ascii="Arial Black"/>
          <w:sz w:val="17"/>
          <w:vertAlign w:val="superscript"/>
        </w:rPr>
        <w:t>a,b,1</w:t>
      </w:r>
      <w:r>
        <w:rPr>
          <w:rFonts w:ascii="Arial"/>
          <w:b/>
          <w:sz w:val="17"/>
          <w:vertAlign w:val="baseline"/>
        </w:rPr>
        <w:t>, Johann Brehmer</w:t>
      </w:r>
      <w:r>
        <w:rPr>
          <w:rFonts w:ascii="Arial Black"/>
          <w:sz w:val="17"/>
          <w:vertAlign w:val="superscript"/>
        </w:rPr>
        <w:t>a,b</w:t>
      </w:r>
      <w:r>
        <w:rPr>
          <w:rFonts w:ascii="Arial"/>
          <w:b/>
          <w:sz w:val="17"/>
          <w:vertAlign w:val="baseline"/>
        </w:rPr>
        <w:t>, and Gilles Louppe</w:t>
      </w:r>
      <w:r>
        <w:rPr>
          <w:rFonts w:ascii="Arial Black"/>
          <w:sz w:val="17"/>
          <w:vertAlign w:val="superscript"/>
        </w:rPr>
        <w:t>c</w:t>
      </w:r>
    </w:p>
    <w:p>
      <w:pPr>
        <w:spacing w:line="506" w:lineRule="auto" w:before="131"/>
        <w:ind w:left="132" w:right="911" w:firstLine="4"/>
        <w:jc w:val="left"/>
        <w:rPr>
          <w:rFonts w:ascii="Arial" w:hAnsi="Arial"/>
          <w:sz w:val="13"/>
        </w:rPr>
      </w:pPr>
      <w:r>
        <w:rPr>
          <w:rFonts w:ascii="Arial Black" w:hAnsi="Arial Black"/>
          <w:position w:val="6"/>
          <w:sz w:val="10"/>
        </w:rPr>
        <w:t>a</w:t>
      </w:r>
      <w:r>
        <w:rPr>
          <w:rFonts w:ascii="Arial Black" w:hAnsi="Arial Black"/>
          <w:spacing w:val="-25"/>
          <w:position w:val="6"/>
          <w:sz w:val="10"/>
        </w:rPr>
        <w:t> </w:t>
      </w:r>
      <w:r>
        <w:rPr>
          <w:rFonts w:ascii="Arial" w:hAnsi="Arial"/>
          <w:sz w:val="13"/>
        </w:rPr>
        <w:t>Center</w:t>
      </w:r>
      <w:r>
        <w:rPr>
          <w:rFonts w:ascii="Arial" w:hAnsi="Arial"/>
          <w:spacing w:val="-4"/>
          <w:sz w:val="13"/>
        </w:rPr>
        <w:t> </w:t>
      </w:r>
      <w:r>
        <w:rPr>
          <w:rFonts w:ascii="Arial" w:hAnsi="Arial"/>
          <w:sz w:val="13"/>
        </w:rPr>
        <w:t>for</w:t>
      </w:r>
      <w:r>
        <w:rPr>
          <w:rFonts w:ascii="Arial" w:hAnsi="Arial"/>
          <w:spacing w:val="-4"/>
          <w:sz w:val="13"/>
        </w:rPr>
        <w:t> </w:t>
      </w:r>
      <w:r>
        <w:rPr>
          <w:rFonts w:ascii="Arial" w:hAnsi="Arial"/>
          <w:sz w:val="13"/>
        </w:rPr>
        <w:t>Cosmology</w:t>
      </w:r>
      <w:r>
        <w:rPr>
          <w:rFonts w:ascii="Arial" w:hAnsi="Arial"/>
          <w:spacing w:val="-4"/>
          <w:sz w:val="13"/>
        </w:rPr>
        <w:t> </w:t>
      </w:r>
      <w:r>
        <w:rPr>
          <w:rFonts w:ascii="Arial" w:hAnsi="Arial"/>
          <w:sz w:val="13"/>
        </w:rPr>
        <w:t>and</w:t>
      </w:r>
      <w:r>
        <w:rPr>
          <w:rFonts w:ascii="Arial" w:hAnsi="Arial"/>
          <w:spacing w:val="-4"/>
          <w:sz w:val="13"/>
        </w:rPr>
        <w:t> </w:t>
      </w:r>
      <w:r>
        <w:rPr>
          <w:rFonts w:ascii="Arial" w:hAnsi="Arial"/>
          <w:sz w:val="13"/>
        </w:rPr>
        <w:t>Particle</w:t>
      </w:r>
      <w:r>
        <w:rPr>
          <w:rFonts w:ascii="Arial" w:hAnsi="Arial"/>
          <w:spacing w:val="-4"/>
          <w:sz w:val="13"/>
        </w:rPr>
        <w:t> </w:t>
      </w:r>
      <w:r>
        <w:rPr>
          <w:rFonts w:ascii="Arial" w:hAnsi="Arial"/>
          <w:sz w:val="13"/>
        </w:rPr>
        <w:t>Physics,</w:t>
      </w:r>
      <w:r>
        <w:rPr>
          <w:rFonts w:ascii="Arial" w:hAnsi="Arial"/>
          <w:spacing w:val="-4"/>
          <w:sz w:val="13"/>
        </w:rPr>
        <w:t> </w:t>
      </w:r>
      <w:r>
        <w:rPr>
          <w:rFonts w:ascii="Arial" w:hAnsi="Arial"/>
          <w:sz w:val="13"/>
        </w:rPr>
        <w:t>New</w:t>
      </w:r>
      <w:r>
        <w:rPr>
          <w:rFonts w:ascii="Arial" w:hAnsi="Arial"/>
          <w:spacing w:val="-3"/>
          <w:sz w:val="13"/>
        </w:rPr>
        <w:t> </w:t>
      </w:r>
      <w:r>
        <w:rPr>
          <w:rFonts w:ascii="Arial" w:hAnsi="Arial"/>
          <w:spacing w:val="-5"/>
          <w:sz w:val="13"/>
        </w:rPr>
        <w:t>York</w:t>
      </w:r>
      <w:r>
        <w:rPr>
          <w:rFonts w:ascii="Arial" w:hAnsi="Arial"/>
          <w:spacing w:val="-4"/>
          <w:sz w:val="13"/>
        </w:rPr>
        <w:t> </w:t>
      </w:r>
      <w:r>
        <w:rPr>
          <w:rFonts w:ascii="Arial" w:hAnsi="Arial"/>
          <w:sz w:val="13"/>
        </w:rPr>
        <w:t>University,</w:t>
      </w:r>
      <w:r>
        <w:rPr>
          <w:rFonts w:ascii="Arial" w:hAnsi="Arial"/>
          <w:spacing w:val="-4"/>
          <w:sz w:val="13"/>
        </w:rPr>
        <w:t> </w:t>
      </w:r>
      <w:r>
        <w:rPr>
          <w:rFonts w:ascii="Arial" w:hAnsi="Arial"/>
          <w:sz w:val="13"/>
        </w:rPr>
        <w:t>USA;</w:t>
      </w:r>
      <w:r>
        <w:rPr>
          <w:rFonts w:ascii="Arial" w:hAnsi="Arial"/>
          <w:spacing w:val="-4"/>
          <w:sz w:val="13"/>
        </w:rPr>
        <w:t> </w:t>
      </w:r>
      <w:r>
        <w:rPr>
          <w:rFonts w:ascii="Arial Black" w:hAnsi="Arial Black"/>
          <w:position w:val="6"/>
          <w:sz w:val="10"/>
        </w:rPr>
        <w:t>b</w:t>
      </w:r>
      <w:r>
        <w:rPr>
          <w:rFonts w:ascii="Arial Black" w:hAnsi="Arial Black"/>
          <w:spacing w:val="-25"/>
          <w:position w:val="6"/>
          <w:sz w:val="10"/>
        </w:rPr>
        <w:t> </w:t>
      </w:r>
      <w:r>
        <w:rPr>
          <w:rFonts w:ascii="Arial" w:hAnsi="Arial"/>
          <w:sz w:val="13"/>
        </w:rPr>
        <w:t>Center</w:t>
      </w:r>
      <w:r>
        <w:rPr>
          <w:rFonts w:ascii="Arial" w:hAnsi="Arial"/>
          <w:spacing w:val="-4"/>
          <w:sz w:val="13"/>
        </w:rPr>
        <w:t> </w:t>
      </w:r>
      <w:r>
        <w:rPr>
          <w:rFonts w:ascii="Arial" w:hAnsi="Arial"/>
          <w:sz w:val="13"/>
        </w:rPr>
        <w:t>for</w:t>
      </w:r>
      <w:r>
        <w:rPr>
          <w:rFonts w:ascii="Arial" w:hAnsi="Arial"/>
          <w:spacing w:val="-4"/>
          <w:sz w:val="13"/>
        </w:rPr>
        <w:t> </w:t>
      </w:r>
      <w:r>
        <w:rPr>
          <w:rFonts w:ascii="Arial" w:hAnsi="Arial"/>
          <w:sz w:val="13"/>
        </w:rPr>
        <w:t>Data</w:t>
      </w:r>
      <w:r>
        <w:rPr>
          <w:rFonts w:ascii="Arial" w:hAnsi="Arial"/>
          <w:spacing w:val="-4"/>
          <w:sz w:val="13"/>
        </w:rPr>
        <w:t> </w:t>
      </w:r>
      <w:r>
        <w:rPr>
          <w:rFonts w:ascii="Arial" w:hAnsi="Arial"/>
          <w:sz w:val="13"/>
        </w:rPr>
        <w:t>Science,</w:t>
      </w:r>
      <w:r>
        <w:rPr>
          <w:rFonts w:ascii="Arial" w:hAnsi="Arial"/>
          <w:spacing w:val="-3"/>
          <w:sz w:val="13"/>
        </w:rPr>
        <w:t> </w:t>
      </w:r>
      <w:r>
        <w:rPr>
          <w:rFonts w:ascii="Arial" w:hAnsi="Arial"/>
          <w:sz w:val="13"/>
        </w:rPr>
        <w:t>New</w:t>
      </w:r>
      <w:r>
        <w:rPr>
          <w:rFonts w:ascii="Arial" w:hAnsi="Arial"/>
          <w:spacing w:val="-4"/>
          <w:sz w:val="13"/>
        </w:rPr>
        <w:t> </w:t>
      </w:r>
      <w:r>
        <w:rPr>
          <w:rFonts w:ascii="Arial" w:hAnsi="Arial"/>
          <w:spacing w:val="-5"/>
          <w:sz w:val="13"/>
        </w:rPr>
        <w:t>York</w:t>
      </w:r>
      <w:r>
        <w:rPr>
          <w:rFonts w:ascii="Arial" w:hAnsi="Arial"/>
          <w:spacing w:val="-4"/>
          <w:sz w:val="13"/>
        </w:rPr>
        <w:t> </w:t>
      </w:r>
      <w:r>
        <w:rPr>
          <w:rFonts w:ascii="Arial" w:hAnsi="Arial"/>
          <w:sz w:val="13"/>
        </w:rPr>
        <w:t>University,</w:t>
      </w:r>
      <w:r>
        <w:rPr>
          <w:rFonts w:ascii="Arial" w:hAnsi="Arial"/>
          <w:spacing w:val="-4"/>
          <w:sz w:val="13"/>
        </w:rPr>
        <w:t> </w:t>
      </w:r>
      <w:r>
        <w:rPr>
          <w:rFonts w:ascii="Arial" w:hAnsi="Arial"/>
          <w:sz w:val="13"/>
        </w:rPr>
        <w:t>USA;</w:t>
      </w:r>
      <w:r>
        <w:rPr>
          <w:rFonts w:ascii="Arial" w:hAnsi="Arial"/>
          <w:spacing w:val="-4"/>
          <w:sz w:val="13"/>
        </w:rPr>
        <w:t> </w:t>
      </w:r>
      <w:r>
        <w:rPr>
          <w:rFonts w:ascii="Arial Black" w:hAnsi="Arial Black"/>
          <w:position w:val="6"/>
          <w:sz w:val="10"/>
        </w:rPr>
        <w:t>c</w:t>
      </w:r>
      <w:r>
        <w:rPr>
          <w:rFonts w:ascii="Arial Black" w:hAnsi="Arial Black"/>
          <w:spacing w:val="-25"/>
          <w:position w:val="6"/>
          <w:sz w:val="10"/>
        </w:rPr>
        <w:t> </w:t>
      </w:r>
      <w:r>
        <w:rPr>
          <w:rFonts w:ascii="Arial" w:hAnsi="Arial"/>
          <w:sz w:val="13"/>
        </w:rPr>
        <w:t>Montefiore</w:t>
      </w:r>
      <w:r>
        <w:rPr>
          <w:rFonts w:ascii="Arial" w:hAnsi="Arial"/>
          <w:spacing w:val="-4"/>
          <w:sz w:val="13"/>
        </w:rPr>
        <w:t> </w:t>
      </w:r>
      <w:r>
        <w:rPr>
          <w:rFonts w:ascii="Arial" w:hAnsi="Arial"/>
          <w:sz w:val="13"/>
        </w:rPr>
        <w:t>Institute,</w:t>
      </w:r>
      <w:r>
        <w:rPr>
          <w:rFonts w:ascii="Arial" w:hAnsi="Arial"/>
          <w:spacing w:val="-4"/>
          <w:sz w:val="13"/>
        </w:rPr>
        <w:t> </w:t>
      </w:r>
      <w:r>
        <w:rPr>
          <w:rFonts w:ascii="Arial" w:hAnsi="Arial"/>
          <w:sz w:val="13"/>
        </w:rPr>
        <w:t>University</w:t>
      </w:r>
      <w:r>
        <w:rPr>
          <w:rFonts w:ascii="Arial" w:hAnsi="Arial"/>
          <w:spacing w:val="-3"/>
          <w:sz w:val="13"/>
        </w:rPr>
        <w:t> </w:t>
      </w:r>
      <w:r>
        <w:rPr>
          <w:rFonts w:ascii="Arial" w:hAnsi="Arial"/>
          <w:sz w:val="13"/>
        </w:rPr>
        <w:t>of</w:t>
      </w:r>
      <w:r>
        <w:rPr>
          <w:rFonts w:ascii="Arial" w:hAnsi="Arial"/>
          <w:spacing w:val="-4"/>
          <w:sz w:val="13"/>
        </w:rPr>
        <w:t> </w:t>
      </w:r>
      <w:r>
        <w:rPr>
          <w:rFonts w:ascii="Arial" w:hAnsi="Arial"/>
          <w:sz w:val="13"/>
        </w:rPr>
        <w:t>Liège,</w:t>
      </w:r>
      <w:r>
        <w:rPr>
          <w:rFonts w:ascii="Arial" w:hAnsi="Arial"/>
          <w:spacing w:val="-4"/>
          <w:sz w:val="13"/>
        </w:rPr>
        <w:t> </w:t>
      </w:r>
      <w:r>
        <w:rPr>
          <w:rFonts w:ascii="Arial" w:hAnsi="Arial"/>
          <w:sz w:val="13"/>
        </w:rPr>
        <w:t>Belgium April 3, 2020</w:t>
      </w:r>
    </w:p>
    <w:p>
      <w:pPr>
        <w:spacing w:after="0" w:line="506" w:lineRule="auto"/>
        <w:jc w:val="left"/>
        <w:rPr>
          <w:rFonts w:ascii="Arial" w:hAnsi="Arial"/>
          <w:sz w:val="13"/>
        </w:rPr>
        <w:sectPr>
          <w:type w:val="continuous"/>
          <w:pgSz w:w="12240" w:h="15840"/>
          <w:pgMar w:top="880" w:bottom="280" w:left="900" w:right="0"/>
        </w:sectPr>
      </w:pPr>
    </w:p>
    <w:p>
      <w:pPr>
        <w:spacing w:line="304" w:lineRule="auto" w:before="106"/>
        <w:ind w:left="137" w:right="45" w:firstLine="0"/>
        <w:jc w:val="both"/>
        <w:rPr>
          <w:rFonts w:ascii="Arial"/>
          <w:b/>
          <w:sz w:val="15"/>
        </w:rPr>
      </w:pPr>
      <w:r>
        <w:rPr/>
        <w:pict>
          <v:shapetype id="_x0000_t202" o:spt="202" coordsize="21600,21600" path="m,l,21600r21600,l21600,xe">
            <v:stroke joinstyle="miter"/>
            <v:path gradientshapeok="t" o:connecttype="rect"/>
          </v:shapetype>
          <v:shape style="position:absolute;margin-left:13.177734pt;margin-top:210.708969pt;width:24.15pt;height:355.3pt;mso-position-horizontal-relative:page;mso-position-vertical-relative:page;z-index:251659264" type="#_x0000_t202"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arXiv:1911.01429v3 [stat.ML] 2 Apr 2020</w:t>
                  </w:r>
                </w:p>
              </w:txbxContent>
            </v:textbox>
            <w10:wrap type="none"/>
          </v:shape>
        </w:pict>
      </w:r>
      <w:r>
        <w:rPr>
          <w:rFonts w:ascii="Arial"/>
          <w:b/>
          <w:sz w:val="15"/>
        </w:rPr>
        <w:t>Many domains of science have developed complex simulations to describe phenomena of interest. While these simulations provide high-fidelity models, they are poorly suited for inference and lead to challenging inverse problems. We review the rapidly developing field of simulation-based inference and identify the forces giving new mo- mentum to the field. Finally, we describe how the frontier is expand- ing so that a broad audience can appreciate the profound change these developments may have on science.</w:t>
      </w:r>
    </w:p>
    <w:p>
      <w:pPr>
        <w:pStyle w:val="BodyText"/>
        <w:spacing w:before="5"/>
        <w:jc w:val="left"/>
        <w:rPr>
          <w:rFonts w:ascii="Arial"/>
          <w:b/>
          <w:sz w:val="14"/>
        </w:rPr>
      </w:pPr>
    </w:p>
    <w:p>
      <w:pPr>
        <w:spacing w:line="312" w:lineRule="auto" w:before="0"/>
        <w:ind w:left="137" w:right="43" w:firstLine="0"/>
        <w:jc w:val="both"/>
        <w:rPr>
          <w:rFonts w:ascii="Century"/>
          <w:sz w:val="14"/>
        </w:rPr>
      </w:pPr>
      <w:r>
        <w:rPr/>
        <w:pict>
          <v:shape style="position:absolute;margin-left:51.855999pt;margin-top:23.860416pt;width:25.35pt;height:37.1pt;mso-position-horizontal-relative:page;mso-position-vertical-relative:paragraph;z-index:-253149184" type="#_x0000_t202" filled="false" stroked="false">
            <v:textbox inset="0,0,0,0">
              <w:txbxContent>
                <w:p>
                  <w:pPr>
                    <w:spacing w:before="67"/>
                    <w:ind w:left="0" w:right="0" w:firstLine="0"/>
                    <w:jc w:val="left"/>
                    <w:rPr>
                      <w:rFonts w:ascii="Tahoma"/>
                      <w:b/>
                      <w:sz w:val="52"/>
                    </w:rPr>
                  </w:pPr>
                  <w:r>
                    <w:rPr>
                      <w:rFonts w:ascii="Tahoma"/>
                      <w:b/>
                      <w:w w:val="109"/>
                      <w:sz w:val="52"/>
                    </w:rPr>
                    <w:t>M</w:t>
                  </w:r>
                </w:p>
              </w:txbxContent>
            </v:textbox>
            <w10:wrap type="none"/>
          </v:shape>
        </w:pict>
      </w:r>
      <w:r>
        <w:rPr>
          <w:rFonts w:ascii="Century"/>
          <w:w w:val="110"/>
          <w:sz w:val="14"/>
        </w:rPr>
        <w:t>Statistical inference </w:t>
      </w:r>
      <w:r>
        <w:rPr>
          <w:rFonts w:ascii="Arial"/>
          <w:i/>
          <w:w w:val="110"/>
          <w:sz w:val="14"/>
        </w:rPr>
        <w:t>| </w:t>
      </w:r>
      <w:r>
        <w:rPr>
          <w:rFonts w:ascii="Century"/>
          <w:w w:val="110"/>
          <w:sz w:val="14"/>
        </w:rPr>
        <w:t>Implicit models </w:t>
      </w:r>
      <w:r>
        <w:rPr>
          <w:rFonts w:ascii="Arial"/>
          <w:i/>
          <w:w w:val="110"/>
          <w:sz w:val="14"/>
        </w:rPr>
        <w:t>| </w:t>
      </w:r>
      <w:r>
        <w:rPr>
          <w:rFonts w:ascii="Century"/>
          <w:w w:val="110"/>
          <w:sz w:val="14"/>
        </w:rPr>
        <w:t>Likelihood-free inference </w:t>
      </w:r>
      <w:r>
        <w:rPr>
          <w:rFonts w:ascii="Arial"/>
          <w:i/>
          <w:w w:val="110"/>
          <w:sz w:val="14"/>
        </w:rPr>
        <w:t>|</w:t>
      </w:r>
      <w:r>
        <w:rPr>
          <w:rFonts w:ascii="Arial"/>
          <w:i/>
          <w:spacing w:val="-26"/>
          <w:w w:val="110"/>
          <w:sz w:val="14"/>
        </w:rPr>
        <w:t> </w:t>
      </w:r>
      <w:r>
        <w:rPr>
          <w:rFonts w:ascii="Century"/>
          <w:w w:val="110"/>
          <w:sz w:val="14"/>
        </w:rPr>
        <w:t>Ap- proximate Bayesian Computation </w:t>
      </w:r>
      <w:r>
        <w:rPr>
          <w:rFonts w:ascii="Arial"/>
          <w:i/>
          <w:w w:val="110"/>
          <w:sz w:val="14"/>
        </w:rPr>
        <w:t>| </w:t>
      </w:r>
      <w:r>
        <w:rPr>
          <w:rFonts w:ascii="Century"/>
          <w:w w:val="110"/>
          <w:sz w:val="14"/>
        </w:rPr>
        <w:t>Neural density</w:t>
      </w:r>
      <w:r>
        <w:rPr>
          <w:rFonts w:ascii="Century"/>
          <w:spacing w:val="-3"/>
          <w:w w:val="110"/>
          <w:sz w:val="14"/>
        </w:rPr>
        <w:t> </w:t>
      </w:r>
      <w:r>
        <w:rPr>
          <w:rFonts w:ascii="Century"/>
          <w:w w:val="110"/>
          <w:sz w:val="14"/>
        </w:rPr>
        <w:t>estimation</w:t>
      </w:r>
    </w:p>
    <w:p>
      <w:pPr>
        <w:pStyle w:val="BodyText"/>
        <w:spacing w:before="2"/>
        <w:jc w:val="left"/>
        <w:rPr>
          <w:rFonts w:ascii="Century"/>
          <w:sz w:val="21"/>
        </w:rPr>
      </w:pPr>
    </w:p>
    <w:p>
      <w:pPr>
        <w:pStyle w:val="BodyText"/>
        <w:spacing w:line="216" w:lineRule="auto"/>
        <w:ind w:left="655" w:right="69" w:firstLine="6"/>
      </w:pPr>
      <w:r>
        <w:rPr/>
        <w:t>echanistic models can be used to predict how systems will behave in a variety of circumstances. These run</w:t>
      </w:r>
    </w:p>
    <w:p>
      <w:pPr>
        <w:pStyle w:val="BodyText"/>
        <w:spacing w:line="216" w:lineRule="auto"/>
        <w:ind w:left="132" w:right="38" w:firstLine="4"/>
      </w:pPr>
      <w:r>
        <w:rPr/>
        <w:t>the gamut of distance scales with notable examples including particle physics, molecular dynamics, protein folding,</w:t>
      </w:r>
      <w:r>
        <w:rPr>
          <w:spacing w:val="-24"/>
        </w:rPr>
        <w:t> </w:t>
      </w:r>
      <w:r>
        <w:rPr/>
        <w:t>popula- tion</w:t>
      </w:r>
      <w:r>
        <w:rPr>
          <w:spacing w:val="-15"/>
        </w:rPr>
        <w:t> </w:t>
      </w:r>
      <w:r>
        <w:rPr/>
        <w:t>genetics,</w:t>
      </w:r>
      <w:r>
        <w:rPr>
          <w:spacing w:val="-14"/>
        </w:rPr>
        <w:t> </w:t>
      </w:r>
      <w:r>
        <w:rPr/>
        <w:t>neuroscience,</w:t>
      </w:r>
      <w:r>
        <w:rPr>
          <w:spacing w:val="-14"/>
        </w:rPr>
        <w:t> </w:t>
      </w:r>
      <w:r>
        <w:rPr/>
        <w:t>epidemiology,</w:t>
      </w:r>
      <w:r>
        <w:rPr>
          <w:spacing w:val="-14"/>
        </w:rPr>
        <w:t> </w:t>
      </w:r>
      <w:r>
        <w:rPr/>
        <w:t>economics,</w:t>
      </w:r>
      <w:r>
        <w:rPr>
          <w:spacing w:val="-15"/>
        </w:rPr>
        <w:t> </w:t>
      </w:r>
      <w:r>
        <w:rPr/>
        <w:t>ecology, climate science, astrophysics, and cosmology (see Fig. </w:t>
      </w:r>
      <w:hyperlink w:history="true" w:anchor="_bookmark1">
        <w:r>
          <w:rPr>
            <w:color w:val="0000FF"/>
          </w:rPr>
          <w:t>1</w:t>
        </w:r>
      </w:hyperlink>
      <w:r>
        <w:rPr/>
        <w:t>). The expressiveness</w:t>
      </w:r>
      <w:r>
        <w:rPr>
          <w:spacing w:val="-17"/>
        </w:rPr>
        <w:t> </w:t>
      </w:r>
      <w:r>
        <w:rPr/>
        <w:t>of</w:t>
      </w:r>
      <w:r>
        <w:rPr>
          <w:spacing w:val="-17"/>
        </w:rPr>
        <w:t> </w:t>
      </w:r>
      <w:r>
        <w:rPr/>
        <w:t>programming</w:t>
      </w:r>
      <w:r>
        <w:rPr>
          <w:spacing w:val="-17"/>
        </w:rPr>
        <w:t> </w:t>
      </w:r>
      <w:r>
        <w:rPr/>
        <w:t>languages</w:t>
      </w:r>
      <w:r>
        <w:rPr>
          <w:spacing w:val="-17"/>
        </w:rPr>
        <w:t> </w:t>
      </w:r>
      <w:r>
        <w:rPr/>
        <w:t>facilitates</w:t>
      </w:r>
      <w:r>
        <w:rPr>
          <w:spacing w:val="-17"/>
        </w:rPr>
        <w:t> </w:t>
      </w:r>
      <w:r>
        <w:rPr/>
        <w:t>the</w:t>
      </w:r>
      <w:r>
        <w:rPr>
          <w:spacing w:val="-17"/>
        </w:rPr>
        <w:t> </w:t>
      </w:r>
      <w:r>
        <w:rPr/>
        <w:t>devel- opment of complex, high-fidelity simulations and the power of modern computing provides the ability to generate syn- thetic data from them. Unfortunately, these simulators are poorly suited for statistical inference. The source of the chal- lenge is that the probability density (or likelihood) for a given observation—an essential ingredient to both frequentist and Bayesian inference methods—is typically intractable. Such models</w:t>
      </w:r>
      <w:r>
        <w:rPr>
          <w:spacing w:val="-6"/>
        </w:rPr>
        <w:t> </w:t>
      </w:r>
      <w:r>
        <w:rPr/>
        <w:t>are</w:t>
      </w:r>
      <w:r>
        <w:rPr>
          <w:spacing w:val="-5"/>
        </w:rPr>
        <w:t> </w:t>
      </w:r>
      <w:r>
        <w:rPr/>
        <w:t>often</w:t>
      </w:r>
      <w:r>
        <w:rPr>
          <w:spacing w:val="-5"/>
        </w:rPr>
        <w:t> </w:t>
      </w:r>
      <w:r>
        <w:rPr/>
        <w:t>referred</w:t>
      </w:r>
      <w:r>
        <w:rPr>
          <w:spacing w:val="-6"/>
        </w:rPr>
        <w:t> </w:t>
      </w:r>
      <w:r>
        <w:rPr/>
        <w:t>to</w:t>
      </w:r>
      <w:r>
        <w:rPr>
          <w:spacing w:val="-5"/>
        </w:rPr>
        <w:t> </w:t>
      </w:r>
      <w:r>
        <w:rPr/>
        <w:t>as</w:t>
      </w:r>
      <w:r>
        <w:rPr>
          <w:spacing w:val="-5"/>
        </w:rPr>
        <w:t> </w:t>
      </w:r>
      <w:r>
        <w:rPr/>
        <w:t>implicit</w:t>
      </w:r>
      <w:r>
        <w:rPr>
          <w:spacing w:val="-6"/>
        </w:rPr>
        <w:t> </w:t>
      </w:r>
      <w:r>
        <w:rPr/>
        <w:t>models</w:t>
      </w:r>
      <w:r>
        <w:rPr>
          <w:spacing w:val="-5"/>
        </w:rPr>
        <w:t> </w:t>
      </w:r>
      <w:r>
        <w:rPr/>
        <w:t>and</w:t>
      </w:r>
      <w:r>
        <w:rPr>
          <w:spacing w:val="-5"/>
        </w:rPr>
        <w:t> </w:t>
      </w:r>
      <w:r>
        <w:rPr/>
        <w:t>contrasted against prescribed models where the likelihood for an obser- </w:t>
      </w:r>
      <w:r>
        <w:rPr>
          <w:spacing w:val="-3"/>
        </w:rPr>
        <w:t>vation </w:t>
      </w:r>
      <w:r>
        <w:rPr/>
        <w:t>can </w:t>
      </w:r>
      <w:r>
        <w:rPr>
          <w:spacing w:val="2"/>
        </w:rPr>
        <w:t>be </w:t>
      </w:r>
      <w:r>
        <w:rPr/>
        <w:t>explicitly calculated (</w:t>
      </w:r>
      <w:hyperlink w:history="true" w:anchor="_bookmark11">
        <w:r>
          <w:rPr>
            <w:color w:val="0000FF"/>
          </w:rPr>
          <w:t>1</w:t>
        </w:r>
      </w:hyperlink>
      <w:r>
        <w:rPr/>
        <w:t>).  The  problem  setting of statistical inference under intractable likelihoods has been dubbed likelihood-free inference—though it is a bit of a mis- nomer as typically one attempts to estimate the intractable likelihood, so </w:t>
      </w:r>
      <w:r>
        <w:rPr>
          <w:spacing w:val="-3"/>
        </w:rPr>
        <w:t>we </w:t>
      </w:r>
      <w:r>
        <w:rPr/>
        <w:t>feel the term simulation-based inference is more</w:t>
      </w:r>
      <w:r>
        <w:rPr>
          <w:spacing w:val="15"/>
        </w:rPr>
        <w:t> </w:t>
      </w:r>
      <w:r>
        <w:rPr/>
        <w:t>apt.</w:t>
      </w:r>
    </w:p>
    <w:p>
      <w:pPr>
        <w:pStyle w:val="BodyText"/>
        <w:spacing w:line="213" w:lineRule="auto" w:before="19"/>
        <w:ind w:left="137" w:right="39" w:firstLine="239"/>
      </w:pPr>
      <w:r>
        <w:rPr/>
        <w:t>The intractability of the likelihood is an obstruction for scientific progress as statistical inference is a key component of the scientific method. In areas where this obstruction has appeared, scientists </w:t>
      </w:r>
      <w:r>
        <w:rPr>
          <w:spacing w:val="-3"/>
        </w:rPr>
        <w:t>have </w:t>
      </w:r>
      <w:r>
        <w:rPr/>
        <w:t>developed </w:t>
      </w:r>
      <w:r>
        <w:rPr>
          <w:spacing w:val="-3"/>
        </w:rPr>
        <w:t>various </w:t>
      </w:r>
      <w:r>
        <w:rPr/>
        <w:t>ad-hoc or field- specific methods to overcome it. In particular, </w:t>
      </w:r>
      <w:r>
        <w:rPr>
          <w:spacing w:val="-4"/>
        </w:rPr>
        <w:t>two </w:t>
      </w:r>
      <w:r>
        <w:rPr/>
        <w:t>common traditional approaches rely on scientists to use their insight into the system to construct powerful summary statistics and then compare the observed data to the simulated data. In the first, density estimation methods are used to approximate the distribution of the summary statistics from samples</w:t>
      </w:r>
      <w:r>
        <w:rPr>
          <w:spacing w:val="-31"/>
        </w:rPr>
        <w:t> </w:t>
      </w:r>
      <w:r>
        <w:rPr/>
        <w:t>generated </w:t>
      </w:r>
      <w:r>
        <w:rPr>
          <w:spacing w:val="-3"/>
        </w:rPr>
        <w:t>by</w:t>
      </w:r>
      <w:r>
        <w:rPr>
          <w:spacing w:val="-7"/>
        </w:rPr>
        <w:t> </w:t>
      </w:r>
      <w:r>
        <w:rPr/>
        <w:t>the</w:t>
      </w:r>
      <w:r>
        <w:rPr>
          <w:spacing w:val="-8"/>
        </w:rPr>
        <w:t> </w:t>
      </w:r>
      <w:r>
        <w:rPr/>
        <w:t>simulator</w:t>
      </w:r>
      <w:r>
        <w:rPr>
          <w:spacing w:val="-7"/>
        </w:rPr>
        <w:t> </w:t>
      </w:r>
      <w:r>
        <w:rPr/>
        <w:t>(</w:t>
      </w:r>
      <w:hyperlink w:history="true" w:anchor="_bookmark11">
        <w:r>
          <w:rPr>
            <w:color w:val="0000FF"/>
          </w:rPr>
          <w:t>1</w:t>
        </w:r>
      </w:hyperlink>
      <w:r>
        <w:rPr/>
        <w:t>).</w:t>
      </w:r>
      <w:r>
        <w:rPr>
          <w:spacing w:val="12"/>
        </w:rPr>
        <w:t> </w:t>
      </w:r>
      <w:r>
        <w:rPr/>
        <w:t>This</w:t>
      </w:r>
      <w:r>
        <w:rPr>
          <w:spacing w:val="-7"/>
        </w:rPr>
        <w:t> </w:t>
      </w:r>
      <w:r>
        <w:rPr/>
        <w:t>approach</w:t>
      </w:r>
      <w:r>
        <w:rPr>
          <w:spacing w:val="-7"/>
        </w:rPr>
        <w:t> </w:t>
      </w:r>
      <w:r>
        <w:rPr>
          <w:spacing w:val="-3"/>
        </w:rPr>
        <w:t>was</w:t>
      </w:r>
      <w:r>
        <w:rPr>
          <w:spacing w:val="-7"/>
        </w:rPr>
        <w:t> </w:t>
      </w:r>
      <w:r>
        <w:rPr/>
        <w:t>used</w:t>
      </w:r>
      <w:r>
        <w:rPr>
          <w:spacing w:val="-7"/>
        </w:rPr>
        <w:t> </w:t>
      </w:r>
      <w:r>
        <w:rPr/>
        <w:t>for</w:t>
      </w:r>
      <w:r>
        <w:rPr>
          <w:spacing w:val="-7"/>
        </w:rPr>
        <w:t> </w:t>
      </w:r>
      <w:r>
        <w:rPr/>
        <w:t>the</w:t>
      </w:r>
      <w:r>
        <w:rPr>
          <w:spacing w:val="-8"/>
        </w:rPr>
        <w:t> </w:t>
      </w:r>
      <w:r>
        <w:rPr/>
        <w:t>discovery of</w:t>
      </w:r>
      <w:r>
        <w:rPr>
          <w:spacing w:val="-6"/>
        </w:rPr>
        <w:t> </w:t>
      </w:r>
      <w:r>
        <w:rPr/>
        <w:t>the</w:t>
      </w:r>
      <w:r>
        <w:rPr>
          <w:spacing w:val="-6"/>
        </w:rPr>
        <w:t> </w:t>
      </w:r>
      <w:r>
        <w:rPr/>
        <w:t>Higgs</w:t>
      </w:r>
      <w:r>
        <w:rPr>
          <w:spacing w:val="-6"/>
        </w:rPr>
        <w:t> </w:t>
      </w:r>
      <w:r>
        <w:rPr/>
        <w:t>boson</w:t>
      </w:r>
      <w:r>
        <w:rPr>
          <w:spacing w:val="-6"/>
        </w:rPr>
        <w:t> </w:t>
      </w:r>
      <w:r>
        <w:rPr/>
        <w:t>in</w:t>
      </w:r>
      <w:r>
        <w:rPr>
          <w:spacing w:val="-6"/>
        </w:rPr>
        <w:t> </w:t>
      </w:r>
      <w:r>
        <w:rPr/>
        <w:t>a</w:t>
      </w:r>
      <w:r>
        <w:rPr>
          <w:spacing w:val="-6"/>
        </w:rPr>
        <w:t> </w:t>
      </w:r>
      <w:r>
        <w:rPr/>
        <w:t>frequentist</w:t>
      </w:r>
      <w:r>
        <w:rPr>
          <w:spacing w:val="-5"/>
        </w:rPr>
        <w:t> </w:t>
      </w:r>
      <w:r>
        <w:rPr/>
        <w:t>paradigm</w:t>
      </w:r>
      <w:r>
        <w:rPr>
          <w:spacing w:val="-6"/>
        </w:rPr>
        <w:t> </w:t>
      </w:r>
      <w:r>
        <w:rPr/>
        <w:t>and</w:t>
      </w:r>
      <w:r>
        <w:rPr>
          <w:spacing w:val="-6"/>
        </w:rPr>
        <w:t> </w:t>
      </w:r>
      <w:r>
        <w:rPr/>
        <w:t>is</w:t>
      </w:r>
      <w:r>
        <w:rPr>
          <w:spacing w:val="-6"/>
        </w:rPr>
        <w:t> </w:t>
      </w:r>
      <w:r>
        <w:rPr/>
        <w:t>illustrated in Fig. </w:t>
      </w:r>
      <w:hyperlink w:history="true" w:anchor="_bookmark9">
        <w:r>
          <w:rPr>
            <w:color w:val="0000FF"/>
          </w:rPr>
          <w:t>3</w:t>
        </w:r>
      </w:hyperlink>
      <w:r>
        <w:rPr/>
        <w:t>e). </w:t>
      </w:r>
      <w:r>
        <w:rPr>
          <w:spacing w:val="-3"/>
        </w:rPr>
        <w:t>Alternatively, </w:t>
      </w:r>
      <w:r>
        <w:rPr/>
        <w:t>a technique known as Approximate Bayesian Computation (</w:t>
      </w:r>
      <w:r>
        <w:rPr>
          <w:rFonts w:ascii="Arial Black"/>
        </w:rPr>
        <w:t>ABC</w:t>
      </w:r>
      <w:r>
        <w:rPr/>
        <w:t>) (</w:t>
      </w:r>
      <w:hyperlink w:history="true" w:anchor="_bookmark12">
        <w:r>
          <w:rPr>
            <w:color w:val="0000FF"/>
          </w:rPr>
          <w:t>2</w:t>
        </w:r>
      </w:hyperlink>
      <w:r>
        <w:rPr/>
        <w:t>, </w:t>
      </w:r>
      <w:hyperlink w:history="true" w:anchor="_bookmark13">
        <w:r>
          <w:rPr>
            <w:color w:val="0000FF"/>
          </w:rPr>
          <w:t>3</w:t>
        </w:r>
      </w:hyperlink>
      <w:r>
        <w:rPr/>
        <w:t>) compares the observed and</w:t>
      </w:r>
      <w:r>
        <w:rPr>
          <w:spacing w:val="-9"/>
        </w:rPr>
        <w:t> </w:t>
      </w:r>
      <w:r>
        <w:rPr/>
        <w:t>simulated</w:t>
      </w:r>
      <w:r>
        <w:rPr>
          <w:spacing w:val="-8"/>
        </w:rPr>
        <w:t> </w:t>
      </w:r>
      <w:r>
        <w:rPr/>
        <w:t>data</w:t>
      </w:r>
      <w:r>
        <w:rPr>
          <w:spacing w:val="-8"/>
        </w:rPr>
        <w:t> </w:t>
      </w:r>
      <w:r>
        <w:rPr/>
        <w:t>based</w:t>
      </w:r>
      <w:r>
        <w:rPr>
          <w:spacing w:val="-8"/>
        </w:rPr>
        <w:t> </w:t>
      </w:r>
      <w:r>
        <w:rPr/>
        <w:t>on</w:t>
      </w:r>
      <w:r>
        <w:rPr>
          <w:spacing w:val="-8"/>
        </w:rPr>
        <w:t> </w:t>
      </w:r>
      <w:r>
        <w:rPr/>
        <w:t>some</w:t>
      </w:r>
      <w:r>
        <w:rPr>
          <w:spacing w:val="-8"/>
        </w:rPr>
        <w:t> </w:t>
      </w:r>
      <w:r>
        <w:rPr/>
        <w:t>distance</w:t>
      </w:r>
      <w:r>
        <w:rPr>
          <w:spacing w:val="-8"/>
        </w:rPr>
        <w:t> </w:t>
      </w:r>
      <w:r>
        <w:rPr/>
        <w:t>measure</w:t>
      </w:r>
      <w:r>
        <w:rPr>
          <w:spacing w:val="-8"/>
        </w:rPr>
        <w:t> </w:t>
      </w:r>
      <w:r>
        <w:rPr>
          <w:spacing w:val="-3"/>
        </w:rPr>
        <w:t>involving </w:t>
      </w:r>
      <w:r>
        <w:rPr/>
        <w:t>the summary statistics. </w:t>
      </w:r>
      <w:r>
        <w:rPr>
          <w:rFonts w:ascii="Arial Black"/>
        </w:rPr>
        <w:t>ABC </w:t>
      </w:r>
      <w:r>
        <w:rPr/>
        <w:t>is widely used in population biology, computational neuroscience, and cosmology and is depicted in Fig. </w:t>
      </w:r>
      <w:hyperlink w:history="true" w:anchor="_bookmark9">
        <w:r>
          <w:rPr>
            <w:color w:val="0000FF"/>
          </w:rPr>
          <w:t>3</w:t>
        </w:r>
      </w:hyperlink>
      <w:r>
        <w:rPr/>
        <w:t>a). Both techniques </w:t>
      </w:r>
      <w:r>
        <w:rPr>
          <w:spacing w:val="-3"/>
        </w:rPr>
        <w:t>have </w:t>
      </w:r>
      <w:r>
        <w:rPr/>
        <w:t>served a large and diverse segment of the scientific</w:t>
      </w:r>
      <w:r>
        <w:rPr>
          <w:spacing w:val="22"/>
        </w:rPr>
        <w:t> </w:t>
      </w:r>
      <w:r>
        <w:rPr>
          <w:spacing w:val="-4"/>
        </w:rPr>
        <w:t>community.</w:t>
      </w:r>
    </w:p>
    <w:p>
      <w:pPr>
        <w:pStyle w:val="BodyText"/>
        <w:spacing w:before="24"/>
        <w:ind w:left="376"/>
      </w:pPr>
      <w:r>
        <w:rPr/>
        <w:t>Recently, the toolbox of simulation-based inference has</w:t>
      </w:r>
    </w:p>
    <w:p>
      <w:pPr>
        <w:pStyle w:val="BodyText"/>
        <w:spacing w:line="216" w:lineRule="auto" w:before="86"/>
        <w:ind w:left="138" w:right="1099"/>
      </w:pPr>
      <w:r>
        <w:rPr/>
        <w:br w:type="column"/>
      </w:r>
      <w:r>
        <w:rPr/>
        <w:t>experienced</w:t>
      </w:r>
      <w:r>
        <w:rPr>
          <w:spacing w:val="-16"/>
        </w:rPr>
        <w:t> </w:t>
      </w:r>
      <w:r>
        <w:rPr/>
        <w:t>an</w:t>
      </w:r>
      <w:r>
        <w:rPr>
          <w:spacing w:val="-17"/>
        </w:rPr>
        <w:t> </w:t>
      </w:r>
      <w:r>
        <w:rPr/>
        <w:t>accelerated</w:t>
      </w:r>
      <w:r>
        <w:rPr>
          <w:spacing w:val="-16"/>
        </w:rPr>
        <w:t> </w:t>
      </w:r>
      <w:r>
        <w:rPr/>
        <w:t>expansion.</w:t>
      </w:r>
      <w:r>
        <w:rPr>
          <w:spacing w:val="1"/>
        </w:rPr>
        <w:t> </w:t>
      </w:r>
      <w:r>
        <w:rPr/>
        <w:t>Broadly</w:t>
      </w:r>
      <w:r>
        <w:rPr>
          <w:spacing w:val="-16"/>
        </w:rPr>
        <w:t> </w:t>
      </w:r>
      <w:r>
        <w:rPr/>
        <w:t>speaking,</w:t>
      </w:r>
      <w:r>
        <w:rPr>
          <w:spacing w:val="-15"/>
        </w:rPr>
        <w:t> </w:t>
      </w:r>
      <w:r>
        <w:rPr/>
        <w:t>three forces are giving new momentum to the field. First, there has been a significant cross-pollination between those studying simulation-based inference and those studying probabilistic models in machine learning (</w:t>
      </w:r>
      <w:hyperlink w:history="true" w:anchor="_bookmark14">
        <w:r>
          <w:rPr>
            <w:color w:val="0000FF"/>
          </w:rPr>
          <w:t>4</w:t>
        </w:r>
      </w:hyperlink>
      <w:r>
        <w:rPr/>
        <w:t>), and the impressive growth of machine</w:t>
      </w:r>
      <w:r>
        <w:rPr>
          <w:spacing w:val="-20"/>
        </w:rPr>
        <w:t> </w:t>
      </w:r>
      <w:r>
        <w:rPr/>
        <w:t>learning</w:t>
      </w:r>
      <w:r>
        <w:rPr>
          <w:spacing w:val="-19"/>
        </w:rPr>
        <w:t> </w:t>
      </w:r>
      <w:r>
        <w:rPr/>
        <w:t>capabilities</w:t>
      </w:r>
      <w:r>
        <w:rPr>
          <w:spacing w:val="-20"/>
        </w:rPr>
        <w:t> </w:t>
      </w:r>
      <w:r>
        <w:rPr/>
        <w:t>enables</w:t>
      </w:r>
      <w:r>
        <w:rPr>
          <w:spacing w:val="-19"/>
        </w:rPr>
        <w:t> </w:t>
      </w:r>
      <w:r>
        <w:rPr/>
        <w:t>new</w:t>
      </w:r>
      <w:r>
        <w:rPr>
          <w:spacing w:val="-20"/>
        </w:rPr>
        <w:t> </w:t>
      </w:r>
      <w:r>
        <w:rPr/>
        <w:t>approaches.</w:t>
      </w:r>
      <w:r>
        <w:rPr>
          <w:spacing w:val="-8"/>
        </w:rPr>
        <w:t> </w:t>
      </w:r>
      <w:r>
        <w:rPr/>
        <w:t>Second, active learning—the idea of continuously using the acquired knowledge to guide the simulator—is being recognized as a key idea to </w:t>
      </w:r>
      <w:r>
        <w:rPr>
          <w:spacing w:val="-3"/>
        </w:rPr>
        <w:t>improve </w:t>
      </w:r>
      <w:r>
        <w:rPr/>
        <w:t>the sample efficiency of </w:t>
      </w:r>
      <w:r>
        <w:rPr>
          <w:spacing w:val="-3"/>
        </w:rPr>
        <w:t>various </w:t>
      </w:r>
      <w:r>
        <w:rPr/>
        <w:t>inference methods. A third direction of research has stopped treating the simulator as a black box and focused on integrations that allow the inference engine to tap into the internal details of the simulator</w:t>
      </w:r>
      <w:r>
        <w:rPr>
          <w:spacing w:val="-14"/>
        </w:rPr>
        <w:t> </w:t>
      </w:r>
      <w:r>
        <w:rPr/>
        <w:t>directly.</w:t>
      </w:r>
    </w:p>
    <w:p>
      <w:pPr>
        <w:pStyle w:val="BodyText"/>
        <w:spacing w:line="216" w:lineRule="auto"/>
        <w:ind w:left="132" w:right="1088" w:firstLine="245"/>
        <w:jc w:val="right"/>
      </w:pPr>
      <w:r>
        <w:rPr>
          <w:w w:val="95"/>
        </w:rPr>
        <w:t>Amidst this ongoing technological revolution,</w:t>
      </w:r>
      <w:r>
        <w:rPr>
          <w:spacing w:val="14"/>
          <w:w w:val="95"/>
        </w:rPr>
        <w:t> </w:t>
      </w:r>
      <w:r>
        <w:rPr>
          <w:w w:val="95"/>
        </w:rPr>
        <w:t>the</w:t>
      </w:r>
      <w:r>
        <w:rPr>
          <w:spacing w:val="11"/>
          <w:w w:val="95"/>
        </w:rPr>
        <w:t> </w:t>
      </w:r>
      <w:r>
        <w:rPr>
          <w:w w:val="95"/>
        </w:rPr>
        <w:t>landscape</w:t>
      </w:r>
      <w:r>
        <w:rPr>
          <w:w w:val="93"/>
        </w:rPr>
        <w:t> </w:t>
      </w:r>
      <w:r>
        <w:rPr/>
        <w:t>of</w:t>
      </w:r>
      <w:r>
        <w:rPr>
          <w:spacing w:val="-31"/>
        </w:rPr>
        <w:t> </w:t>
      </w:r>
      <w:r>
        <w:rPr/>
        <w:t>simulation-based</w:t>
      </w:r>
      <w:r>
        <w:rPr>
          <w:spacing w:val="-31"/>
        </w:rPr>
        <w:t> </w:t>
      </w:r>
      <w:r>
        <w:rPr/>
        <w:t>inference</w:t>
      </w:r>
      <w:r>
        <w:rPr>
          <w:spacing w:val="-31"/>
        </w:rPr>
        <w:t> </w:t>
      </w:r>
      <w:r>
        <w:rPr/>
        <w:t>is</w:t>
      </w:r>
      <w:r>
        <w:rPr>
          <w:spacing w:val="-30"/>
        </w:rPr>
        <w:t> </w:t>
      </w:r>
      <w:r>
        <w:rPr/>
        <w:t>changing</w:t>
      </w:r>
      <w:r>
        <w:rPr>
          <w:spacing w:val="-31"/>
        </w:rPr>
        <w:t> </w:t>
      </w:r>
      <w:r>
        <w:rPr/>
        <w:t>rapidly.</w:t>
      </w:r>
      <w:r>
        <w:rPr>
          <w:spacing w:val="-19"/>
        </w:rPr>
        <w:t> </w:t>
      </w:r>
      <w:r>
        <w:rPr/>
        <w:t>In</w:t>
      </w:r>
      <w:r>
        <w:rPr>
          <w:spacing w:val="-31"/>
        </w:rPr>
        <w:t> </w:t>
      </w:r>
      <w:r>
        <w:rPr/>
        <w:t>this</w:t>
      </w:r>
      <w:r>
        <w:rPr>
          <w:spacing w:val="-31"/>
        </w:rPr>
        <w:t> </w:t>
      </w:r>
      <w:r>
        <w:rPr/>
        <w:t>review</w:t>
      </w:r>
      <w:r>
        <w:rPr>
          <w:w w:val="92"/>
        </w:rPr>
        <w:t> </w:t>
      </w:r>
      <w:r>
        <w:rPr>
          <w:spacing w:val="-3"/>
        </w:rPr>
        <w:t>we</w:t>
      </w:r>
      <w:r>
        <w:rPr>
          <w:spacing w:val="20"/>
        </w:rPr>
        <w:t> </w:t>
      </w:r>
      <w:r>
        <w:rPr/>
        <w:t>aim</w:t>
      </w:r>
      <w:r>
        <w:rPr>
          <w:spacing w:val="19"/>
        </w:rPr>
        <w:t> </w:t>
      </w:r>
      <w:r>
        <w:rPr/>
        <w:t>to</w:t>
      </w:r>
      <w:r>
        <w:rPr>
          <w:spacing w:val="21"/>
        </w:rPr>
        <w:t> </w:t>
      </w:r>
      <w:r>
        <w:rPr/>
        <w:t>provide</w:t>
      </w:r>
      <w:r>
        <w:rPr>
          <w:spacing w:val="20"/>
        </w:rPr>
        <w:t> </w:t>
      </w:r>
      <w:r>
        <w:rPr/>
        <w:t>the</w:t>
      </w:r>
      <w:r>
        <w:rPr>
          <w:spacing w:val="21"/>
        </w:rPr>
        <w:t> </w:t>
      </w:r>
      <w:r>
        <w:rPr/>
        <w:t>reader</w:t>
      </w:r>
      <w:r>
        <w:rPr>
          <w:spacing w:val="20"/>
        </w:rPr>
        <w:t> </w:t>
      </w:r>
      <w:r>
        <w:rPr/>
        <w:t>with</w:t>
      </w:r>
      <w:r>
        <w:rPr>
          <w:spacing w:val="20"/>
        </w:rPr>
        <w:t> </w:t>
      </w:r>
      <w:r>
        <w:rPr/>
        <w:t>a</w:t>
      </w:r>
      <w:r>
        <w:rPr>
          <w:spacing w:val="20"/>
        </w:rPr>
        <w:t> </w:t>
      </w:r>
      <w:r>
        <w:rPr/>
        <w:t>high-level</w:t>
      </w:r>
      <w:r>
        <w:rPr>
          <w:spacing w:val="20"/>
        </w:rPr>
        <w:t> </w:t>
      </w:r>
      <w:r>
        <w:rPr/>
        <w:t>overview</w:t>
      </w:r>
      <w:r>
        <w:rPr>
          <w:spacing w:val="20"/>
        </w:rPr>
        <w:t> </w:t>
      </w:r>
      <w:r>
        <w:rPr/>
        <w:t>of</w:t>
      </w:r>
      <w:r>
        <w:rPr>
          <w:spacing w:val="-1"/>
          <w:w w:val="95"/>
        </w:rPr>
        <w:t> </w:t>
      </w:r>
      <w:r>
        <w:rPr/>
        <w:t>the basic ideas behind both old and new</w:t>
      </w:r>
      <w:r>
        <w:rPr>
          <w:spacing w:val="-16"/>
        </w:rPr>
        <w:t> </w:t>
      </w:r>
      <w:r>
        <w:rPr/>
        <w:t>inference</w:t>
      </w:r>
      <w:r>
        <w:rPr>
          <w:spacing w:val="-2"/>
        </w:rPr>
        <w:t> </w:t>
      </w:r>
      <w:r>
        <w:rPr/>
        <w:t>techniques.</w:t>
      </w:r>
      <w:r>
        <w:rPr>
          <w:w w:val="96"/>
        </w:rPr>
        <w:t> </w:t>
      </w:r>
      <w:r>
        <w:rPr/>
        <w:t>Rather</w:t>
      </w:r>
      <w:r>
        <w:rPr>
          <w:spacing w:val="11"/>
        </w:rPr>
        <w:t> </w:t>
      </w:r>
      <w:r>
        <w:rPr/>
        <w:t>than</w:t>
      </w:r>
      <w:r>
        <w:rPr>
          <w:spacing w:val="10"/>
        </w:rPr>
        <w:t> </w:t>
      </w:r>
      <w:r>
        <w:rPr/>
        <w:t>discussing</w:t>
      </w:r>
      <w:r>
        <w:rPr>
          <w:spacing w:val="11"/>
        </w:rPr>
        <w:t> </w:t>
      </w:r>
      <w:r>
        <w:rPr/>
        <w:t>the</w:t>
      </w:r>
      <w:r>
        <w:rPr>
          <w:spacing w:val="11"/>
        </w:rPr>
        <w:t> </w:t>
      </w:r>
      <w:r>
        <w:rPr/>
        <w:t>algorithms</w:t>
      </w:r>
      <w:r>
        <w:rPr>
          <w:spacing w:val="11"/>
        </w:rPr>
        <w:t> </w:t>
      </w:r>
      <w:r>
        <w:rPr/>
        <w:t>in</w:t>
      </w:r>
      <w:r>
        <w:rPr>
          <w:spacing w:val="11"/>
        </w:rPr>
        <w:t> </w:t>
      </w:r>
      <w:r>
        <w:rPr/>
        <w:t>technical</w:t>
      </w:r>
      <w:r>
        <w:rPr>
          <w:spacing w:val="11"/>
        </w:rPr>
        <w:t> </w:t>
      </w:r>
      <w:r>
        <w:rPr/>
        <w:t>detail,</w:t>
      </w:r>
      <w:r>
        <w:rPr>
          <w:spacing w:val="11"/>
        </w:rPr>
        <w:t> </w:t>
      </w:r>
      <w:r>
        <w:rPr>
          <w:spacing w:val="-3"/>
        </w:rPr>
        <w:t>we</w:t>
      </w:r>
      <w:r>
        <w:rPr>
          <w:w w:val="95"/>
        </w:rPr>
        <w:t> </w:t>
      </w:r>
      <w:r>
        <w:rPr/>
        <w:t>focus</w:t>
      </w:r>
      <w:r>
        <w:rPr>
          <w:spacing w:val="23"/>
        </w:rPr>
        <w:t> </w:t>
      </w:r>
      <w:r>
        <w:rPr/>
        <w:t>on</w:t>
      </w:r>
      <w:r>
        <w:rPr>
          <w:spacing w:val="23"/>
        </w:rPr>
        <w:t> </w:t>
      </w:r>
      <w:r>
        <w:rPr/>
        <w:t>the</w:t>
      </w:r>
      <w:r>
        <w:rPr>
          <w:spacing w:val="23"/>
        </w:rPr>
        <w:t> </w:t>
      </w:r>
      <w:r>
        <w:rPr/>
        <w:t>current</w:t>
      </w:r>
      <w:r>
        <w:rPr>
          <w:spacing w:val="23"/>
        </w:rPr>
        <w:t> </w:t>
      </w:r>
      <w:r>
        <w:rPr/>
        <w:t>frontiers</w:t>
      </w:r>
      <w:r>
        <w:rPr>
          <w:spacing w:val="23"/>
        </w:rPr>
        <w:t> </w:t>
      </w:r>
      <w:r>
        <w:rPr/>
        <w:t>of</w:t>
      </w:r>
      <w:r>
        <w:rPr>
          <w:spacing w:val="23"/>
        </w:rPr>
        <w:t> </w:t>
      </w:r>
      <w:r>
        <w:rPr/>
        <w:t>research,</w:t>
      </w:r>
      <w:r>
        <w:rPr>
          <w:spacing w:val="25"/>
        </w:rPr>
        <w:t> </w:t>
      </w:r>
      <w:r>
        <w:rPr/>
        <w:t>and</w:t>
      </w:r>
      <w:r>
        <w:rPr>
          <w:spacing w:val="23"/>
        </w:rPr>
        <w:t> </w:t>
      </w:r>
      <w:r>
        <w:rPr/>
        <w:t>comment</w:t>
      </w:r>
      <w:r>
        <w:rPr>
          <w:spacing w:val="23"/>
        </w:rPr>
        <w:t> </w:t>
      </w:r>
      <w:r>
        <w:rPr/>
        <w:t>on</w:t>
      </w:r>
      <w:r>
        <w:rPr>
          <w:spacing w:val="-1"/>
          <w:w w:val="97"/>
        </w:rPr>
        <w:t> </w:t>
      </w:r>
      <w:r>
        <w:rPr/>
        <w:t>some</w:t>
      </w:r>
      <w:r>
        <w:rPr>
          <w:spacing w:val="-28"/>
        </w:rPr>
        <w:t> </w:t>
      </w:r>
      <w:r>
        <w:rPr/>
        <w:t>ongoing</w:t>
      </w:r>
      <w:r>
        <w:rPr>
          <w:spacing w:val="-27"/>
        </w:rPr>
        <w:t> </w:t>
      </w:r>
      <w:r>
        <w:rPr/>
        <w:t>developments</w:t>
      </w:r>
      <w:r>
        <w:rPr>
          <w:spacing w:val="-27"/>
        </w:rPr>
        <w:t> </w:t>
      </w:r>
      <w:r>
        <w:rPr/>
        <w:t>that</w:t>
      </w:r>
      <w:r>
        <w:rPr>
          <w:spacing w:val="-27"/>
        </w:rPr>
        <w:t> </w:t>
      </w:r>
      <w:r>
        <w:rPr>
          <w:spacing w:val="-3"/>
        </w:rPr>
        <w:t>we</w:t>
      </w:r>
      <w:r>
        <w:rPr>
          <w:spacing w:val="-27"/>
        </w:rPr>
        <w:t> </w:t>
      </w:r>
      <w:r>
        <w:rPr/>
        <w:t>deem</w:t>
      </w:r>
      <w:r>
        <w:rPr>
          <w:spacing w:val="-27"/>
        </w:rPr>
        <w:t> </w:t>
      </w:r>
      <w:r>
        <w:rPr/>
        <w:t>particularly</w:t>
      </w:r>
      <w:r>
        <w:rPr>
          <w:spacing w:val="-27"/>
        </w:rPr>
        <w:t> </w:t>
      </w:r>
      <w:r>
        <w:rPr/>
        <w:t>exciting.</w:t>
      </w:r>
      <w:r>
        <w:rPr>
          <w:w w:val="99"/>
        </w:rPr>
        <w:t> </w:t>
      </w:r>
      <w:r>
        <w:rPr>
          <w:spacing w:val="-8"/>
        </w:rPr>
        <w:t>We</w:t>
      </w:r>
      <w:r>
        <w:rPr>
          <w:spacing w:val="-9"/>
        </w:rPr>
        <w:t> </w:t>
      </w:r>
      <w:r>
        <w:rPr/>
        <w:t>begin</w:t>
      </w:r>
      <w:r>
        <w:rPr>
          <w:spacing w:val="-9"/>
        </w:rPr>
        <w:t> </w:t>
      </w:r>
      <w:r>
        <w:rPr>
          <w:spacing w:val="-3"/>
        </w:rPr>
        <w:t>by</w:t>
      </w:r>
      <w:r>
        <w:rPr>
          <w:spacing w:val="-9"/>
        </w:rPr>
        <w:t> </w:t>
      </w:r>
      <w:r>
        <w:rPr/>
        <w:t>describing</w:t>
      </w:r>
      <w:r>
        <w:rPr>
          <w:spacing w:val="-8"/>
        </w:rPr>
        <w:t> </w:t>
      </w:r>
      <w:r>
        <w:rPr/>
        <w:t>simulation-based</w:t>
      </w:r>
      <w:r>
        <w:rPr>
          <w:spacing w:val="-9"/>
        </w:rPr>
        <w:t> </w:t>
      </w:r>
      <w:r>
        <w:rPr/>
        <w:t>inference</w:t>
      </w:r>
      <w:r>
        <w:rPr>
          <w:spacing w:val="-9"/>
        </w:rPr>
        <w:t> </w:t>
      </w:r>
      <w:r>
        <w:rPr/>
        <w:t>and</w:t>
      </w:r>
      <w:r>
        <w:rPr>
          <w:spacing w:val="-9"/>
        </w:rPr>
        <w:t> </w:t>
      </w:r>
      <w:r>
        <w:rPr/>
        <w:t>the</w:t>
      </w:r>
      <w:r>
        <w:rPr>
          <w:spacing w:val="-1"/>
          <w:w w:val="100"/>
        </w:rPr>
        <w:t> </w:t>
      </w:r>
      <w:r>
        <w:rPr/>
        <w:t>traditional approaches in Sec. </w:t>
      </w:r>
      <w:hyperlink w:history="true" w:anchor="_bookmark0">
        <w:r>
          <w:rPr>
            <w:color w:val="0000FF"/>
          </w:rPr>
          <w:t>1</w:t>
        </w:r>
      </w:hyperlink>
      <w:r>
        <w:rPr/>
        <w:t>. In Sec. </w:t>
      </w:r>
      <w:hyperlink w:history="true" w:anchor="_bookmark4">
        <w:r>
          <w:rPr>
            <w:color w:val="0000FF"/>
          </w:rPr>
          <w:t>2</w:t>
        </w:r>
      </w:hyperlink>
      <w:r>
        <w:rPr>
          <w:color w:val="0000FF"/>
        </w:rPr>
        <w:t> </w:t>
      </w:r>
      <w:r>
        <w:rPr>
          <w:spacing w:val="-3"/>
        </w:rPr>
        <w:t>we</w:t>
      </w:r>
      <w:r>
        <w:rPr>
          <w:spacing w:val="1"/>
        </w:rPr>
        <w:t> </w:t>
      </w:r>
      <w:r>
        <w:rPr/>
        <w:t>discuss</w:t>
      </w:r>
      <w:r>
        <w:rPr>
          <w:spacing w:val="27"/>
        </w:rPr>
        <w:t> </w:t>
      </w:r>
      <w:r>
        <w:rPr/>
        <w:t>three</w:t>
      </w:r>
      <w:r>
        <w:rPr>
          <w:spacing w:val="-1"/>
          <w:w w:val="102"/>
        </w:rPr>
        <w:t> </w:t>
      </w:r>
      <w:r>
        <w:rPr/>
        <w:t>main directions of technological progress. </w:t>
      </w:r>
      <w:r>
        <w:rPr>
          <w:spacing w:val="-8"/>
        </w:rPr>
        <w:t>We </w:t>
      </w:r>
      <w:r>
        <w:rPr/>
        <w:t>then</w:t>
      </w:r>
      <w:r>
        <w:rPr>
          <w:spacing w:val="-29"/>
        </w:rPr>
        <w:t> </w:t>
      </w:r>
      <w:r>
        <w:rPr/>
        <w:t>show</w:t>
      </w:r>
      <w:r>
        <w:rPr>
          <w:spacing w:val="-1"/>
        </w:rPr>
        <w:t> </w:t>
      </w:r>
      <w:r>
        <w:rPr/>
        <w:t>how</w:t>
      </w:r>
      <w:r>
        <w:rPr>
          <w:w w:val="88"/>
        </w:rPr>
        <w:t> </w:t>
      </w:r>
      <w:r>
        <w:rPr/>
        <w:t>they</w:t>
      </w:r>
      <w:r>
        <w:rPr>
          <w:spacing w:val="12"/>
        </w:rPr>
        <w:t> </w:t>
      </w:r>
      <w:r>
        <w:rPr/>
        <w:t>can</w:t>
      </w:r>
      <w:r>
        <w:rPr>
          <w:spacing w:val="13"/>
        </w:rPr>
        <w:t> </w:t>
      </w:r>
      <w:r>
        <w:rPr>
          <w:spacing w:val="2"/>
        </w:rPr>
        <w:t>be</w:t>
      </w:r>
      <w:r>
        <w:rPr>
          <w:spacing w:val="14"/>
        </w:rPr>
        <w:t> </w:t>
      </w:r>
      <w:r>
        <w:rPr/>
        <w:t>combined</w:t>
      </w:r>
      <w:r>
        <w:rPr>
          <w:spacing w:val="13"/>
        </w:rPr>
        <w:t> </w:t>
      </w:r>
      <w:r>
        <w:rPr/>
        <w:t>in</w:t>
      </w:r>
      <w:r>
        <w:rPr>
          <w:spacing w:val="13"/>
        </w:rPr>
        <w:t> </w:t>
      </w:r>
      <w:r>
        <w:rPr/>
        <w:t>different</w:t>
      </w:r>
      <w:r>
        <w:rPr>
          <w:spacing w:val="12"/>
        </w:rPr>
        <w:t> </w:t>
      </w:r>
      <w:r>
        <w:rPr/>
        <w:t>workflows</w:t>
      </w:r>
      <w:r>
        <w:rPr>
          <w:spacing w:val="13"/>
        </w:rPr>
        <w:t> </w:t>
      </w:r>
      <w:r>
        <w:rPr/>
        <w:t>for</w:t>
      </w:r>
      <w:r>
        <w:rPr>
          <w:spacing w:val="13"/>
        </w:rPr>
        <w:t> </w:t>
      </w:r>
      <w:r>
        <w:rPr/>
        <w:t>simulation-</w:t>
      </w:r>
      <w:r>
        <w:rPr>
          <w:w w:val="101"/>
        </w:rPr>
        <w:t> </w:t>
      </w:r>
      <w:r>
        <w:rPr/>
        <w:t>based</w:t>
      </w:r>
      <w:r>
        <w:rPr>
          <w:spacing w:val="19"/>
        </w:rPr>
        <w:t> </w:t>
      </w:r>
      <w:r>
        <w:rPr/>
        <w:t>inference</w:t>
      </w:r>
      <w:r>
        <w:rPr>
          <w:spacing w:val="19"/>
        </w:rPr>
        <w:t> </w:t>
      </w:r>
      <w:r>
        <w:rPr/>
        <w:t>in</w:t>
      </w:r>
      <w:r>
        <w:rPr>
          <w:spacing w:val="18"/>
        </w:rPr>
        <w:t> </w:t>
      </w:r>
      <w:r>
        <w:rPr/>
        <w:t>Sec.</w:t>
      </w:r>
      <w:r>
        <w:rPr>
          <w:spacing w:val="19"/>
        </w:rPr>
        <w:t> </w:t>
      </w:r>
      <w:hyperlink w:history="true" w:anchor="_bookmark8">
        <w:r>
          <w:rPr>
            <w:color w:val="0000FF"/>
          </w:rPr>
          <w:t>3</w:t>
        </w:r>
      </w:hyperlink>
      <w:r>
        <w:rPr/>
        <w:t>.</w:t>
      </w:r>
      <w:r>
        <w:rPr>
          <w:spacing w:val="2"/>
        </w:rPr>
        <w:t> </w:t>
      </w:r>
      <w:r>
        <w:rPr>
          <w:spacing w:val="-8"/>
        </w:rPr>
        <w:t>We</w:t>
      </w:r>
      <w:r>
        <w:rPr>
          <w:spacing w:val="20"/>
        </w:rPr>
        <w:t> </w:t>
      </w:r>
      <w:r>
        <w:rPr/>
        <w:t>conclude</w:t>
      </w:r>
      <w:r>
        <w:rPr>
          <w:spacing w:val="20"/>
        </w:rPr>
        <w:t> </w:t>
      </w:r>
      <w:r>
        <w:rPr/>
        <w:t>with</w:t>
      </w:r>
      <w:r>
        <w:rPr>
          <w:spacing w:val="18"/>
        </w:rPr>
        <w:t> </w:t>
      </w:r>
      <w:r>
        <w:rPr/>
        <w:t>a</w:t>
      </w:r>
      <w:r>
        <w:rPr>
          <w:spacing w:val="20"/>
        </w:rPr>
        <w:t> </w:t>
      </w:r>
      <w:r>
        <w:rPr/>
        <w:t>discussion</w:t>
      </w:r>
      <w:r>
        <w:rPr>
          <w:spacing w:val="18"/>
        </w:rPr>
        <w:t> </w:t>
      </w:r>
      <w:r>
        <w:rPr/>
        <w:t>of</w:t>
      </w:r>
    </w:p>
    <w:p>
      <w:pPr>
        <w:pStyle w:val="BodyText"/>
        <w:spacing w:line="220" w:lineRule="exact"/>
        <w:ind w:left="138"/>
      </w:pPr>
      <w:bookmarkStart w:name="1 Simulation-based inference" w:id="1"/>
      <w:bookmarkEnd w:id="1"/>
      <w:r>
        <w:rPr/>
      </w:r>
      <w:bookmarkStart w:name="_bookmark0" w:id="2"/>
      <w:bookmarkEnd w:id="2"/>
      <w:r>
        <w:rPr/>
      </w:r>
      <w:r>
        <w:rPr/>
        <w:t>the future of simulation-based inference in Sec. </w:t>
      </w:r>
      <w:hyperlink w:history="true" w:anchor="_bookmark10">
        <w:r>
          <w:rPr>
            <w:color w:val="0000FF"/>
          </w:rPr>
          <w:t>4</w:t>
        </w:r>
      </w:hyperlink>
      <w:r>
        <w:rPr/>
        <w:t>.</w:t>
      </w:r>
    </w:p>
    <w:p>
      <w:pPr>
        <w:pStyle w:val="BodyText"/>
        <w:spacing w:before="6"/>
        <w:jc w:val="left"/>
        <w:rPr>
          <w:sz w:val="17"/>
        </w:rPr>
      </w:pPr>
    </w:p>
    <w:p>
      <w:pPr>
        <w:pStyle w:val="Heading2"/>
        <w:numPr>
          <w:ilvl w:val="0"/>
          <w:numId w:val="1"/>
        </w:numPr>
        <w:tabs>
          <w:tab w:pos="392" w:val="left" w:leader="none"/>
        </w:tabs>
        <w:spacing w:line="240" w:lineRule="auto" w:before="0" w:after="0"/>
        <w:ind w:left="391" w:right="0" w:hanging="254"/>
        <w:jc w:val="both"/>
      </w:pPr>
      <w:r>
        <w:rPr/>
        <w:t>Simulation-based</w:t>
      </w:r>
      <w:r>
        <w:rPr>
          <w:spacing w:val="-2"/>
        </w:rPr>
        <w:t> </w:t>
      </w:r>
      <w:r>
        <w:rPr/>
        <w:t>inference</w:t>
      </w:r>
    </w:p>
    <w:p>
      <w:pPr>
        <w:pStyle w:val="ListParagraph"/>
        <w:numPr>
          <w:ilvl w:val="0"/>
          <w:numId w:val="2"/>
        </w:numPr>
        <w:tabs>
          <w:tab w:pos="395" w:val="left" w:leader="none"/>
        </w:tabs>
        <w:spacing w:line="213" w:lineRule="auto" w:before="136" w:after="0"/>
        <w:ind w:left="138" w:right="1117" w:firstLine="0"/>
        <w:jc w:val="both"/>
        <w:rPr>
          <w:rFonts w:ascii="Palatino Linotype" w:hAnsi="Palatino Linotype"/>
          <w:sz w:val="18"/>
        </w:rPr>
      </w:pPr>
      <w:r>
        <w:rPr/>
        <w:pict>
          <v:shape style="position:absolute;margin-left:409.955994pt;margin-top:73.697052pt;width:25.65pt;height:15.6pt;mso-position-horizontal-relative:page;mso-position-vertical-relative:paragraph;z-index:-253148160" type="#_x0000_t202" filled="false" stroked="false">
            <v:textbox inset="0,0,0,0">
              <w:txbxContent>
                <w:p>
                  <w:pPr>
                    <w:pStyle w:val="BodyText"/>
                    <w:tabs>
                      <w:tab w:pos="461" w:val="left" w:leader="none"/>
                    </w:tabs>
                    <w:spacing w:line="219" w:lineRule="exact"/>
                    <w:jc w:val="left"/>
                    <w:rPr>
                      <w:rFonts w:ascii="Lucida Sans Unicode" w:hAnsi="Lucida Sans Unicode"/>
                    </w:rPr>
                  </w:pPr>
                  <w:r>
                    <w:rPr>
                      <w:rFonts w:ascii="Lucida Sans Unicode" w:hAnsi="Lucida Sans Unicode"/>
                    </w:rPr>
                    <w:t>∼</w:t>
                    <w:tab/>
                  </w:r>
                  <w:r>
                    <w:rPr>
                      <w:rFonts w:ascii="Lucida Sans Unicode" w:hAnsi="Lucida Sans Unicode"/>
                      <w:spacing w:val="-20"/>
                      <w:w w:val="95"/>
                    </w:rPr>
                    <w:t>|</w:t>
                  </w:r>
                </w:p>
              </w:txbxContent>
            </v:textbox>
            <w10:wrap type="none"/>
          </v:shape>
        </w:pict>
      </w:r>
      <w:r>
        <w:rPr/>
        <w:pict>
          <v:shape style="position:absolute;margin-left:452.621002pt;margin-top:62.788052pt;width:31.05pt;height:15.6pt;mso-position-horizontal-relative:page;mso-position-vertical-relative:paragraph;z-index:-253147136" type="#_x0000_t202" filled="false" stroked="false">
            <v:textbox inset="0,0,0,0">
              <w:txbxContent>
                <w:p>
                  <w:pPr>
                    <w:pStyle w:val="BodyText"/>
                    <w:tabs>
                      <w:tab w:pos="569" w:val="left" w:leader="none"/>
                    </w:tabs>
                    <w:spacing w:line="219" w:lineRule="exact"/>
                    <w:jc w:val="left"/>
                    <w:rPr>
                      <w:rFonts w:ascii="Lucida Sans Unicode" w:hAnsi="Lucida Sans Unicode"/>
                    </w:rPr>
                  </w:pPr>
                  <w:r>
                    <w:rPr>
                      <w:rFonts w:ascii="Lucida Sans Unicode" w:hAnsi="Lucida Sans Unicode"/>
                    </w:rPr>
                    <w:t>∼</w:t>
                    <w:tab/>
                  </w:r>
                  <w:r>
                    <w:rPr>
                      <w:rFonts w:ascii="Lucida Sans Unicode" w:hAnsi="Lucida Sans Unicode"/>
                      <w:spacing w:val="-20"/>
                      <w:w w:val="95"/>
                    </w:rPr>
                    <w:t>|</w:t>
                  </w:r>
                </w:p>
              </w:txbxContent>
            </v:textbox>
            <w10:wrap type="none"/>
          </v:shape>
        </w:pict>
      </w:r>
      <w:bookmarkStart w:name="A Simulators" w:id="3"/>
      <w:bookmarkEnd w:id="3"/>
      <w:r>
        <w:rPr/>
      </w:r>
      <w:bookmarkStart w:name="A Simulators" w:id="4"/>
      <w:bookmarkEnd w:id="4"/>
      <w:r>
        <w:rPr>
          <w:b/>
          <w:sz w:val="17"/>
        </w:rPr>
        <w:t>Si</w:t>
      </w:r>
      <w:r>
        <w:rPr>
          <w:b/>
          <w:sz w:val="17"/>
        </w:rPr>
        <w:t>mulators. </w:t>
      </w:r>
      <w:r>
        <w:rPr>
          <w:rFonts w:ascii="Palatino Linotype" w:hAnsi="Palatino Linotype"/>
          <w:sz w:val="18"/>
        </w:rPr>
        <w:t>Statistical inference is performed within the context</w:t>
      </w:r>
      <w:r>
        <w:rPr>
          <w:rFonts w:ascii="Palatino Linotype" w:hAnsi="Palatino Linotype"/>
          <w:spacing w:val="-20"/>
          <w:sz w:val="18"/>
        </w:rPr>
        <w:t> </w:t>
      </w:r>
      <w:r>
        <w:rPr>
          <w:rFonts w:ascii="Palatino Linotype" w:hAnsi="Palatino Linotype"/>
          <w:sz w:val="18"/>
        </w:rPr>
        <w:t>of</w:t>
      </w:r>
      <w:r>
        <w:rPr>
          <w:rFonts w:ascii="Palatino Linotype" w:hAnsi="Palatino Linotype"/>
          <w:spacing w:val="-20"/>
          <w:sz w:val="18"/>
        </w:rPr>
        <w:t> </w:t>
      </w:r>
      <w:r>
        <w:rPr>
          <w:rFonts w:ascii="Palatino Linotype" w:hAnsi="Palatino Linotype"/>
          <w:sz w:val="18"/>
        </w:rPr>
        <w:t>a</w:t>
      </w:r>
      <w:r>
        <w:rPr>
          <w:rFonts w:ascii="Palatino Linotype" w:hAnsi="Palatino Linotype"/>
          <w:spacing w:val="-20"/>
          <w:sz w:val="18"/>
        </w:rPr>
        <w:t> </w:t>
      </w:r>
      <w:r>
        <w:rPr>
          <w:rFonts w:ascii="Palatino Linotype" w:hAnsi="Palatino Linotype"/>
          <w:sz w:val="18"/>
        </w:rPr>
        <w:t>statistical</w:t>
      </w:r>
      <w:r>
        <w:rPr>
          <w:rFonts w:ascii="Palatino Linotype" w:hAnsi="Palatino Linotype"/>
          <w:spacing w:val="-20"/>
          <w:sz w:val="18"/>
        </w:rPr>
        <w:t> </w:t>
      </w:r>
      <w:r>
        <w:rPr>
          <w:rFonts w:ascii="Palatino Linotype" w:hAnsi="Palatino Linotype"/>
          <w:sz w:val="18"/>
        </w:rPr>
        <w:t>model,</w:t>
      </w:r>
      <w:r>
        <w:rPr>
          <w:rFonts w:ascii="Palatino Linotype" w:hAnsi="Palatino Linotype"/>
          <w:spacing w:val="-18"/>
          <w:sz w:val="18"/>
        </w:rPr>
        <w:t> </w:t>
      </w:r>
      <w:r>
        <w:rPr>
          <w:rFonts w:ascii="Palatino Linotype" w:hAnsi="Palatino Linotype"/>
          <w:sz w:val="18"/>
        </w:rPr>
        <w:t>and</w:t>
      </w:r>
      <w:r>
        <w:rPr>
          <w:rFonts w:ascii="Palatino Linotype" w:hAnsi="Palatino Linotype"/>
          <w:spacing w:val="-19"/>
          <w:sz w:val="18"/>
        </w:rPr>
        <w:t> </w:t>
      </w:r>
      <w:r>
        <w:rPr>
          <w:rFonts w:ascii="Palatino Linotype" w:hAnsi="Palatino Linotype"/>
          <w:sz w:val="18"/>
        </w:rPr>
        <w:t>in</w:t>
      </w:r>
      <w:r>
        <w:rPr>
          <w:rFonts w:ascii="Palatino Linotype" w:hAnsi="Palatino Linotype"/>
          <w:spacing w:val="-20"/>
          <w:sz w:val="18"/>
        </w:rPr>
        <w:t> </w:t>
      </w:r>
      <w:r>
        <w:rPr>
          <w:rFonts w:ascii="Palatino Linotype" w:hAnsi="Palatino Linotype"/>
          <w:sz w:val="18"/>
        </w:rPr>
        <w:t>simulation-based</w:t>
      </w:r>
      <w:r>
        <w:rPr>
          <w:rFonts w:ascii="Palatino Linotype" w:hAnsi="Palatino Linotype"/>
          <w:spacing w:val="-20"/>
          <w:sz w:val="18"/>
        </w:rPr>
        <w:t> </w:t>
      </w:r>
      <w:r>
        <w:rPr>
          <w:rFonts w:ascii="Palatino Linotype" w:hAnsi="Palatino Linotype"/>
          <w:sz w:val="18"/>
        </w:rPr>
        <w:t>inference the simulator itself defines the statistical model. </w:t>
      </w:r>
      <w:r>
        <w:rPr>
          <w:rFonts w:ascii="Palatino Linotype" w:hAnsi="Palatino Linotype"/>
          <w:spacing w:val="-6"/>
          <w:sz w:val="18"/>
        </w:rPr>
        <w:t>For </w:t>
      </w:r>
      <w:r>
        <w:rPr>
          <w:rFonts w:ascii="Palatino Linotype" w:hAnsi="Palatino Linotype"/>
          <w:sz w:val="18"/>
        </w:rPr>
        <w:t>the purpose of this paper, a simulator is a computer program</w:t>
      </w:r>
      <w:r>
        <w:rPr>
          <w:rFonts w:ascii="Palatino Linotype" w:hAnsi="Palatino Linotype"/>
          <w:spacing w:val="-31"/>
          <w:sz w:val="18"/>
        </w:rPr>
        <w:t> </w:t>
      </w:r>
      <w:r>
        <w:rPr>
          <w:rFonts w:ascii="Palatino Linotype" w:hAnsi="Palatino Linotype"/>
          <w:sz w:val="18"/>
        </w:rPr>
        <w:t>that takes as input a vector of parameters </w:t>
      </w:r>
      <w:r>
        <w:rPr>
          <w:rFonts w:ascii="Bookman Old Style" w:hAnsi="Bookman Old Style"/>
          <w:b w:val="0"/>
          <w:i/>
          <w:spacing w:val="2"/>
          <w:sz w:val="18"/>
        </w:rPr>
        <w:t>θ</w:t>
      </w:r>
      <w:r>
        <w:rPr>
          <w:rFonts w:ascii="Palatino Linotype" w:hAnsi="Palatino Linotype"/>
          <w:spacing w:val="2"/>
          <w:sz w:val="18"/>
        </w:rPr>
        <w:t>, </w:t>
      </w:r>
      <w:r>
        <w:rPr>
          <w:rFonts w:ascii="Palatino Linotype" w:hAnsi="Palatino Linotype"/>
          <w:sz w:val="18"/>
        </w:rPr>
        <w:t>samples a series of</w:t>
      </w:r>
      <w:r>
        <w:rPr>
          <w:rFonts w:ascii="Palatino Linotype" w:hAnsi="Palatino Linotype"/>
          <w:position w:val="2"/>
          <w:sz w:val="18"/>
        </w:rPr>
        <w:t> </w:t>
      </w:r>
      <w:r>
        <w:rPr>
          <w:rFonts w:ascii="Palatino Linotype" w:hAnsi="Palatino Linotype"/>
          <w:spacing w:val="-1"/>
          <w:w w:val="95"/>
          <w:position w:val="2"/>
          <w:sz w:val="18"/>
        </w:rPr>
        <w:t>i</w:t>
      </w:r>
      <w:r>
        <w:rPr>
          <w:rFonts w:ascii="Palatino Linotype" w:hAnsi="Palatino Linotype"/>
          <w:spacing w:val="-6"/>
          <w:w w:val="95"/>
          <w:position w:val="2"/>
          <w:sz w:val="18"/>
        </w:rPr>
        <w:t>n</w:t>
      </w:r>
      <w:r>
        <w:rPr>
          <w:rFonts w:ascii="Palatino Linotype" w:hAnsi="Palatino Linotype"/>
          <w:spacing w:val="-1"/>
          <w:w w:val="99"/>
          <w:position w:val="2"/>
          <w:sz w:val="18"/>
        </w:rPr>
        <w:t>terna</w:t>
      </w:r>
      <w:r>
        <w:rPr>
          <w:rFonts w:ascii="Palatino Linotype" w:hAnsi="Palatino Linotype"/>
          <w:w w:val="99"/>
          <w:position w:val="2"/>
          <w:sz w:val="18"/>
        </w:rPr>
        <w:t>l</w:t>
      </w:r>
      <w:r>
        <w:rPr>
          <w:rFonts w:ascii="Palatino Linotype" w:hAnsi="Palatino Linotype"/>
          <w:spacing w:val="9"/>
          <w:position w:val="2"/>
          <w:sz w:val="18"/>
        </w:rPr>
        <w:t> </w:t>
      </w:r>
      <w:r>
        <w:rPr>
          <w:rFonts w:ascii="Palatino Linotype" w:hAnsi="Palatino Linotype"/>
          <w:w w:val="101"/>
          <w:position w:val="2"/>
          <w:sz w:val="18"/>
        </w:rPr>
        <w:t>states</w:t>
      </w:r>
      <w:r>
        <w:rPr>
          <w:rFonts w:ascii="Palatino Linotype" w:hAnsi="Palatino Linotype"/>
          <w:spacing w:val="10"/>
          <w:position w:val="2"/>
          <w:sz w:val="18"/>
        </w:rPr>
        <w:t> </w:t>
      </w:r>
      <w:r>
        <w:rPr>
          <w:rFonts w:ascii="Palatino Linotype" w:hAnsi="Palatino Linotype"/>
          <w:spacing w:val="-1"/>
          <w:w w:val="95"/>
          <w:position w:val="2"/>
          <w:sz w:val="18"/>
        </w:rPr>
        <w:t>o</w:t>
      </w:r>
      <w:r>
        <w:rPr>
          <w:rFonts w:ascii="Palatino Linotype" w:hAnsi="Palatino Linotype"/>
          <w:w w:val="95"/>
          <w:position w:val="2"/>
          <w:sz w:val="18"/>
        </w:rPr>
        <w:t>r</w:t>
      </w:r>
      <w:r>
        <w:rPr>
          <w:rFonts w:ascii="Palatino Linotype" w:hAnsi="Palatino Linotype"/>
          <w:spacing w:val="10"/>
          <w:position w:val="2"/>
          <w:sz w:val="18"/>
        </w:rPr>
        <w:t> </w:t>
      </w:r>
      <w:r>
        <w:rPr>
          <w:rFonts w:ascii="Palatino Linotype" w:hAnsi="Palatino Linotype"/>
          <w:spacing w:val="-1"/>
          <w:w w:val="99"/>
          <w:position w:val="2"/>
          <w:sz w:val="18"/>
        </w:rPr>
        <w:t>late</w:t>
      </w:r>
      <w:r>
        <w:rPr>
          <w:rFonts w:ascii="Palatino Linotype" w:hAnsi="Palatino Linotype"/>
          <w:spacing w:val="-6"/>
          <w:w w:val="99"/>
          <w:position w:val="2"/>
          <w:sz w:val="18"/>
        </w:rPr>
        <w:t>n</w:t>
      </w:r>
      <w:r>
        <w:rPr>
          <w:rFonts w:ascii="Palatino Linotype" w:hAnsi="Palatino Linotype"/>
          <w:w w:val="119"/>
          <w:position w:val="2"/>
          <w:sz w:val="18"/>
        </w:rPr>
        <w:t>t</w:t>
      </w:r>
      <w:r>
        <w:rPr>
          <w:rFonts w:ascii="Palatino Linotype" w:hAnsi="Palatino Linotype"/>
          <w:spacing w:val="9"/>
          <w:position w:val="2"/>
          <w:sz w:val="18"/>
        </w:rPr>
        <w:t> </w:t>
      </w:r>
      <w:r>
        <w:rPr>
          <w:rFonts w:ascii="Palatino Linotype" w:hAnsi="Palatino Linotype"/>
          <w:spacing w:val="-11"/>
          <w:w w:val="93"/>
          <w:position w:val="2"/>
          <w:sz w:val="18"/>
        </w:rPr>
        <w:t>v</w:t>
      </w:r>
      <w:r>
        <w:rPr>
          <w:rFonts w:ascii="Palatino Linotype" w:hAnsi="Palatino Linotype"/>
          <w:spacing w:val="-1"/>
          <w:w w:val="97"/>
          <w:position w:val="2"/>
          <w:sz w:val="18"/>
        </w:rPr>
        <w:t>ariable</w:t>
      </w:r>
      <w:r>
        <w:rPr>
          <w:rFonts w:ascii="Palatino Linotype" w:hAnsi="Palatino Linotype"/>
          <w:w w:val="97"/>
          <w:position w:val="2"/>
          <w:sz w:val="18"/>
        </w:rPr>
        <w:t>s</w:t>
      </w:r>
      <w:r>
        <w:rPr>
          <w:rFonts w:ascii="Palatino Linotype" w:hAnsi="Palatino Linotype"/>
          <w:spacing w:val="10"/>
          <w:position w:val="2"/>
          <w:sz w:val="18"/>
        </w:rPr>
        <w:t> </w:t>
      </w:r>
      <w:r>
        <w:rPr>
          <w:rFonts w:ascii="Bookman Old Style" w:hAnsi="Bookman Old Style"/>
          <w:b w:val="0"/>
          <w:i/>
          <w:w w:val="91"/>
          <w:position w:val="2"/>
          <w:sz w:val="18"/>
        </w:rPr>
        <w:t>z</w:t>
      </w:r>
      <w:r>
        <w:rPr>
          <w:i/>
          <w:w w:val="200"/>
          <w:sz w:val="12"/>
        </w:rPr>
        <w:t>i</w:t>
      </w:r>
      <w:r>
        <w:rPr>
          <w:i/>
          <w:sz w:val="12"/>
        </w:rPr>
        <w:t>       </w:t>
      </w:r>
      <w:r>
        <w:rPr>
          <w:i/>
          <w:spacing w:val="-12"/>
          <w:sz w:val="12"/>
        </w:rPr>
        <w:t> </w:t>
      </w:r>
      <w:r>
        <w:rPr>
          <w:rFonts w:ascii="Bookman Old Style" w:hAnsi="Bookman Old Style"/>
          <w:b w:val="0"/>
          <w:i/>
          <w:spacing w:val="-1"/>
          <w:w w:val="85"/>
          <w:position w:val="2"/>
          <w:sz w:val="18"/>
        </w:rPr>
        <w:t>p</w:t>
      </w:r>
      <w:r>
        <w:rPr>
          <w:i/>
          <w:spacing w:val="9"/>
          <w:w w:val="200"/>
          <w:sz w:val="12"/>
        </w:rPr>
        <w:t>i</w:t>
      </w:r>
      <w:r>
        <w:rPr>
          <w:rFonts w:ascii="Arial Black" w:hAnsi="Arial Black"/>
          <w:spacing w:val="-1"/>
          <w:w w:val="100"/>
          <w:position w:val="2"/>
          <w:sz w:val="18"/>
        </w:rPr>
        <w:t>(</w:t>
      </w:r>
      <w:r>
        <w:rPr>
          <w:rFonts w:ascii="Bookman Old Style" w:hAnsi="Bookman Old Style"/>
          <w:b w:val="0"/>
          <w:i/>
          <w:w w:val="91"/>
          <w:position w:val="2"/>
          <w:sz w:val="18"/>
        </w:rPr>
        <w:t>z</w:t>
      </w:r>
      <w:r>
        <w:rPr>
          <w:i/>
          <w:w w:val="200"/>
          <w:sz w:val="12"/>
        </w:rPr>
        <w:t>i</w:t>
      </w:r>
      <w:r>
        <w:rPr>
          <w:i/>
          <w:sz w:val="12"/>
        </w:rPr>
        <w:t> </w:t>
      </w:r>
      <w:r>
        <w:rPr>
          <w:i/>
          <w:spacing w:val="-6"/>
          <w:sz w:val="12"/>
        </w:rPr>
        <w:t> </w:t>
      </w:r>
      <w:r>
        <w:rPr>
          <w:rFonts w:ascii="Bookman Old Style" w:hAnsi="Bookman Old Style"/>
          <w:b w:val="0"/>
          <w:i/>
          <w:spacing w:val="5"/>
          <w:w w:val="81"/>
          <w:position w:val="2"/>
          <w:sz w:val="18"/>
        </w:rPr>
        <w:t>θ</w:t>
      </w:r>
      <w:r>
        <w:rPr>
          <w:rFonts w:ascii="Bookman Old Style" w:hAnsi="Bookman Old Style"/>
          <w:b w:val="0"/>
          <w:i/>
          <w:w w:val="94"/>
          <w:position w:val="2"/>
          <w:sz w:val="18"/>
        </w:rPr>
        <w:t>,</w:t>
      </w:r>
      <w:r>
        <w:rPr>
          <w:rFonts w:ascii="Bookman Old Style" w:hAnsi="Bookman Old Style"/>
          <w:b w:val="0"/>
          <w:i/>
          <w:spacing w:val="-24"/>
          <w:position w:val="2"/>
          <w:sz w:val="18"/>
        </w:rPr>
        <w:t> </w:t>
      </w:r>
      <w:r>
        <w:rPr>
          <w:rFonts w:ascii="Bookman Old Style" w:hAnsi="Bookman Old Style"/>
          <w:b w:val="0"/>
          <w:i/>
          <w:spacing w:val="-1"/>
          <w:w w:val="91"/>
          <w:position w:val="2"/>
          <w:sz w:val="18"/>
        </w:rPr>
        <w:t>z</w:t>
      </w:r>
      <w:r>
        <w:rPr>
          <w:i/>
          <w:w w:val="174"/>
          <w:sz w:val="12"/>
        </w:rPr>
        <w:t>&lt;</w:t>
      </w:r>
      <w:r>
        <w:rPr>
          <w:i/>
          <w:spacing w:val="9"/>
          <w:w w:val="174"/>
          <w:sz w:val="12"/>
        </w:rPr>
        <w:t>i</w:t>
      </w:r>
      <w:r>
        <w:rPr>
          <w:rFonts w:ascii="Arial Black" w:hAnsi="Arial Black"/>
          <w:spacing w:val="-1"/>
          <w:w w:val="100"/>
          <w:position w:val="2"/>
          <w:sz w:val="18"/>
        </w:rPr>
        <w:t>)</w:t>
      </w:r>
      <w:r>
        <w:rPr>
          <w:rFonts w:ascii="Palatino Linotype" w:hAnsi="Palatino Linotype"/>
          <w:w w:val="111"/>
          <w:position w:val="2"/>
          <w:sz w:val="18"/>
        </w:rPr>
        <w:t>,</w:t>
      </w:r>
      <w:r>
        <w:rPr>
          <w:rFonts w:ascii="Palatino Linotype" w:hAnsi="Palatino Linotype"/>
          <w:spacing w:val="11"/>
          <w:position w:val="2"/>
          <w:sz w:val="18"/>
        </w:rPr>
        <w:t> </w:t>
      </w:r>
      <w:r>
        <w:rPr>
          <w:rFonts w:ascii="Palatino Linotype" w:hAnsi="Palatino Linotype"/>
          <w:spacing w:val="-1"/>
          <w:w w:val="95"/>
          <w:position w:val="2"/>
          <w:sz w:val="18"/>
        </w:rPr>
        <w:t>an</w:t>
      </w:r>
      <w:r>
        <w:rPr>
          <w:rFonts w:ascii="Palatino Linotype" w:hAnsi="Palatino Linotype"/>
          <w:w w:val="95"/>
          <w:position w:val="2"/>
          <w:sz w:val="18"/>
        </w:rPr>
        <w:t>d</w:t>
      </w:r>
      <w:r>
        <w:rPr>
          <w:rFonts w:ascii="Palatino Linotype" w:hAnsi="Palatino Linotype"/>
          <w:spacing w:val="9"/>
          <w:position w:val="2"/>
          <w:sz w:val="18"/>
        </w:rPr>
        <w:t> </w:t>
      </w:r>
      <w:r>
        <w:rPr>
          <w:rFonts w:ascii="Palatino Linotype" w:hAnsi="Palatino Linotype"/>
          <w:w w:val="95"/>
          <w:position w:val="2"/>
          <w:sz w:val="18"/>
        </w:rPr>
        <w:t>finally </w:t>
      </w:r>
      <w:r>
        <w:rPr>
          <w:rFonts w:ascii="Palatino Linotype" w:hAnsi="Palatino Linotype"/>
          <w:sz w:val="18"/>
        </w:rPr>
        <w:t>produces a data vector </w:t>
      </w:r>
      <w:r>
        <w:rPr>
          <w:rFonts w:ascii="Bookman Old Style" w:hAnsi="Bookman Old Style"/>
          <w:b w:val="0"/>
          <w:i/>
          <w:sz w:val="18"/>
        </w:rPr>
        <w:t>x p</w:t>
      </w:r>
      <w:r>
        <w:rPr>
          <w:rFonts w:ascii="Arial Black" w:hAnsi="Arial Black"/>
          <w:sz w:val="18"/>
        </w:rPr>
        <w:t>(</w:t>
      </w:r>
      <w:r>
        <w:rPr>
          <w:rFonts w:ascii="Bookman Old Style" w:hAnsi="Bookman Old Style"/>
          <w:b w:val="0"/>
          <w:i/>
          <w:sz w:val="18"/>
        </w:rPr>
        <w:t>x </w:t>
      </w:r>
      <w:r>
        <w:rPr>
          <w:rFonts w:ascii="Bookman Old Style" w:hAnsi="Bookman Old Style"/>
          <w:b w:val="0"/>
          <w:i/>
          <w:spacing w:val="2"/>
          <w:sz w:val="18"/>
        </w:rPr>
        <w:t>θ, </w:t>
      </w:r>
      <w:r>
        <w:rPr>
          <w:rFonts w:ascii="Bookman Old Style" w:hAnsi="Bookman Old Style"/>
          <w:b w:val="0"/>
          <w:i/>
          <w:spacing w:val="3"/>
          <w:sz w:val="18"/>
        </w:rPr>
        <w:t>z</w:t>
      </w:r>
      <w:r>
        <w:rPr>
          <w:rFonts w:ascii="Arial Black" w:hAnsi="Arial Black"/>
          <w:spacing w:val="3"/>
          <w:sz w:val="18"/>
        </w:rPr>
        <w:t>)</w:t>
      </w:r>
      <w:r>
        <w:rPr>
          <w:rFonts w:ascii="Arial Black" w:hAnsi="Arial Black"/>
          <w:spacing w:val="-30"/>
          <w:sz w:val="18"/>
        </w:rPr>
        <w:t> </w:t>
      </w:r>
      <w:r>
        <w:rPr>
          <w:rFonts w:ascii="Palatino Linotype" w:hAnsi="Palatino Linotype"/>
          <w:sz w:val="18"/>
        </w:rPr>
        <w:t>as output. Programs that </w:t>
      </w:r>
      <w:r>
        <w:rPr>
          <w:rFonts w:ascii="Palatino Linotype" w:hAnsi="Palatino Linotype"/>
          <w:spacing w:val="-3"/>
          <w:sz w:val="18"/>
        </w:rPr>
        <w:t>involve </w:t>
      </w:r>
      <w:r>
        <w:rPr>
          <w:rFonts w:ascii="Palatino Linotype" w:hAnsi="Palatino Linotype"/>
          <w:sz w:val="18"/>
        </w:rPr>
        <w:t>random samplings and are interpreted as statistical models are known as </w:t>
      </w:r>
      <w:r>
        <w:rPr>
          <w:rFonts w:ascii="Palatino Linotype" w:hAnsi="Palatino Linotype"/>
          <w:i/>
          <w:spacing w:val="-3"/>
          <w:sz w:val="18"/>
        </w:rPr>
        <w:t>probabilistic </w:t>
      </w:r>
      <w:r>
        <w:rPr>
          <w:rFonts w:ascii="Palatino Linotype" w:hAnsi="Palatino Linotype"/>
          <w:i/>
          <w:spacing w:val="-4"/>
          <w:sz w:val="18"/>
        </w:rPr>
        <w:t>programs</w:t>
      </w:r>
      <w:r>
        <w:rPr>
          <w:rFonts w:ascii="Palatino Linotype" w:hAnsi="Palatino Linotype"/>
          <w:spacing w:val="-4"/>
          <w:sz w:val="18"/>
        </w:rPr>
        <w:t>,  </w:t>
      </w:r>
      <w:r>
        <w:rPr>
          <w:rFonts w:ascii="Palatino Linotype" w:hAnsi="Palatino Linotype"/>
          <w:sz w:val="18"/>
        </w:rPr>
        <w:t>and  simulators are an example. Within this general formulation, real-life simulators can </w:t>
      </w:r>
      <w:r>
        <w:rPr>
          <w:rFonts w:ascii="Palatino Linotype" w:hAnsi="Palatino Linotype"/>
          <w:spacing w:val="-4"/>
          <w:sz w:val="18"/>
        </w:rPr>
        <w:t>vary</w:t>
      </w:r>
      <w:r>
        <w:rPr>
          <w:rFonts w:ascii="Palatino Linotype" w:hAnsi="Palatino Linotype"/>
          <w:spacing w:val="5"/>
          <w:sz w:val="18"/>
        </w:rPr>
        <w:t> </w:t>
      </w:r>
      <w:r>
        <w:rPr>
          <w:rFonts w:ascii="Palatino Linotype" w:hAnsi="Palatino Linotype"/>
          <w:sz w:val="18"/>
        </w:rPr>
        <w:t>substantially:</w:t>
      </w:r>
    </w:p>
    <w:p>
      <w:pPr>
        <w:pStyle w:val="ListParagraph"/>
        <w:numPr>
          <w:ilvl w:val="1"/>
          <w:numId w:val="2"/>
        </w:numPr>
        <w:tabs>
          <w:tab w:pos="508" w:val="left" w:leader="none"/>
        </w:tabs>
        <w:spacing w:line="211" w:lineRule="auto" w:before="27" w:after="0"/>
        <w:ind w:left="507" w:right="1093" w:hanging="236"/>
        <w:jc w:val="both"/>
        <w:rPr>
          <w:rFonts w:ascii="Palatino Linotype" w:hAnsi="Palatino Linotype"/>
          <w:sz w:val="18"/>
        </w:rPr>
      </w:pPr>
      <w:r>
        <w:rPr>
          <w:rFonts w:ascii="Palatino Linotype" w:hAnsi="Palatino Linotype"/>
          <w:w w:val="110"/>
          <w:sz w:val="18"/>
        </w:rPr>
        <w:t>The parameters </w:t>
      </w:r>
      <w:r>
        <w:rPr>
          <w:rFonts w:ascii="Bookman Old Style" w:hAnsi="Bookman Old Style"/>
          <w:b w:val="0"/>
          <w:i/>
          <w:w w:val="110"/>
          <w:sz w:val="18"/>
        </w:rPr>
        <w:t>θ </w:t>
      </w:r>
      <w:r>
        <w:rPr>
          <w:rFonts w:ascii="Palatino Linotype" w:hAnsi="Palatino Linotype"/>
          <w:w w:val="110"/>
          <w:sz w:val="18"/>
        </w:rPr>
        <w:t>describe the underlying</w:t>
      </w:r>
      <w:r>
        <w:rPr>
          <w:rFonts w:ascii="Palatino Linotype" w:hAnsi="Palatino Linotype"/>
          <w:spacing w:val="-30"/>
          <w:w w:val="110"/>
          <w:sz w:val="18"/>
        </w:rPr>
        <w:t> </w:t>
      </w:r>
      <w:r>
        <w:rPr>
          <w:rFonts w:ascii="Palatino Linotype" w:hAnsi="Palatino Linotype"/>
          <w:spacing w:val="-3"/>
          <w:w w:val="110"/>
          <w:sz w:val="18"/>
        </w:rPr>
        <w:t>mechanis- </w:t>
      </w:r>
      <w:r>
        <w:rPr>
          <w:rFonts w:ascii="Palatino Linotype" w:hAnsi="Palatino Linotype"/>
          <w:w w:val="110"/>
          <w:sz w:val="18"/>
        </w:rPr>
        <w:t>tic model and thus affect the transition probabilities</w:t>
      </w:r>
      <w:r>
        <w:rPr>
          <w:rFonts w:ascii="Palatino Linotype" w:hAnsi="Palatino Linotype"/>
          <w:w w:val="110"/>
          <w:position w:val="2"/>
          <w:sz w:val="18"/>
        </w:rPr>
        <w:t> </w:t>
      </w:r>
      <w:r>
        <w:rPr>
          <w:rFonts w:ascii="Bookman Old Style" w:hAnsi="Bookman Old Style"/>
          <w:b w:val="0"/>
          <w:i/>
          <w:spacing w:val="-1"/>
          <w:w w:val="85"/>
          <w:position w:val="2"/>
          <w:sz w:val="18"/>
        </w:rPr>
        <w:t>p</w:t>
      </w:r>
      <w:r>
        <w:rPr>
          <w:i/>
          <w:spacing w:val="9"/>
          <w:w w:val="200"/>
          <w:sz w:val="12"/>
        </w:rPr>
        <w:t>i</w:t>
      </w:r>
      <w:r>
        <w:rPr>
          <w:rFonts w:ascii="Arial Black" w:hAnsi="Arial Black"/>
          <w:spacing w:val="-1"/>
          <w:w w:val="104"/>
          <w:position w:val="2"/>
          <w:sz w:val="18"/>
        </w:rPr>
        <w:t>(</w:t>
      </w:r>
      <w:r>
        <w:rPr>
          <w:rFonts w:ascii="Bookman Old Style" w:hAnsi="Bookman Old Style"/>
          <w:b w:val="0"/>
          <w:i/>
          <w:w w:val="91"/>
          <w:position w:val="2"/>
          <w:sz w:val="18"/>
        </w:rPr>
        <w:t>z</w:t>
      </w:r>
      <w:r>
        <w:rPr>
          <w:i/>
          <w:spacing w:val="9"/>
          <w:w w:val="200"/>
          <w:sz w:val="12"/>
        </w:rPr>
        <w:t>i</w:t>
      </w:r>
      <w:r>
        <w:rPr>
          <w:rFonts w:ascii="Lucida Sans Unicode" w:hAnsi="Lucida Sans Unicode"/>
          <w:w w:val="76"/>
          <w:position w:val="2"/>
          <w:sz w:val="18"/>
        </w:rPr>
        <w:t>|</w:t>
      </w:r>
      <w:r>
        <w:rPr>
          <w:rFonts w:ascii="Bookman Old Style" w:hAnsi="Bookman Old Style"/>
          <w:b w:val="0"/>
          <w:i/>
          <w:spacing w:val="5"/>
          <w:w w:val="81"/>
          <w:position w:val="2"/>
          <w:sz w:val="18"/>
        </w:rPr>
        <w:t>θ</w:t>
      </w:r>
      <w:r>
        <w:rPr>
          <w:rFonts w:ascii="Bookman Old Style" w:hAnsi="Bookman Old Style"/>
          <w:b w:val="0"/>
          <w:i/>
          <w:w w:val="94"/>
          <w:position w:val="2"/>
          <w:sz w:val="18"/>
        </w:rPr>
        <w:t>,</w:t>
      </w:r>
      <w:r>
        <w:rPr>
          <w:rFonts w:ascii="Bookman Old Style" w:hAnsi="Bookman Old Style"/>
          <w:b w:val="0"/>
          <w:i/>
          <w:spacing w:val="-24"/>
          <w:position w:val="2"/>
          <w:sz w:val="18"/>
        </w:rPr>
        <w:t> </w:t>
      </w:r>
      <w:r>
        <w:rPr>
          <w:rFonts w:ascii="Bookman Old Style" w:hAnsi="Bookman Old Style"/>
          <w:b w:val="0"/>
          <w:i/>
          <w:spacing w:val="-1"/>
          <w:w w:val="91"/>
          <w:position w:val="2"/>
          <w:sz w:val="18"/>
        </w:rPr>
        <w:t>z</w:t>
      </w:r>
      <w:r>
        <w:rPr>
          <w:i/>
          <w:w w:val="174"/>
          <w:sz w:val="12"/>
        </w:rPr>
        <w:t>&lt;</w:t>
      </w:r>
      <w:r>
        <w:rPr>
          <w:i/>
          <w:spacing w:val="9"/>
          <w:w w:val="174"/>
          <w:sz w:val="12"/>
        </w:rPr>
        <w:t>i</w:t>
      </w:r>
      <w:r>
        <w:rPr>
          <w:rFonts w:ascii="Arial Black" w:hAnsi="Arial Black"/>
          <w:spacing w:val="-1"/>
          <w:w w:val="104"/>
          <w:position w:val="2"/>
          <w:sz w:val="18"/>
        </w:rPr>
        <w:t>)</w:t>
      </w:r>
      <w:r>
        <w:rPr>
          <w:rFonts w:ascii="Palatino Linotype" w:hAnsi="Palatino Linotype"/>
          <w:w w:val="116"/>
          <w:position w:val="2"/>
          <w:sz w:val="18"/>
        </w:rPr>
        <w:t>.</w:t>
      </w:r>
      <w:r>
        <w:rPr>
          <w:rFonts w:ascii="Palatino Linotype" w:hAnsi="Palatino Linotype"/>
          <w:position w:val="2"/>
          <w:sz w:val="18"/>
        </w:rPr>
        <w:t>  </w:t>
      </w:r>
      <w:r>
        <w:rPr>
          <w:rFonts w:ascii="Palatino Linotype" w:hAnsi="Palatino Linotype"/>
          <w:spacing w:val="-4"/>
          <w:position w:val="2"/>
          <w:sz w:val="18"/>
        </w:rPr>
        <w:t> </w:t>
      </w:r>
      <w:r>
        <w:rPr>
          <w:rFonts w:ascii="Palatino Linotype" w:hAnsi="Palatino Linotype"/>
          <w:spacing w:val="-6"/>
          <w:w w:val="123"/>
          <w:position w:val="2"/>
          <w:sz w:val="18"/>
        </w:rPr>
        <w:t>T</w:t>
      </w:r>
      <w:r>
        <w:rPr>
          <w:rFonts w:ascii="Palatino Linotype" w:hAnsi="Palatino Linotype"/>
          <w:w w:val="100"/>
          <w:position w:val="2"/>
          <w:sz w:val="18"/>
        </w:rPr>
        <w:t>ypically</w:t>
      </w:r>
      <w:r>
        <w:rPr>
          <w:rFonts w:ascii="Palatino Linotype" w:hAnsi="Palatino Linotype"/>
          <w:position w:val="2"/>
          <w:sz w:val="18"/>
        </w:rPr>
        <w:t> </w:t>
      </w:r>
      <w:r>
        <w:rPr>
          <w:rFonts w:ascii="Palatino Linotype" w:hAnsi="Palatino Linotype"/>
          <w:spacing w:val="-12"/>
          <w:position w:val="2"/>
          <w:sz w:val="18"/>
        </w:rPr>
        <w:t> </w:t>
      </w:r>
      <w:r>
        <w:rPr>
          <w:rFonts w:ascii="Palatino Linotype" w:hAnsi="Palatino Linotype"/>
          <w:spacing w:val="-1"/>
          <w:w w:val="104"/>
          <w:position w:val="2"/>
          <w:sz w:val="18"/>
        </w:rPr>
        <w:t>th</w:t>
      </w:r>
      <w:r>
        <w:rPr>
          <w:rFonts w:ascii="Palatino Linotype" w:hAnsi="Palatino Linotype"/>
          <w:w w:val="104"/>
          <w:position w:val="2"/>
          <w:sz w:val="18"/>
        </w:rPr>
        <w:t>e</w:t>
      </w:r>
      <w:r>
        <w:rPr>
          <w:rFonts w:ascii="Palatino Linotype" w:hAnsi="Palatino Linotype"/>
          <w:position w:val="2"/>
          <w:sz w:val="18"/>
        </w:rPr>
        <w:t> </w:t>
      </w:r>
      <w:r>
        <w:rPr>
          <w:rFonts w:ascii="Palatino Linotype" w:hAnsi="Palatino Linotype"/>
          <w:spacing w:val="-13"/>
          <w:position w:val="2"/>
          <w:sz w:val="18"/>
        </w:rPr>
        <w:t> </w:t>
      </w:r>
      <w:r>
        <w:rPr>
          <w:rFonts w:ascii="Palatino Linotype" w:hAnsi="Palatino Linotype"/>
          <w:w w:val="99"/>
          <w:position w:val="2"/>
          <w:sz w:val="18"/>
        </w:rPr>
        <w:t>me</w:t>
      </w:r>
      <w:r>
        <w:rPr>
          <w:rFonts w:ascii="Palatino Linotype" w:hAnsi="Palatino Linotype"/>
          <w:spacing w:val="-6"/>
          <w:w w:val="99"/>
          <w:position w:val="2"/>
          <w:sz w:val="18"/>
        </w:rPr>
        <w:t>c</w:t>
      </w:r>
      <w:r>
        <w:rPr>
          <w:rFonts w:ascii="Palatino Linotype" w:hAnsi="Palatino Linotype"/>
          <w:w w:val="103"/>
          <w:position w:val="2"/>
          <w:sz w:val="18"/>
        </w:rPr>
        <w:t>hanistic</w:t>
      </w:r>
      <w:r>
        <w:rPr>
          <w:rFonts w:ascii="Palatino Linotype" w:hAnsi="Palatino Linotype"/>
          <w:position w:val="2"/>
          <w:sz w:val="18"/>
        </w:rPr>
        <w:t> </w:t>
      </w:r>
      <w:r>
        <w:rPr>
          <w:rFonts w:ascii="Palatino Linotype" w:hAnsi="Palatino Linotype"/>
          <w:spacing w:val="-13"/>
          <w:position w:val="2"/>
          <w:sz w:val="18"/>
        </w:rPr>
        <w:t> </w:t>
      </w:r>
      <w:r>
        <w:rPr>
          <w:rFonts w:ascii="Palatino Linotype" w:hAnsi="Palatino Linotype"/>
          <w:w w:val="98"/>
          <w:position w:val="2"/>
          <w:sz w:val="18"/>
        </w:rPr>
        <w:t>m</w:t>
      </w:r>
      <w:r>
        <w:rPr>
          <w:rFonts w:ascii="Palatino Linotype" w:hAnsi="Palatino Linotype"/>
          <w:spacing w:val="4"/>
          <w:w w:val="95"/>
          <w:position w:val="2"/>
          <w:sz w:val="18"/>
        </w:rPr>
        <w:t>o</w:t>
      </w:r>
      <w:r>
        <w:rPr>
          <w:rFonts w:ascii="Palatino Linotype" w:hAnsi="Palatino Linotype"/>
          <w:w w:val="96"/>
          <w:position w:val="2"/>
          <w:sz w:val="18"/>
        </w:rPr>
        <w:t>del</w:t>
      </w:r>
      <w:r>
        <w:rPr>
          <w:rFonts w:ascii="Palatino Linotype" w:hAnsi="Palatino Linotype"/>
          <w:position w:val="2"/>
          <w:sz w:val="18"/>
        </w:rPr>
        <w:t> </w:t>
      </w:r>
      <w:r>
        <w:rPr>
          <w:rFonts w:ascii="Palatino Linotype" w:hAnsi="Palatino Linotype"/>
          <w:spacing w:val="-12"/>
          <w:position w:val="2"/>
          <w:sz w:val="18"/>
        </w:rPr>
        <w:t> </w:t>
      </w:r>
      <w:r>
        <w:rPr>
          <w:rFonts w:ascii="Palatino Linotype" w:hAnsi="Palatino Linotype"/>
          <w:spacing w:val="-1"/>
          <w:w w:val="98"/>
          <w:position w:val="2"/>
          <w:sz w:val="18"/>
        </w:rPr>
        <w:t>i</w:t>
      </w:r>
      <w:r>
        <w:rPr>
          <w:rFonts w:ascii="Palatino Linotype" w:hAnsi="Palatino Linotype"/>
          <w:w w:val="98"/>
          <w:position w:val="2"/>
          <w:sz w:val="18"/>
        </w:rPr>
        <w:t>s</w:t>
      </w:r>
      <w:r>
        <w:rPr>
          <w:rFonts w:ascii="Palatino Linotype" w:hAnsi="Palatino Linotype"/>
          <w:position w:val="2"/>
          <w:sz w:val="18"/>
        </w:rPr>
        <w:t> </w:t>
      </w:r>
      <w:r>
        <w:rPr>
          <w:rFonts w:ascii="Palatino Linotype" w:hAnsi="Palatino Linotype"/>
          <w:spacing w:val="-13"/>
          <w:position w:val="2"/>
          <w:sz w:val="18"/>
        </w:rPr>
        <w:t> </w:t>
      </w:r>
      <w:r>
        <w:rPr>
          <w:rFonts w:ascii="Palatino Linotype" w:hAnsi="Palatino Linotype"/>
          <w:spacing w:val="-1"/>
          <w:w w:val="99"/>
          <w:position w:val="2"/>
          <w:sz w:val="18"/>
        </w:rPr>
        <w:t>i</w:t>
      </w:r>
      <w:r>
        <w:rPr>
          <w:rFonts w:ascii="Palatino Linotype" w:hAnsi="Palatino Linotype"/>
          <w:spacing w:val="-6"/>
          <w:w w:val="99"/>
          <w:position w:val="2"/>
          <w:sz w:val="18"/>
        </w:rPr>
        <w:t>n</w:t>
      </w:r>
      <w:r>
        <w:rPr>
          <w:rFonts w:ascii="Palatino Linotype" w:hAnsi="Palatino Linotype"/>
          <w:spacing w:val="-1"/>
          <w:w w:val="106"/>
          <w:position w:val="2"/>
          <w:sz w:val="18"/>
        </w:rPr>
        <w:t>ter-</w:t>
      </w:r>
    </w:p>
    <w:p>
      <w:pPr>
        <w:pStyle w:val="BodyText"/>
        <w:spacing w:before="11"/>
        <w:jc w:val="left"/>
        <w:rPr>
          <w:sz w:val="21"/>
        </w:rPr>
      </w:pPr>
      <w:r>
        <w:rPr/>
        <w:pict>
          <v:shape style="position:absolute;margin-left:310.831665pt;margin-top:17.033167pt;width:244.5pt;height:60.55pt;mso-position-horizontal-relative:page;mso-position-vertical-relative:paragraph;z-index:-251658240;mso-wrap-distance-left:0;mso-wrap-distance-right:0" type="#_x0000_t202" filled="true" fillcolor="#ccd8eb" stroked="true" strokeweight=".69739pt" strokecolor="#0065a5">
            <v:textbox inset="0,0,0,0">
              <w:txbxContent>
                <w:p>
                  <w:pPr>
                    <w:spacing w:before="108"/>
                    <w:ind w:left="119" w:right="0" w:firstLine="0"/>
                    <w:jc w:val="both"/>
                    <w:rPr>
                      <w:rFonts w:ascii="Arial"/>
                      <w:b/>
                      <w:sz w:val="19"/>
                    </w:rPr>
                  </w:pPr>
                  <w:r>
                    <w:rPr>
                      <w:rFonts w:ascii="Arial"/>
                      <w:b/>
                      <w:color w:val="0065A5"/>
                      <w:sz w:val="19"/>
                    </w:rPr>
                    <w:t>Significance Statement</w:t>
                  </w:r>
                </w:p>
                <w:p>
                  <w:pPr>
                    <w:spacing w:line="268" w:lineRule="auto" w:before="118"/>
                    <w:ind w:left="119" w:right="89" w:hanging="8"/>
                    <w:jc w:val="both"/>
                    <w:rPr>
                      <w:rFonts w:ascii="Arial"/>
                      <w:sz w:val="17"/>
                    </w:rPr>
                  </w:pPr>
                  <w:r>
                    <w:rPr>
                      <w:rFonts w:ascii="Arial"/>
                      <w:color w:val="0065A5"/>
                      <w:sz w:val="17"/>
                    </w:rPr>
                    <w:t>We provide an overview of how recent developments in ma- chine learning are revolutionizing simulation-based inference and the profound impact this has on the physical sciences.</w:t>
                  </w:r>
                </w:p>
              </w:txbxContent>
            </v:textbox>
            <v:fill type="solid"/>
            <v:stroke dashstyle="solid"/>
            <w10:wrap type="topAndBottom"/>
          </v:shape>
        </w:pict>
      </w:r>
    </w:p>
    <w:p>
      <w:pPr>
        <w:spacing w:line="453" w:lineRule="auto" w:before="127"/>
        <w:ind w:left="135" w:right="2983" w:hanging="1"/>
        <w:jc w:val="left"/>
        <w:rPr>
          <w:rFonts w:ascii="Arial"/>
          <w:sz w:val="11"/>
        </w:rPr>
      </w:pPr>
      <w:r>
        <w:rPr>
          <w:rFonts w:ascii="Arial"/>
          <w:w w:val="105"/>
          <w:sz w:val="11"/>
        </w:rPr>
        <w:t>Author contributions: K. C., J. B., and G. L. wrote the </w:t>
      </w:r>
      <w:r>
        <w:rPr>
          <w:rFonts w:ascii="Arial"/>
          <w:spacing w:val="-3"/>
          <w:w w:val="105"/>
          <w:sz w:val="11"/>
        </w:rPr>
        <w:t>paper. </w:t>
      </w:r>
      <w:r>
        <w:rPr>
          <w:rFonts w:ascii="Arial"/>
          <w:w w:val="105"/>
          <w:sz w:val="11"/>
        </w:rPr>
        <w:t>The authors declare no conflict of interest.</w:t>
      </w:r>
    </w:p>
    <w:p>
      <w:pPr>
        <w:spacing w:before="68"/>
        <w:ind w:left="136" w:right="0" w:firstLine="0"/>
        <w:jc w:val="left"/>
        <w:rPr>
          <w:rFonts w:ascii="Arial"/>
          <w:sz w:val="11"/>
        </w:rPr>
      </w:pPr>
      <w:r>
        <w:rPr>
          <w:rFonts w:ascii="Arial"/>
          <w:w w:val="105"/>
          <w:position w:val="5"/>
          <w:sz w:val="9"/>
        </w:rPr>
        <w:t>1 </w:t>
      </w:r>
      <w:r>
        <w:rPr>
          <w:rFonts w:ascii="Arial"/>
          <w:w w:val="105"/>
          <w:sz w:val="11"/>
        </w:rPr>
        <w:t>To whom correspondence should be addressed. E-mail: </w:t>
      </w:r>
      <w:hyperlink r:id="rId5">
        <w:r>
          <w:rPr>
            <w:rFonts w:ascii="Arial"/>
            <w:w w:val="105"/>
            <w:sz w:val="11"/>
          </w:rPr>
          <w:t>kyle.cranmer@nyu.edu</w:t>
        </w:r>
      </w:hyperlink>
    </w:p>
    <w:p>
      <w:pPr>
        <w:pStyle w:val="BodyText"/>
        <w:jc w:val="left"/>
        <w:rPr>
          <w:rFonts w:ascii="Arial"/>
          <w:sz w:val="16"/>
        </w:rPr>
      </w:pPr>
    </w:p>
    <w:p>
      <w:pPr>
        <w:pStyle w:val="BodyText"/>
        <w:spacing w:before="9"/>
        <w:jc w:val="left"/>
        <w:rPr>
          <w:rFonts w:ascii="Arial"/>
          <w:sz w:val="16"/>
        </w:rPr>
      </w:pPr>
    </w:p>
    <w:p>
      <w:pPr>
        <w:spacing w:before="0"/>
        <w:ind w:left="0" w:right="1124" w:firstLine="0"/>
        <w:jc w:val="right"/>
        <w:rPr>
          <w:rFonts w:ascii="Arial" w:hAnsi="Arial"/>
          <w:b/>
          <w:sz w:val="13"/>
        </w:rPr>
      </w:pPr>
      <w:r>
        <w:rPr>
          <w:rFonts w:ascii="Arial" w:hAnsi="Arial"/>
          <w:b/>
          <w:sz w:val="13"/>
        </w:rPr>
        <w:t>1–</w:t>
      </w:r>
      <w:hyperlink w:history="true" w:anchor="_bookmark54">
        <w:r>
          <w:rPr>
            <w:rFonts w:ascii="Arial" w:hAnsi="Arial"/>
            <w:b/>
            <w:color w:val="0000FF"/>
            <w:sz w:val="13"/>
          </w:rPr>
          <w:t>10</w:t>
        </w:r>
      </w:hyperlink>
    </w:p>
    <w:p>
      <w:pPr>
        <w:spacing w:after="0"/>
        <w:jc w:val="right"/>
        <w:rPr>
          <w:rFonts w:ascii="Arial" w:hAnsi="Arial"/>
          <w:sz w:val="13"/>
        </w:rPr>
        <w:sectPr>
          <w:type w:val="continuous"/>
          <w:pgSz w:w="12240" w:h="15840"/>
          <w:pgMar w:top="880" w:bottom="280" w:left="900" w:right="0"/>
          <w:cols w:num="2" w:equalWidth="0">
            <w:col w:w="5114" w:space="57"/>
            <w:col w:w="6169"/>
          </w:cols>
        </w:sectPr>
      </w:pPr>
    </w:p>
    <w:p>
      <w:pPr>
        <w:pStyle w:val="Heading1"/>
        <w:tabs>
          <w:tab w:pos="2842" w:val="left" w:leader="none"/>
          <w:tab w:pos="4545" w:val="left" w:leader="none"/>
        </w:tabs>
        <w:ind w:left="948"/>
      </w:pPr>
      <w:r>
        <w:rPr/>
        <w:drawing>
          <wp:inline distT="0" distB="0" distL="0" distR="0">
            <wp:extent cx="996074" cy="511778"/>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8" cstate="print"/>
                    <a:stretch>
                      <a:fillRect/>
                    </a:stretch>
                  </pic:blipFill>
                  <pic:spPr>
                    <a:xfrm>
                      <a:off x="0" y="0"/>
                      <a:ext cx="996074" cy="511778"/>
                    </a:xfrm>
                    <a:prstGeom prst="rect">
                      <a:avLst/>
                    </a:prstGeom>
                  </pic:spPr>
                </pic:pic>
              </a:graphicData>
            </a:graphic>
          </wp:inline>
        </w:drawing>
      </w:r>
      <w:r>
        <w:rPr/>
      </w:r>
      <w:r>
        <w:rPr/>
        <w:tab/>
      </w:r>
      <w:r>
        <w:rPr/>
        <w:drawing>
          <wp:inline distT="0" distB="0" distL="0" distR="0">
            <wp:extent cx="878792" cy="514350"/>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9" cstate="print"/>
                    <a:stretch>
                      <a:fillRect/>
                    </a:stretch>
                  </pic:blipFill>
                  <pic:spPr>
                    <a:xfrm>
                      <a:off x="0" y="0"/>
                      <a:ext cx="878792" cy="514350"/>
                    </a:xfrm>
                    <a:prstGeom prst="rect">
                      <a:avLst/>
                    </a:prstGeom>
                  </pic:spPr>
                </pic:pic>
              </a:graphicData>
            </a:graphic>
          </wp:inline>
        </w:drawing>
      </w:r>
      <w:r>
        <w:rPr/>
      </w:r>
      <w:r>
        <w:rPr/>
        <w:tab/>
      </w:r>
      <w:r>
        <w:rPr>
          <w:position w:val="1"/>
        </w:rPr>
        <w:drawing>
          <wp:inline distT="0" distB="0" distL="0" distR="0">
            <wp:extent cx="914190" cy="509206"/>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0" cstate="print"/>
                    <a:stretch>
                      <a:fillRect/>
                    </a:stretch>
                  </pic:blipFill>
                  <pic:spPr>
                    <a:xfrm>
                      <a:off x="0" y="0"/>
                      <a:ext cx="914190" cy="509206"/>
                    </a:xfrm>
                    <a:prstGeom prst="rect">
                      <a:avLst/>
                    </a:prstGeom>
                  </pic:spPr>
                </pic:pic>
              </a:graphicData>
            </a:graphic>
          </wp:inline>
        </w:drawing>
      </w:r>
      <w:r>
        <w:rPr>
          <w:position w:val="1"/>
        </w:rPr>
      </w:r>
    </w:p>
    <w:p>
      <w:pPr>
        <w:spacing w:after="0"/>
        <w:sectPr>
          <w:footerReference w:type="even" r:id="rId6"/>
          <w:footerReference w:type="default" r:id="rId7"/>
          <w:pgSz w:w="12240" w:h="15840"/>
          <w:pgMar w:footer="654" w:header="0" w:top="1240" w:bottom="840" w:left="900" w:right="0"/>
          <w:pgNumType w:start="2"/>
        </w:sectPr>
      </w:pPr>
    </w:p>
    <w:p>
      <w:pPr>
        <w:spacing w:line="235" w:lineRule="auto" w:before="3"/>
        <w:ind w:left="1441" w:right="0" w:firstLine="17"/>
        <w:jc w:val="left"/>
        <w:rPr>
          <w:rFonts w:ascii="Book Antiqua"/>
          <w:sz w:val="16"/>
        </w:rPr>
      </w:pPr>
      <w:bookmarkStart w:name="_bookmark1" w:id="5"/>
      <w:bookmarkEnd w:id="5"/>
      <w:r>
        <w:rPr/>
      </w:r>
      <w:r>
        <w:rPr>
          <w:rFonts w:ascii="Book Antiqua"/>
          <w:sz w:val="16"/>
        </w:rPr>
        <w:t>Particle </w:t>
      </w:r>
      <w:r>
        <w:rPr>
          <w:rFonts w:ascii="Book Antiqua"/>
          <w:w w:val="90"/>
          <w:sz w:val="16"/>
        </w:rPr>
        <w:t>colliders</w:t>
      </w:r>
    </w:p>
    <w:p>
      <w:pPr>
        <w:spacing w:line="235" w:lineRule="auto" w:before="3"/>
        <w:ind w:left="708" w:right="408" w:firstLine="17"/>
        <w:jc w:val="left"/>
        <w:rPr>
          <w:rFonts w:ascii="Book Antiqua"/>
          <w:sz w:val="16"/>
        </w:rPr>
      </w:pPr>
      <w:r>
        <w:rPr/>
        <w:br w:type="column"/>
      </w:r>
      <w:r>
        <w:rPr>
          <w:rFonts w:ascii="Book Antiqua"/>
          <w:w w:val="90"/>
          <w:sz w:val="16"/>
        </w:rPr>
        <w:t>Neuron </w:t>
      </w:r>
      <w:r>
        <w:rPr>
          <w:rFonts w:ascii="Book Antiqua"/>
          <w:sz w:val="16"/>
        </w:rPr>
        <w:t>activity</w:t>
      </w:r>
    </w:p>
    <w:p>
      <w:pPr>
        <w:spacing w:before="107"/>
        <w:ind w:left="659" w:right="0" w:firstLine="0"/>
        <w:jc w:val="left"/>
        <w:rPr>
          <w:rFonts w:ascii="Book Antiqua"/>
          <w:sz w:val="16"/>
        </w:rPr>
      </w:pPr>
      <w:r>
        <w:rPr/>
        <w:br w:type="column"/>
      </w:r>
      <w:r>
        <w:rPr>
          <w:rFonts w:ascii="Book Antiqua"/>
          <w:sz w:val="16"/>
        </w:rPr>
        <w:t>Epidemics</w:t>
      </w:r>
    </w:p>
    <w:p>
      <w:pPr>
        <w:spacing w:line="235" w:lineRule="auto" w:before="3"/>
        <w:ind w:left="1179" w:right="-12" w:hanging="232"/>
        <w:jc w:val="left"/>
        <w:rPr>
          <w:rFonts w:ascii="Book Antiqua"/>
          <w:sz w:val="16"/>
        </w:rPr>
      </w:pPr>
      <w:r>
        <w:rPr/>
        <w:br w:type="column"/>
      </w:r>
      <w:r>
        <w:rPr>
          <w:rFonts w:ascii="Book Antiqua"/>
          <w:spacing w:val="-1"/>
          <w:sz w:val="16"/>
        </w:rPr>
        <w:t>Gravitational </w:t>
      </w:r>
      <w:r>
        <w:rPr>
          <w:rFonts w:ascii="Book Antiqua"/>
          <w:sz w:val="16"/>
        </w:rPr>
        <w:t>lensing</w:t>
      </w:r>
    </w:p>
    <w:p>
      <w:pPr>
        <w:spacing w:line="235" w:lineRule="auto" w:before="3"/>
        <w:ind w:left="360" w:right="1616" w:firstLine="17"/>
        <w:jc w:val="left"/>
        <w:rPr>
          <w:rFonts w:ascii="Book Antiqua"/>
          <w:sz w:val="16"/>
        </w:rPr>
      </w:pPr>
      <w:r>
        <w:rPr/>
        <w:br w:type="column"/>
      </w:r>
      <w:r>
        <w:rPr>
          <w:rFonts w:ascii="Book Antiqua"/>
          <w:sz w:val="16"/>
        </w:rPr>
        <w:t>Evolution of the Universe</w:t>
      </w:r>
    </w:p>
    <w:p>
      <w:pPr>
        <w:spacing w:after="0" w:line="235" w:lineRule="auto"/>
        <w:jc w:val="left"/>
        <w:rPr>
          <w:rFonts w:ascii="Book Antiqua"/>
          <w:sz w:val="16"/>
        </w:rPr>
        <w:sectPr>
          <w:type w:val="continuous"/>
          <w:pgSz w:w="12240" w:h="15840"/>
          <w:pgMar w:top="880" w:bottom="280" w:left="900" w:right="0"/>
          <w:cols w:num="5" w:equalWidth="0">
            <w:col w:w="2508" w:space="40"/>
            <w:col w:w="1664" w:space="39"/>
            <w:col w:w="1774" w:space="319"/>
            <w:col w:w="1883" w:space="39"/>
            <w:col w:w="3074"/>
          </w:cols>
        </w:sectPr>
      </w:pPr>
    </w:p>
    <w:p>
      <w:pPr>
        <w:pStyle w:val="BodyText"/>
        <w:spacing w:before="9" w:after="1"/>
        <w:jc w:val="left"/>
        <w:rPr>
          <w:rFonts w:ascii="Book Antiqua"/>
          <w:sz w:val="8"/>
        </w:rPr>
      </w:pPr>
    </w:p>
    <w:p>
      <w:pPr>
        <w:pStyle w:val="BodyText"/>
        <w:spacing w:line="78" w:lineRule="exact"/>
        <w:ind w:left="1016"/>
        <w:jc w:val="left"/>
        <w:rPr>
          <w:rFonts w:ascii="Book Antiqua"/>
          <w:sz w:val="7"/>
        </w:rPr>
      </w:pPr>
      <w:r>
        <w:rPr>
          <w:rFonts w:ascii="Book Antiqua"/>
          <w:position w:val="-1"/>
          <w:sz w:val="7"/>
        </w:rPr>
        <w:pict>
          <v:group style="width:424.8pt;height:3.5pt;mso-position-horizontal-relative:char;mso-position-vertical-relative:line" coordorigin="0,0" coordsize="8496,70">
            <v:shape style="position:absolute;left:7;top:7;width:2;height:63" coordorigin="7,7" coordsize="0,63" path="m7,7l7,69e" filled="true" fillcolor="#000000" stroked="false">
              <v:path arrowok="t"/>
              <v:fill type="solid"/>
            </v:shape>
            <v:line style="position:absolute" from="7,7" to="7,69" stroked="true" strokeweight=".711344pt" strokecolor="#000000">
              <v:stroke dashstyle="solid"/>
            </v:line>
            <v:shape style="position:absolute;left:572;top:7;width:2;height:63" coordorigin="573,7" coordsize="0,63" path="m573,7l573,69e" filled="true" fillcolor="#000000" stroked="false">
              <v:path arrowok="t"/>
              <v:fill type="solid"/>
            </v:shape>
            <v:line style="position:absolute" from="573,7" to="573,69" stroked="true" strokeweight=".711344pt" strokecolor="#000000">
              <v:stroke dashstyle="solid"/>
            </v:line>
            <v:shape style="position:absolute;left:1137;top:7;width:2;height:63" coordorigin="1138,7" coordsize="0,63" path="m1138,7l1138,69e" filled="true" fillcolor="#000000" stroked="false">
              <v:path arrowok="t"/>
              <v:fill type="solid"/>
            </v:shape>
            <v:line style="position:absolute" from="1138,7" to="1138,69" stroked="true" strokeweight=".711344pt" strokecolor="#000000">
              <v:stroke dashstyle="solid"/>
            </v:line>
            <v:shape style="position:absolute;left:1703;top:7;width:2;height:63" coordorigin="1703,7" coordsize="0,63" path="m1703,7l1703,69e" filled="true" fillcolor="#000000" stroked="false">
              <v:path arrowok="t"/>
              <v:fill type="solid"/>
            </v:shape>
            <v:line style="position:absolute" from="1703,7" to="1703,69" stroked="true" strokeweight=".711344pt" strokecolor="#000000">
              <v:stroke dashstyle="solid"/>
            </v:line>
            <v:shape style="position:absolute;left:2268;top:7;width:2;height:63" coordorigin="2269,7" coordsize="0,63" path="m2269,7l2269,69e" filled="true" fillcolor="#000000" stroked="false">
              <v:path arrowok="t"/>
              <v:fill type="solid"/>
            </v:shape>
            <v:line style="position:absolute" from="2269,7" to="2269,69" stroked="true" strokeweight=".711344pt" strokecolor="#000000">
              <v:stroke dashstyle="solid"/>
            </v:line>
            <v:shape style="position:absolute;left:2834;top:7;width:2;height:63" coordorigin="2834,7" coordsize="0,63" path="m2834,7l2834,69e" filled="true" fillcolor="#000000" stroked="false">
              <v:path arrowok="t"/>
              <v:fill type="solid"/>
            </v:shape>
            <v:line style="position:absolute" from="2834,7" to="2834,69" stroked="true" strokeweight=".711344pt" strokecolor="#000000">
              <v:stroke dashstyle="solid"/>
            </v:line>
            <v:shape style="position:absolute;left:3399;top:7;width:2;height:63" coordorigin="3400,7" coordsize="0,63" path="m3400,7l3400,69e" filled="true" fillcolor="#000000" stroked="false">
              <v:path arrowok="t"/>
              <v:fill type="solid"/>
            </v:shape>
            <v:line style="position:absolute" from="3400,7" to="3400,69" stroked="true" strokeweight=".711344pt" strokecolor="#000000">
              <v:stroke dashstyle="solid"/>
            </v:line>
            <v:shape style="position:absolute;left:3965;top:7;width:2;height:63" coordorigin="3965,7" coordsize="0,63" path="m3965,7l3965,69e" filled="true" fillcolor="#000000" stroked="false">
              <v:path arrowok="t"/>
              <v:fill type="solid"/>
            </v:shape>
            <v:line style="position:absolute" from="3965,7" to="3965,69" stroked="true" strokeweight=".711344pt" strokecolor="#000000">
              <v:stroke dashstyle="solid"/>
            </v:line>
            <v:shape style="position:absolute;left:4530;top:7;width:2;height:63" coordorigin="4531,7" coordsize="0,63" path="m4531,7l4531,69e" filled="true" fillcolor="#000000" stroked="false">
              <v:path arrowok="t"/>
              <v:fill type="solid"/>
            </v:shape>
            <v:line style="position:absolute" from="4531,7" to="4531,69" stroked="true" strokeweight=".711344pt" strokecolor="#000000">
              <v:stroke dashstyle="solid"/>
            </v:line>
            <v:shape style="position:absolute;left:5096;top:7;width:2;height:63" coordorigin="5096,7" coordsize="0,63" path="m5096,7l5096,69e" filled="true" fillcolor="#000000" stroked="false">
              <v:path arrowok="t"/>
              <v:fill type="solid"/>
            </v:shape>
            <v:line style="position:absolute" from="5096,7" to="5096,69" stroked="true" strokeweight=".711344pt" strokecolor="#000000">
              <v:stroke dashstyle="solid"/>
            </v:line>
            <v:shape style="position:absolute;left:5661;top:7;width:2;height:63" coordorigin="5661,7" coordsize="0,63" path="m5661,7l5661,69e" filled="true" fillcolor="#000000" stroked="false">
              <v:path arrowok="t"/>
              <v:fill type="solid"/>
            </v:shape>
            <v:line style="position:absolute" from="5661,7" to="5661,69" stroked="true" strokeweight=".711344pt" strokecolor="#000000">
              <v:stroke dashstyle="solid"/>
            </v:line>
            <v:shape style="position:absolute;left:6226;top:7;width:2;height:63" coordorigin="6227,7" coordsize="0,63" path="m6227,7l6227,69e" filled="true" fillcolor="#000000" stroked="false">
              <v:path arrowok="t"/>
              <v:fill type="solid"/>
            </v:shape>
            <v:line style="position:absolute" from="6227,7" to="6227,69" stroked="true" strokeweight=".711344pt" strokecolor="#000000">
              <v:stroke dashstyle="solid"/>
            </v:line>
            <v:shape style="position:absolute;left:6792;top:7;width:2;height:63" coordorigin="6792,7" coordsize="0,63" path="m6792,7l6792,69e" filled="true" fillcolor="#000000" stroked="false">
              <v:path arrowok="t"/>
              <v:fill type="solid"/>
            </v:shape>
            <v:line style="position:absolute" from="6792,7" to="6792,69" stroked="true" strokeweight=".711344pt" strokecolor="#000000">
              <v:stroke dashstyle="solid"/>
            </v:line>
            <v:shape style="position:absolute;left:7357;top:7;width:2;height:63" coordorigin="7358,7" coordsize="0,63" path="m7358,7l7358,69e" filled="true" fillcolor="#000000" stroked="false">
              <v:path arrowok="t"/>
              <v:fill type="solid"/>
            </v:shape>
            <v:line style="position:absolute" from="7358,7" to="7358,69" stroked="true" strokeweight=".711344pt" strokecolor="#000000">
              <v:stroke dashstyle="solid"/>
            </v:line>
            <v:shape style="position:absolute;left:7923;top:7;width:2;height:63" coordorigin="7923,7" coordsize="0,63" path="m7923,7l7923,69e" filled="true" fillcolor="#000000" stroked="false">
              <v:path arrowok="t"/>
              <v:fill type="solid"/>
            </v:shape>
            <v:line style="position:absolute" from="7923,7" to="7923,69" stroked="true" strokeweight=".711344pt" strokecolor="#000000">
              <v:stroke dashstyle="solid"/>
            </v:line>
            <v:shape style="position:absolute;left:8488;top:7;width:2;height:63" coordorigin="8489,7" coordsize="0,63" path="m8489,7l8489,69e" filled="true" fillcolor="#000000" stroked="false">
              <v:path arrowok="t"/>
              <v:fill type="solid"/>
            </v:shape>
            <v:line style="position:absolute" from="8489,7" to="8489,69" stroked="true" strokeweight=".711344pt" strokecolor="#000000">
              <v:stroke dashstyle="solid"/>
            </v:line>
            <v:line style="position:absolute" from="7,7" to="8489,7" stroked="true" strokeweight=".711344pt" strokecolor="#000000">
              <v:stroke dashstyle="solid"/>
            </v:line>
          </v:group>
        </w:pict>
      </w:r>
      <w:r>
        <w:rPr>
          <w:rFonts w:ascii="Book Antiqua"/>
          <w:position w:val="-1"/>
          <w:sz w:val="7"/>
        </w:rPr>
      </w:r>
    </w:p>
    <w:p>
      <w:pPr>
        <w:tabs>
          <w:tab w:pos="1728" w:val="left" w:leader="none"/>
          <w:tab w:pos="2294" w:val="left" w:leader="none"/>
          <w:tab w:pos="2859" w:val="left" w:leader="none"/>
          <w:tab w:pos="3476" w:val="left" w:leader="none"/>
          <w:tab w:pos="4041" w:val="left" w:leader="none"/>
          <w:tab w:pos="4607" w:val="left" w:leader="none"/>
          <w:tab w:pos="5172" w:val="left" w:leader="none"/>
          <w:tab w:pos="5705" w:val="left" w:leader="none"/>
          <w:tab w:pos="6270" w:val="left" w:leader="none"/>
          <w:tab w:pos="6836" w:val="left" w:leader="none"/>
          <w:tab w:pos="7401" w:val="left" w:leader="none"/>
          <w:tab w:pos="7967" w:val="left" w:leader="none"/>
          <w:tab w:pos="8532" w:val="left" w:leader="none"/>
        </w:tabs>
        <w:spacing w:before="7"/>
        <w:ind w:left="0" w:right="859" w:firstLine="0"/>
        <w:jc w:val="center"/>
        <w:rPr>
          <w:rFonts w:ascii="Bookman Old Style" w:hAnsi="Bookman Old Style"/>
          <w:b w:val="0"/>
          <w:sz w:val="16"/>
        </w:rPr>
      </w:pPr>
      <w:r>
        <w:rPr/>
        <w:pict>
          <v:group style="position:absolute;margin-left:404.957764pt;margin-top:-69.723976pt;width:129.8pt;height:42.3pt;mso-position-horizontal-relative:page;mso-position-vertical-relative:paragraph;z-index:251664384" coordorigin="8099,-1394" coordsize="2596,846">
            <v:shape style="position:absolute;left:9251;top:-1351;width:1426;height:709" type="#_x0000_t75" stroked="false">
              <v:imagedata r:id="rId11" o:title=""/>
            </v:shape>
            <v:rect style="position:absolute;left:9150;top:-687;width:292;height:137" filled="true" fillcolor="#ffffff" stroked="false">
              <v:fill type="solid"/>
            </v:rect>
            <v:line style="position:absolute" from="10445,-606" to="10695,-606" stroked="true" strokeweight="5.698345pt" strokecolor="#ffffff">
              <v:stroke dashstyle="solid"/>
            </v:line>
            <v:shape style="position:absolute;left:8099;top:-1395;width:1125;height:801" type="#_x0000_t75" stroked="false">
              <v:imagedata r:id="rId12" o:title=""/>
            </v:shape>
            <w10:wrap type="none"/>
          </v:group>
        </w:pict>
      </w:r>
      <w:r>
        <w:rPr>
          <w:rFonts w:ascii="Century" w:hAnsi="Century"/>
          <w:w w:val="91"/>
          <w:sz w:val="16"/>
        </w:rPr>
        <w:t>10</w:t>
      </w:r>
      <w:r>
        <w:rPr>
          <w:rFonts w:ascii="Arial" w:hAnsi="Arial"/>
          <w:i/>
          <w:w w:val="267"/>
          <w:sz w:val="16"/>
          <w:vertAlign w:val="superscript"/>
        </w:rPr>
        <w:t>°</w:t>
      </w:r>
      <w:r>
        <w:rPr>
          <w:rFonts w:ascii="Bookman Old Style" w:hAnsi="Bookman Old Style"/>
          <w:b w:val="0"/>
          <w:w w:val="102"/>
          <w:sz w:val="16"/>
          <w:vertAlign w:val="superscript"/>
        </w:rPr>
        <w:t>18</w:t>
      </w:r>
      <w:r>
        <w:rPr>
          <w:rFonts w:ascii="Bookman Old Style" w:hAnsi="Bookman Old Style"/>
          <w:b w:val="0"/>
          <w:sz w:val="16"/>
          <w:vertAlign w:val="baseline"/>
        </w:rPr>
        <w:t>  </w:t>
      </w:r>
      <w:r>
        <w:rPr>
          <w:rFonts w:ascii="Bookman Old Style" w:hAnsi="Bookman Old Style"/>
          <w:b w:val="0"/>
          <w:spacing w:val="15"/>
          <w:sz w:val="16"/>
          <w:vertAlign w:val="baseline"/>
        </w:rPr>
        <w:t> </w:t>
      </w:r>
      <w:r>
        <w:rPr>
          <w:rFonts w:ascii="Century" w:hAnsi="Century"/>
          <w:w w:val="91"/>
          <w:sz w:val="16"/>
          <w:vertAlign w:val="baseline"/>
        </w:rPr>
        <w:t>10</w:t>
      </w:r>
      <w:r>
        <w:rPr>
          <w:rFonts w:ascii="Arial" w:hAnsi="Arial"/>
          <w:i/>
          <w:w w:val="267"/>
          <w:sz w:val="16"/>
          <w:vertAlign w:val="superscript"/>
        </w:rPr>
        <w:t>°</w:t>
      </w:r>
      <w:r>
        <w:rPr>
          <w:rFonts w:ascii="Bookman Old Style" w:hAnsi="Bookman Old Style"/>
          <w:b w:val="0"/>
          <w:w w:val="102"/>
          <w:sz w:val="16"/>
          <w:vertAlign w:val="superscript"/>
        </w:rPr>
        <w:t>15</w:t>
      </w:r>
      <w:r>
        <w:rPr>
          <w:rFonts w:ascii="Bookman Old Style" w:hAnsi="Bookman Old Style"/>
          <w:b w:val="0"/>
          <w:sz w:val="16"/>
          <w:vertAlign w:val="baseline"/>
        </w:rPr>
        <w:t>  </w:t>
      </w:r>
      <w:r>
        <w:rPr>
          <w:rFonts w:ascii="Bookman Old Style" w:hAnsi="Bookman Old Style"/>
          <w:b w:val="0"/>
          <w:spacing w:val="15"/>
          <w:sz w:val="16"/>
          <w:vertAlign w:val="baseline"/>
        </w:rPr>
        <w:t> </w:t>
      </w:r>
      <w:r>
        <w:rPr>
          <w:rFonts w:ascii="Century" w:hAnsi="Century"/>
          <w:w w:val="91"/>
          <w:sz w:val="16"/>
          <w:vertAlign w:val="baseline"/>
        </w:rPr>
        <w:t>10</w:t>
      </w:r>
      <w:r>
        <w:rPr>
          <w:rFonts w:ascii="Arial" w:hAnsi="Arial"/>
          <w:i/>
          <w:w w:val="267"/>
          <w:sz w:val="16"/>
          <w:vertAlign w:val="superscript"/>
        </w:rPr>
        <w:t>°</w:t>
      </w:r>
      <w:r>
        <w:rPr>
          <w:rFonts w:ascii="Bookman Old Style" w:hAnsi="Bookman Old Style"/>
          <w:b w:val="0"/>
          <w:w w:val="102"/>
          <w:sz w:val="16"/>
          <w:vertAlign w:val="superscript"/>
        </w:rPr>
        <w:t>12</w:t>
      </w:r>
      <w:r>
        <w:rPr>
          <w:rFonts w:ascii="Bookman Old Style" w:hAnsi="Bookman Old Style"/>
          <w:b w:val="0"/>
          <w:sz w:val="16"/>
          <w:vertAlign w:val="baseline"/>
        </w:rPr>
        <w:tab/>
      </w:r>
      <w:r>
        <w:rPr>
          <w:rFonts w:ascii="Century" w:hAnsi="Century"/>
          <w:w w:val="91"/>
          <w:sz w:val="16"/>
          <w:vertAlign w:val="baseline"/>
        </w:rPr>
        <w:t>10</w:t>
      </w:r>
      <w:r>
        <w:rPr>
          <w:rFonts w:ascii="Arial" w:hAnsi="Arial"/>
          <w:i/>
          <w:w w:val="267"/>
          <w:sz w:val="16"/>
          <w:vertAlign w:val="superscript"/>
        </w:rPr>
        <w:t>°</w:t>
      </w:r>
      <w:r>
        <w:rPr>
          <w:rFonts w:ascii="Bookman Old Style" w:hAnsi="Bookman Old Style"/>
          <w:b w:val="0"/>
          <w:w w:val="102"/>
          <w:sz w:val="16"/>
          <w:vertAlign w:val="superscript"/>
        </w:rPr>
        <w:t>9</w:t>
      </w:r>
      <w:r>
        <w:rPr>
          <w:rFonts w:ascii="Bookman Old Style" w:hAnsi="Bookman Old Style"/>
          <w:b w:val="0"/>
          <w:sz w:val="16"/>
          <w:vertAlign w:val="baseline"/>
        </w:rPr>
        <w:tab/>
      </w:r>
      <w:r>
        <w:rPr>
          <w:rFonts w:ascii="Century" w:hAnsi="Century"/>
          <w:w w:val="91"/>
          <w:sz w:val="16"/>
          <w:vertAlign w:val="baseline"/>
        </w:rPr>
        <w:t>10</w:t>
      </w:r>
      <w:r>
        <w:rPr>
          <w:rFonts w:ascii="Arial" w:hAnsi="Arial"/>
          <w:i/>
          <w:w w:val="267"/>
          <w:sz w:val="16"/>
          <w:vertAlign w:val="superscript"/>
        </w:rPr>
        <w:t>°</w:t>
      </w:r>
      <w:r>
        <w:rPr>
          <w:rFonts w:ascii="Bookman Old Style" w:hAnsi="Bookman Old Style"/>
          <w:b w:val="0"/>
          <w:w w:val="102"/>
          <w:sz w:val="16"/>
          <w:vertAlign w:val="superscript"/>
        </w:rPr>
        <w:t>6</w:t>
      </w:r>
      <w:r>
        <w:rPr>
          <w:rFonts w:ascii="Bookman Old Style" w:hAnsi="Bookman Old Style"/>
          <w:b w:val="0"/>
          <w:sz w:val="16"/>
          <w:vertAlign w:val="baseline"/>
        </w:rPr>
        <w:tab/>
      </w:r>
      <w:r>
        <w:rPr>
          <w:rFonts w:ascii="Century" w:hAnsi="Century"/>
          <w:w w:val="91"/>
          <w:sz w:val="16"/>
          <w:vertAlign w:val="baseline"/>
        </w:rPr>
        <w:t>10</w:t>
      </w:r>
      <w:r>
        <w:rPr>
          <w:rFonts w:ascii="Arial" w:hAnsi="Arial"/>
          <w:i/>
          <w:w w:val="267"/>
          <w:sz w:val="16"/>
          <w:vertAlign w:val="superscript"/>
        </w:rPr>
        <w:t>°</w:t>
      </w:r>
      <w:r>
        <w:rPr>
          <w:rFonts w:ascii="Bookman Old Style" w:hAnsi="Bookman Old Style"/>
          <w:b w:val="0"/>
          <w:w w:val="102"/>
          <w:sz w:val="16"/>
          <w:vertAlign w:val="superscript"/>
        </w:rPr>
        <w:t>3</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0</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3</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6</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9</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12</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15</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18</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21</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24</w:t>
      </w:r>
      <w:r>
        <w:rPr>
          <w:rFonts w:ascii="Bookman Old Style" w:hAnsi="Bookman Old Style"/>
          <w:b w:val="0"/>
          <w:sz w:val="16"/>
          <w:vertAlign w:val="baseline"/>
        </w:rPr>
        <w:tab/>
      </w:r>
      <w:r>
        <w:rPr>
          <w:rFonts w:ascii="Century" w:hAnsi="Century"/>
          <w:w w:val="91"/>
          <w:sz w:val="16"/>
          <w:vertAlign w:val="baseline"/>
        </w:rPr>
        <w:t>10</w:t>
      </w:r>
      <w:r>
        <w:rPr>
          <w:rFonts w:ascii="Bookman Old Style" w:hAnsi="Bookman Old Style"/>
          <w:b w:val="0"/>
          <w:w w:val="102"/>
          <w:sz w:val="16"/>
          <w:vertAlign w:val="superscript"/>
        </w:rPr>
        <w:t>27</w:t>
      </w:r>
    </w:p>
    <w:p>
      <w:pPr>
        <w:spacing w:before="27"/>
        <w:ind w:left="0" w:right="809" w:firstLine="0"/>
        <w:jc w:val="center"/>
        <w:rPr>
          <w:rFonts w:ascii="Century"/>
          <w:sz w:val="16"/>
        </w:rPr>
      </w:pPr>
      <w:r>
        <w:rPr>
          <w:rFonts w:ascii="Century"/>
          <w:sz w:val="16"/>
        </w:rPr>
        <w:t>Length scale [m]</w:t>
      </w:r>
    </w:p>
    <w:p>
      <w:pPr>
        <w:pStyle w:val="BodyText"/>
        <w:spacing w:before="2"/>
        <w:jc w:val="left"/>
        <w:rPr>
          <w:rFonts w:ascii="Century"/>
          <w:sz w:val="12"/>
        </w:rPr>
      </w:pPr>
    </w:p>
    <w:p>
      <w:pPr>
        <w:spacing w:before="104"/>
        <w:ind w:left="226" w:right="0" w:firstLine="0"/>
        <w:jc w:val="left"/>
        <w:rPr>
          <w:rFonts w:ascii="Arial" w:hAnsi="Arial"/>
          <w:sz w:val="13"/>
        </w:rPr>
      </w:pPr>
      <w:r>
        <w:rPr>
          <w:rFonts w:ascii="Arial" w:hAnsi="Arial"/>
          <w:b/>
          <w:sz w:val="13"/>
        </w:rPr>
        <w:t>Fig. 1. </w:t>
      </w:r>
      <w:r>
        <w:rPr>
          <w:rFonts w:ascii="Arial" w:hAnsi="Arial"/>
          <w:sz w:val="13"/>
        </w:rPr>
        <w:t>Examples of phenomena at various length scales described by a diverse set of simulators, each with an intractable likelihood. Contains image material from Refs. (</w:t>
      </w:r>
      <w:hyperlink w:history="true" w:anchor="_bookmark15">
        <w:r>
          <w:rPr>
            <w:rFonts w:ascii="Arial" w:hAnsi="Arial"/>
            <w:color w:val="0000FF"/>
            <w:sz w:val="13"/>
          </w:rPr>
          <w:t>5</w:t>
        </w:r>
      </w:hyperlink>
      <w:r>
        <w:rPr>
          <w:rFonts w:ascii="Arial" w:hAnsi="Arial"/>
          <w:sz w:val="13"/>
        </w:rPr>
        <w:t>–</w:t>
      </w:r>
      <w:hyperlink w:history="true" w:anchor="_bookmark16">
        <w:r>
          <w:rPr>
            <w:rFonts w:ascii="Arial" w:hAnsi="Arial"/>
            <w:color w:val="0000FF"/>
            <w:sz w:val="13"/>
          </w:rPr>
          <w:t>9</w:t>
        </w:r>
      </w:hyperlink>
      <w:r>
        <w:rPr>
          <w:rFonts w:ascii="Arial" w:hAnsi="Arial"/>
          <w:sz w:val="13"/>
        </w:rPr>
        <w:t>).</w:t>
      </w:r>
    </w:p>
    <w:p>
      <w:pPr>
        <w:spacing w:after="0"/>
        <w:jc w:val="left"/>
        <w:rPr>
          <w:rFonts w:ascii="Arial" w:hAnsi="Arial"/>
          <w:sz w:val="13"/>
        </w:rPr>
        <w:sectPr>
          <w:type w:val="continuous"/>
          <w:pgSz w:w="12240" w:h="15840"/>
          <w:pgMar w:top="880" w:bottom="280" w:left="900" w:right="0"/>
        </w:sectPr>
      </w:pPr>
    </w:p>
    <w:p>
      <w:pPr>
        <w:pStyle w:val="BodyText"/>
        <w:spacing w:line="216" w:lineRule="auto" w:before="195"/>
        <w:ind w:left="595"/>
      </w:pPr>
      <w:r>
        <w:rPr/>
        <w:t>pretable </w:t>
      </w:r>
      <w:r>
        <w:rPr>
          <w:spacing w:val="-3"/>
        </w:rPr>
        <w:t>by </w:t>
      </w:r>
      <w:r>
        <w:rPr/>
        <w:t>a domain scientist and </w:t>
      </w:r>
      <w:r>
        <w:rPr>
          <w:rFonts w:ascii="Bookman Old Style" w:hAnsi="Bookman Old Style"/>
          <w:b w:val="0"/>
          <w:i/>
        </w:rPr>
        <w:t>θ </w:t>
      </w:r>
      <w:r>
        <w:rPr/>
        <w:t>has relatively few components</w:t>
      </w:r>
      <w:r>
        <w:rPr>
          <w:spacing w:val="-21"/>
        </w:rPr>
        <w:t> </w:t>
      </w:r>
      <w:r>
        <w:rPr/>
        <w:t>and</w:t>
      </w:r>
      <w:r>
        <w:rPr>
          <w:spacing w:val="-20"/>
        </w:rPr>
        <w:t> </w:t>
      </w:r>
      <w:r>
        <w:rPr/>
        <w:t>a</w:t>
      </w:r>
      <w:r>
        <w:rPr>
          <w:spacing w:val="-21"/>
        </w:rPr>
        <w:t> </w:t>
      </w:r>
      <w:r>
        <w:rPr/>
        <w:t>fixed</w:t>
      </w:r>
      <w:r>
        <w:rPr>
          <w:spacing w:val="-20"/>
        </w:rPr>
        <w:t> </w:t>
      </w:r>
      <w:r>
        <w:rPr/>
        <w:t>dimensionality.</w:t>
      </w:r>
      <w:r>
        <w:rPr>
          <w:spacing w:val="-8"/>
        </w:rPr>
        <w:t> </w:t>
      </w:r>
      <w:r>
        <w:rPr/>
        <w:t>Examples</w:t>
      </w:r>
      <w:r>
        <w:rPr>
          <w:spacing w:val="-20"/>
        </w:rPr>
        <w:t> </w:t>
      </w:r>
      <w:r>
        <w:rPr/>
        <w:t>include coefficients found in the Hamiltonian of a physical sys- tem, the virulence and incubation rate of a pathogen, or fundamental constants of</w:t>
      </w:r>
      <w:r>
        <w:rPr>
          <w:spacing w:val="44"/>
        </w:rPr>
        <w:t> </w:t>
      </w:r>
      <w:r>
        <w:rPr/>
        <w:t>Nature.</w:t>
      </w:r>
    </w:p>
    <w:p>
      <w:pPr>
        <w:pStyle w:val="ListParagraph"/>
        <w:numPr>
          <w:ilvl w:val="2"/>
          <w:numId w:val="2"/>
        </w:numPr>
        <w:tabs>
          <w:tab w:pos="596" w:val="left" w:leader="none"/>
        </w:tabs>
        <w:spacing w:line="218" w:lineRule="exact" w:before="34" w:after="0"/>
        <w:ind w:left="590" w:right="0" w:hanging="231"/>
        <w:jc w:val="both"/>
        <w:rPr>
          <w:rFonts w:ascii="Palatino Linotype" w:hAnsi="Palatino Linotype"/>
          <w:sz w:val="18"/>
        </w:rPr>
      </w:pPr>
      <w:r>
        <w:rPr>
          <w:rFonts w:ascii="Palatino Linotype" w:hAnsi="Palatino Linotype"/>
          <w:sz w:val="18"/>
        </w:rPr>
        <w:t>The latent </w:t>
      </w:r>
      <w:r>
        <w:rPr>
          <w:rFonts w:ascii="Palatino Linotype" w:hAnsi="Palatino Linotype"/>
          <w:spacing w:val="-2"/>
          <w:sz w:val="18"/>
        </w:rPr>
        <w:t>variables </w:t>
      </w:r>
      <w:r>
        <w:rPr>
          <w:rFonts w:ascii="Bookman Old Style" w:hAnsi="Bookman Old Style"/>
          <w:b w:val="0"/>
          <w:i/>
          <w:sz w:val="18"/>
        </w:rPr>
        <w:t>z </w:t>
      </w:r>
      <w:r>
        <w:rPr>
          <w:rFonts w:ascii="Palatino Linotype" w:hAnsi="Palatino Linotype"/>
          <w:sz w:val="18"/>
        </w:rPr>
        <w:t>that appear in the data-generating process may directly or indirectly correspond to a phys- ically meaningful state of a system, but typically this state is unobservable in practice. The structure of the latent space </w:t>
      </w:r>
      <w:r>
        <w:rPr>
          <w:rFonts w:ascii="Palatino Linotype" w:hAnsi="Palatino Linotype"/>
          <w:spacing w:val="-3"/>
          <w:sz w:val="18"/>
        </w:rPr>
        <w:t>varies </w:t>
      </w:r>
      <w:r>
        <w:rPr>
          <w:rFonts w:ascii="Palatino Linotype" w:hAnsi="Palatino Linotype"/>
          <w:sz w:val="18"/>
        </w:rPr>
        <w:t>substantially between simulators. The latent </w:t>
      </w:r>
      <w:r>
        <w:rPr>
          <w:rFonts w:ascii="Palatino Linotype" w:hAnsi="Palatino Linotype"/>
          <w:spacing w:val="-2"/>
          <w:sz w:val="18"/>
        </w:rPr>
        <w:t>variables </w:t>
      </w:r>
      <w:r>
        <w:rPr>
          <w:rFonts w:ascii="Palatino Linotype" w:hAnsi="Palatino Linotype"/>
          <w:sz w:val="18"/>
        </w:rPr>
        <w:t>may </w:t>
      </w:r>
      <w:r>
        <w:rPr>
          <w:rFonts w:ascii="Palatino Linotype" w:hAnsi="Palatino Linotype"/>
          <w:spacing w:val="2"/>
          <w:sz w:val="18"/>
        </w:rPr>
        <w:t>be </w:t>
      </w:r>
      <w:r>
        <w:rPr>
          <w:rFonts w:ascii="Palatino Linotype" w:hAnsi="Palatino Linotype"/>
          <w:sz w:val="18"/>
        </w:rPr>
        <w:t>continuous or discrete and the dimensionality of the latent space may </w:t>
      </w:r>
      <w:r>
        <w:rPr>
          <w:rFonts w:ascii="Palatino Linotype" w:hAnsi="Palatino Linotype"/>
          <w:spacing w:val="2"/>
          <w:sz w:val="18"/>
        </w:rPr>
        <w:t>be </w:t>
      </w:r>
      <w:r>
        <w:rPr>
          <w:rFonts w:ascii="Palatino Linotype" w:hAnsi="Palatino Linotype"/>
          <w:sz w:val="18"/>
        </w:rPr>
        <w:t>fixed or may </w:t>
      </w:r>
      <w:r>
        <w:rPr>
          <w:rFonts w:ascii="Palatino Linotype" w:hAnsi="Palatino Linotype"/>
          <w:spacing w:val="-4"/>
          <w:sz w:val="18"/>
        </w:rPr>
        <w:t>vary </w:t>
      </w:r>
      <w:r>
        <w:rPr>
          <w:rFonts w:ascii="Palatino Linotype" w:hAnsi="Palatino Linotype"/>
          <w:sz w:val="18"/>
        </w:rPr>
        <w:t>depending on the control flow of the simulator. The simulation can freely combine deterministic and stochas- tic steps. The deterministic components of the</w:t>
      </w:r>
      <w:r>
        <w:rPr>
          <w:rFonts w:ascii="Palatino Linotype" w:hAnsi="Palatino Linotype"/>
          <w:spacing w:val="29"/>
          <w:sz w:val="18"/>
        </w:rPr>
        <w:t> </w:t>
      </w:r>
      <w:r>
        <w:rPr>
          <w:rFonts w:ascii="Palatino Linotype" w:hAnsi="Palatino Linotype"/>
          <w:sz w:val="18"/>
        </w:rPr>
        <w:t>simulator</w:t>
      </w:r>
    </w:p>
    <w:p>
      <w:pPr>
        <w:pStyle w:val="BodyText"/>
        <w:spacing w:line="216" w:lineRule="auto" w:before="195"/>
        <w:ind w:left="133" w:right="1004"/>
        <w:jc w:val="right"/>
      </w:pPr>
      <w:r>
        <w:rPr/>
        <w:br w:type="column"/>
      </w:r>
      <w:r>
        <w:rPr/>
        <w:t>only</w:t>
      </w:r>
      <w:r>
        <w:rPr>
          <w:spacing w:val="6"/>
        </w:rPr>
        <w:t> </w:t>
      </w:r>
      <w:r>
        <w:rPr/>
        <w:t>a</w:t>
      </w:r>
      <w:r>
        <w:rPr>
          <w:spacing w:val="6"/>
        </w:rPr>
        <w:t> </w:t>
      </w:r>
      <w:r>
        <w:rPr/>
        <w:t>subset</w:t>
      </w:r>
      <w:r>
        <w:rPr>
          <w:spacing w:val="6"/>
        </w:rPr>
        <w:t> </w:t>
      </w:r>
      <w:r>
        <w:rPr/>
        <w:t>of</w:t>
      </w:r>
      <w:r>
        <w:rPr>
          <w:spacing w:val="6"/>
        </w:rPr>
        <w:t> </w:t>
      </w:r>
      <w:r>
        <w:rPr/>
        <w:t>the</w:t>
      </w:r>
      <w:r>
        <w:rPr>
          <w:spacing w:val="6"/>
        </w:rPr>
        <w:t> </w:t>
      </w:r>
      <w:r>
        <w:rPr/>
        <w:t>parameters</w:t>
      </w:r>
      <w:r>
        <w:rPr>
          <w:spacing w:val="7"/>
        </w:rPr>
        <w:t> </w:t>
      </w:r>
      <w:r>
        <w:rPr/>
        <w:t>(or</w:t>
      </w:r>
      <w:r>
        <w:rPr>
          <w:spacing w:val="6"/>
        </w:rPr>
        <w:t> </w:t>
      </w:r>
      <w:r>
        <w:rPr/>
        <w:t>latent</w:t>
      </w:r>
      <w:r>
        <w:rPr>
          <w:spacing w:val="6"/>
        </w:rPr>
        <w:t> </w:t>
      </w:r>
      <w:r>
        <w:rPr/>
        <w:t>variables)</w:t>
      </w:r>
      <w:r>
        <w:rPr>
          <w:spacing w:val="6"/>
        </w:rPr>
        <w:t> </w:t>
      </w:r>
      <w:r>
        <w:rPr/>
        <w:t>are</w:t>
      </w:r>
      <w:r>
        <w:rPr>
          <w:spacing w:val="6"/>
        </w:rPr>
        <w:t> </w:t>
      </w:r>
      <w:r>
        <w:rPr/>
        <w:t>of</w:t>
      </w:r>
      <w:r>
        <w:rPr>
          <w:spacing w:val="7"/>
        </w:rPr>
        <w:t> </w:t>
      </w:r>
      <w:r>
        <w:rPr/>
        <w:t>in-</w:t>
      </w:r>
      <w:r>
        <w:rPr>
          <w:spacing w:val="-1"/>
          <w:w w:val="97"/>
        </w:rPr>
        <w:t> </w:t>
      </w:r>
      <w:r>
        <w:rPr/>
        <w:t>terest, while the rest are nuisance parameters (i.</w:t>
      </w:r>
      <w:r>
        <w:rPr>
          <w:spacing w:val="-24"/>
        </w:rPr>
        <w:t> </w:t>
      </w:r>
      <w:r>
        <w:rPr/>
        <w:t>e.</w:t>
      </w:r>
      <w:r>
        <w:rPr>
          <w:spacing w:val="-1"/>
        </w:rPr>
        <w:t> </w:t>
      </w:r>
      <w:r>
        <w:rPr/>
        <w:t>parameters</w:t>
      </w:r>
      <w:r>
        <w:rPr>
          <w:w w:val="97"/>
        </w:rPr>
        <w:t> </w:t>
      </w:r>
      <w:r>
        <w:rPr/>
        <w:t>that</w:t>
      </w:r>
      <w:r>
        <w:rPr>
          <w:spacing w:val="29"/>
        </w:rPr>
        <w:t> </w:t>
      </w:r>
      <w:r>
        <w:rPr>
          <w:spacing w:val="-3"/>
        </w:rPr>
        <w:t>we</w:t>
      </w:r>
      <w:r>
        <w:rPr>
          <w:spacing w:val="30"/>
        </w:rPr>
        <w:t> </w:t>
      </w:r>
      <w:r>
        <w:rPr/>
        <w:t>are</w:t>
      </w:r>
      <w:r>
        <w:rPr>
          <w:spacing w:val="30"/>
        </w:rPr>
        <w:t> </w:t>
      </w:r>
      <w:r>
        <w:rPr/>
        <w:t>not</w:t>
      </w:r>
      <w:r>
        <w:rPr>
          <w:spacing w:val="30"/>
        </w:rPr>
        <w:t> </w:t>
      </w:r>
      <w:r>
        <w:rPr/>
        <w:t>directly</w:t>
      </w:r>
      <w:r>
        <w:rPr>
          <w:spacing w:val="30"/>
        </w:rPr>
        <w:t> </w:t>
      </w:r>
      <w:r>
        <w:rPr/>
        <w:t>interested</w:t>
      </w:r>
      <w:r>
        <w:rPr>
          <w:spacing w:val="30"/>
        </w:rPr>
        <w:t> </w:t>
      </w:r>
      <w:r>
        <w:rPr/>
        <w:t>in</w:t>
      </w:r>
      <w:r>
        <w:rPr>
          <w:spacing w:val="30"/>
        </w:rPr>
        <w:t> </w:t>
      </w:r>
      <w:r>
        <w:rPr/>
        <w:t>but</w:t>
      </w:r>
      <w:r>
        <w:rPr>
          <w:spacing w:val="30"/>
        </w:rPr>
        <w:t> </w:t>
      </w:r>
      <w:r>
        <w:rPr/>
        <w:t>must</w:t>
      </w:r>
      <w:r>
        <w:rPr>
          <w:spacing w:val="30"/>
        </w:rPr>
        <w:t> </w:t>
      </w:r>
      <w:r>
        <w:rPr/>
        <w:t>account</w:t>
      </w:r>
      <w:r>
        <w:rPr>
          <w:spacing w:val="30"/>
        </w:rPr>
        <w:t> </w:t>
      </w:r>
      <w:r>
        <w:rPr/>
        <w:t>for</w:t>
      </w:r>
      <w:r>
        <w:rPr>
          <w:w w:val="98"/>
        </w:rPr>
        <w:t> </w:t>
      </w:r>
      <w:r>
        <w:rPr/>
        <w:t>because they influence the distributions of the data).</w:t>
      </w:r>
      <w:r>
        <w:rPr>
          <w:spacing w:val="26"/>
        </w:rPr>
        <w:t> </w:t>
      </w:r>
      <w:r>
        <w:rPr>
          <w:spacing w:val="-8"/>
        </w:rPr>
        <w:t>We</w:t>
      </w:r>
      <w:r>
        <w:rPr>
          <w:spacing w:val="6"/>
        </w:rPr>
        <w:t> </w:t>
      </w:r>
      <w:r>
        <w:rPr/>
        <w:t>will</w:t>
      </w:r>
      <w:r>
        <w:rPr>
          <w:w w:val="92"/>
        </w:rPr>
        <w:t> </w:t>
      </w:r>
      <w:r>
        <w:rPr/>
        <w:t>focus</w:t>
      </w:r>
      <w:r>
        <w:rPr>
          <w:spacing w:val="8"/>
        </w:rPr>
        <w:t> </w:t>
      </w:r>
      <w:r>
        <w:rPr/>
        <w:t>on</w:t>
      </w:r>
      <w:r>
        <w:rPr>
          <w:spacing w:val="9"/>
        </w:rPr>
        <w:t> </w:t>
      </w:r>
      <w:r>
        <w:rPr/>
        <w:t>the</w:t>
      </w:r>
      <w:r>
        <w:rPr>
          <w:spacing w:val="9"/>
        </w:rPr>
        <w:t> </w:t>
      </w:r>
      <w:r>
        <w:rPr/>
        <w:t>common</w:t>
      </w:r>
      <w:r>
        <w:rPr>
          <w:spacing w:val="9"/>
        </w:rPr>
        <w:t> </w:t>
      </w:r>
      <w:r>
        <w:rPr/>
        <w:t>problem</w:t>
      </w:r>
      <w:r>
        <w:rPr>
          <w:spacing w:val="9"/>
        </w:rPr>
        <w:t> </w:t>
      </w:r>
      <w:r>
        <w:rPr/>
        <w:t>of</w:t>
      </w:r>
      <w:r>
        <w:rPr>
          <w:spacing w:val="9"/>
        </w:rPr>
        <w:t> </w:t>
      </w:r>
      <w:r>
        <w:rPr/>
        <w:t>inferring</w:t>
      </w:r>
      <w:r>
        <w:rPr>
          <w:spacing w:val="10"/>
        </w:rPr>
        <w:t> </w:t>
      </w:r>
      <w:r>
        <w:rPr>
          <w:rFonts w:ascii="Bookman Old Style" w:hAnsi="Bookman Old Style"/>
          <w:b w:val="0"/>
          <w:i/>
        </w:rPr>
        <w:t>θ</w:t>
      </w:r>
      <w:r>
        <w:rPr>
          <w:rFonts w:ascii="Bookman Old Style" w:hAnsi="Bookman Old Style"/>
          <w:b w:val="0"/>
          <w:i/>
          <w:spacing w:val="4"/>
        </w:rPr>
        <w:t> </w:t>
      </w:r>
      <w:r>
        <w:rPr/>
        <w:t>in</w:t>
      </w:r>
      <w:r>
        <w:rPr>
          <w:spacing w:val="9"/>
        </w:rPr>
        <w:t> </w:t>
      </w:r>
      <w:r>
        <w:rPr/>
        <w:t>a</w:t>
      </w:r>
      <w:r>
        <w:rPr>
          <w:spacing w:val="9"/>
        </w:rPr>
        <w:t> </w:t>
      </w:r>
      <w:r>
        <w:rPr/>
        <w:t>parametric</w:t>
      </w:r>
      <w:r>
        <w:rPr>
          <w:spacing w:val="-1"/>
          <w:w w:val="107"/>
        </w:rPr>
        <w:t> </w:t>
      </w:r>
      <w:r>
        <w:rPr/>
        <w:t>setting, </w:t>
      </w:r>
      <w:r>
        <w:rPr>
          <w:spacing w:val="-3"/>
        </w:rPr>
        <w:t>we </w:t>
      </w:r>
      <w:r>
        <w:rPr/>
        <w:t>will comment on methods that allow</w:t>
      </w:r>
      <w:r>
        <w:rPr>
          <w:spacing w:val="20"/>
        </w:rPr>
        <w:t> </w:t>
      </w:r>
      <w:r>
        <w:rPr/>
        <w:t>inference</w:t>
      </w:r>
      <w:r>
        <w:rPr>
          <w:spacing w:val="2"/>
        </w:rPr>
        <w:t> </w:t>
      </w:r>
      <w:r>
        <w:rPr/>
        <w:t>on</w:t>
      </w:r>
      <w:r>
        <w:rPr>
          <w:spacing w:val="-1"/>
          <w:w w:val="95"/>
        </w:rPr>
        <w:t> </w:t>
      </w:r>
      <w:r>
        <w:rPr>
          <w:rFonts w:ascii="Bookman Old Style" w:hAnsi="Bookman Old Style"/>
          <w:b w:val="0"/>
          <w:i/>
          <w:spacing w:val="3"/>
        </w:rPr>
        <w:t>z</w:t>
      </w:r>
      <w:r>
        <w:rPr>
          <w:spacing w:val="3"/>
        </w:rPr>
        <w:t>, </w:t>
      </w:r>
      <w:r>
        <w:rPr/>
        <w:t>and </w:t>
      </w:r>
      <w:r>
        <w:rPr>
          <w:spacing w:val="-3"/>
        </w:rPr>
        <w:t>we </w:t>
      </w:r>
      <w:r>
        <w:rPr/>
        <w:t>will not focus on non-parametric</w:t>
      </w:r>
      <w:r>
        <w:rPr>
          <w:spacing w:val="18"/>
        </w:rPr>
        <w:t> </w:t>
      </w:r>
      <w:r>
        <w:rPr/>
        <w:t>inverse</w:t>
      </w:r>
      <w:r>
        <w:rPr>
          <w:spacing w:val="2"/>
        </w:rPr>
        <w:t> </w:t>
      </w:r>
      <w:r>
        <w:rPr/>
        <w:t>problems.</w:t>
      </w:r>
      <w:r>
        <w:rPr>
          <w:w w:val="97"/>
        </w:rPr>
        <w:t> </w:t>
      </w:r>
      <w:r>
        <w:rPr/>
        <w:t>Inference may </w:t>
      </w:r>
      <w:r>
        <w:rPr>
          <w:spacing w:val="2"/>
        </w:rPr>
        <w:t>be </w:t>
      </w:r>
      <w:r>
        <w:rPr/>
        <w:t>performed either in a frequentist</w:t>
      </w:r>
      <w:r>
        <w:rPr>
          <w:spacing w:val="-18"/>
        </w:rPr>
        <w:t> </w:t>
      </w:r>
      <w:r>
        <w:rPr/>
        <w:t>or</w:t>
      </w:r>
      <w:r>
        <w:rPr>
          <w:spacing w:val="32"/>
        </w:rPr>
        <w:t> </w:t>
      </w:r>
      <w:r>
        <w:rPr/>
        <w:t>a</w:t>
      </w:r>
      <w:r>
        <w:rPr>
          <w:w w:val="104"/>
        </w:rPr>
        <w:t> </w:t>
      </w:r>
      <w:r>
        <w:rPr/>
        <w:t>Bayesian  approach  and  may  </w:t>
      </w:r>
      <w:r>
        <w:rPr>
          <w:spacing w:val="2"/>
        </w:rPr>
        <w:t>be  </w:t>
      </w:r>
      <w:r>
        <w:rPr/>
        <w:t>limited  to  point</w:t>
      </w:r>
      <w:r>
        <w:rPr>
          <w:spacing w:val="2"/>
        </w:rPr>
        <w:t> </w:t>
      </w:r>
      <w:r>
        <w:rPr/>
        <w:t>estimates</w:t>
      </w:r>
    </w:p>
    <w:p>
      <w:pPr>
        <w:pStyle w:val="BodyText"/>
        <w:spacing w:line="216" w:lineRule="exact"/>
        <w:ind w:left="197"/>
      </w:pPr>
      <w:r>
        <w:rPr>
          <w:rFonts w:ascii="Bookman Old Style" w:hAnsi="Bookman Old Style"/>
          <w:b w:val="0"/>
          <w:i/>
          <w:spacing w:val="-18"/>
        </w:rPr>
        <w:t>θ</w:t>
      </w:r>
      <w:r>
        <w:rPr>
          <w:rFonts w:ascii="Arial Black" w:hAnsi="Arial Black"/>
          <w:spacing w:val="-18"/>
          <w:position w:val="5"/>
        </w:rPr>
        <w:t>ˆ</w:t>
      </w:r>
      <w:r>
        <w:rPr>
          <w:rFonts w:ascii="Arial Black" w:hAnsi="Arial Black"/>
          <w:spacing w:val="-18"/>
        </w:rPr>
        <w:t>(</w:t>
      </w:r>
      <w:r>
        <w:rPr>
          <w:rFonts w:ascii="Bookman Old Style" w:hAnsi="Bookman Old Style"/>
          <w:b w:val="0"/>
          <w:i/>
          <w:spacing w:val="-18"/>
        </w:rPr>
        <w:t>x</w:t>
      </w:r>
      <w:r>
        <w:rPr>
          <w:rFonts w:ascii="Arial Black" w:hAnsi="Arial Black"/>
          <w:spacing w:val="-18"/>
        </w:rPr>
        <w:t>)</w:t>
      </w:r>
      <w:r>
        <w:rPr>
          <w:rFonts w:ascii="Arial Black" w:hAnsi="Arial Black"/>
          <w:spacing w:val="16"/>
        </w:rPr>
        <w:t> </w:t>
      </w:r>
      <w:r>
        <w:rPr/>
        <w:t>or</w:t>
      </w:r>
      <w:r>
        <w:rPr>
          <w:spacing w:val="31"/>
        </w:rPr>
        <w:t> </w:t>
      </w:r>
      <w:r>
        <w:rPr/>
        <w:t>extended</w:t>
      </w:r>
      <w:r>
        <w:rPr>
          <w:spacing w:val="31"/>
        </w:rPr>
        <w:t> </w:t>
      </w:r>
      <w:r>
        <w:rPr/>
        <w:t>to</w:t>
      </w:r>
      <w:r>
        <w:rPr>
          <w:spacing w:val="31"/>
        </w:rPr>
        <w:t> </w:t>
      </w:r>
      <w:r>
        <w:rPr/>
        <w:t>include</w:t>
      </w:r>
      <w:r>
        <w:rPr>
          <w:spacing w:val="31"/>
        </w:rPr>
        <w:t> </w:t>
      </w:r>
      <w:r>
        <w:rPr/>
        <w:t>a</w:t>
      </w:r>
      <w:r>
        <w:rPr>
          <w:spacing w:val="32"/>
        </w:rPr>
        <w:t> </w:t>
      </w:r>
      <w:r>
        <w:rPr/>
        <w:t>probabilistic</w:t>
      </w:r>
      <w:r>
        <w:rPr>
          <w:spacing w:val="31"/>
        </w:rPr>
        <w:t> </w:t>
      </w:r>
      <w:r>
        <w:rPr/>
        <w:t>notion</w:t>
      </w:r>
      <w:r>
        <w:rPr>
          <w:spacing w:val="31"/>
        </w:rPr>
        <w:t> </w:t>
      </w:r>
      <w:r>
        <w:rPr/>
        <w:t>of</w:t>
      </w:r>
      <w:r>
        <w:rPr>
          <w:spacing w:val="31"/>
        </w:rPr>
        <w:t> </w:t>
      </w:r>
      <w:r>
        <w:rPr/>
        <w:t>uncer-</w:t>
      </w:r>
    </w:p>
    <w:p>
      <w:pPr>
        <w:pStyle w:val="BodyText"/>
        <w:spacing w:line="216" w:lineRule="auto" w:before="6"/>
        <w:ind w:left="197" w:right="1034"/>
      </w:pPr>
      <w:r>
        <w:rPr>
          <w:spacing w:val="-5"/>
        </w:rPr>
        <w:t>tainty.</w:t>
      </w:r>
      <w:r>
        <w:rPr>
          <w:spacing w:val="11"/>
        </w:rPr>
        <w:t> </w:t>
      </w:r>
      <w:r>
        <w:rPr/>
        <w:t>In</w:t>
      </w:r>
      <w:r>
        <w:rPr>
          <w:spacing w:val="-8"/>
        </w:rPr>
        <w:t> </w:t>
      </w:r>
      <w:r>
        <w:rPr/>
        <w:t>the</w:t>
      </w:r>
      <w:r>
        <w:rPr>
          <w:spacing w:val="-9"/>
        </w:rPr>
        <w:t> </w:t>
      </w:r>
      <w:r>
        <w:rPr/>
        <w:t>frequentist</w:t>
      </w:r>
      <w:r>
        <w:rPr>
          <w:spacing w:val="-9"/>
        </w:rPr>
        <w:t> </w:t>
      </w:r>
      <w:r>
        <w:rPr/>
        <w:t>case,</w:t>
      </w:r>
      <w:r>
        <w:rPr>
          <w:spacing w:val="-7"/>
        </w:rPr>
        <w:t> </w:t>
      </w:r>
      <w:r>
        <w:rPr/>
        <w:t>confidence</w:t>
      </w:r>
      <w:r>
        <w:rPr>
          <w:spacing w:val="-8"/>
        </w:rPr>
        <w:t> </w:t>
      </w:r>
      <w:r>
        <w:rPr/>
        <w:t>sets</w:t>
      </w:r>
      <w:r>
        <w:rPr>
          <w:spacing w:val="-9"/>
        </w:rPr>
        <w:t> </w:t>
      </w:r>
      <w:r>
        <w:rPr/>
        <w:t>are</w:t>
      </w:r>
      <w:r>
        <w:rPr>
          <w:spacing w:val="-9"/>
        </w:rPr>
        <w:t> </w:t>
      </w:r>
      <w:r>
        <w:rPr/>
        <w:t>often</w:t>
      </w:r>
      <w:r>
        <w:rPr>
          <w:spacing w:val="-8"/>
        </w:rPr>
        <w:t> </w:t>
      </w:r>
      <w:r>
        <w:rPr/>
        <w:t>formed from inverting hypothesis tests, based on the likelihood ratio test statistic. In Bayesian inference, the goal is typically to calculate the</w:t>
      </w:r>
      <w:r>
        <w:rPr>
          <w:spacing w:val="-14"/>
        </w:rPr>
        <w:t> </w:t>
      </w:r>
      <w:r>
        <w:rPr/>
        <w:t>posterior</w:t>
      </w:r>
    </w:p>
    <w:p>
      <w:pPr>
        <w:spacing w:after="0" w:line="216" w:lineRule="auto"/>
        <w:sectPr>
          <w:type w:val="continuous"/>
          <w:pgSz w:w="12240" w:h="15840"/>
          <w:pgMar w:top="880" w:bottom="280" w:left="900" w:right="0"/>
          <w:cols w:num="2" w:equalWidth="0">
            <w:col w:w="5162" w:space="40"/>
            <w:col w:w="6138"/>
          </w:cols>
        </w:sectPr>
      </w:pPr>
    </w:p>
    <w:p>
      <w:pPr>
        <w:pStyle w:val="BodyText"/>
        <w:spacing w:line="30" w:lineRule="exact"/>
        <w:ind w:left="595"/>
        <w:jc w:val="left"/>
      </w:pPr>
      <w:r>
        <w:rPr/>
        <w:t>may</w:t>
      </w:r>
      <w:r>
        <w:rPr>
          <w:spacing w:val="-24"/>
        </w:rPr>
        <w:t> </w:t>
      </w:r>
      <w:r>
        <w:rPr>
          <w:spacing w:val="2"/>
        </w:rPr>
        <w:t>be</w:t>
      </w:r>
      <w:r>
        <w:rPr>
          <w:spacing w:val="-24"/>
        </w:rPr>
        <w:t> </w:t>
      </w:r>
      <w:r>
        <w:rPr/>
        <w:t>differentiable</w:t>
      </w:r>
      <w:r>
        <w:rPr>
          <w:spacing w:val="-24"/>
        </w:rPr>
        <w:t> </w:t>
      </w:r>
      <w:r>
        <w:rPr/>
        <w:t>or</w:t>
      </w:r>
      <w:r>
        <w:rPr>
          <w:spacing w:val="-23"/>
        </w:rPr>
        <w:t> </w:t>
      </w:r>
      <w:r>
        <w:rPr/>
        <w:t>may</w:t>
      </w:r>
      <w:r>
        <w:rPr>
          <w:spacing w:val="-24"/>
        </w:rPr>
        <w:t> </w:t>
      </w:r>
      <w:r>
        <w:rPr>
          <w:spacing w:val="-3"/>
        </w:rPr>
        <w:t>involve</w:t>
      </w:r>
      <w:r>
        <w:rPr>
          <w:spacing w:val="-23"/>
        </w:rPr>
        <w:t> </w:t>
      </w:r>
      <w:r>
        <w:rPr/>
        <w:t>discontinuous</w:t>
      </w:r>
      <w:r>
        <w:rPr>
          <w:spacing w:val="-24"/>
        </w:rPr>
        <w:t> </w:t>
      </w:r>
      <w:r>
        <w:rPr/>
        <w:t>control</w:t>
      </w:r>
    </w:p>
    <w:p>
      <w:pPr>
        <w:spacing w:line="27" w:lineRule="exact" w:before="2"/>
        <w:ind w:left="0" w:right="0" w:firstLine="0"/>
        <w:jc w:val="right"/>
        <w:rPr>
          <w:rFonts w:ascii="Lucida Sans Unicode" w:hAnsi="Lucida Sans Unicode"/>
          <w:sz w:val="18"/>
        </w:rPr>
      </w:pPr>
      <w:r>
        <w:rPr/>
        <w:br w:type="column"/>
      </w:r>
      <w:bookmarkStart w:name="_bookmark2" w:id="6"/>
      <w:bookmarkEnd w:id="6"/>
      <w:r>
        <w:rPr/>
      </w:r>
      <w:r>
        <w:rPr>
          <w:rFonts w:ascii="Arial Black" w:hAnsi="Arial Black"/>
          <w:w w:val="85"/>
          <w:sz w:val="18"/>
        </w:rPr>
        <w:t>(</w:t>
      </w:r>
      <w:r>
        <w:rPr>
          <w:rFonts w:ascii="Bookman Old Style" w:hAnsi="Bookman Old Style"/>
          <w:b w:val="0"/>
          <w:i/>
          <w:w w:val="85"/>
          <w:sz w:val="18"/>
        </w:rPr>
        <w:t>θ</w:t>
      </w:r>
      <w:r>
        <w:rPr>
          <w:rFonts w:ascii="Lucida Sans Unicode" w:hAnsi="Lucida Sans Unicode"/>
          <w:w w:val="85"/>
          <w:sz w:val="18"/>
        </w:rPr>
        <w:t>|</w:t>
      </w:r>
    </w:p>
    <w:p>
      <w:pPr>
        <w:tabs>
          <w:tab w:pos="1734" w:val="left" w:leader="none"/>
        </w:tabs>
        <w:spacing w:line="-72" w:lineRule="auto" w:before="15"/>
        <w:ind w:left="64" w:right="0" w:firstLine="0"/>
        <w:jc w:val="left"/>
        <w:rPr>
          <w:rFonts w:ascii="Arial Black" w:hAnsi="Arial Black"/>
          <w:sz w:val="18"/>
        </w:rPr>
      </w:pPr>
      <w:r>
        <w:rPr/>
        <w:br w:type="column"/>
      </w:r>
      <w:r>
        <w:rPr>
          <w:rFonts w:ascii="Arial Black" w:hAnsi="Arial Black"/>
          <w:position w:val="-11"/>
          <w:sz w:val="18"/>
        </w:rPr>
        <w:t>) =</w:t>
      </w:r>
      <w:r>
        <w:rPr>
          <w:rFonts w:ascii="Arial Black" w:hAnsi="Arial Black"/>
          <w:sz w:val="18"/>
          <w:u w:val="single"/>
        </w:rPr>
        <w:t>    </w:t>
      </w:r>
      <w:r>
        <w:rPr>
          <w:rFonts w:ascii="Bookman Old Style" w:hAnsi="Bookman Old Style"/>
          <w:b w:val="0"/>
          <w:i/>
          <w:sz w:val="18"/>
          <w:u w:val="single"/>
        </w:rPr>
        <w:t>p</w:t>
      </w:r>
      <w:r>
        <w:rPr>
          <w:rFonts w:ascii="Arial Black" w:hAnsi="Arial Black"/>
          <w:sz w:val="18"/>
          <w:u w:val="single"/>
        </w:rPr>
        <w:t>(</w:t>
      </w:r>
      <w:r>
        <w:rPr>
          <w:rFonts w:ascii="Bookman Old Style" w:hAnsi="Bookman Old Style"/>
          <w:b w:val="0"/>
          <w:i/>
          <w:sz w:val="18"/>
          <w:u w:val="single"/>
        </w:rPr>
        <w:t>x</w:t>
      </w:r>
      <w:r>
        <w:rPr>
          <w:rFonts w:ascii="Lucida Sans Unicode" w:hAnsi="Lucida Sans Unicode"/>
          <w:sz w:val="18"/>
          <w:u w:val="single"/>
        </w:rPr>
        <w:t>|</w:t>
      </w:r>
      <w:r>
        <w:rPr>
          <w:rFonts w:ascii="Bookman Old Style" w:hAnsi="Bookman Old Style"/>
          <w:b w:val="0"/>
          <w:i/>
          <w:sz w:val="18"/>
          <w:u w:val="single"/>
        </w:rPr>
        <w:t>θ</w:t>
      </w:r>
      <w:r>
        <w:rPr>
          <w:rFonts w:ascii="Arial Black" w:hAnsi="Arial Black"/>
          <w:sz w:val="18"/>
          <w:u w:val="single"/>
        </w:rPr>
        <w:t>)</w:t>
      </w:r>
      <w:r>
        <w:rPr>
          <w:rFonts w:ascii="Arial Black" w:hAnsi="Arial Black"/>
          <w:spacing w:val="-1"/>
          <w:sz w:val="18"/>
          <w:u w:val="single"/>
        </w:rPr>
        <w:t> </w:t>
      </w:r>
      <w:r>
        <w:rPr>
          <w:rFonts w:ascii="Bookman Old Style" w:hAnsi="Bookman Old Style"/>
          <w:b w:val="0"/>
          <w:i/>
          <w:sz w:val="18"/>
          <w:u w:val="single"/>
        </w:rPr>
        <w:t>p</w:t>
      </w:r>
      <w:r>
        <w:rPr>
          <w:rFonts w:ascii="Arial Black" w:hAnsi="Arial Black"/>
          <w:sz w:val="18"/>
          <w:u w:val="single"/>
        </w:rPr>
        <w:t>(</w:t>
      </w:r>
      <w:r>
        <w:rPr>
          <w:rFonts w:ascii="Bookman Old Style" w:hAnsi="Bookman Old Style"/>
          <w:b w:val="0"/>
          <w:i/>
          <w:sz w:val="18"/>
          <w:u w:val="single"/>
        </w:rPr>
        <w:t>θ</w:t>
      </w:r>
      <w:r>
        <w:rPr>
          <w:rFonts w:ascii="Arial Black" w:hAnsi="Arial Black"/>
          <w:sz w:val="18"/>
          <w:u w:val="single"/>
        </w:rPr>
        <w:t>)</w:t>
        <w:tab/>
      </w:r>
    </w:p>
    <w:p>
      <w:pPr>
        <w:spacing w:line="18" w:lineRule="exact" w:before="11"/>
        <w:ind w:left="595" w:right="0" w:firstLine="0"/>
        <w:jc w:val="left"/>
        <w:rPr>
          <w:sz w:val="18"/>
        </w:rPr>
      </w:pPr>
      <w:r>
        <w:rPr/>
        <w:br w:type="column"/>
      </w:r>
      <w:r>
        <w:rPr>
          <w:sz w:val="18"/>
        </w:rPr>
        <w:t>[1]</w:t>
      </w:r>
    </w:p>
    <w:p>
      <w:pPr>
        <w:spacing w:after="0" w:line="18" w:lineRule="exact"/>
        <w:jc w:val="left"/>
        <w:rPr>
          <w:sz w:val="18"/>
        </w:rPr>
        <w:sectPr>
          <w:type w:val="continuous"/>
          <w:pgSz w:w="12240" w:h="15840"/>
          <w:pgMar w:top="880" w:bottom="280" w:left="900" w:right="0"/>
          <w:cols w:num="4" w:equalWidth="0">
            <w:col w:w="5171" w:space="1125"/>
            <w:col w:w="810" w:space="39"/>
            <w:col w:w="1775" w:space="593"/>
            <w:col w:w="1827"/>
          </w:cols>
        </w:sectPr>
      </w:pPr>
    </w:p>
    <w:p>
      <w:pPr>
        <w:pStyle w:val="BodyText"/>
        <w:spacing w:line="205" w:lineRule="exact" w:before="173"/>
        <w:ind w:left="595"/>
        <w:jc w:val="left"/>
      </w:pPr>
      <w:r>
        <w:rPr/>
        <w:t>flow elements. In practice, some simulators may provide</w:t>
      </w:r>
    </w:p>
    <w:p>
      <w:pPr>
        <w:tabs>
          <w:tab w:pos="902" w:val="left" w:leader="none"/>
          <w:tab w:pos="1347" w:val="left" w:leader="none"/>
        </w:tabs>
        <w:spacing w:line="213" w:lineRule="auto" w:before="0"/>
        <w:ind w:left="595" w:right="0" w:firstLine="0"/>
        <w:jc w:val="left"/>
        <w:rPr>
          <w:rFonts w:ascii="Arial Black" w:hAnsi="Arial Black"/>
          <w:sz w:val="18"/>
        </w:rPr>
      </w:pPr>
      <w:r>
        <w:rPr/>
        <w:br w:type="column"/>
      </w:r>
      <w:r>
        <w:rPr>
          <w:rFonts w:ascii="Bookman Old Style" w:hAnsi="Bookman Old Style"/>
          <w:b w:val="0"/>
          <w:i/>
          <w:position w:val="14"/>
          <w:sz w:val="18"/>
        </w:rPr>
        <w:t>p</w:t>
        <w:tab/>
        <w:t>x</w:t>
        <w:tab/>
      </w:r>
      <w:r>
        <w:rPr>
          <w:rFonts w:ascii="Verdana" w:hAnsi="Verdana"/>
          <w:spacing w:val="3"/>
          <w:position w:val="16"/>
          <w:sz w:val="20"/>
        </w:rPr>
        <w:t>J</w:t>
      </w:r>
      <w:r>
        <w:rPr>
          <w:rFonts w:ascii="Arial Black" w:hAnsi="Arial Black"/>
          <w:spacing w:val="3"/>
          <w:sz w:val="18"/>
        </w:rPr>
        <w:t>d</w:t>
      </w:r>
      <w:r>
        <w:rPr>
          <w:rFonts w:ascii="Bookman Old Style" w:hAnsi="Bookman Old Style"/>
          <w:b w:val="0"/>
          <w:i/>
          <w:spacing w:val="3"/>
          <w:sz w:val="18"/>
        </w:rPr>
        <w:t>θ</w:t>
      </w:r>
      <w:r>
        <w:rPr>
          <w:rFonts w:ascii="Verdana" w:hAnsi="Verdana"/>
          <w:i/>
          <w:spacing w:val="3"/>
          <w:position w:val="5"/>
          <w:sz w:val="12"/>
        </w:rPr>
        <w:t>' </w:t>
      </w:r>
      <w:r>
        <w:rPr>
          <w:rFonts w:ascii="Bookman Old Style" w:hAnsi="Bookman Old Style"/>
          <w:b w:val="0"/>
          <w:i/>
          <w:sz w:val="18"/>
        </w:rPr>
        <w:t>p</w:t>
      </w:r>
      <w:r>
        <w:rPr>
          <w:rFonts w:ascii="Arial Black" w:hAnsi="Arial Black"/>
          <w:sz w:val="18"/>
        </w:rPr>
        <w:t>(</w:t>
      </w:r>
      <w:r>
        <w:rPr>
          <w:rFonts w:ascii="Bookman Old Style" w:hAnsi="Bookman Old Style"/>
          <w:b w:val="0"/>
          <w:i/>
          <w:sz w:val="18"/>
        </w:rPr>
        <w:t>x</w:t>
      </w:r>
      <w:r>
        <w:rPr>
          <w:rFonts w:ascii="Lucida Sans Unicode" w:hAnsi="Lucida Sans Unicode"/>
          <w:sz w:val="18"/>
        </w:rPr>
        <w:t>|</w:t>
      </w:r>
      <w:r>
        <w:rPr>
          <w:rFonts w:ascii="Bookman Old Style" w:hAnsi="Bookman Old Style"/>
          <w:b w:val="0"/>
          <w:i/>
          <w:sz w:val="18"/>
        </w:rPr>
        <w:t>θ</w:t>
      </w:r>
      <w:r>
        <w:rPr>
          <w:rFonts w:ascii="Verdana" w:hAnsi="Verdana"/>
          <w:i/>
          <w:position w:val="5"/>
          <w:sz w:val="12"/>
        </w:rPr>
        <w:t>'</w:t>
      </w:r>
      <w:r>
        <w:rPr>
          <w:rFonts w:ascii="Arial Black" w:hAnsi="Arial Black"/>
          <w:sz w:val="18"/>
        </w:rPr>
        <w:t>)</w:t>
      </w:r>
      <w:r>
        <w:rPr>
          <w:rFonts w:ascii="Arial Black" w:hAnsi="Arial Black"/>
          <w:spacing w:val="-37"/>
          <w:sz w:val="18"/>
        </w:rPr>
        <w:t> </w:t>
      </w:r>
      <w:r>
        <w:rPr>
          <w:rFonts w:ascii="Bookman Old Style" w:hAnsi="Bookman Old Style"/>
          <w:b w:val="0"/>
          <w:i/>
          <w:spacing w:val="2"/>
          <w:sz w:val="18"/>
        </w:rPr>
        <w:t>p</w:t>
      </w:r>
      <w:r>
        <w:rPr>
          <w:rFonts w:ascii="Arial Black" w:hAnsi="Arial Black"/>
          <w:spacing w:val="2"/>
          <w:sz w:val="18"/>
        </w:rPr>
        <w:t>(</w:t>
      </w:r>
      <w:r>
        <w:rPr>
          <w:rFonts w:ascii="Bookman Old Style" w:hAnsi="Bookman Old Style"/>
          <w:b w:val="0"/>
          <w:i/>
          <w:spacing w:val="2"/>
          <w:sz w:val="18"/>
        </w:rPr>
        <w:t>θ</w:t>
      </w:r>
      <w:r>
        <w:rPr>
          <w:rFonts w:ascii="Verdana" w:hAnsi="Verdana"/>
          <w:i/>
          <w:spacing w:val="2"/>
          <w:position w:val="5"/>
          <w:sz w:val="12"/>
        </w:rPr>
        <w:t>'</w:t>
      </w:r>
      <w:r>
        <w:rPr>
          <w:rFonts w:ascii="Arial Black" w:hAnsi="Arial Black"/>
          <w:spacing w:val="2"/>
          <w:sz w:val="18"/>
        </w:rPr>
        <w:t>)</w:t>
      </w:r>
    </w:p>
    <w:p>
      <w:pPr>
        <w:spacing w:after="0" w:line="213" w:lineRule="auto"/>
        <w:jc w:val="left"/>
        <w:rPr>
          <w:rFonts w:ascii="Arial Black" w:hAnsi="Arial Black"/>
          <w:sz w:val="18"/>
        </w:rPr>
        <w:sectPr>
          <w:type w:val="continuous"/>
          <w:pgSz w:w="12240" w:h="15840"/>
          <w:pgMar w:top="880" w:bottom="280" w:left="900" w:right="0"/>
          <w:cols w:num="2" w:equalWidth="0">
            <w:col w:w="5172" w:space="1031"/>
            <w:col w:w="5137"/>
          </w:cols>
        </w:sectPr>
      </w:pPr>
    </w:p>
    <w:p>
      <w:pPr>
        <w:pStyle w:val="BodyText"/>
        <w:spacing w:line="216" w:lineRule="auto"/>
        <w:ind w:left="595" w:right="32"/>
      </w:pPr>
      <w:r>
        <w:rPr/>
        <w:t>convenient access to the latent variables, while others are effectively</w:t>
      </w:r>
      <w:r>
        <w:rPr>
          <w:spacing w:val="-18"/>
        </w:rPr>
        <w:t> </w:t>
      </w:r>
      <w:r>
        <w:rPr/>
        <w:t>black</w:t>
      </w:r>
      <w:r>
        <w:rPr>
          <w:spacing w:val="-17"/>
        </w:rPr>
        <w:t> </w:t>
      </w:r>
      <w:r>
        <w:rPr/>
        <w:t>boxes.</w:t>
      </w:r>
      <w:r>
        <w:rPr>
          <w:spacing w:val="-3"/>
        </w:rPr>
        <w:t> Any</w:t>
      </w:r>
      <w:r>
        <w:rPr>
          <w:spacing w:val="-17"/>
        </w:rPr>
        <w:t> </w:t>
      </w:r>
      <w:r>
        <w:rPr/>
        <w:t>given</w:t>
      </w:r>
      <w:r>
        <w:rPr>
          <w:spacing w:val="-17"/>
        </w:rPr>
        <w:t> </w:t>
      </w:r>
      <w:r>
        <w:rPr/>
        <w:t>simulator</w:t>
      </w:r>
      <w:r>
        <w:rPr>
          <w:spacing w:val="-17"/>
        </w:rPr>
        <w:t> </w:t>
      </w:r>
      <w:r>
        <w:rPr/>
        <w:t>may</w:t>
      </w:r>
      <w:r>
        <w:rPr>
          <w:spacing w:val="-17"/>
        </w:rPr>
        <w:t> </w:t>
      </w:r>
      <w:r>
        <w:rPr/>
        <w:t>combine these different aspects in almost </w:t>
      </w:r>
      <w:r>
        <w:rPr>
          <w:spacing w:val="-3"/>
        </w:rPr>
        <w:t>any </w:t>
      </w:r>
      <w:r>
        <w:rPr>
          <w:spacing w:val="-7"/>
        </w:rPr>
        <w:t>way.</w:t>
      </w:r>
    </w:p>
    <w:p>
      <w:pPr>
        <w:pStyle w:val="ListParagraph"/>
        <w:numPr>
          <w:ilvl w:val="2"/>
          <w:numId w:val="2"/>
        </w:numPr>
        <w:tabs>
          <w:tab w:pos="596" w:val="left" w:leader="none"/>
        </w:tabs>
        <w:spacing w:line="216" w:lineRule="auto" w:before="28" w:after="0"/>
        <w:ind w:left="588" w:right="0" w:hanging="229"/>
        <w:jc w:val="both"/>
        <w:rPr>
          <w:rFonts w:ascii="Palatino Linotype" w:hAnsi="Palatino Linotype"/>
          <w:sz w:val="18"/>
        </w:rPr>
      </w:pPr>
      <w:r>
        <w:rPr>
          <w:rFonts w:ascii="Palatino Linotype" w:hAnsi="Palatino Linotype"/>
          <w:spacing w:val="-3"/>
          <w:sz w:val="18"/>
        </w:rPr>
        <w:t>Finally, </w:t>
      </w:r>
      <w:r>
        <w:rPr>
          <w:rFonts w:ascii="Palatino Linotype" w:hAnsi="Palatino Linotype"/>
          <w:sz w:val="18"/>
        </w:rPr>
        <w:t>the output data </w:t>
      </w:r>
      <w:r>
        <w:rPr>
          <w:rFonts w:ascii="Bookman Old Style" w:hAnsi="Bookman Old Style"/>
          <w:b w:val="0"/>
          <w:i/>
          <w:sz w:val="18"/>
        </w:rPr>
        <w:t>x </w:t>
      </w:r>
      <w:r>
        <w:rPr>
          <w:rFonts w:ascii="Palatino Linotype" w:hAnsi="Palatino Linotype"/>
          <w:sz w:val="18"/>
        </w:rPr>
        <w:t>correspond to the observations. They</w:t>
      </w:r>
      <w:r>
        <w:rPr>
          <w:rFonts w:ascii="Palatino Linotype" w:hAnsi="Palatino Linotype"/>
          <w:spacing w:val="-8"/>
          <w:sz w:val="18"/>
        </w:rPr>
        <w:t> </w:t>
      </w:r>
      <w:r>
        <w:rPr>
          <w:rFonts w:ascii="Palatino Linotype" w:hAnsi="Palatino Linotype"/>
          <w:sz w:val="18"/>
        </w:rPr>
        <w:t>can</w:t>
      </w:r>
      <w:r>
        <w:rPr>
          <w:rFonts w:ascii="Palatino Linotype" w:hAnsi="Palatino Linotype"/>
          <w:spacing w:val="-8"/>
          <w:sz w:val="18"/>
        </w:rPr>
        <w:t> </w:t>
      </w:r>
      <w:r>
        <w:rPr>
          <w:rFonts w:ascii="Palatino Linotype" w:hAnsi="Palatino Linotype"/>
          <w:sz w:val="18"/>
        </w:rPr>
        <w:t>range</w:t>
      </w:r>
      <w:r>
        <w:rPr>
          <w:rFonts w:ascii="Palatino Linotype" w:hAnsi="Palatino Linotype"/>
          <w:spacing w:val="-8"/>
          <w:sz w:val="18"/>
        </w:rPr>
        <w:t> </w:t>
      </w:r>
      <w:r>
        <w:rPr>
          <w:rFonts w:ascii="Palatino Linotype" w:hAnsi="Palatino Linotype"/>
          <w:sz w:val="18"/>
        </w:rPr>
        <w:t>from</w:t>
      </w:r>
      <w:r>
        <w:rPr>
          <w:rFonts w:ascii="Palatino Linotype" w:hAnsi="Palatino Linotype"/>
          <w:spacing w:val="-7"/>
          <w:sz w:val="18"/>
        </w:rPr>
        <w:t> </w:t>
      </w:r>
      <w:r>
        <w:rPr>
          <w:rFonts w:ascii="Palatino Linotype" w:hAnsi="Palatino Linotype"/>
          <w:sz w:val="18"/>
        </w:rPr>
        <w:t>a</w:t>
      </w:r>
      <w:r>
        <w:rPr>
          <w:rFonts w:ascii="Palatino Linotype" w:hAnsi="Palatino Linotype"/>
          <w:spacing w:val="-8"/>
          <w:sz w:val="18"/>
        </w:rPr>
        <w:t> </w:t>
      </w:r>
      <w:r>
        <w:rPr>
          <w:rFonts w:ascii="Palatino Linotype" w:hAnsi="Palatino Linotype"/>
          <w:sz w:val="18"/>
        </w:rPr>
        <w:t>few</w:t>
      </w:r>
      <w:r>
        <w:rPr>
          <w:rFonts w:ascii="Palatino Linotype" w:hAnsi="Palatino Linotype"/>
          <w:spacing w:val="-8"/>
          <w:sz w:val="18"/>
        </w:rPr>
        <w:t> </w:t>
      </w:r>
      <w:r>
        <w:rPr>
          <w:rFonts w:ascii="Palatino Linotype" w:hAnsi="Palatino Linotype"/>
          <w:sz w:val="18"/>
        </w:rPr>
        <w:t>unstructured</w:t>
      </w:r>
      <w:r>
        <w:rPr>
          <w:rFonts w:ascii="Palatino Linotype" w:hAnsi="Palatino Linotype"/>
          <w:spacing w:val="-7"/>
          <w:sz w:val="18"/>
        </w:rPr>
        <w:t> </w:t>
      </w:r>
      <w:r>
        <w:rPr>
          <w:rFonts w:ascii="Palatino Linotype" w:hAnsi="Palatino Linotype"/>
          <w:sz w:val="18"/>
        </w:rPr>
        <w:t>numbers</w:t>
      </w:r>
      <w:r>
        <w:rPr>
          <w:rFonts w:ascii="Palatino Linotype" w:hAnsi="Palatino Linotype"/>
          <w:spacing w:val="-7"/>
          <w:sz w:val="18"/>
        </w:rPr>
        <w:t> </w:t>
      </w:r>
      <w:r>
        <w:rPr>
          <w:rFonts w:ascii="Palatino Linotype" w:hAnsi="Palatino Linotype"/>
          <w:sz w:val="18"/>
        </w:rPr>
        <w:t>to</w:t>
      </w:r>
      <w:r>
        <w:rPr>
          <w:rFonts w:ascii="Palatino Linotype" w:hAnsi="Palatino Linotype"/>
          <w:spacing w:val="-8"/>
          <w:sz w:val="18"/>
        </w:rPr>
        <w:t> </w:t>
      </w:r>
      <w:r>
        <w:rPr>
          <w:rFonts w:ascii="Palatino Linotype" w:hAnsi="Palatino Linotype"/>
          <w:sz w:val="18"/>
        </w:rPr>
        <w:t>high- dimensional and highly structured data, such as images or geospatial</w:t>
      </w:r>
      <w:r>
        <w:rPr>
          <w:rFonts w:ascii="Palatino Linotype" w:hAnsi="Palatino Linotype"/>
          <w:spacing w:val="-16"/>
          <w:sz w:val="18"/>
        </w:rPr>
        <w:t> </w:t>
      </w:r>
      <w:r>
        <w:rPr>
          <w:rFonts w:ascii="Palatino Linotype" w:hAnsi="Palatino Linotype"/>
          <w:sz w:val="18"/>
        </w:rPr>
        <w:t>information.</w:t>
      </w:r>
    </w:p>
    <w:p>
      <w:pPr>
        <w:pStyle w:val="BodyText"/>
        <w:spacing w:line="216" w:lineRule="auto" w:before="31"/>
        <w:ind w:left="226" w:right="2" w:firstLine="239"/>
      </w:pPr>
      <w:r>
        <w:rPr/>
        <w:pict>
          <v:shape style="position:absolute;margin-left:56.339001pt;margin-top:21.757317pt;width:246.75pt;height:23.65pt;mso-position-horizontal-relative:page;mso-position-vertical-relative:paragraph;z-index:251670528" type="#_x0000_t202" filled="false" stroked="false">
            <v:textbox inset="0,0,0,0">
              <w:txbxContent>
                <w:p>
                  <w:pPr>
                    <w:pStyle w:val="BodyText"/>
                    <w:spacing w:line="216" w:lineRule="auto" w:before="32"/>
                    <w:jc w:val="left"/>
                  </w:pPr>
                  <w:r>
                    <w:rPr/>
                    <w:t>of parameters of interest such as particle masses or coupling strengths. The latent process combines a high-energy inter-</w:t>
                  </w:r>
                </w:p>
              </w:txbxContent>
            </v:textbox>
            <w10:wrap type="none"/>
          </v:shape>
        </w:pict>
      </w:r>
      <w:r>
        <w:rPr/>
        <w:t>Consider for instance the systems shown in Fig. </w:t>
      </w:r>
      <w:hyperlink w:history="true" w:anchor="_bookmark1">
        <w:r>
          <w:rPr>
            <w:color w:val="0000FF"/>
          </w:rPr>
          <w:t>1</w:t>
        </w:r>
      </w:hyperlink>
      <w:r>
        <w:rPr/>
        <w:t>. Parti- cle</w:t>
      </w:r>
      <w:r>
        <w:rPr>
          <w:spacing w:val="20"/>
        </w:rPr>
        <w:t> </w:t>
      </w:r>
      <w:r>
        <w:rPr/>
        <w:t>physics</w:t>
      </w:r>
      <w:r>
        <w:rPr>
          <w:spacing w:val="21"/>
        </w:rPr>
        <w:t> </w:t>
      </w:r>
      <w:r>
        <w:rPr/>
        <w:t>processes</w:t>
      </w:r>
      <w:r>
        <w:rPr>
          <w:spacing w:val="21"/>
        </w:rPr>
        <w:t> </w:t>
      </w:r>
      <w:r>
        <w:rPr/>
        <w:t>often</w:t>
      </w:r>
      <w:r>
        <w:rPr>
          <w:spacing w:val="20"/>
        </w:rPr>
        <w:t> </w:t>
      </w:r>
      <w:r>
        <w:rPr/>
        <w:t>only</w:t>
      </w:r>
      <w:r>
        <w:rPr>
          <w:spacing w:val="21"/>
        </w:rPr>
        <w:t> </w:t>
      </w:r>
      <w:r>
        <w:rPr/>
        <w:t>depend</w:t>
      </w:r>
      <w:r>
        <w:rPr>
          <w:spacing w:val="21"/>
        </w:rPr>
        <w:t> </w:t>
      </w:r>
      <w:r>
        <w:rPr/>
        <w:t>on</w:t>
      </w:r>
      <w:r>
        <w:rPr>
          <w:spacing w:val="21"/>
        </w:rPr>
        <w:t> </w:t>
      </w:r>
      <w:r>
        <w:rPr/>
        <w:t>a</w:t>
      </w:r>
      <w:r>
        <w:rPr>
          <w:spacing w:val="20"/>
        </w:rPr>
        <w:t> </w:t>
      </w:r>
      <w:r>
        <w:rPr/>
        <w:t>small</w:t>
      </w:r>
      <w:r>
        <w:rPr>
          <w:spacing w:val="21"/>
        </w:rPr>
        <w:t> </w:t>
      </w:r>
      <w:r>
        <w:rPr/>
        <w:t>number</w:t>
      </w:r>
    </w:p>
    <w:p>
      <w:pPr>
        <w:pStyle w:val="BodyText"/>
        <w:spacing w:line="206" w:lineRule="auto" w:before="131"/>
        <w:ind w:left="193" w:right="1035"/>
      </w:pPr>
      <w:r>
        <w:rPr/>
        <w:br w:type="column"/>
      </w:r>
      <w:r>
        <w:rPr/>
        <w:t>for observed data </w:t>
      </w:r>
      <w:r>
        <w:rPr>
          <w:rFonts w:ascii="Bookman Old Style" w:hAnsi="Bookman Old Style"/>
          <w:b w:val="0"/>
          <w:i/>
        </w:rPr>
        <w:t>x </w:t>
      </w:r>
      <w:r>
        <w:rPr/>
        <w:t>and a given prior </w:t>
      </w:r>
      <w:r>
        <w:rPr>
          <w:rFonts w:ascii="Bookman Old Style" w:hAnsi="Bookman Old Style"/>
          <w:b w:val="0"/>
          <w:i/>
        </w:rPr>
        <w:t>p</w:t>
      </w:r>
      <w:r>
        <w:rPr>
          <w:rFonts w:ascii="Arial Black" w:hAnsi="Arial Black"/>
        </w:rPr>
        <w:t>(</w:t>
      </w:r>
      <w:r>
        <w:rPr>
          <w:rFonts w:ascii="Bookman Old Style" w:hAnsi="Bookman Old Style"/>
          <w:b w:val="0"/>
          <w:i/>
        </w:rPr>
        <w:t>θ</w:t>
      </w:r>
      <w:r>
        <w:rPr>
          <w:rFonts w:ascii="Arial Black" w:hAnsi="Arial Black"/>
        </w:rPr>
        <w:t>)</w:t>
      </w:r>
      <w:r>
        <w:rPr/>
        <w:t>. In both cases the likelihood function </w:t>
      </w:r>
      <w:r>
        <w:rPr>
          <w:rFonts w:ascii="Bookman Old Style" w:hAnsi="Bookman Old Style"/>
          <w:b w:val="0"/>
          <w:i/>
        </w:rPr>
        <w:t>p</w:t>
      </w:r>
      <w:r>
        <w:rPr>
          <w:rFonts w:ascii="Arial Black" w:hAnsi="Arial Black"/>
        </w:rPr>
        <w:t>(</w:t>
      </w:r>
      <w:r>
        <w:rPr>
          <w:rFonts w:ascii="Bookman Old Style" w:hAnsi="Bookman Old Style"/>
          <w:b w:val="0"/>
          <w:i/>
        </w:rPr>
        <w:t>x θ</w:t>
      </w:r>
      <w:r>
        <w:rPr>
          <w:rFonts w:ascii="Arial Black" w:hAnsi="Arial Black"/>
        </w:rPr>
        <w:t>) </w:t>
      </w:r>
      <w:r>
        <w:rPr/>
        <w:t>is a key ingredient.</w:t>
      </w:r>
    </w:p>
    <w:p>
      <w:pPr>
        <w:pStyle w:val="BodyText"/>
        <w:spacing w:line="213" w:lineRule="auto" w:before="9"/>
        <w:ind w:left="187" w:right="999" w:firstLine="245"/>
      </w:pPr>
      <w:r>
        <w:rPr/>
        <w:pict>
          <v:shape style="position:absolute;margin-left:406.479004pt;margin-top:-9.358963pt;width:2.6pt;height:15.6pt;mso-position-horizontal-relative:page;mso-position-vertical-relative:paragraph;z-index:-253144064"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pict>
          <v:shape style="position:absolute;margin-left:493.507996pt;margin-top:12.801037pt;width:2.6pt;height:15.6pt;mso-position-horizontal-relative:page;mso-position-vertical-relative:paragraph;z-index:-253143040"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pict>
          <v:shape style="position:absolute;margin-left:426.108002pt;margin-top:59.479801pt;width:5.55pt;height:37.2pt;mso-position-horizontal-relative:page;mso-position-vertical-relative:paragraph;z-index:-253142016" type="#_x0000_t202" filled="false" stroked="false">
            <v:textbox inset="0,0,0,0">
              <w:txbxContent>
                <w:p>
                  <w:pPr>
                    <w:spacing w:line="196" w:lineRule="exact" w:before="0"/>
                    <w:ind w:left="0" w:right="0" w:firstLine="0"/>
                    <w:jc w:val="left"/>
                    <w:rPr>
                      <w:rFonts w:ascii="Verdana"/>
                      <w:sz w:val="20"/>
                    </w:rPr>
                  </w:pPr>
                  <w:r>
                    <w:rPr>
                      <w:rFonts w:ascii="Verdana"/>
                      <w:w w:val="129"/>
                      <w:sz w:val="20"/>
                    </w:rPr>
                    <w:t>r</w:t>
                  </w:r>
                </w:p>
              </w:txbxContent>
            </v:textbox>
            <w10:wrap type="none"/>
          </v:shape>
        </w:pict>
      </w:r>
      <w:r>
        <w:rPr/>
        <w:pict>
          <v:shape style="position:absolute;margin-left:389.674988pt;margin-top:70.367828pt;width:33.9pt;height:18.75pt;mso-position-horizontal-relative:page;mso-position-vertical-relative:paragraph;z-index:251671552" type="#_x0000_t202" filled="false" stroked="false">
            <v:textbox inset="0,0,0,0">
              <w:txbxContent>
                <w:p>
                  <w:pPr>
                    <w:spacing w:before="4"/>
                    <w:ind w:left="0" w:right="0" w:firstLine="0"/>
                    <w:jc w:val="left"/>
                    <w:rPr>
                      <w:rFonts w:ascii="Arial Black" w:hAnsi="Arial Black"/>
                      <w:sz w:val="18"/>
                    </w:rPr>
                  </w:pPr>
                  <w:r>
                    <w:rPr>
                      <w:rFonts w:ascii="Bookman Old Style" w:hAnsi="Bookman Old Style"/>
                      <w:b w:val="0"/>
                      <w:i/>
                      <w:w w:val="105"/>
                      <w:sz w:val="18"/>
                    </w:rPr>
                    <w:t>p</w:t>
                  </w:r>
                  <w:r>
                    <w:rPr>
                      <w:rFonts w:ascii="Arial Black" w:hAnsi="Arial Black"/>
                      <w:w w:val="105"/>
                      <w:sz w:val="18"/>
                    </w:rPr>
                    <w:t>(</w:t>
                  </w:r>
                  <w:r>
                    <w:rPr>
                      <w:rFonts w:ascii="Bookman Old Style" w:hAnsi="Bookman Old Style"/>
                      <w:b w:val="0"/>
                      <w:i/>
                      <w:w w:val="105"/>
                      <w:sz w:val="18"/>
                    </w:rPr>
                    <w:t>x</w:t>
                  </w:r>
                  <w:r>
                    <w:rPr>
                      <w:rFonts w:ascii="Lucida Sans Unicode" w:hAnsi="Lucida Sans Unicode"/>
                      <w:w w:val="105"/>
                      <w:sz w:val="18"/>
                    </w:rPr>
                    <w:t>|</w:t>
                  </w:r>
                  <w:r>
                    <w:rPr>
                      <w:rFonts w:ascii="Bookman Old Style" w:hAnsi="Bookman Old Style"/>
                      <w:b w:val="0"/>
                      <w:i/>
                      <w:w w:val="105"/>
                      <w:sz w:val="18"/>
                    </w:rPr>
                    <w:t>θ</w:t>
                  </w:r>
                  <w:r>
                    <w:rPr>
                      <w:rFonts w:ascii="Arial Black" w:hAnsi="Arial Black"/>
                      <w:w w:val="105"/>
                      <w:sz w:val="18"/>
                    </w:rPr>
                    <w:t>)</w:t>
                  </w:r>
                  <w:r>
                    <w:rPr>
                      <w:rFonts w:ascii="Arial Black" w:hAnsi="Arial Black"/>
                      <w:spacing w:val="-45"/>
                      <w:w w:val="105"/>
                      <w:sz w:val="18"/>
                    </w:rPr>
                    <w:t> </w:t>
                  </w:r>
                  <w:r>
                    <w:rPr>
                      <w:rFonts w:ascii="Arial Black" w:hAnsi="Arial Black"/>
                      <w:spacing w:val="-17"/>
                      <w:w w:val="105"/>
                      <w:sz w:val="18"/>
                    </w:rPr>
                    <w:t>=</w:t>
                  </w:r>
                </w:p>
              </w:txbxContent>
            </v:textbox>
            <w10:wrap type="none"/>
          </v:shape>
        </w:pict>
      </w:r>
      <w:r>
        <w:rPr/>
        <w:pict>
          <v:shape style="position:absolute;margin-left:436.071014pt;margin-top:70.367828pt;width:124.1pt;height:18.75pt;mso-position-horizontal-relative:page;mso-position-vertical-relative:paragraph;z-index:251672576" type="#_x0000_t202" filled="false" stroked="false">
            <v:textbox inset="0,0,0,0">
              <w:txbxContent>
                <w:p>
                  <w:pPr>
                    <w:tabs>
                      <w:tab w:pos="2286" w:val="left" w:leader="none"/>
                    </w:tabs>
                    <w:spacing w:before="4"/>
                    <w:ind w:left="0" w:right="0" w:firstLine="0"/>
                    <w:jc w:val="left"/>
                    <w:rPr>
                      <w:sz w:val="18"/>
                    </w:rPr>
                  </w:pPr>
                  <w:r>
                    <w:rPr>
                      <w:rFonts w:ascii="Arial Black" w:hAnsi="Arial Black"/>
                      <w:sz w:val="18"/>
                    </w:rPr>
                    <w:t>d</w:t>
                  </w:r>
                  <w:r>
                    <w:rPr>
                      <w:rFonts w:ascii="Bookman Old Style" w:hAnsi="Bookman Old Style"/>
                      <w:b w:val="0"/>
                      <w:i/>
                      <w:sz w:val="18"/>
                    </w:rPr>
                    <w:t>z p</w:t>
                  </w:r>
                  <w:r>
                    <w:rPr>
                      <w:rFonts w:ascii="Arial Black" w:hAnsi="Arial Black"/>
                      <w:sz w:val="18"/>
                    </w:rPr>
                    <w:t>(</w:t>
                  </w:r>
                  <w:r>
                    <w:rPr>
                      <w:rFonts w:ascii="Bookman Old Style" w:hAnsi="Bookman Old Style"/>
                      <w:b w:val="0"/>
                      <w:i/>
                      <w:sz w:val="18"/>
                    </w:rPr>
                    <w:t>x,</w:t>
                  </w:r>
                  <w:r>
                    <w:rPr>
                      <w:rFonts w:ascii="Bookman Old Style" w:hAnsi="Bookman Old Style"/>
                      <w:b w:val="0"/>
                      <w:i/>
                      <w:spacing w:val="-48"/>
                      <w:sz w:val="18"/>
                    </w:rPr>
                    <w:t> </w:t>
                  </w:r>
                  <w:r>
                    <w:rPr>
                      <w:rFonts w:ascii="Bookman Old Style" w:hAnsi="Bookman Old Style"/>
                      <w:b w:val="0"/>
                      <w:i/>
                      <w:spacing w:val="3"/>
                      <w:sz w:val="18"/>
                    </w:rPr>
                    <w:t>z</w:t>
                  </w:r>
                  <w:r>
                    <w:rPr>
                      <w:rFonts w:ascii="Lucida Sans Unicode" w:hAnsi="Lucida Sans Unicode"/>
                      <w:spacing w:val="3"/>
                      <w:sz w:val="18"/>
                    </w:rPr>
                    <w:t>|</w:t>
                  </w:r>
                  <w:r>
                    <w:rPr>
                      <w:rFonts w:ascii="Bookman Old Style" w:hAnsi="Bookman Old Style"/>
                      <w:b w:val="0"/>
                      <w:i/>
                      <w:spacing w:val="3"/>
                      <w:sz w:val="18"/>
                    </w:rPr>
                    <w:t>θ</w:t>
                  </w:r>
                  <w:r>
                    <w:rPr>
                      <w:rFonts w:ascii="Arial Black" w:hAnsi="Arial Black"/>
                      <w:spacing w:val="3"/>
                      <w:sz w:val="18"/>
                    </w:rPr>
                    <w:t>)</w:t>
                  </w:r>
                  <w:r>
                    <w:rPr>
                      <w:rFonts w:ascii="Arial Black" w:hAnsi="Arial Black"/>
                      <w:spacing w:val="-40"/>
                      <w:sz w:val="18"/>
                    </w:rPr>
                    <w:t> </w:t>
                  </w:r>
                  <w:r>
                    <w:rPr>
                      <w:rFonts w:ascii="Bookman Old Style" w:hAnsi="Bookman Old Style"/>
                      <w:b w:val="0"/>
                      <w:i/>
                      <w:sz w:val="18"/>
                    </w:rPr>
                    <w:t>,</w:t>
                    <w:tab/>
                  </w:r>
                  <w:r>
                    <w:rPr>
                      <w:spacing w:val="-7"/>
                      <w:sz w:val="18"/>
                    </w:rPr>
                    <w:t>[2]</w:t>
                  </w:r>
                </w:p>
              </w:txbxContent>
            </v:textbox>
            <w10:wrap type="none"/>
          </v:shape>
        </w:pict>
      </w:r>
      <w:r>
        <w:rPr/>
        <w:t>The fundamental challenge for simulation-based inference problems is that the likelihood function </w:t>
      </w:r>
      <w:r>
        <w:rPr>
          <w:rFonts w:ascii="Bookman Old Style" w:hAnsi="Bookman Old Style"/>
          <w:b w:val="0"/>
          <w:i/>
        </w:rPr>
        <w:t>p</w:t>
      </w:r>
      <w:r>
        <w:rPr>
          <w:rFonts w:ascii="Arial Black" w:hAnsi="Arial Black"/>
        </w:rPr>
        <w:t>(</w:t>
      </w:r>
      <w:r>
        <w:rPr>
          <w:rFonts w:ascii="Bookman Old Style" w:hAnsi="Bookman Old Style"/>
          <w:b w:val="0"/>
          <w:i/>
        </w:rPr>
        <w:t>x θ</w:t>
      </w:r>
      <w:r>
        <w:rPr>
          <w:rFonts w:ascii="Arial Black" w:hAnsi="Arial Black"/>
        </w:rPr>
        <w:t>) </w:t>
      </w:r>
      <w:r>
        <w:rPr/>
        <w:t>implicitly de- fined by the simulator is typically not tractable, as it corre- sponds to an integral over all possible trajectories through the latent space, i. e. all possible execution traces of the simulator. That is,</w:t>
      </w:r>
    </w:p>
    <w:p>
      <w:pPr>
        <w:spacing w:after="0" w:line="213" w:lineRule="auto"/>
        <w:sectPr>
          <w:type w:val="continuous"/>
          <w:pgSz w:w="12240" w:h="15840"/>
          <w:pgMar w:top="880" w:bottom="280" w:left="900" w:right="0"/>
          <w:cols w:num="2" w:equalWidth="0">
            <w:col w:w="5166" w:space="40"/>
            <w:col w:w="6134"/>
          </w:cols>
        </w:sectPr>
      </w:pPr>
    </w:p>
    <w:p>
      <w:pPr>
        <w:pStyle w:val="BodyText"/>
        <w:spacing w:before="6"/>
        <w:jc w:val="left"/>
        <w:rPr>
          <w:sz w:val="21"/>
        </w:rPr>
      </w:pPr>
    </w:p>
    <w:p>
      <w:pPr>
        <w:spacing w:after="0"/>
        <w:jc w:val="left"/>
        <w:rPr>
          <w:sz w:val="21"/>
        </w:rPr>
        <w:sectPr>
          <w:type w:val="continuous"/>
          <w:pgSz w:w="12240" w:h="15840"/>
          <w:pgMar w:top="880" w:bottom="280" w:left="900" w:right="0"/>
        </w:sectPr>
      </w:pPr>
    </w:p>
    <w:p>
      <w:pPr>
        <w:pStyle w:val="BodyText"/>
        <w:spacing w:line="216" w:lineRule="auto" w:before="146"/>
        <w:ind w:left="226"/>
      </w:pPr>
      <w:r>
        <w:rPr/>
        <w:t>action, rigorously described </w:t>
      </w:r>
      <w:r>
        <w:rPr>
          <w:spacing w:val="-3"/>
        </w:rPr>
        <w:t>by </w:t>
      </w:r>
      <w:r>
        <w:rPr/>
        <w:t>a quantum field </w:t>
      </w:r>
      <w:r>
        <w:rPr>
          <w:spacing w:val="-3"/>
        </w:rPr>
        <w:t>theory, </w:t>
      </w:r>
      <w:r>
        <w:rPr/>
        <w:t>with the passage of the resulting particles through an incredibly complex detector, most accurately modeled with stochastic simulations with billions of latent variables; this second part often does not depend on the parameters of interest. The output data consist,  in their raw form,  of millions of sen-   sor read-outs, though there is an established pipeline that compresses this raw data to tens to hundreds of observables. Epidemiological simulations can </w:t>
      </w:r>
      <w:r>
        <w:rPr>
          <w:spacing w:val="2"/>
        </w:rPr>
        <w:t>be </w:t>
      </w:r>
      <w:r>
        <w:rPr/>
        <w:t>based on a network struc- ture</w:t>
      </w:r>
      <w:r>
        <w:rPr>
          <w:spacing w:val="-8"/>
        </w:rPr>
        <w:t> </w:t>
      </w:r>
      <w:r>
        <w:rPr/>
        <w:t>with</w:t>
      </w:r>
      <w:r>
        <w:rPr>
          <w:spacing w:val="-7"/>
        </w:rPr>
        <w:t> </w:t>
      </w:r>
      <w:r>
        <w:rPr/>
        <w:t>geospatial</w:t>
      </w:r>
      <w:r>
        <w:rPr>
          <w:spacing w:val="-7"/>
        </w:rPr>
        <w:t> </w:t>
      </w:r>
      <w:r>
        <w:rPr/>
        <w:t>properties,</w:t>
      </w:r>
      <w:r>
        <w:rPr>
          <w:spacing w:val="-7"/>
        </w:rPr>
        <w:t> </w:t>
      </w:r>
      <w:r>
        <w:rPr/>
        <w:t>and</w:t>
      </w:r>
      <w:r>
        <w:rPr>
          <w:spacing w:val="-7"/>
        </w:rPr>
        <w:t> </w:t>
      </w:r>
      <w:r>
        <w:rPr/>
        <w:t>the</w:t>
      </w:r>
      <w:r>
        <w:rPr>
          <w:spacing w:val="-8"/>
        </w:rPr>
        <w:t> </w:t>
      </w:r>
      <w:r>
        <w:rPr/>
        <w:t>latent</w:t>
      </w:r>
      <w:r>
        <w:rPr>
          <w:spacing w:val="-7"/>
        </w:rPr>
        <w:t> </w:t>
      </w:r>
      <w:r>
        <w:rPr/>
        <w:t>process</w:t>
      </w:r>
      <w:r>
        <w:rPr>
          <w:spacing w:val="-8"/>
        </w:rPr>
        <w:t> </w:t>
      </w:r>
      <w:r>
        <w:rPr/>
        <w:t>consists of many repeated structurally identical stochastic time steps. In contrast, cosmological simulations of the evolution of the Universe may consist of a highly structured stochastic initial state followed </w:t>
      </w:r>
      <w:r>
        <w:rPr>
          <w:spacing w:val="-3"/>
        </w:rPr>
        <w:t>by </w:t>
      </w:r>
      <w:r>
        <w:rPr/>
        <w:t>a smooth, deterministic time</w:t>
      </w:r>
      <w:r>
        <w:rPr>
          <w:spacing w:val="36"/>
        </w:rPr>
        <w:t> </w:t>
      </w:r>
      <w:r>
        <w:rPr/>
        <w:t>evolution.</w:t>
      </w:r>
    </w:p>
    <w:p>
      <w:pPr>
        <w:pStyle w:val="BodyText"/>
        <w:spacing w:line="216" w:lineRule="auto"/>
        <w:ind w:left="226" w:right="5" w:firstLine="239"/>
      </w:pPr>
      <w:r>
        <w:rPr/>
        <w:t>These differences mean that there is no one-size-fits-all inference method. In this review </w:t>
      </w:r>
      <w:r>
        <w:rPr>
          <w:spacing w:val="-3"/>
        </w:rPr>
        <w:t>we </w:t>
      </w:r>
      <w:r>
        <w:rPr/>
        <w:t>aim to clarify the consid- erations needed to choose the most appropriate approach for</w:t>
      </w:r>
      <w:bookmarkStart w:name="B Inference" w:id="7"/>
      <w:bookmarkEnd w:id="7"/>
      <w:r>
        <w:rPr/>
      </w:r>
      <w:r>
        <w:rPr/>
        <w:t> a given</w:t>
      </w:r>
      <w:r>
        <w:rPr>
          <w:spacing w:val="-15"/>
        </w:rPr>
        <w:t> </w:t>
      </w:r>
      <w:r>
        <w:rPr/>
        <w:t>problem.</w:t>
      </w:r>
    </w:p>
    <w:p>
      <w:pPr>
        <w:pStyle w:val="ListParagraph"/>
        <w:numPr>
          <w:ilvl w:val="0"/>
          <w:numId w:val="2"/>
        </w:numPr>
        <w:tabs>
          <w:tab w:pos="483" w:val="left" w:leader="none"/>
        </w:tabs>
        <w:spacing w:line="216" w:lineRule="auto" w:before="205" w:after="0"/>
        <w:ind w:left="226" w:right="31" w:firstLine="0"/>
        <w:jc w:val="both"/>
        <w:rPr>
          <w:rFonts w:ascii="Palatino Linotype" w:hAnsi="Palatino Linotype"/>
          <w:sz w:val="18"/>
        </w:rPr>
      </w:pPr>
      <w:r>
        <w:rPr>
          <w:b/>
          <w:sz w:val="17"/>
        </w:rPr>
        <w:t>Inference. </w:t>
      </w:r>
      <w:r>
        <w:rPr>
          <w:rFonts w:ascii="Palatino Linotype" w:hAnsi="Palatino Linotype"/>
          <w:sz w:val="18"/>
        </w:rPr>
        <w:t>Scientific inference tasks differ </w:t>
      </w:r>
      <w:r>
        <w:rPr>
          <w:rFonts w:ascii="Palatino Linotype" w:hAnsi="Palatino Linotype"/>
          <w:spacing w:val="-3"/>
          <w:sz w:val="18"/>
        </w:rPr>
        <w:t>by </w:t>
      </w:r>
      <w:r>
        <w:rPr>
          <w:rFonts w:ascii="Palatino Linotype" w:hAnsi="Palatino Linotype"/>
          <w:i/>
          <w:sz w:val="18"/>
        </w:rPr>
        <w:t>what </w:t>
      </w:r>
      <w:r>
        <w:rPr>
          <w:rFonts w:ascii="Palatino Linotype" w:hAnsi="Palatino Linotype"/>
          <w:sz w:val="18"/>
        </w:rPr>
        <w:t>is being inferred: given observed data </w:t>
      </w:r>
      <w:r>
        <w:rPr>
          <w:rFonts w:ascii="Bookman Old Style" w:hAnsi="Bookman Old Style"/>
          <w:b w:val="0"/>
          <w:i/>
          <w:sz w:val="18"/>
        </w:rPr>
        <w:t>x</w:t>
      </w:r>
      <w:r>
        <w:rPr>
          <w:rFonts w:ascii="Palatino Linotype" w:hAnsi="Palatino Linotype"/>
          <w:sz w:val="18"/>
        </w:rPr>
        <w:t>, is the goal to infer the input parameters</w:t>
      </w:r>
      <w:r>
        <w:rPr>
          <w:rFonts w:ascii="Palatino Linotype" w:hAnsi="Palatino Linotype"/>
          <w:spacing w:val="22"/>
          <w:sz w:val="18"/>
        </w:rPr>
        <w:t> </w:t>
      </w:r>
      <w:r>
        <w:rPr>
          <w:rFonts w:ascii="Bookman Old Style" w:hAnsi="Bookman Old Style"/>
          <w:b w:val="0"/>
          <w:i/>
          <w:spacing w:val="2"/>
          <w:sz w:val="18"/>
        </w:rPr>
        <w:t>θ</w:t>
      </w:r>
      <w:r>
        <w:rPr>
          <w:rFonts w:ascii="Palatino Linotype" w:hAnsi="Palatino Linotype"/>
          <w:spacing w:val="2"/>
          <w:sz w:val="18"/>
        </w:rPr>
        <w:t>,</w:t>
      </w:r>
      <w:r>
        <w:rPr>
          <w:rFonts w:ascii="Palatino Linotype" w:hAnsi="Palatino Linotype"/>
          <w:spacing w:val="22"/>
          <w:sz w:val="18"/>
        </w:rPr>
        <w:t> </w:t>
      </w:r>
      <w:r>
        <w:rPr>
          <w:rFonts w:ascii="Palatino Linotype" w:hAnsi="Palatino Linotype"/>
          <w:sz w:val="18"/>
        </w:rPr>
        <w:t>or</w:t>
      </w:r>
      <w:r>
        <w:rPr>
          <w:rFonts w:ascii="Palatino Linotype" w:hAnsi="Palatino Linotype"/>
          <w:spacing w:val="22"/>
          <w:sz w:val="18"/>
        </w:rPr>
        <w:t> </w:t>
      </w:r>
      <w:r>
        <w:rPr>
          <w:rFonts w:ascii="Palatino Linotype" w:hAnsi="Palatino Linotype"/>
          <w:sz w:val="18"/>
        </w:rPr>
        <w:t>the</w:t>
      </w:r>
      <w:r>
        <w:rPr>
          <w:rFonts w:ascii="Palatino Linotype" w:hAnsi="Palatino Linotype"/>
          <w:spacing w:val="22"/>
          <w:sz w:val="18"/>
        </w:rPr>
        <w:t> </w:t>
      </w:r>
      <w:r>
        <w:rPr>
          <w:rFonts w:ascii="Palatino Linotype" w:hAnsi="Palatino Linotype"/>
          <w:sz w:val="18"/>
        </w:rPr>
        <w:t>latent</w:t>
      </w:r>
      <w:r>
        <w:rPr>
          <w:rFonts w:ascii="Palatino Linotype" w:hAnsi="Palatino Linotype"/>
          <w:spacing w:val="22"/>
          <w:sz w:val="18"/>
        </w:rPr>
        <w:t> </w:t>
      </w:r>
      <w:r>
        <w:rPr>
          <w:rFonts w:ascii="Palatino Linotype" w:hAnsi="Palatino Linotype"/>
          <w:spacing w:val="-2"/>
          <w:sz w:val="18"/>
        </w:rPr>
        <w:t>variables</w:t>
      </w:r>
      <w:r>
        <w:rPr>
          <w:rFonts w:ascii="Palatino Linotype" w:hAnsi="Palatino Linotype"/>
          <w:spacing w:val="23"/>
          <w:sz w:val="18"/>
        </w:rPr>
        <w:t> </w:t>
      </w:r>
      <w:r>
        <w:rPr>
          <w:rFonts w:ascii="Bookman Old Style" w:hAnsi="Bookman Old Style"/>
          <w:b w:val="0"/>
          <w:i/>
          <w:spacing w:val="3"/>
          <w:sz w:val="18"/>
        </w:rPr>
        <w:t>z</w:t>
      </w:r>
      <w:r>
        <w:rPr>
          <w:rFonts w:ascii="Palatino Linotype" w:hAnsi="Palatino Linotype"/>
          <w:spacing w:val="3"/>
          <w:sz w:val="18"/>
        </w:rPr>
        <w:t>,</w:t>
      </w:r>
      <w:r>
        <w:rPr>
          <w:rFonts w:ascii="Palatino Linotype" w:hAnsi="Palatino Linotype"/>
          <w:spacing w:val="22"/>
          <w:sz w:val="18"/>
        </w:rPr>
        <w:t> </w:t>
      </w:r>
      <w:r>
        <w:rPr>
          <w:rFonts w:ascii="Palatino Linotype" w:hAnsi="Palatino Linotype"/>
          <w:sz w:val="18"/>
        </w:rPr>
        <w:t>or</w:t>
      </w:r>
      <w:r>
        <w:rPr>
          <w:rFonts w:ascii="Palatino Linotype" w:hAnsi="Palatino Linotype"/>
          <w:spacing w:val="22"/>
          <w:sz w:val="18"/>
        </w:rPr>
        <w:t> </w:t>
      </w:r>
      <w:r>
        <w:rPr>
          <w:rFonts w:ascii="Palatino Linotype" w:hAnsi="Palatino Linotype"/>
          <w:sz w:val="18"/>
        </w:rPr>
        <w:t>both? Sometimes</w:t>
      </w:r>
    </w:p>
    <w:p>
      <w:pPr>
        <w:pStyle w:val="BodyText"/>
        <w:spacing w:line="213" w:lineRule="auto" w:before="127"/>
        <w:ind w:left="184" w:right="1003"/>
      </w:pPr>
      <w:r>
        <w:rPr/>
        <w:br w:type="column"/>
      </w:r>
      <w:r>
        <w:rPr/>
        <w:t>where </w:t>
      </w:r>
      <w:r>
        <w:rPr>
          <w:rFonts w:ascii="Bookman Old Style" w:hAnsi="Bookman Old Style"/>
          <w:b w:val="0"/>
          <w:i/>
        </w:rPr>
        <w:t>p</w:t>
      </w:r>
      <w:r>
        <w:rPr>
          <w:rFonts w:ascii="Arial Black" w:hAnsi="Arial Black"/>
        </w:rPr>
        <w:t>(</w:t>
      </w:r>
      <w:r>
        <w:rPr>
          <w:rFonts w:ascii="Bookman Old Style" w:hAnsi="Bookman Old Style"/>
          <w:b w:val="0"/>
          <w:i/>
        </w:rPr>
        <w:t>x, z </w:t>
      </w:r>
      <w:r>
        <w:rPr>
          <w:rFonts w:ascii="Bookman Old Style" w:hAnsi="Bookman Old Style"/>
          <w:b w:val="0"/>
          <w:i/>
          <w:spacing w:val="2"/>
        </w:rPr>
        <w:t>θ</w:t>
      </w:r>
      <w:r>
        <w:rPr>
          <w:rFonts w:ascii="Arial Black" w:hAnsi="Arial Black"/>
          <w:spacing w:val="2"/>
        </w:rPr>
        <w:t>) </w:t>
      </w:r>
      <w:r>
        <w:rPr/>
        <w:t>is the joint probability  density  of  data  </w:t>
      </w:r>
      <w:r>
        <w:rPr>
          <w:rFonts w:ascii="Bookman Old Style" w:hAnsi="Bookman Old Style"/>
          <w:b w:val="0"/>
          <w:i/>
        </w:rPr>
        <w:t>x </w:t>
      </w:r>
      <w:r>
        <w:rPr/>
        <w:t>and latent </w:t>
      </w:r>
      <w:r>
        <w:rPr>
          <w:spacing w:val="-2"/>
        </w:rPr>
        <w:t>variables </w:t>
      </w:r>
      <w:r>
        <w:rPr>
          <w:rFonts w:ascii="Bookman Old Style" w:hAnsi="Bookman Old Style"/>
          <w:b w:val="0"/>
          <w:i/>
          <w:spacing w:val="3"/>
        </w:rPr>
        <w:t>z</w:t>
      </w:r>
      <w:r>
        <w:rPr>
          <w:spacing w:val="3"/>
        </w:rPr>
        <w:t>. </w:t>
      </w:r>
      <w:r>
        <w:rPr>
          <w:spacing w:val="-6"/>
        </w:rPr>
        <w:t>For </w:t>
      </w:r>
      <w:r>
        <w:rPr/>
        <w:t>a simple sequential data gen- eration procedure, the joint likelihood can </w:t>
      </w:r>
      <w:r>
        <w:rPr>
          <w:spacing w:val="2"/>
        </w:rPr>
        <w:t>be </w:t>
      </w:r>
      <w:r>
        <w:rPr/>
        <w:t>written as </w:t>
      </w:r>
      <w:r>
        <w:rPr>
          <w:rFonts w:ascii="Bookman Old Style" w:hAnsi="Bookman Old Style"/>
          <w:b w:val="0"/>
          <w:i/>
          <w:spacing w:val="-1"/>
          <w:w w:val="85"/>
          <w:position w:val="2"/>
        </w:rPr>
        <w:t>p</w:t>
      </w:r>
      <w:r>
        <w:rPr>
          <w:rFonts w:ascii="Arial Black" w:hAnsi="Arial Black"/>
          <w:spacing w:val="-1"/>
          <w:w w:val="104"/>
          <w:position w:val="2"/>
        </w:rPr>
        <w:t>(</w:t>
      </w:r>
      <w:r>
        <w:rPr>
          <w:rFonts w:ascii="Bookman Old Style" w:hAnsi="Bookman Old Style"/>
          <w:b w:val="0"/>
          <w:i/>
          <w:spacing w:val="-1"/>
          <w:w w:val="102"/>
          <w:position w:val="2"/>
        </w:rPr>
        <w:t>x</w:t>
      </w:r>
      <w:r>
        <w:rPr>
          <w:rFonts w:ascii="Bookman Old Style" w:hAnsi="Bookman Old Style"/>
          <w:b w:val="0"/>
          <w:i/>
          <w:w w:val="102"/>
          <w:position w:val="2"/>
        </w:rPr>
        <w:t>,</w:t>
      </w:r>
      <w:r>
        <w:rPr>
          <w:rFonts w:ascii="Bookman Old Style" w:hAnsi="Bookman Old Style"/>
          <w:b w:val="0"/>
          <w:i/>
          <w:spacing w:val="-24"/>
          <w:position w:val="2"/>
        </w:rPr>
        <w:t> </w:t>
      </w:r>
      <w:r>
        <w:rPr>
          <w:rFonts w:ascii="Bookman Old Style" w:hAnsi="Bookman Old Style"/>
          <w:b w:val="0"/>
          <w:i/>
          <w:w w:val="91"/>
          <w:position w:val="2"/>
        </w:rPr>
        <w:t>z</w:t>
      </w:r>
      <w:r>
        <w:rPr>
          <w:rFonts w:ascii="Bookman Old Style" w:hAnsi="Bookman Old Style"/>
          <w:b w:val="0"/>
          <w:i/>
          <w:spacing w:val="5"/>
          <w:position w:val="2"/>
        </w:rPr>
        <w:t> </w:t>
      </w:r>
      <w:r>
        <w:rPr>
          <w:rFonts w:ascii="Bookman Old Style" w:hAnsi="Bookman Old Style"/>
          <w:b w:val="0"/>
          <w:i/>
          <w:spacing w:val="5"/>
          <w:w w:val="81"/>
          <w:position w:val="2"/>
        </w:rPr>
        <w:t>θ</w:t>
      </w:r>
      <w:r>
        <w:rPr>
          <w:rFonts w:ascii="Arial Black" w:hAnsi="Arial Black"/>
          <w:w w:val="104"/>
          <w:position w:val="2"/>
        </w:rPr>
        <w:t>)</w:t>
      </w:r>
      <w:r>
        <w:rPr>
          <w:rFonts w:ascii="Arial Black" w:hAnsi="Arial Black"/>
          <w:spacing w:val="9"/>
          <w:position w:val="2"/>
        </w:rPr>
        <w:t> </w:t>
      </w:r>
      <w:r>
        <w:rPr>
          <w:rFonts w:ascii="Arial Black" w:hAnsi="Arial Black"/>
          <w:w w:val="122"/>
          <w:position w:val="2"/>
        </w:rPr>
        <w:t>=</w:t>
      </w:r>
      <w:r>
        <w:rPr>
          <w:rFonts w:ascii="Arial Black" w:hAnsi="Arial Black"/>
          <w:spacing w:val="9"/>
          <w:position w:val="2"/>
        </w:rPr>
        <w:t> </w:t>
      </w:r>
      <w:r>
        <w:rPr>
          <w:rFonts w:ascii="Bookman Old Style" w:hAnsi="Bookman Old Style"/>
          <w:b w:val="0"/>
          <w:i/>
          <w:w w:val="85"/>
          <w:position w:val="2"/>
        </w:rPr>
        <w:t>p</w:t>
      </w:r>
      <w:r>
        <w:rPr>
          <w:rFonts w:ascii="Arial Black" w:hAnsi="Arial Black"/>
          <w:spacing w:val="-1"/>
          <w:w w:val="104"/>
          <w:position w:val="2"/>
        </w:rPr>
        <w:t>(</w:t>
      </w:r>
      <w:r>
        <w:rPr>
          <w:rFonts w:ascii="Bookman Old Style" w:hAnsi="Bookman Old Style"/>
          <w:b w:val="0"/>
          <w:i/>
          <w:w w:val="107"/>
          <w:position w:val="2"/>
        </w:rPr>
        <w:t>x</w:t>
      </w:r>
      <w:r>
        <w:rPr>
          <w:rFonts w:ascii="Bookman Old Style" w:hAnsi="Bookman Old Style"/>
          <w:b w:val="0"/>
          <w:i/>
          <w:spacing w:val="-3"/>
          <w:position w:val="2"/>
        </w:rPr>
        <w:t> </w:t>
      </w:r>
      <w:r>
        <w:rPr>
          <w:rFonts w:ascii="Bookman Old Style" w:hAnsi="Bookman Old Style"/>
          <w:b w:val="0"/>
          <w:i/>
          <w:spacing w:val="5"/>
          <w:w w:val="81"/>
          <w:position w:val="2"/>
        </w:rPr>
        <w:t>θ</w:t>
      </w:r>
      <w:r>
        <w:rPr>
          <w:rFonts w:ascii="Bookman Old Style" w:hAnsi="Bookman Old Style"/>
          <w:b w:val="0"/>
          <w:i/>
          <w:w w:val="94"/>
          <w:position w:val="2"/>
        </w:rPr>
        <w:t>,</w:t>
      </w:r>
      <w:r>
        <w:rPr>
          <w:rFonts w:ascii="Bookman Old Style" w:hAnsi="Bookman Old Style"/>
          <w:b w:val="0"/>
          <w:i/>
          <w:spacing w:val="-24"/>
          <w:position w:val="2"/>
        </w:rPr>
        <w:t> </w:t>
      </w:r>
      <w:r>
        <w:rPr>
          <w:rFonts w:ascii="Bookman Old Style" w:hAnsi="Bookman Old Style"/>
          <w:b w:val="0"/>
          <w:i/>
          <w:spacing w:val="7"/>
          <w:w w:val="91"/>
          <w:position w:val="2"/>
        </w:rPr>
        <w:t>z</w:t>
      </w:r>
      <w:r>
        <w:rPr>
          <w:rFonts w:ascii="Arial Black" w:hAnsi="Arial Black"/>
          <w:w w:val="104"/>
          <w:position w:val="2"/>
        </w:rPr>
        <w:t>)</w:t>
      </w:r>
      <w:r>
        <w:rPr>
          <w:rFonts w:ascii="Arial Black" w:hAnsi="Arial Black"/>
          <w:position w:val="2"/>
        </w:rPr>
        <w:t>    </w:t>
      </w:r>
      <w:r>
        <w:rPr>
          <w:rFonts w:ascii="Arial Black" w:hAnsi="Arial Black"/>
          <w:spacing w:val="12"/>
          <w:position w:val="2"/>
        </w:rPr>
        <w:t> </w:t>
      </w:r>
      <w:r>
        <w:rPr>
          <w:rFonts w:ascii="Bookman Old Style" w:hAnsi="Bookman Old Style"/>
          <w:b w:val="0"/>
          <w:i/>
          <w:spacing w:val="-1"/>
          <w:w w:val="85"/>
          <w:position w:val="2"/>
        </w:rPr>
        <w:t>p</w:t>
      </w:r>
      <w:r>
        <w:rPr>
          <w:rFonts w:ascii="Arial" w:hAnsi="Arial"/>
          <w:i/>
          <w:spacing w:val="9"/>
          <w:w w:val="200"/>
          <w:sz w:val="12"/>
        </w:rPr>
        <w:t>i</w:t>
      </w:r>
      <w:r>
        <w:rPr>
          <w:rFonts w:ascii="Arial Black" w:hAnsi="Arial Black"/>
          <w:spacing w:val="-1"/>
          <w:w w:val="104"/>
          <w:position w:val="2"/>
        </w:rPr>
        <w:t>(</w:t>
      </w:r>
      <w:r>
        <w:rPr>
          <w:rFonts w:ascii="Bookman Old Style" w:hAnsi="Bookman Old Style"/>
          <w:b w:val="0"/>
          <w:i/>
          <w:w w:val="91"/>
          <w:position w:val="2"/>
        </w:rPr>
        <w:t>z</w:t>
      </w:r>
      <w:r>
        <w:rPr>
          <w:rFonts w:ascii="Arial" w:hAnsi="Arial"/>
          <w:i/>
          <w:w w:val="200"/>
          <w:sz w:val="12"/>
        </w:rPr>
        <w:t>i</w:t>
      </w:r>
      <w:r>
        <w:rPr>
          <w:rFonts w:ascii="Arial" w:hAnsi="Arial"/>
          <w:i/>
          <w:sz w:val="12"/>
        </w:rPr>
        <w:t> </w:t>
      </w:r>
      <w:r>
        <w:rPr>
          <w:rFonts w:ascii="Arial" w:hAnsi="Arial"/>
          <w:i/>
          <w:spacing w:val="-6"/>
          <w:sz w:val="12"/>
        </w:rPr>
        <w:t> </w:t>
      </w:r>
      <w:r>
        <w:rPr>
          <w:rFonts w:ascii="Bookman Old Style" w:hAnsi="Bookman Old Style"/>
          <w:b w:val="0"/>
          <w:i/>
          <w:spacing w:val="5"/>
          <w:w w:val="81"/>
          <w:position w:val="2"/>
        </w:rPr>
        <w:t>θ</w:t>
      </w:r>
      <w:r>
        <w:rPr>
          <w:rFonts w:ascii="Bookman Old Style" w:hAnsi="Bookman Old Style"/>
          <w:b w:val="0"/>
          <w:i/>
          <w:w w:val="94"/>
          <w:position w:val="2"/>
        </w:rPr>
        <w:t>,</w:t>
      </w:r>
      <w:r>
        <w:rPr>
          <w:rFonts w:ascii="Bookman Old Style" w:hAnsi="Bookman Old Style"/>
          <w:b w:val="0"/>
          <w:i/>
          <w:spacing w:val="-24"/>
          <w:position w:val="2"/>
        </w:rPr>
        <w:t> </w:t>
      </w:r>
      <w:r>
        <w:rPr>
          <w:rFonts w:ascii="Bookman Old Style" w:hAnsi="Bookman Old Style"/>
          <w:b w:val="0"/>
          <w:i/>
          <w:spacing w:val="-1"/>
          <w:w w:val="91"/>
          <w:position w:val="2"/>
        </w:rPr>
        <w:t>z</w:t>
      </w:r>
      <w:r>
        <w:rPr>
          <w:rFonts w:ascii="Arial" w:hAnsi="Arial"/>
          <w:i/>
          <w:w w:val="174"/>
          <w:sz w:val="12"/>
        </w:rPr>
        <w:t>&lt;</w:t>
      </w:r>
      <w:r>
        <w:rPr>
          <w:rFonts w:ascii="Arial" w:hAnsi="Arial"/>
          <w:i/>
          <w:spacing w:val="9"/>
          <w:w w:val="174"/>
          <w:sz w:val="12"/>
        </w:rPr>
        <w:t>i</w:t>
      </w:r>
      <w:r>
        <w:rPr>
          <w:rFonts w:ascii="Arial Black" w:hAnsi="Arial Black"/>
          <w:spacing w:val="-1"/>
          <w:w w:val="104"/>
          <w:position w:val="2"/>
        </w:rPr>
        <w:t>)</w:t>
      </w:r>
      <w:r>
        <w:rPr>
          <w:w w:val="116"/>
          <w:position w:val="2"/>
        </w:rPr>
        <w:t>.</w:t>
      </w:r>
      <w:r>
        <w:rPr>
          <w:position w:val="2"/>
        </w:rPr>
        <w:t>  </w:t>
      </w:r>
      <w:r>
        <w:rPr>
          <w:spacing w:val="-20"/>
          <w:position w:val="2"/>
        </w:rPr>
        <w:t> </w:t>
      </w:r>
      <w:r>
        <w:rPr>
          <w:spacing w:val="-16"/>
          <w:w w:val="122"/>
          <w:position w:val="2"/>
        </w:rPr>
        <w:t>F</w:t>
      </w:r>
      <w:r>
        <w:rPr>
          <w:spacing w:val="-1"/>
          <w:w w:val="98"/>
          <w:position w:val="2"/>
        </w:rPr>
        <w:t>o</w:t>
      </w:r>
      <w:r>
        <w:rPr>
          <w:w w:val="98"/>
          <w:position w:val="2"/>
        </w:rPr>
        <w:t>r</w:t>
      </w:r>
      <w:r>
        <w:rPr>
          <w:position w:val="2"/>
        </w:rPr>
        <w:t> </w:t>
      </w:r>
      <w:r>
        <w:rPr>
          <w:spacing w:val="-18"/>
          <w:position w:val="2"/>
        </w:rPr>
        <w:t> </w:t>
      </w:r>
      <w:r>
        <w:rPr>
          <w:w w:val="100"/>
          <w:position w:val="2"/>
        </w:rPr>
        <w:t>real-life</w:t>
      </w:r>
      <w:r>
        <w:rPr>
          <w:position w:val="2"/>
        </w:rPr>
        <w:t> </w:t>
      </w:r>
      <w:r>
        <w:rPr>
          <w:spacing w:val="-18"/>
          <w:position w:val="2"/>
        </w:rPr>
        <w:t> </w:t>
      </w:r>
      <w:r>
        <w:rPr>
          <w:w w:val="98"/>
          <w:position w:val="2"/>
        </w:rPr>
        <w:t>si</w:t>
      </w:r>
      <w:r>
        <w:rPr>
          <w:spacing w:val="-6"/>
          <w:w w:val="98"/>
          <w:position w:val="2"/>
        </w:rPr>
        <w:t>m</w:t>
      </w:r>
      <w:r>
        <w:rPr>
          <w:w w:val="101"/>
          <w:position w:val="2"/>
        </w:rPr>
        <w:t>ulators </w:t>
      </w:r>
      <w:r>
        <w:rPr/>
        <w:t>with large latent spaces, it is clearly impossible to compute this integral explicitly. Since the likelihood function is the central ingredient to both frequentist and Bayesian inference, this is a major challenge for inference in many fields. This paper reviews simulation-based or likelihood-free inference techniques that enable frequentist or Bayesian inference de- spite this </w:t>
      </w:r>
      <w:r>
        <w:rPr>
          <w:spacing w:val="-3"/>
        </w:rPr>
        <w:t>intractability. </w:t>
      </w:r>
      <w:r>
        <w:rPr/>
        <w:t>These methods can </w:t>
      </w:r>
      <w:r>
        <w:rPr>
          <w:spacing w:val="2"/>
        </w:rPr>
        <w:t>be </w:t>
      </w:r>
      <w:r>
        <w:rPr/>
        <w:t>seen as a specialization of inverse Uncertainty Quantification (UQ) on the model parameters in situations with accurate, stochastic simulators.</w:t>
      </w:r>
    </w:p>
    <w:p>
      <w:pPr>
        <w:pStyle w:val="BodyText"/>
        <w:spacing w:line="216" w:lineRule="auto" w:before="22"/>
        <w:ind w:left="184" w:right="999" w:firstLine="245"/>
      </w:pPr>
      <w:r>
        <w:rPr/>
        <w:pict>
          <v:shape style="position:absolute;margin-left:337.23999pt;margin-top:-125.65271pt;width:95.25pt;height:37.2pt;mso-position-horizontal-relative:page;mso-position-vertical-relative:paragraph;z-index:-253140992" type="#_x0000_t202" filled="false" stroked="false">
            <v:textbox inset="0,0,0,0">
              <w:txbxContent>
                <w:p>
                  <w:pPr>
                    <w:tabs>
                      <w:tab w:pos="-422" w:val="left" w:leader="none"/>
                      <w:tab w:pos="659" w:val="left" w:leader="none"/>
                    </w:tabs>
                    <w:spacing w:line="240" w:lineRule="auto" w:before="0"/>
                    <w:ind w:left="0" w:right="0" w:firstLine="0"/>
                    <w:jc w:val="left"/>
                    <w:rPr>
                      <w:rFonts w:ascii="Arial"/>
                      <w:i/>
                      <w:sz w:val="12"/>
                    </w:rPr>
                  </w:pPr>
                  <w:r>
                    <w:rPr>
                      <w:rFonts w:ascii="Verdana"/>
                      <w:w w:val="110"/>
                      <w:position w:val="14"/>
                      <w:sz w:val="20"/>
                    </w:rPr>
                    <w:t>r</w:t>
                  </w:r>
                  <w:r>
                    <w:rPr>
                      <w:rFonts w:ascii="Verdana"/>
                      <w:spacing w:val="-1382"/>
                      <w:w w:val="110"/>
                      <w:position w:val="14"/>
                      <w:sz w:val="20"/>
                    </w:rPr>
                    <w:t>r</w:t>
                  </w:r>
                  <w:r>
                    <w:rPr>
                      <w:rFonts w:ascii="Lucida Sans Unicode"/>
                      <w:w w:val="76"/>
                      <w:sz w:val="18"/>
                    </w:rPr>
                    <w:t>|</w:t>
                  </w:r>
                  <w:r>
                    <w:rPr>
                      <w:rFonts w:ascii="Lucida Sans Unicode"/>
                      <w:sz w:val="18"/>
                    </w:rPr>
                    <w:tab/>
                  </w:r>
                  <w:r>
                    <w:rPr>
                      <w:rFonts w:ascii="Lucida Sans Unicode"/>
                      <w:w w:val="76"/>
                      <w:sz w:val="18"/>
                    </w:rPr>
                    <w:t>|</w:t>
                  </w:r>
                  <w:r>
                    <w:rPr>
                      <w:rFonts w:ascii="Lucida Sans Unicode"/>
                      <w:sz w:val="18"/>
                    </w:rPr>
                    <w:tab/>
                    <w:tab/>
                  </w:r>
                  <w:r>
                    <w:rPr>
                      <w:rFonts w:ascii="Lucida Sans Unicode"/>
                      <w:spacing w:val="-523"/>
                      <w:w w:val="76"/>
                      <w:sz w:val="18"/>
                    </w:rPr>
                    <w:t>|</w:t>
                  </w:r>
                  <w:r>
                    <w:rPr>
                      <w:rFonts w:ascii="Arial"/>
                      <w:i/>
                      <w:w w:val="200"/>
                      <w:position w:val="-5"/>
                      <w:sz w:val="12"/>
                    </w:rPr>
                    <w:t>i</w:t>
                  </w:r>
                </w:p>
              </w:txbxContent>
            </v:textbox>
            <w10:wrap type="none"/>
          </v:shape>
        </w:pict>
      </w:r>
      <w:r>
        <w:rPr/>
        <w:pict>
          <v:shape style="position:absolute;margin-left:365.947998pt;margin-top:-150.43248pt;width:2.6pt;height:15.6pt;mso-position-horizontal-relative:page;mso-position-vertical-relative:paragraph;z-index:-253139968"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t>There is a second, more widely appreciated source of in- </w:t>
      </w:r>
      <w:r>
        <w:rPr>
          <w:spacing w:val="-3"/>
        </w:rPr>
        <w:t>tractability. </w:t>
      </w:r>
      <w:r>
        <w:rPr/>
        <w:t>In the case of Bayesian inference, the evidence— the denominator of Eq. </w:t>
      </w:r>
      <w:r>
        <w:rPr>
          <w:spacing w:val="-3"/>
        </w:rPr>
        <w:t>(</w:t>
      </w:r>
      <w:hyperlink w:history="true" w:anchor="_bookmark2">
        <w:r>
          <w:rPr>
            <w:color w:val="0000FF"/>
            <w:spacing w:val="-3"/>
          </w:rPr>
          <w:t>1</w:t>
        </w:r>
      </w:hyperlink>
      <w:r>
        <w:rPr>
          <w:spacing w:val="-3"/>
        </w:rPr>
        <w:t>)—involves </w:t>
      </w:r>
      <w:r>
        <w:rPr/>
        <w:t>an integral </w:t>
      </w:r>
      <w:r>
        <w:rPr>
          <w:spacing w:val="-3"/>
        </w:rPr>
        <w:t>over </w:t>
      </w:r>
      <w:r>
        <w:rPr/>
        <w:t>the parameters </w:t>
      </w:r>
      <w:r>
        <w:rPr>
          <w:rFonts w:ascii="Bookman Old Style" w:hAnsi="Bookman Old Style"/>
          <w:b w:val="0"/>
          <w:i/>
          <w:spacing w:val="2"/>
        </w:rPr>
        <w:t>θ</w:t>
      </w:r>
      <w:r>
        <w:rPr>
          <w:spacing w:val="2"/>
        </w:rPr>
        <w:t>. </w:t>
      </w:r>
      <w:r>
        <w:rPr/>
        <w:t>In problems with high-dimensional parameters this becomes intractable, independently of the intractability of the</w:t>
      </w:r>
      <w:r>
        <w:rPr>
          <w:spacing w:val="-13"/>
        </w:rPr>
        <w:t> </w:t>
      </w:r>
      <w:r>
        <w:rPr/>
        <w:t>likelihood</w:t>
      </w:r>
      <w:r>
        <w:rPr>
          <w:spacing w:val="-12"/>
        </w:rPr>
        <w:t> </w:t>
      </w:r>
      <w:r>
        <w:rPr/>
        <w:t>function. This</w:t>
      </w:r>
      <w:r>
        <w:rPr>
          <w:spacing w:val="-12"/>
        </w:rPr>
        <w:t> </w:t>
      </w:r>
      <w:r>
        <w:rPr/>
        <w:t>challenge</w:t>
      </w:r>
      <w:r>
        <w:rPr>
          <w:spacing w:val="-12"/>
        </w:rPr>
        <w:t> </w:t>
      </w:r>
      <w:r>
        <w:rPr/>
        <w:t>is</w:t>
      </w:r>
      <w:r>
        <w:rPr>
          <w:spacing w:val="-13"/>
        </w:rPr>
        <w:t> </w:t>
      </w:r>
      <w:r>
        <w:rPr/>
        <w:t>commonly</w:t>
      </w:r>
      <w:r>
        <w:rPr>
          <w:spacing w:val="-12"/>
        </w:rPr>
        <w:t> </w:t>
      </w:r>
      <w:r>
        <w:rPr/>
        <w:t>addressed with Markov Chain Monte Carlo (MCMC) methods (</w:t>
      </w:r>
      <w:hyperlink w:history="true" w:anchor="_bookmark17">
        <w:r>
          <w:rPr>
            <w:color w:val="0000FF"/>
          </w:rPr>
          <w:t>10</w:t>
        </w:r>
      </w:hyperlink>
      <w:r>
        <w:rPr/>
        <w:t>, </w:t>
      </w:r>
      <w:hyperlink w:history="true" w:anchor="_bookmark18">
        <w:r>
          <w:rPr>
            <w:color w:val="0000FF"/>
          </w:rPr>
          <w:t>11</w:t>
        </w:r>
      </w:hyperlink>
      <w:r>
        <w:rPr/>
        <w:t>)  or variational inference (VI)</w:t>
      </w:r>
      <w:r>
        <w:rPr>
          <w:spacing w:val="20"/>
        </w:rPr>
        <w:t> </w:t>
      </w:r>
      <w:r>
        <w:rPr/>
        <w:t>(</w:t>
      </w:r>
      <w:hyperlink w:history="true" w:anchor="_bookmark19">
        <w:r>
          <w:rPr>
            <w:color w:val="0000FF"/>
          </w:rPr>
          <w:t>12</w:t>
        </w:r>
      </w:hyperlink>
      <w:r>
        <w:rPr/>
        <w:t>).</w:t>
      </w:r>
    </w:p>
    <w:p>
      <w:pPr>
        <w:spacing w:after="0" w:line="216" w:lineRule="auto"/>
        <w:sectPr>
          <w:type w:val="continuous"/>
          <w:pgSz w:w="12240" w:h="15840"/>
          <w:pgMar w:top="880" w:bottom="280" w:left="900" w:right="0"/>
          <w:cols w:num="2" w:equalWidth="0">
            <w:col w:w="5168" w:space="40"/>
            <w:col w:w="6132"/>
          </w:cols>
        </w:sectPr>
      </w:pPr>
    </w:p>
    <w:p>
      <w:pPr>
        <w:pStyle w:val="BodyText"/>
        <w:spacing w:line="213" w:lineRule="auto" w:before="117"/>
        <w:ind w:left="132" w:right="42" w:firstLine="243"/>
      </w:pPr>
      <w:r>
        <w:rPr/>
        <w:pict>
          <v:shape style="position:absolute;margin-left:65.3610pt;margin-top:53.890804pt;width:91.45pt;height:37.2pt;mso-position-horizontal-relative:page;mso-position-vertical-relative:paragraph;z-index:-253135872" type="#_x0000_t202" filled="false" stroked="false">
            <v:textbox inset="0,0,0,0">
              <w:txbxContent>
                <w:p>
                  <w:pPr>
                    <w:tabs>
                      <w:tab w:pos="1266" w:val="left" w:leader="none"/>
                    </w:tabs>
                    <w:spacing w:line="240" w:lineRule="auto" w:before="0"/>
                    <w:ind w:left="0" w:right="0" w:firstLine="0"/>
                    <w:jc w:val="left"/>
                    <w:rPr>
                      <w:rFonts w:ascii="Arial"/>
                      <w:i/>
                      <w:sz w:val="12"/>
                    </w:rPr>
                  </w:pPr>
                  <w:r>
                    <w:rPr>
                      <w:rFonts w:ascii="Verdana"/>
                      <w:w w:val="110"/>
                      <w:position w:val="14"/>
                      <w:sz w:val="20"/>
                    </w:rPr>
                    <w:t>r</w:t>
                  </w:r>
                  <w:r>
                    <w:rPr>
                      <w:rFonts w:ascii="Verdana"/>
                      <w:spacing w:val="-699"/>
                      <w:w w:val="110"/>
                      <w:position w:val="14"/>
                      <w:sz w:val="20"/>
                    </w:rPr>
                    <w:t>r</w:t>
                  </w:r>
                  <w:r>
                    <w:rPr>
                      <w:rFonts w:ascii="Lucida Sans Unicode"/>
                      <w:w w:val="76"/>
                      <w:sz w:val="18"/>
                    </w:rPr>
                    <w:t>|</w:t>
                  </w:r>
                  <w:r>
                    <w:rPr>
                      <w:rFonts w:ascii="Lucida Sans Unicode"/>
                      <w:sz w:val="18"/>
                    </w:rPr>
                    <w:tab/>
                    <w:tab/>
                  </w:r>
                  <w:r>
                    <w:rPr>
                      <w:rFonts w:ascii="Lucida Sans Unicode"/>
                      <w:spacing w:val="-1130"/>
                      <w:w w:val="76"/>
                      <w:sz w:val="18"/>
                    </w:rPr>
                    <w:t>|</w:t>
                  </w:r>
                  <w:r>
                    <w:rPr>
                      <w:rFonts w:ascii="Arial"/>
                      <w:i/>
                      <w:w w:val="200"/>
                      <w:position w:val="-5"/>
                      <w:sz w:val="12"/>
                    </w:rPr>
                    <w:t>i</w:t>
                  </w:r>
                </w:p>
              </w:txbxContent>
            </v:textbox>
            <w10:wrap type="none"/>
          </v:shape>
        </w:pict>
      </w:r>
      <w:r>
        <w:rPr/>
        <w:t>In practice, an important distinction is that between in- ference based on a single observation, and that based on multiple independent and identically distributed</w:t>
      </w:r>
      <w:r>
        <w:rPr>
          <w:spacing w:val="-32"/>
        </w:rPr>
        <w:t> </w:t>
      </w:r>
      <w:r>
        <w:rPr/>
        <w:t>(i.i.d.) obser- </w:t>
      </w:r>
      <w:r>
        <w:rPr>
          <w:spacing w:val="-3"/>
        </w:rPr>
        <w:t>vations. </w:t>
      </w:r>
      <w:r>
        <w:rPr/>
        <w:t>In the second case, the likelihood factorizes </w:t>
      </w:r>
      <w:r>
        <w:rPr>
          <w:spacing w:val="-3"/>
        </w:rPr>
        <w:t>into </w:t>
      </w:r>
      <w:r>
        <w:rPr/>
        <w:t>individual likelihood terms for each i.i.d. observation, as </w:t>
      </w:r>
      <w:r>
        <w:rPr>
          <w:rFonts w:ascii="Bookman Old Style" w:hAnsi="Bookman Old Style"/>
          <w:b w:val="0"/>
          <w:i/>
          <w:spacing w:val="-1"/>
          <w:w w:val="85"/>
        </w:rPr>
        <w:t>p</w:t>
      </w:r>
      <w:r>
        <w:rPr>
          <w:rFonts w:ascii="Arial Black" w:hAnsi="Arial Black"/>
          <w:spacing w:val="-1"/>
          <w:w w:val="104"/>
        </w:rPr>
        <w:t>(</w:t>
      </w:r>
      <w:r>
        <w:rPr>
          <w:rFonts w:ascii="Bookman Old Style" w:hAnsi="Bookman Old Style"/>
          <w:b w:val="0"/>
          <w:i/>
          <w:w w:val="107"/>
        </w:rPr>
        <w:t>x</w:t>
      </w:r>
      <w:r>
        <w:rPr>
          <w:rFonts w:ascii="Bookman Old Style" w:hAnsi="Bookman Old Style"/>
          <w:b w:val="0"/>
          <w:i/>
          <w:spacing w:val="-3"/>
        </w:rPr>
        <w:t> </w:t>
      </w:r>
      <w:r>
        <w:rPr>
          <w:rFonts w:ascii="Bookman Old Style" w:hAnsi="Bookman Old Style"/>
          <w:b w:val="0"/>
          <w:i/>
          <w:spacing w:val="5"/>
          <w:w w:val="81"/>
        </w:rPr>
        <w:t>θ</w:t>
      </w:r>
      <w:r>
        <w:rPr>
          <w:rFonts w:ascii="Arial Black" w:hAnsi="Arial Black"/>
          <w:w w:val="104"/>
        </w:rPr>
        <w:t>)</w:t>
      </w:r>
      <w:r>
        <w:rPr>
          <w:rFonts w:ascii="Arial Black" w:hAnsi="Arial Black"/>
          <w:spacing w:val="14"/>
        </w:rPr>
        <w:t> </w:t>
      </w:r>
      <w:r>
        <w:rPr>
          <w:rFonts w:ascii="Arial Black" w:hAnsi="Arial Black"/>
          <w:w w:val="122"/>
        </w:rPr>
        <w:t>=</w:t>
      </w:r>
      <w:r>
        <w:rPr>
          <w:rFonts w:ascii="Arial Black" w:hAnsi="Arial Black"/>
        </w:rPr>
        <w:t>     </w:t>
      </w:r>
      <w:r>
        <w:rPr>
          <w:rFonts w:ascii="Arial Black" w:hAnsi="Arial Black"/>
          <w:spacing w:val="-4"/>
        </w:rPr>
        <w:t> </w:t>
      </w:r>
      <w:r>
        <w:rPr>
          <w:rFonts w:ascii="Bookman Old Style" w:hAnsi="Bookman Old Style"/>
          <w:b w:val="0"/>
          <w:i/>
          <w:spacing w:val="-1"/>
          <w:w w:val="85"/>
        </w:rPr>
        <w:t>p</w:t>
      </w:r>
      <w:r>
        <w:rPr>
          <w:spacing w:val="-1"/>
          <w:w w:val="104"/>
          <w:vertAlign w:val="subscript"/>
        </w:rPr>
        <w:t>individua</w:t>
      </w:r>
      <w:r>
        <w:rPr>
          <w:spacing w:val="10"/>
          <w:w w:val="104"/>
          <w:vertAlign w:val="subscript"/>
        </w:rPr>
        <w:t>l</w:t>
      </w:r>
      <w:r>
        <w:rPr>
          <w:rFonts w:ascii="Arial Black" w:hAnsi="Arial Black"/>
          <w:spacing w:val="-1"/>
          <w:w w:val="104"/>
          <w:vertAlign w:val="baseline"/>
        </w:rPr>
        <w:t>(</w:t>
      </w:r>
      <w:r>
        <w:rPr>
          <w:rFonts w:ascii="Bookman Old Style" w:hAnsi="Bookman Old Style"/>
          <w:b w:val="0"/>
          <w:i/>
          <w:spacing w:val="-1"/>
          <w:w w:val="107"/>
          <w:vertAlign w:val="baseline"/>
        </w:rPr>
        <w:t>x</w:t>
      </w:r>
      <w:r>
        <w:rPr>
          <w:rFonts w:ascii="Arial" w:hAnsi="Arial"/>
          <w:i/>
          <w:w w:val="200"/>
          <w:vertAlign w:val="subscript"/>
        </w:rPr>
        <w:t>i</w:t>
      </w:r>
      <w:r>
        <w:rPr>
          <w:rFonts w:ascii="Arial" w:hAnsi="Arial"/>
          <w:i/>
          <w:spacing w:val="11"/>
          <w:vertAlign w:val="baseline"/>
        </w:rPr>
        <w:t> </w:t>
      </w:r>
      <w:r>
        <w:rPr>
          <w:rFonts w:ascii="Bookman Old Style" w:hAnsi="Bookman Old Style"/>
          <w:b w:val="0"/>
          <w:i/>
          <w:spacing w:val="5"/>
          <w:w w:val="81"/>
          <w:vertAlign w:val="baseline"/>
        </w:rPr>
        <w:t>θ</w:t>
      </w:r>
      <w:r>
        <w:rPr>
          <w:rFonts w:ascii="Arial Black" w:hAnsi="Arial Black"/>
          <w:spacing w:val="-1"/>
          <w:w w:val="104"/>
          <w:vertAlign w:val="baseline"/>
        </w:rPr>
        <w:t>)</w:t>
      </w:r>
      <w:r>
        <w:rPr>
          <w:w w:val="116"/>
          <w:vertAlign w:val="baseline"/>
        </w:rPr>
        <w:t>.</w:t>
      </w:r>
      <w:r>
        <w:rPr>
          <w:vertAlign w:val="baseline"/>
        </w:rPr>
        <w:t>  </w:t>
      </w:r>
      <w:r>
        <w:rPr>
          <w:spacing w:val="-12"/>
          <w:vertAlign w:val="baseline"/>
        </w:rPr>
        <w:t> </w:t>
      </w:r>
      <w:r>
        <w:rPr>
          <w:spacing w:val="-16"/>
          <w:w w:val="122"/>
          <w:vertAlign w:val="baseline"/>
        </w:rPr>
        <w:t>F</w:t>
      </w:r>
      <w:r>
        <w:rPr>
          <w:spacing w:val="-1"/>
          <w:w w:val="98"/>
          <w:vertAlign w:val="baseline"/>
        </w:rPr>
        <w:t>o</w:t>
      </w:r>
      <w:r>
        <w:rPr>
          <w:w w:val="98"/>
          <w:vertAlign w:val="baseline"/>
        </w:rPr>
        <w:t>r</w:t>
      </w:r>
      <w:r>
        <w:rPr>
          <w:vertAlign w:val="baseline"/>
        </w:rPr>
        <w:t> </w:t>
      </w:r>
      <w:r>
        <w:rPr>
          <w:spacing w:val="-15"/>
          <w:vertAlign w:val="baseline"/>
        </w:rPr>
        <w:t> </w:t>
      </w:r>
      <w:r>
        <w:rPr>
          <w:w w:val="100"/>
          <w:vertAlign w:val="baseline"/>
        </w:rPr>
        <w:t>example,</w:t>
      </w:r>
      <w:r>
        <w:rPr>
          <w:vertAlign w:val="baseline"/>
        </w:rPr>
        <w:t> </w:t>
      </w:r>
      <w:r>
        <w:rPr>
          <w:spacing w:val="-12"/>
          <w:vertAlign w:val="baseline"/>
        </w:rPr>
        <w:t> </w:t>
      </w:r>
      <w:r>
        <w:rPr>
          <w:spacing w:val="-1"/>
          <w:w w:val="100"/>
          <w:vertAlign w:val="baseline"/>
        </w:rPr>
        <w:t>time-serie</w:t>
      </w:r>
      <w:r>
        <w:rPr>
          <w:w w:val="100"/>
          <w:vertAlign w:val="baseline"/>
        </w:rPr>
        <w:t>s</w:t>
      </w:r>
      <w:r>
        <w:rPr>
          <w:vertAlign w:val="baseline"/>
        </w:rPr>
        <w:t> </w:t>
      </w:r>
      <w:r>
        <w:rPr>
          <w:spacing w:val="-15"/>
          <w:vertAlign w:val="baseline"/>
        </w:rPr>
        <w:t> </w:t>
      </w:r>
      <w:r>
        <w:rPr>
          <w:w w:val="104"/>
          <w:vertAlign w:val="baseline"/>
        </w:rPr>
        <w:t>data </w:t>
      </w:r>
      <w:r>
        <w:rPr>
          <w:spacing w:val="-1"/>
          <w:w w:val="98"/>
          <w:vertAlign w:val="baseline"/>
        </w:rPr>
        <w:t> </w:t>
      </w:r>
      <w:r>
        <w:rPr>
          <w:vertAlign w:val="baseline"/>
        </w:rPr>
        <w:t>is typically non-i.i.d. and must </w:t>
      </w:r>
      <w:r>
        <w:rPr>
          <w:spacing w:val="2"/>
          <w:vertAlign w:val="baseline"/>
        </w:rPr>
        <w:t>be </w:t>
      </w:r>
      <w:r>
        <w:rPr>
          <w:vertAlign w:val="baseline"/>
        </w:rPr>
        <w:t>treated as a single high- dimensional</w:t>
      </w:r>
      <w:r>
        <w:rPr>
          <w:spacing w:val="-16"/>
          <w:vertAlign w:val="baseline"/>
        </w:rPr>
        <w:t> </w:t>
      </w:r>
      <w:r>
        <w:rPr>
          <w:vertAlign w:val="baseline"/>
        </w:rPr>
        <w:t>observation,</w:t>
      </w:r>
      <w:r>
        <w:rPr>
          <w:spacing w:val="-15"/>
          <w:vertAlign w:val="baseline"/>
        </w:rPr>
        <w:t> </w:t>
      </w:r>
      <w:r>
        <w:rPr>
          <w:vertAlign w:val="baseline"/>
        </w:rPr>
        <w:t>whereas</w:t>
      </w:r>
      <w:r>
        <w:rPr>
          <w:spacing w:val="-16"/>
          <w:vertAlign w:val="baseline"/>
        </w:rPr>
        <w:t> </w:t>
      </w:r>
      <w:r>
        <w:rPr>
          <w:vertAlign w:val="baseline"/>
        </w:rPr>
        <w:t>the</w:t>
      </w:r>
      <w:r>
        <w:rPr>
          <w:spacing w:val="-15"/>
          <w:vertAlign w:val="baseline"/>
        </w:rPr>
        <w:t> </w:t>
      </w:r>
      <w:r>
        <w:rPr>
          <w:vertAlign w:val="baseline"/>
        </w:rPr>
        <w:t>analysis</w:t>
      </w:r>
      <w:r>
        <w:rPr>
          <w:spacing w:val="-16"/>
          <w:vertAlign w:val="baseline"/>
        </w:rPr>
        <w:t> </w:t>
      </w:r>
      <w:r>
        <w:rPr>
          <w:vertAlign w:val="baseline"/>
        </w:rPr>
        <w:t>of</w:t>
      </w:r>
      <w:r>
        <w:rPr>
          <w:spacing w:val="-15"/>
          <w:vertAlign w:val="baseline"/>
        </w:rPr>
        <w:t> </w:t>
      </w:r>
      <w:r>
        <w:rPr>
          <w:vertAlign w:val="baseline"/>
        </w:rPr>
        <w:t>collision</w:t>
      </w:r>
      <w:r>
        <w:rPr>
          <w:spacing w:val="-16"/>
          <w:vertAlign w:val="baseline"/>
        </w:rPr>
        <w:t> </w:t>
      </w:r>
      <w:r>
        <w:rPr>
          <w:vertAlign w:val="baseline"/>
        </w:rPr>
        <w:t>data in the search for the Higgs boson constitutes a data set with many i.i.d. measurements. This distinction is important when it comes to the computational cost of an inference technique, as inference in the i.i.d. case will necessitate many repeated</w:t>
      </w:r>
      <w:bookmarkStart w:name="C Traditional methods" w:id="8"/>
      <w:bookmarkEnd w:id="8"/>
      <w:r>
        <w:rPr>
          <w:vertAlign w:val="baseline"/>
        </w:rPr>
      </w:r>
      <w:bookmarkStart w:name="_bookmark3" w:id="9"/>
      <w:bookmarkEnd w:id="9"/>
      <w:r>
        <w:rPr>
          <w:vertAlign w:val="baseline"/>
        </w:rPr>
      </w:r>
      <w:r>
        <w:rPr>
          <w:vertAlign w:val="baseline"/>
        </w:rPr>
        <w:t> </w:t>
      </w:r>
      <w:r>
        <w:rPr>
          <w:w w:val="95"/>
          <w:vertAlign w:val="baseline"/>
        </w:rPr>
        <w:t>e</w:t>
      </w:r>
      <w:r>
        <w:rPr>
          <w:spacing w:val="-11"/>
          <w:w w:val="95"/>
          <w:vertAlign w:val="baseline"/>
        </w:rPr>
        <w:t>v</w:t>
      </w:r>
      <w:r>
        <w:rPr>
          <w:spacing w:val="-1"/>
          <w:w w:val="99"/>
          <w:vertAlign w:val="baseline"/>
        </w:rPr>
        <w:t>aluation</w:t>
      </w:r>
      <w:r>
        <w:rPr>
          <w:w w:val="99"/>
          <w:vertAlign w:val="baseline"/>
        </w:rPr>
        <w:t>s</w:t>
      </w:r>
      <w:r>
        <w:rPr>
          <w:spacing w:val="16"/>
          <w:vertAlign w:val="baseline"/>
        </w:rPr>
        <w:t> </w:t>
      </w:r>
      <w:r>
        <w:rPr>
          <w:spacing w:val="-1"/>
          <w:w w:val="93"/>
          <w:vertAlign w:val="baseline"/>
        </w:rPr>
        <w:t>o</w:t>
      </w:r>
      <w:r>
        <w:rPr>
          <w:w w:val="93"/>
          <w:vertAlign w:val="baseline"/>
        </w:rPr>
        <w:t>f</w:t>
      </w:r>
      <w:r>
        <w:rPr>
          <w:spacing w:val="16"/>
          <w:vertAlign w:val="baseline"/>
        </w:rPr>
        <w:t> </w:t>
      </w:r>
      <w:r>
        <w:rPr>
          <w:spacing w:val="-1"/>
          <w:w w:val="102"/>
          <w:vertAlign w:val="baseline"/>
        </w:rPr>
        <w:t>th</w:t>
      </w:r>
      <w:r>
        <w:rPr>
          <w:w w:val="102"/>
          <w:vertAlign w:val="baseline"/>
        </w:rPr>
        <w:t>e</w:t>
      </w:r>
      <w:r>
        <w:rPr>
          <w:spacing w:val="16"/>
          <w:vertAlign w:val="baseline"/>
        </w:rPr>
        <w:t> </w:t>
      </w:r>
      <w:r>
        <w:rPr>
          <w:spacing w:val="-1"/>
          <w:w w:val="96"/>
          <w:vertAlign w:val="baseline"/>
        </w:rPr>
        <w:t>individua</w:t>
      </w:r>
      <w:r>
        <w:rPr>
          <w:w w:val="96"/>
          <w:vertAlign w:val="baseline"/>
        </w:rPr>
        <w:t>l</w:t>
      </w:r>
      <w:r>
        <w:rPr>
          <w:spacing w:val="16"/>
          <w:vertAlign w:val="baseline"/>
        </w:rPr>
        <w:t> </w:t>
      </w:r>
      <w:r>
        <w:rPr>
          <w:spacing w:val="-1"/>
          <w:w w:val="97"/>
          <w:vertAlign w:val="baseline"/>
        </w:rPr>
        <w:t>li</w:t>
      </w:r>
      <w:r>
        <w:rPr>
          <w:spacing w:val="-6"/>
          <w:w w:val="97"/>
          <w:vertAlign w:val="baseline"/>
        </w:rPr>
        <w:t>k</w:t>
      </w:r>
      <w:r>
        <w:rPr>
          <w:w w:val="96"/>
          <w:vertAlign w:val="baseline"/>
        </w:rPr>
        <w:t>elih</w:t>
      </w:r>
      <w:r>
        <w:rPr>
          <w:spacing w:val="5"/>
          <w:w w:val="96"/>
          <w:vertAlign w:val="baseline"/>
        </w:rPr>
        <w:t>o</w:t>
      </w:r>
      <w:r>
        <w:rPr>
          <w:spacing w:val="5"/>
          <w:w w:val="93"/>
          <w:vertAlign w:val="baseline"/>
        </w:rPr>
        <w:t>o</w:t>
      </w:r>
      <w:r>
        <w:rPr>
          <w:w w:val="93"/>
          <w:vertAlign w:val="baseline"/>
        </w:rPr>
        <w:t>d</w:t>
      </w:r>
      <w:r>
        <w:rPr>
          <w:spacing w:val="16"/>
          <w:vertAlign w:val="baseline"/>
        </w:rPr>
        <w:t> </w:t>
      </w:r>
      <w:r>
        <w:rPr>
          <w:rFonts w:ascii="Bookman Old Style" w:hAnsi="Bookman Old Style"/>
          <w:b w:val="0"/>
          <w:i/>
          <w:spacing w:val="-1"/>
          <w:w w:val="85"/>
          <w:vertAlign w:val="baseline"/>
        </w:rPr>
        <w:t>p</w:t>
      </w:r>
      <w:r>
        <w:rPr>
          <w:spacing w:val="-1"/>
          <w:w w:val="104"/>
          <w:vertAlign w:val="subscript"/>
        </w:rPr>
        <w:t>individua</w:t>
      </w:r>
      <w:r>
        <w:rPr>
          <w:spacing w:val="10"/>
          <w:w w:val="104"/>
          <w:vertAlign w:val="subscript"/>
        </w:rPr>
        <w:t>l</w:t>
      </w:r>
      <w:r>
        <w:rPr>
          <w:rFonts w:ascii="Arial Black" w:hAnsi="Arial Black"/>
          <w:spacing w:val="-1"/>
          <w:w w:val="102"/>
          <w:vertAlign w:val="baseline"/>
        </w:rPr>
        <w:t>(</w:t>
      </w:r>
      <w:r>
        <w:rPr>
          <w:rFonts w:ascii="Bookman Old Style" w:hAnsi="Bookman Old Style"/>
          <w:b w:val="0"/>
          <w:i/>
          <w:spacing w:val="-1"/>
          <w:w w:val="107"/>
          <w:vertAlign w:val="baseline"/>
        </w:rPr>
        <w:t>x</w:t>
      </w:r>
      <w:r>
        <w:rPr>
          <w:rFonts w:ascii="Arial" w:hAnsi="Arial"/>
          <w:i/>
          <w:spacing w:val="9"/>
          <w:w w:val="200"/>
          <w:vertAlign w:val="subscript"/>
        </w:rPr>
        <w:t>i</w:t>
      </w:r>
      <w:r>
        <w:rPr>
          <w:rFonts w:ascii="Lucida Sans Unicode" w:hAnsi="Lucida Sans Unicode"/>
          <w:w w:val="76"/>
          <w:vertAlign w:val="baseline"/>
        </w:rPr>
        <w:t>|</w:t>
      </w:r>
      <w:r>
        <w:rPr>
          <w:rFonts w:ascii="Bookman Old Style" w:hAnsi="Bookman Old Style"/>
          <w:b w:val="0"/>
          <w:i/>
          <w:spacing w:val="5"/>
          <w:w w:val="81"/>
          <w:vertAlign w:val="baseline"/>
        </w:rPr>
        <w:t>θ</w:t>
      </w:r>
      <w:r>
        <w:rPr>
          <w:rFonts w:ascii="Arial Black" w:hAnsi="Arial Black"/>
          <w:spacing w:val="-1"/>
          <w:w w:val="102"/>
          <w:vertAlign w:val="baseline"/>
        </w:rPr>
        <w:t>)</w:t>
      </w:r>
      <w:r>
        <w:rPr>
          <w:w w:val="113"/>
          <w:vertAlign w:val="baseline"/>
        </w:rPr>
        <w:t>.</w:t>
      </w:r>
    </w:p>
    <w:p>
      <w:pPr>
        <w:pStyle w:val="ListParagraph"/>
        <w:numPr>
          <w:ilvl w:val="0"/>
          <w:numId w:val="2"/>
        </w:numPr>
        <w:tabs>
          <w:tab w:pos="393" w:val="left" w:leader="none"/>
        </w:tabs>
        <w:spacing w:line="213" w:lineRule="auto" w:before="182" w:after="0"/>
        <w:ind w:left="115" w:right="39" w:firstLine="21"/>
        <w:jc w:val="both"/>
        <w:rPr>
          <w:rFonts w:ascii="Palatino Linotype" w:hAnsi="Palatino Linotype"/>
          <w:sz w:val="18"/>
        </w:rPr>
      </w:pPr>
      <w:r>
        <w:rPr/>
        <w:pict>
          <v:shape style="position:absolute;margin-left:183.037994pt;margin-top:97.814041pt;width:23pt;height:15.6pt;mso-position-horizontal-relative:page;mso-position-vertical-relative:paragraph;z-index:-253133824" type="#_x0000_t202" filled="false" stroked="false">
            <v:textbox inset="0,0,0,0">
              <w:txbxContent>
                <w:p>
                  <w:pPr>
                    <w:pStyle w:val="BodyText"/>
                    <w:tabs>
                      <w:tab w:pos="357" w:val="left" w:leader="none"/>
                    </w:tabs>
                    <w:spacing w:line="219" w:lineRule="exact"/>
                    <w:jc w:val="left"/>
                    <w:rPr>
                      <w:rFonts w:ascii="Lucida Sans Unicode" w:hAnsi="Lucida Sans Unicode"/>
                    </w:rPr>
                  </w:pPr>
                  <w:r>
                    <w:rPr>
                      <w:rFonts w:ascii="Lucida Sans Unicode" w:hAnsi="Lucida Sans Unicode"/>
                      <w:w w:val="90"/>
                    </w:rPr>
                    <w:t>∼</w:t>
                    <w:tab/>
                  </w:r>
                  <w:r>
                    <w:rPr>
                      <w:rFonts w:ascii="Lucida Sans Unicode" w:hAnsi="Lucida Sans Unicode"/>
                      <w:spacing w:val="-10"/>
                      <w:w w:val="60"/>
                    </w:rPr>
                    <w:t>·|</w:t>
                  </w:r>
                </w:p>
              </w:txbxContent>
            </v:textbox>
            <w10:wrap type="none"/>
          </v:shape>
        </w:pict>
      </w:r>
      <w:r>
        <w:rPr>
          <w:b/>
          <w:sz w:val="17"/>
        </w:rPr>
        <w:t>Traditional methods. </w:t>
      </w:r>
      <w:r>
        <w:rPr>
          <w:rFonts w:ascii="Palatino Linotype" w:hAnsi="Palatino Linotype"/>
          <w:sz w:val="18"/>
        </w:rPr>
        <w:t>The problem of inference without tractable likelihoods is not a new one, and </w:t>
      </w:r>
      <w:r>
        <w:rPr>
          <w:rFonts w:ascii="Palatino Linotype" w:hAnsi="Palatino Linotype"/>
          <w:spacing w:val="-4"/>
          <w:sz w:val="18"/>
        </w:rPr>
        <w:t>two </w:t>
      </w:r>
      <w:r>
        <w:rPr>
          <w:rFonts w:ascii="Palatino Linotype" w:hAnsi="Palatino Linotype"/>
          <w:sz w:val="18"/>
        </w:rPr>
        <w:t>major ap- proaches  </w:t>
      </w:r>
      <w:r>
        <w:rPr>
          <w:rFonts w:ascii="Palatino Linotype" w:hAnsi="Palatino Linotype"/>
          <w:spacing w:val="-3"/>
          <w:sz w:val="18"/>
        </w:rPr>
        <w:t>have  </w:t>
      </w:r>
      <w:r>
        <w:rPr>
          <w:rFonts w:ascii="Palatino Linotype" w:hAnsi="Palatino Linotype"/>
          <w:sz w:val="18"/>
        </w:rPr>
        <w:t>been  developed  to  address  it.  Arguably   the most well-known is Approximate Bayesian Computation (</w:t>
      </w:r>
      <w:r>
        <w:rPr>
          <w:rFonts w:ascii="Arial Black" w:hAnsi="Arial Black"/>
          <w:sz w:val="18"/>
        </w:rPr>
        <w:t>ABC</w:t>
      </w:r>
      <w:r>
        <w:rPr>
          <w:rFonts w:ascii="Palatino Linotype" w:hAnsi="Palatino Linotype"/>
          <w:sz w:val="18"/>
        </w:rPr>
        <w:t>) (</w:t>
      </w:r>
      <w:hyperlink w:history="true" w:anchor="_bookmark12">
        <w:r>
          <w:rPr>
            <w:rFonts w:ascii="Palatino Linotype" w:hAnsi="Palatino Linotype"/>
            <w:color w:val="0000FF"/>
            <w:sz w:val="18"/>
          </w:rPr>
          <w:t>2</w:t>
        </w:r>
      </w:hyperlink>
      <w:r>
        <w:rPr>
          <w:rFonts w:ascii="Palatino Linotype" w:hAnsi="Palatino Linotype"/>
          <w:sz w:val="18"/>
        </w:rPr>
        <w:t>, </w:t>
      </w:r>
      <w:hyperlink w:history="true" w:anchor="_bookmark13">
        <w:r>
          <w:rPr>
            <w:rFonts w:ascii="Palatino Linotype" w:hAnsi="Palatino Linotype"/>
            <w:color w:val="0000FF"/>
            <w:sz w:val="18"/>
          </w:rPr>
          <w:t>3</w:t>
        </w:r>
      </w:hyperlink>
      <w:r>
        <w:rPr>
          <w:rFonts w:ascii="Palatino Linotype" w:hAnsi="Palatino Linotype"/>
          <w:sz w:val="18"/>
        </w:rPr>
        <w:t>). Until </w:t>
      </w:r>
      <w:r>
        <w:rPr>
          <w:rFonts w:ascii="Palatino Linotype" w:hAnsi="Palatino Linotype"/>
          <w:spacing w:val="-3"/>
          <w:sz w:val="18"/>
        </w:rPr>
        <w:t>recently, </w:t>
      </w:r>
      <w:r>
        <w:rPr>
          <w:rFonts w:ascii="Palatino Linotype" w:hAnsi="Palatino Linotype"/>
          <w:sz w:val="18"/>
        </w:rPr>
        <w:t>it </w:t>
      </w:r>
      <w:r>
        <w:rPr>
          <w:rFonts w:ascii="Palatino Linotype" w:hAnsi="Palatino Linotype"/>
          <w:spacing w:val="-3"/>
          <w:sz w:val="18"/>
        </w:rPr>
        <w:t>was </w:t>
      </w:r>
      <w:r>
        <w:rPr>
          <w:rFonts w:ascii="Palatino Linotype" w:hAnsi="Palatino Linotype"/>
          <w:sz w:val="18"/>
        </w:rPr>
        <w:t>so established that the terms “likelihood-free inference” and “</w:t>
      </w:r>
      <w:r>
        <w:rPr>
          <w:rFonts w:ascii="Arial Black" w:hAnsi="Arial Black"/>
          <w:sz w:val="18"/>
        </w:rPr>
        <w:t>ABC</w:t>
      </w:r>
      <w:r>
        <w:rPr>
          <w:rFonts w:ascii="Palatino Linotype" w:hAnsi="Palatino Linotype"/>
          <w:sz w:val="18"/>
        </w:rPr>
        <w:t>” were often used interchangeably. In the simplest form of rejection </w:t>
      </w:r>
      <w:r>
        <w:rPr>
          <w:rFonts w:ascii="Arial Black" w:hAnsi="Arial Black"/>
          <w:sz w:val="18"/>
        </w:rPr>
        <w:t>ABC</w:t>
      </w:r>
      <w:r>
        <w:rPr>
          <w:rFonts w:ascii="Palatino Linotype" w:hAnsi="Palatino Linotype"/>
          <w:sz w:val="18"/>
        </w:rPr>
        <w:t>, the parameters </w:t>
      </w:r>
      <w:r>
        <w:rPr>
          <w:rFonts w:ascii="Bookman Old Style" w:hAnsi="Bookman Old Style"/>
          <w:b w:val="0"/>
          <w:i/>
          <w:sz w:val="18"/>
        </w:rPr>
        <w:t>θ </w:t>
      </w:r>
      <w:r>
        <w:rPr>
          <w:rFonts w:ascii="Palatino Linotype" w:hAnsi="Palatino Linotype"/>
          <w:sz w:val="18"/>
        </w:rPr>
        <w:t>are drawn from the prior, the simulator is run</w:t>
      </w:r>
      <w:r>
        <w:rPr>
          <w:rFonts w:ascii="Palatino Linotype" w:hAnsi="Palatino Linotype"/>
          <w:position w:val="2"/>
          <w:sz w:val="18"/>
        </w:rPr>
        <w:t> with those </w:t>
      </w:r>
      <w:r>
        <w:rPr>
          <w:rFonts w:ascii="Palatino Linotype" w:hAnsi="Palatino Linotype"/>
          <w:spacing w:val="-3"/>
          <w:position w:val="2"/>
          <w:sz w:val="18"/>
        </w:rPr>
        <w:t>values </w:t>
      </w:r>
      <w:r>
        <w:rPr>
          <w:rFonts w:ascii="Palatino Linotype" w:hAnsi="Palatino Linotype"/>
          <w:position w:val="2"/>
          <w:sz w:val="18"/>
        </w:rPr>
        <w:t>to sample </w:t>
      </w:r>
      <w:r>
        <w:rPr>
          <w:rFonts w:ascii="Bookman Old Style" w:hAnsi="Bookman Old Style"/>
          <w:b w:val="0"/>
          <w:i/>
          <w:position w:val="2"/>
          <w:sz w:val="18"/>
        </w:rPr>
        <w:t>x</w:t>
      </w:r>
      <w:r>
        <w:rPr>
          <w:rFonts w:ascii="Arial Black" w:hAnsi="Arial Black"/>
          <w:sz w:val="12"/>
        </w:rPr>
        <w:t>sim </w:t>
      </w:r>
      <w:r>
        <w:rPr>
          <w:rFonts w:ascii="Bookman Old Style" w:hAnsi="Bookman Old Style"/>
          <w:b w:val="0"/>
          <w:i/>
          <w:position w:val="2"/>
          <w:sz w:val="18"/>
        </w:rPr>
        <w:t>p</w:t>
      </w:r>
      <w:r>
        <w:rPr>
          <w:rFonts w:ascii="Arial Black" w:hAnsi="Arial Black"/>
          <w:position w:val="2"/>
          <w:sz w:val="18"/>
        </w:rPr>
        <w:t>( </w:t>
      </w:r>
      <w:r>
        <w:rPr>
          <w:rFonts w:ascii="Bookman Old Style" w:hAnsi="Bookman Old Style"/>
          <w:b w:val="0"/>
          <w:i/>
          <w:position w:val="2"/>
          <w:sz w:val="18"/>
        </w:rPr>
        <w:t>θ</w:t>
      </w:r>
      <w:r>
        <w:rPr>
          <w:rFonts w:ascii="Arial Black" w:hAnsi="Arial Black"/>
          <w:position w:val="2"/>
          <w:sz w:val="18"/>
        </w:rPr>
        <w:t>)</w:t>
      </w:r>
      <w:r>
        <w:rPr>
          <w:rFonts w:ascii="Palatino Linotype" w:hAnsi="Palatino Linotype"/>
          <w:position w:val="2"/>
          <w:sz w:val="18"/>
        </w:rPr>
        <w:t>, and </w:t>
      </w:r>
      <w:r>
        <w:rPr>
          <w:rFonts w:ascii="Bookman Old Style" w:hAnsi="Bookman Old Style"/>
          <w:b w:val="0"/>
          <w:i/>
          <w:position w:val="2"/>
          <w:sz w:val="18"/>
        </w:rPr>
        <w:t>θ </w:t>
      </w:r>
      <w:r>
        <w:rPr>
          <w:rFonts w:ascii="Palatino Linotype" w:hAnsi="Palatino Linotype"/>
          <w:position w:val="2"/>
          <w:sz w:val="18"/>
        </w:rPr>
        <w:t>is retained as</w:t>
      </w:r>
      <w:r>
        <w:rPr>
          <w:rFonts w:ascii="Palatino Linotype" w:hAnsi="Palatino Linotype"/>
          <w:sz w:val="18"/>
        </w:rPr>
        <w:t> posterior sample if the simulated data is sufficiently close to the observed data. In essence, the likelihood is approximated </w:t>
      </w:r>
      <w:r>
        <w:rPr>
          <w:rFonts w:ascii="Palatino Linotype" w:hAnsi="Palatino Linotype"/>
          <w:spacing w:val="-3"/>
          <w:sz w:val="18"/>
        </w:rPr>
        <w:t>by </w:t>
      </w:r>
      <w:r>
        <w:rPr>
          <w:rFonts w:ascii="Palatino Linotype" w:hAnsi="Palatino Linotype"/>
          <w:sz w:val="18"/>
        </w:rPr>
        <w:t>the probability that the condition </w:t>
      </w:r>
      <w:r>
        <w:rPr>
          <w:rFonts w:ascii="Bookman Old Style" w:hAnsi="Bookman Old Style"/>
          <w:b w:val="0"/>
          <w:i/>
          <w:sz w:val="18"/>
        </w:rPr>
        <w:t>ρ</w:t>
      </w:r>
      <w:r>
        <w:rPr>
          <w:rFonts w:ascii="Arial Black" w:hAnsi="Arial Black"/>
          <w:sz w:val="18"/>
        </w:rPr>
        <w:t>(</w:t>
      </w:r>
      <w:r>
        <w:rPr>
          <w:rFonts w:ascii="Bookman Old Style" w:hAnsi="Bookman Old Style"/>
          <w:b w:val="0"/>
          <w:i/>
          <w:sz w:val="18"/>
        </w:rPr>
        <w:t>x</w:t>
      </w:r>
      <w:r>
        <w:rPr>
          <w:rFonts w:ascii="Arial Black" w:hAnsi="Arial Black"/>
          <w:sz w:val="18"/>
          <w:vertAlign w:val="subscript"/>
        </w:rPr>
        <w:t>sim</w:t>
      </w:r>
      <w:r>
        <w:rPr>
          <w:rFonts w:ascii="Bookman Old Style" w:hAnsi="Bookman Old Style"/>
          <w:b w:val="0"/>
          <w:i/>
          <w:sz w:val="18"/>
          <w:vertAlign w:val="baseline"/>
        </w:rPr>
        <w:t>, x</w:t>
      </w:r>
      <w:r>
        <w:rPr>
          <w:rFonts w:ascii="Arial Black" w:hAnsi="Arial Black"/>
          <w:sz w:val="18"/>
          <w:vertAlign w:val="subscript"/>
        </w:rPr>
        <w:t>obs</w:t>
      </w:r>
      <w:r>
        <w:rPr>
          <w:rFonts w:ascii="Arial Black" w:hAnsi="Arial Black"/>
          <w:sz w:val="18"/>
          <w:vertAlign w:val="baseline"/>
        </w:rPr>
        <w:t>) </w:t>
      </w:r>
      <w:r>
        <w:rPr>
          <w:rFonts w:ascii="Bookman Old Style" w:hAnsi="Bookman Old Style"/>
          <w:b w:val="0"/>
          <w:i/>
          <w:w w:val="105"/>
          <w:sz w:val="18"/>
          <w:vertAlign w:val="baseline"/>
        </w:rPr>
        <w:t>&lt; </w:t>
      </w:r>
      <w:r>
        <w:rPr>
          <w:rFonts w:ascii="Bookman Old Style" w:hAnsi="Bookman Old Style"/>
          <w:b w:val="0"/>
          <w:i/>
          <w:sz w:val="18"/>
          <w:vertAlign w:val="baseline"/>
        </w:rPr>
        <w:t>E </w:t>
      </w:r>
      <w:r>
        <w:rPr>
          <w:rFonts w:ascii="Palatino Linotype" w:hAnsi="Palatino Linotype"/>
          <w:sz w:val="18"/>
          <w:vertAlign w:val="baseline"/>
        </w:rPr>
        <w:t>is sat- isfied, where </w:t>
      </w:r>
      <w:r>
        <w:rPr>
          <w:rFonts w:ascii="Bookman Old Style" w:hAnsi="Bookman Old Style"/>
          <w:b w:val="0"/>
          <w:i/>
          <w:sz w:val="18"/>
          <w:vertAlign w:val="baseline"/>
        </w:rPr>
        <w:t>ρ </w:t>
      </w:r>
      <w:r>
        <w:rPr>
          <w:rFonts w:ascii="Palatino Linotype" w:hAnsi="Palatino Linotype"/>
          <w:sz w:val="18"/>
          <w:vertAlign w:val="baseline"/>
        </w:rPr>
        <w:t>is some distance measure and </w:t>
      </w:r>
      <w:r>
        <w:rPr>
          <w:rFonts w:ascii="Bookman Old Style" w:hAnsi="Bookman Old Style"/>
          <w:b w:val="0"/>
          <w:i/>
          <w:sz w:val="18"/>
          <w:vertAlign w:val="baseline"/>
        </w:rPr>
        <w:t>E </w:t>
      </w:r>
      <w:r>
        <w:rPr>
          <w:rFonts w:ascii="Palatino Linotype" w:hAnsi="Palatino Linotype"/>
          <w:sz w:val="18"/>
          <w:vertAlign w:val="baseline"/>
        </w:rPr>
        <w:t>is a tolerance. The accepted samples then follow an approximate version of the posterior. </w:t>
      </w:r>
      <w:r>
        <w:rPr>
          <w:rFonts w:ascii="Palatino Linotype" w:hAnsi="Palatino Linotype"/>
          <w:spacing w:val="-8"/>
          <w:sz w:val="18"/>
          <w:vertAlign w:val="baseline"/>
        </w:rPr>
        <w:t>We </w:t>
      </w:r>
      <w:r>
        <w:rPr>
          <w:rFonts w:ascii="Palatino Linotype" w:hAnsi="Palatino Linotype"/>
          <w:sz w:val="18"/>
          <w:vertAlign w:val="baseline"/>
        </w:rPr>
        <w:t>show a schematic </w:t>
      </w:r>
      <w:r>
        <w:rPr>
          <w:rFonts w:ascii="Palatino Linotype" w:hAnsi="Palatino Linotype"/>
          <w:spacing w:val="-3"/>
          <w:sz w:val="18"/>
          <w:vertAlign w:val="baseline"/>
        </w:rPr>
        <w:t>workflow </w:t>
      </w:r>
      <w:r>
        <w:rPr>
          <w:rFonts w:ascii="Palatino Linotype" w:hAnsi="Palatino Linotype"/>
          <w:sz w:val="18"/>
          <w:vertAlign w:val="baseline"/>
        </w:rPr>
        <w:t>of this algorithm in Fig. </w:t>
      </w:r>
      <w:hyperlink w:history="true" w:anchor="_bookmark9">
        <w:r>
          <w:rPr>
            <w:rFonts w:ascii="Palatino Linotype" w:hAnsi="Palatino Linotype"/>
            <w:color w:val="0000FF"/>
            <w:sz w:val="18"/>
            <w:vertAlign w:val="baseline"/>
          </w:rPr>
          <w:t>3</w:t>
        </w:r>
      </w:hyperlink>
      <w:r>
        <w:rPr>
          <w:rFonts w:ascii="Palatino Linotype" w:hAnsi="Palatino Linotype"/>
          <w:sz w:val="18"/>
          <w:vertAlign w:val="baseline"/>
        </w:rPr>
        <w:t>a (for a more elaborate Markov Chain Monte Carlo algorithm with a proposal</w:t>
      </w:r>
      <w:r>
        <w:rPr>
          <w:rFonts w:ascii="Palatino Linotype" w:hAnsi="Palatino Linotype"/>
          <w:spacing w:val="15"/>
          <w:sz w:val="18"/>
          <w:vertAlign w:val="baseline"/>
        </w:rPr>
        <w:t> </w:t>
      </w:r>
      <w:r>
        <w:rPr>
          <w:rFonts w:ascii="Palatino Linotype" w:hAnsi="Palatino Linotype"/>
          <w:sz w:val="18"/>
          <w:vertAlign w:val="baseline"/>
        </w:rPr>
        <w:t>function).</w:t>
      </w:r>
    </w:p>
    <w:p>
      <w:pPr>
        <w:pStyle w:val="BodyText"/>
        <w:spacing w:line="196" w:lineRule="exact"/>
        <w:ind w:left="376"/>
      </w:pPr>
      <w:r>
        <w:rPr/>
        <w:pict>
          <v:shape style="position:absolute;margin-left:118.084pt;margin-top:.705471pt;width:9.25pt;height:15.6pt;mso-position-horizontal-relative:page;mso-position-vertical-relative:paragraph;z-index:-253134848" type="#_x0000_t202" filled="false" stroked="false">
            <v:textbox inset="0,0,0,0">
              <w:txbxContent>
                <w:p>
                  <w:pPr>
                    <w:pStyle w:val="BodyText"/>
                    <w:spacing w:line="219" w:lineRule="exact"/>
                    <w:jc w:val="left"/>
                    <w:rPr>
                      <w:rFonts w:ascii="Lucida Sans Unicode" w:hAnsi="Lucida Sans Unicode"/>
                    </w:rPr>
                  </w:pPr>
                  <w:r>
                    <w:rPr>
                      <w:rFonts w:ascii="Lucida Sans Unicode" w:hAnsi="Lucida Sans Unicode"/>
                      <w:w w:val="109"/>
                    </w:rPr>
                    <w:t>→</w:t>
                  </w:r>
                </w:p>
              </w:txbxContent>
            </v:textbox>
            <w10:wrap type="none"/>
          </v:shape>
        </w:pict>
      </w:r>
      <w:r>
        <w:rPr/>
        <w:t>In the limit </w:t>
      </w:r>
      <w:r>
        <w:rPr>
          <w:rFonts w:ascii="Bookman Old Style"/>
          <w:b w:val="0"/>
          <w:i/>
        </w:rPr>
        <w:t>E </w:t>
      </w:r>
      <w:r>
        <w:rPr>
          <w:rFonts w:ascii="Arial Black"/>
        </w:rPr>
        <w:t>0</w:t>
      </w:r>
      <w:r>
        <w:rPr/>
        <w:t>, inference with </w:t>
      </w:r>
      <w:r>
        <w:rPr>
          <w:rFonts w:ascii="Arial Black"/>
        </w:rPr>
        <w:t>ABC </w:t>
      </w:r>
      <w:r>
        <w:rPr/>
        <w:t>becomes exact, but</w:t>
      </w:r>
    </w:p>
    <w:p>
      <w:pPr>
        <w:pStyle w:val="BodyText"/>
        <w:spacing w:line="213" w:lineRule="auto" w:before="7"/>
        <w:ind w:left="129" w:right="38" w:firstLine="7"/>
      </w:pPr>
      <w:r>
        <w:rPr/>
        <w:t>for continuous data the acceptance probability </w:t>
      </w:r>
      <w:r>
        <w:rPr>
          <w:spacing w:val="-2"/>
        </w:rPr>
        <w:t>vanishes. </w:t>
      </w:r>
      <w:r>
        <w:rPr/>
        <w:t>In practice,</w:t>
      </w:r>
      <w:r>
        <w:rPr>
          <w:spacing w:val="-17"/>
        </w:rPr>
        <w:t> </w:t>
      </w:r>
      <w:r>
        <w:rPr/>
        <w:t>small</w:t>
      </w:r>
      <w:r>
        <w:rPr>
          <w:spacing w:val="-17"/>
        </w:rPr>
        <w:t> </w:t>
      </w:r>
      <w:r>
        <w:rPr>
          <w:spacing w:val="-3"/>
        </w:rPr>
        <w:t>values</w:t>
      </w:r>
      <w:r>
        <w:rPr>
          <w:spacing w:val="-16"/>
        </w:rPr>
        <w:t> </w:t>
      </w:r>
      <w:r>
        <w:rPr/>
        <w:t>of</w:t>
      </w:r>
      <w:r>
        <w:rPr>
          <w:spacing w:val="-18"/>
        </w:rPr>
        <w:t> </w:t>
      </w:r>
      <w:r>
        <w:rPr>
          <w:rFonts w:ascii="Bookman Old Style"/>
          <w:b w:val="0"/>
          <w:i/>
        </w:rPr>
        <w:t>E</w:t>
      </w:r>
      <w:r>
        <w:rPr>
          <w:rFonts w:ascii="Bookman Old Style"/>
          <w:b w:val="0"/>
          <w:i/>
          <w:spacing w:val="-25"/>
        </w:rPr>
        <w:t> </w:t>
      </w:r>
      <w:r>
        <w:rPr/>
        <w:t>require</w:t>
      </w:r>
      <w:r>
        <w:rPr>
          <w:spacing w:val="-17"/>
        </w:rPr>
        <w:t> </w:t>
      </w:r>
      <w:r>
        <w:rPr/>
        <w:t>unfeasibly</w:t>
      </w:r>
      <w:r>
        <w:rPr>
          <w:spacing w:val="-17"/>
        </w:rPr>
        <w:t> </w:t>
      </w:r>
      <w:r>
        <w:rPr/>
        <w:t>many</w:t>
      </w:r>
      <w:r>
        <w:rPr>
          <w:spacing w:val="-17"/>
        </w:rPr>
        <w:t> </w:t>
      </w:r>
      <w:r>
        <w:rPr/>
        <w:t>simulations. </w:t>
      </w:r>
      <w:r>
        <w:rPr>
          <w:spacing w:val="-6"/>
        </w:rPr>
        <w:t>For </w:t>
      </w:r>
      <w:r>
        <w:rPr/>
        <w:t>large </w:t>
      </w:r>
      <w:r>
        <w:rPr>
          <w:rFonts w:ascii="Bookman Old Style"/>
          <w:b w:val="0"/>
          <w:i/>
        </w:rPr>
        <w:t>E</w:t>
      </w:r>
      <w:r>
        <w:rPr/>
        <w:t>, sample efficiency is increased at the expense of inference </w:t>
      </w:r>
      <w:r>
        <w:rPr>
          <w:spacing w:val="-3"/>
        </w:rPr>
        <w:t>quality. </w:t>
      </w:r>
      <w:r>
        <w:rPr/>
        <w:t>Similarly, the sample efficiency of </w:t>
      </w:r>
      <w:r>
        <w:rPr>
          <w:rFonts w:ascii="Arial Black"/>
        </w:rPr>
        <w:t>ABC </w:t>
      </w:r>
      <w:r>
        <w:rPr/>
        <w:t>scales poorly to high-dimensional data </w:t>
      </w:r>
      <w:r>
        <w:rPr>
          <w:rFonts w:ascii="Bookman Old Style"/>
          <w:b w:val="0"/>
          <w:i/>
        </w:rPr>
        <w:t>x</w:t>
      </w:r>
      <w:r>
        <w:rPr/>
        <w:t>. Since the data immediately</w:t>
      </w:r>
      <w:r>
        <w:rPr>
          <w:spacing w:val="-15"/>
        </w:rPr>
        <w:t> </w:t>
      </w:r>
      <w:r>
        <w:rPr/>
        <w:t>affect</w:t>
      </w:r>
      <w:r>
        <w:rPr>
          <w:spacing w:val="-14"/>
        </w:rPr>
        <w:t> </w:t>
      </w:r>
      <w:r>
        <w:rPr/>
        <w:t>the</w:t>
      </w:r>
      <w:r>
        <w:rPr>
          <w:spacing w:val="-14"/>
        </w:rPr>
        <w:t> </w:t>
      </w:r>
      <w:r>
        <w:rPr/>
        <w:t>rejection</w:t>
      </w:r>
      <w:r>
        <w:rPr>
          <w:spacing w:val="-15"/>
        </w:rPr>
        <w:t> </w:t>
      </w:r>
      <w:r>
        <w:rPr/>
        <w:t>process</w:t>
      </w:r>
      <w:r>
        <w:rPr>
          <w:spacing w:val="-14"/>
        </w:rPr>
        <w:t> </w:t>
      </w:r>
      <w:r>
        <w:rPr/>
        <w:t>(and</w:t>
      </w:r>
      <w:r>
        <w:rPr>
          <w:spacing w:val="-14"/>
        </w:rPr>
        <w:t> </w:t>
      </w:r>
      <w:r>
        <w:rPr/>
        <w:t>in</w:t>
      </w:r>
      <w:r>
        <w:rPr>
          <w:spacing w:val="-15"/>
        </w:rPr>
        <w:t> </w:t>
      </w:r>
      <w:r>
        <w:rPr/>
        <w:t>more</w:t>
      </w:r>
      <w:r>
        <w:rPr>
          <w:spacing w:val="-14"/>
        </w:rPr>
        <w:t> </w:t>
      </w:r>
      <w:r>
        <w:rPr>
          <w:spacing w:val="-3"/>
        </w:rPr>
        <w:t>advanced </w:t>
      </w:r>
      <w:r>
        <w:rPr>
          <w:rFonts w:ascii="Arial Black"/>
        </w:rPr>
        <w:t>ABC </w:t>
      </w:r>
      <w:r>
        <w:rPr/>
        <w:t>algorithms the proposal distribution), inference for new observations</w:t>
      </w:r>
      <w:r>
        <w:rPr>
          <w:spacing w:val="-8"/>
        </w:rPr>
        <w:t> </w:t>
      </w:r>
      <w:r>
        <w:rPr/>
        <w:t>requires</w:t>
      </w:r>
      <w:r>
        <w:rPr>
          <w:spacing w:val="-8"/>
        </w:rPr>
        <w:t> </w:t>
      </w:r>
      <w:r>
        <w:rPr/>
        <w:t>repeating</w:t>
      </w:r>
      <w:r>
        <w:rPr>
          <w:spacing w:val="-8"/>
        </w:rPr>
        <w:t> </w:t>
      </w:r>
      <w:r>
        <w:rPr/>
        <w:t>the</w:t>
      </w:r>
      <w:r>
        <w:rPr>
          <w:spacing w:val="-8"/>
        </w:rPr>
        <w:t> </w:t>
      </w:r>
      <w:r>
        <w:rPr/>
        <w:t>entire</w:t>
      </w:r>
      <w:r>
        <w:rPr>
          <w:spacing w:val="-7"/>
        </w:rPr>
        <w:t> </w:t>
      </w:r>
      <w:r>
        <w:rPr/>
        <w:t>inference</w:t>
      </w:r>
      <w:r>
        <w:rPr>
          <w:spacing w:val="-8"/>
        </w:rPr>
        <w:t> </w:t>
      </w:r>
      <w:r>
        <w:rPr/>
        <w:t>algorithm. </w:t>
      </w:r>
      <w:r>
        <w:rPr>
          <w:rFonts w:ascii="Arial Black"/>
        </w:rPr>
        <w:t>ABC </w:t>
      </w:r>
      <w:r>
        <w:rPr/>
        <w:t>is thus best-suited for the case of a single observation or at</w:t>
      </w:r>
      <w:r>
        <w:rPr>
          <w:spacing w:val="15"/>
        </w:rPr>
        <w:t> </w:t>
      </w:r>
      <w:r>
        <w:rPr/>
        <w:t>most</w:t>
      </w:r>
      <w:r>
        <w:rPr>
          <w:spacing w:val="16"/>
        </w:rPr>
        <w:t> </w:t>
      </w:r>
      <w:r>
        <w:rPr/>
        <w:t>a</w:t>
      </w:r>
      <w:r>
        <w:rPr>
          <w:spacing w:val="16"/>
        </w:rPr>
        <w:t> </w:t>
      </w:r>
      <w:r>
        <w:rPr/>
        <w:t>few</w:t>
      </w:r>
      <w:r>
        <w:rPr>
          <w:spacing w:val="16"/>
        </w:rPr>
        <w:t> </w:t>
      </w:r>
      <w:r>
        <w:rPr/>
        <w:t>i.i.d.</w:t>
      </w:r>
      <w:r>
        <w:rPr>
          <w:spacing w:val="16"/>
        </w:rPr>
        <w:t> </w:t>
      </w:r>
      <w:r>
        <w:rPr/>
        <w:t>data</w:t>
      </w:r>
      <w:r>
        <w:rPr>
          <w:spacing w:val="16"/>
        </w:rPr>
        <w:t> </w:t>
      </w:r>
      <w:r>
        <w:rPr/>
        <w:t>points.</w:t>
      </w:r>
    </w:p>
    <w:p>
      <w:pPr>
        <w:pStyle w:val="BodyText"/>
        <w:spacing w:line="206" w:lineRule="auto"/>
        <w:ind w:left="137" w:right="74" w:firstLine="239"/>
      </w:pPr>
      <w:r>
        <w:rPr/>
        <w:t>Lacking space to do the </w:t>
      </w:r>
      <w:r>
        <w:rPr>
          <w:spacing w:val="-4"/>
        </w:rPr>
        <w:t>vast </w:t>
      </w:r>
      <w:r>
        <w:rPr>
          <w:rFonts w:ascii="Arial Black"/>
        </w:rPr>
        <w:t>ABC </w:t>
      </w:r>
      <w:r>
        <w:rPr/>
        <w:t>literature justice, </w:t>
      </w:r>
      <w:r>
        <w:rPr>
          <w:spacing w:val="-3"/>
        </w:rPr>
        <w:t>we </w:t>
      </w:r>
      <w:r>
        <w:rPr/>
        <w:t>refer</w:t>
      </w:r>
      <w:r>
        <w:rPr>
          <w:spacing w:val="-11"/>
        </w:rPr>
        <w:t> </w:t>
      </w:r>
      <w:r>
        <w:rPr/>
        <w:t>the</w:t>
      </w:r>
      <w:r>
        <w:rPr>
          <w:spacing w:val="-11"/>
        </w:rPr>
        <w:t> </w:t>
      </w:r>
      <w:r>
        <w:rPr/>
        <w:t>reader</w:t>
      </w:r>
      <w:r>
        <w:rPr>
          <w:spacing w:val="-11"/>
        </w:rPr>
        <w:t> </w:t>
      </w:r>
      <w:r>
        <w:rPr/>
        <w:t>to</w:t>
      </w:r>
      <w:r>
        <w:rPr>
          <w:spacing w:val="-11"/>
        </w:rPr>
        <w:t> </w:t>
      </w:r>
      <w:r>
        <w:rPr/>
        <w:t>a</w:t>
      </w:r>
      <w:r>
        <w:rPr>
          <w:spacing w:val="-11"/>
        </w:rPr>
        <w:t> </w:t>
      </w:r>
      <w:r>
        <w:rPr/>
        <w:t>review</w:t>
      </w:r>
      <w:r>
        <w:rPr>
          <w:spacing w:val="-11"/>
        </w:rPr>
        <w:t> </w:t>
      </w:r>
      <w:r>
        <w:rPr/>
        <w:t>of</w:t>
      </w:r>
      <w:r>
        <w:rPr>
          <w:spacing w:val="1"/>
        </w:rPr>
        <w:t> </w:t>
      </w:r>
      <w:r>
        <w:rPr>
          <w:rFonts w:ascii="Arial Black"/>
        </w:rPr>
        <w:t>ABC</w:t>
      </w:r>
      <w:r>
        <w:rPr>
          <w:rFonts w:ascii="Arial Black"/>
          <w:spacing w:val="-26"/>
        </w:rPr>
        <w:t> </w:t>
      </w:r>
      <w:r>
        <w:rPr/>
        <w:t>methods,</w:t>
      </w:r>
      <w:r>
        <w:rPr>
          <w:spacing w:val="-8"/>
        </w:rPr>
        <w:t> </w:t>
      </w:r>
      <w:r>
        <w:rPr/>
        <w:t>see</w:t>
      </w:r>
      <w:r>
        <w:rPr>
          <w:spacing w:val="-11"/>
        </w:rPr>
        <w:t> </w:t>
      </w:r>
      <w:r>
        <w:rPr/>
        <w:t>Ref.</w:t>
      </w:r>
      <w:r>
        <w:rPr>
          <w:spacing w:val="-11"/>
        </w:rPr>
        <w:t> </w:t>
      </w:r>
      <w:r>
        <w:rPr/>
        <w:t>(</w:t>
      </w:r>
      <w:hyperlink w:history="true" w:anchor="_bookmark20">
        <w:r>
          <w:rPr>
            <w:color w:val="0000FF"/>
          </w:rPr>
          <w:t>13</w:t>
        </w:r>
      </w:hyperlink>
      <w:r>
        <w:rPr/>
        <w:t>),</w:t>
      </w:r>
      <w:r>
        <w:rPr>
          <w:spacing w:val="-8"/>
        </w:rPr>
        <w:t> </w:t>
      </w:r>
      <w:r>
        <w:rPr/>
        <w:t>and</w:t>
      </w:r>
    </w:p>
    <w:p>
      <w:pPr>
        <w:pStyle w:val="BodyText"/>
        <w:spacing w:line="216" w:lineRule="auto"/>
        <w:ind w:left="137" w:right="74"/>
      </w:pPr>
      <w:r>
        <w:rPr>
          <w:w w:val="105"/>
        </w:rPr>
        <w:t>highlight</w:t>
      </w:r>
      <w:r>
        <w:rPr>
          <w:spacing w:val="-6"/>
          <w:w w:val="105"/>
        </w:rPr>
        <w:t> </w:t>
      </w:r>
      <w:r>
        <w:rPr>
          <w:w w:val="105"/>
        </w:rPr>
        <w:t>the</w:t>
      </w:r>
      <w:r>
        <w:rPr>
          <w:spacing w:val="-5"/>
          <w:w w:val="105"/>
        </w:rPr>
        <w:t> </w:t>
      </w:r>
      <w:r>
        <w:rPr>
          <w:w w:val="105"/>
        </w:rPr>
        <w:t>combination</w:t>
      </w:r>
      <w:r>
        <w:rPr>
          <w:spacing w:val="-6"/>
          <w:w w:val="105"/>
        </w:rPr>
        <w:t> </w:t>
      </w:r>
      <w:r>
        <w:rPr>
          <w:w w:val="105"/>
        </w:rPr>
        <w:t>with</w:t>
      </w:r>
      <w:r>
        <w:rPr>
          <w:spacing w:val="-4"/>
          <w:w w:val="105"/>
        </w:rPr>
        <w:t> </w:t>
      </w:r>
      <w:r>
        <w:rPr>
          <w:w w:val="105"/>
        </w:rPr>
        <w:t>MCMC</w:t>
      </w:r>
      <w:r>
        <w:rPr>
          <w:spacing w:val="-6"/>
          <w:w w:val="105"/>
        </w:rPr>
        <w:t> </w:t>
      </w:r>
      <w:r>
        <w:rPr>
          <w:w w:val="105"/>
        </w:rPr>
        <w:t>(</w:t>
      </w:r>
      <w:hyperlink w:history="true" w:anchor="_bookmark21">
        <w:r>
          <w:rPr>
            <w:color w:val="0000FF"/>
            <w:w w:val="105"/>
          </w:rPr>
          <w:t>14</w:t>
        </w:r>
      </w:hyperlink>
      <w:r>
        <w:rPr>
          <w:w w:val="105"/>
        </w:rPr>
        <w:t>)</w:t>
      </w:r>
      <w:r>
        <w:rPr>
          <w:spacing w:val="-5"/>
          <w:w w:val="105"/>
        </w:rPr>
        <w:t> </w:t>
      </w:r>
      <w:r>
        <w:rPr>
          <w:w w:val="105"/>
        </w:rPr>
        <w:t>and</w:t>
      </w:r>
      <w:r>
        <w:rPr>
          <w:spacing w:val="-6"/>
          <w:w w:val="105"/>
        </w:rPr>
        <w:t> </w:t>
      </w:r>
      <w:r>
        <w:rPr>
          <w:w w:val="105"/>
        </w:rPr>
        <w:t>Sequential Monte Carlo (SMC) (</w:t>
      </w:r>
      <w:hyperlink w:history="true" w:anchor="_bookmark22">
        <w:r>
          <w:rPr>
            <w:color w:val="0000FF"/>
            <w:w w:val="105"/>
          </w:rPr>
          <w:t>15</w:t>
        </w:r>
      </w:hyperlink>
      <w:r>
        <w:rPr>
          <w:w w:val="105"/>
        </w:rPr>
        <w:t>,</w:t>
      </w:r>
      <w:r>
        <w:rPr>
          <w:spacing w:val="4"/>
          <w:w w:val="105"/>
        </w:rPr>
        <w:t> </w:t>
      </w:r>
      <w:hyperlink w:history="true" w:anchor="_bookmark23">
        <w:r>
          <w:rPr>
            <w:color w:val="0000FF"/>
            <w:w w:val="105"/>
          </w:rPr>
          <w:t>16</w:t>
        </w:r>
      </w:hyperlink>
      <w:r>
        <w:rPr>
          <w:w w:val="105"/>
        </w:rPr>
        <w:t>).</w:t>
      </w:r>
    </w:p>
    <w:p>
      <w:pPr>
        <w:pStyle w:val="BodyText"/>
        <w:spacing w:line="213" w:lineRule="auto"/>
        <w:ind w:left="130" w:right="42" w:firstLine="245"/>
      </w:pPr>
      <w:r>
        <w:rPr/>
        <w:t>The</w:t>
      </w:r>
      <w:r>
        <w:rPr>
          <w:spacing w:val="-21"/>
        </w:rPr>
        <w:t> </w:t>
      </w:r>
      <w:r>
        <w:rPr/>
        <w:t>second</w:t>
      </w:r>
      <w:r>
        <w:rPr>
          <w:spacing w:val="-20"/>
        </w:rPr>
        <w:t> </w:t>
      </w:r>
      <w:r>
        <w:rPr/>
        <w:t>classical</w:t>
      </w:r>
      <w:r>
        <w:rPr>
          <w:spacing w:val="-21"/>
        </w:rPr>
        <w:t> </w:t>
      </w:r>
      <w:r>
        <w:rPr/>
        <w:t>approach</w:t>
      </w:r>
      <w:r>
        <w:rPr>
          <w:spacing w:val="-20"/>
        </w:rPr>
        <w:t> </w:t>
      </w:r>
      <w:r>
        <w:rPr/>
        <w:t>to</w:t>
      </w:r>
      <w:r>
        <w:rPr>
          <w:spacing w:val="-20"/>
        </w:rPr>
        <w:t> </w:t>
      </w:r>
      <w:r>
        <w:rPr/>
        <w:t>simulation-based</w:t>
      </w:r>
      <w:r>
        <w:rPr>
          <w:spacing w:val="-21"/>
        </w:rPr>
        <w:t> </w:t>
      </w:r>
      <w:r>
        <w:rPr/>
        <w:t>inference is based on creating a model for the likelihood </w:t>
      </w:r>
      <w:r>
        <w:rPr>
          <w:spacing w:val="-3"/>
        </w:rPr>
        <w:t>by </w:t>
      </w:r>
      <w:r>
        <w:rPr/>
        <w:t>estimating the distribution of simulated data with histograms or kernel density estimation (</w:t>
      </w:r>
      <w:hyperlink w:history="true" w:anchor="_bookmark11">
        <w:r>
          <w:rPr>
            <w:color w:val="0000FF"/>
          </w:rPr>
          <w:t>1</w:t>
        </w:r>
      </w:hyperlink>
      <w:r>
        <w:rPr/>
        <w:t>). </w:t>
      </w:r>
      <w:r>
        <w:rPr>
          <w:spacing w:val="-3"/>
        </w:rPr>
        <w:t>Frequentist </w:t>
      </w:r>
      <w:r>
        <w:rPr/>
        <w:t>and Bayesian inference then proceeds as if the likelihood were tractable. </w:t>
      </w:r>
      <w:r>
        <w:rPr>
          <w:spacing w:val="-8"/>
        </w:rPr>
        <w:t>We </w:t>
      </w:r>
      <w:r>
        <w:rPr/>
        <w:t>sketch this algorithm in Fig. </w:t>
      </w:r>
      <w:hyperlink w:history="true" w:anchor="_bookmark9">
        <w:r>
          <w:rPr>
            <w:color w:val="0000FF"/>
          </w:rPr>
          <w:t>3</w:t>
        </w:r>
      </w:hyperlink>
      <w:r>
        <w:rPr/>
        <w:t>e (replacing the green learning step with a classical density estimation method). This approach has enough similarities to </w:t>
      </w:r>
      <w:r>
        <w:rPr>
          <w:rFonts w:ascii="Arial Black" w:hAnsi="Arial Black"/>
        </w:rPr>
        <w:t>ABC </w:t>
      </w:r>
      <w:r>
        <w:rPr/>
        <w:t>to </w:t>
      </w:r>
      <w:r>
        <w:rPr>
          <w:spacing w:val="2"/>
        </w:rPr>
        <w:t>be </w:t>
      </w:r>
      <w:r>
        <w:rPr/>
        <w:t>dubbed “Approximate </w:t>
      </w:r>
      <w:r>
        <w:rPr>
          <w:spacing w:val="-3"/>
        </w:rPr>
        <w:t>Frequentist </w:t>
      </w:r>
      <w:r>
        <w:rPr/>
        <w:t>Computation” </w:t>
      </w:r>
      <w:r>
        <w:rPr>
          <w:spacing w:val="-3"/>
        </w:rPr>
        <w:t>by </w:t>
      </w:r>
      <w:r>
        <w:rPr/>
        <w:t>the authors of Ref. (</w:t>
      </w:r>
      <w:hyperlink w:history="true" w:anchor="_bookmark24">
        <w:r>
          <w:rPr>
            <w:color w:val="0000FF"/>
          </w:rPr>
          <w:t>17</w:t>
        </w:r>
      </w:hyperlink>
      <w:r>
        <w:rPr/>
        <w:t>). One </w:t>
      </w:r>
      <w:r>
        <w:rPr>
          <w:spacing w:val="-3"/>
        </w:rPr>
        <w:t>advantage over </w:t>
      </w:r>
      <w:r>
        <w:rPr>
          <w:rFonts w:ascii="Arial Black" w:hAnsi="Arial Black"/>
        </w:rPr>
        <w:t>ABC </w:t>
      </w:r>
      <w:r>
        <w:rPr/>
        <w:t>is that it is </w:t>
      </w:r>
      <w:r>
        <w:rPr>
          <w:i/>
        </w:rPr>
        <w:t>amortized</w:t>
      </w:r>
      <w:r>
        <w:rPr/>
        <w:t>: after an upfront computational cost at the simulation and density estimation stage, new data points can </w:t>
      </w:r>
      <w:r>
        <w:rPr>
          <w:spacing w:val="2"/>
        </w:rPr>
        <w:t>be </w:t>
      </w:r>
      <w:r>
        <w:rPr/>
        <w:t>evaluated </w:t>
      </w:r>
      <w:r>
        <w:rPr>
          <w:spacing w:val="-2"/>
        </w:rPr>
        <w:t>efficiently. </w:t>
      </w:r>
      <w:r>
        <w:rPr/>
        <w:t>In Fig. </w:t>
      </w:r>
      <w:hyperlink w:history="true" w:anchor="_bookmark9">
        <w:r>
          <w:rPr>
            <w:color w:val="0000FF"/>
          </w:rPr>
          <w:t>3</w:t>
        </w:r>
      </w:hyperlink>
      <w:r>
        <w:rPr/>
        <w:t>e this manifests itself as the blue “data” box only entering at  the inference stage and not affecting the expensive simulation step. This property makes density estimation–based inference particularly well-suited for problems with many i.i.d.</w:t>
      </w:r>
      <w:r>
        <w:rPr>
          <w:spacing w:val="-27"/>
        </w:rPr>
        <w:t> </w:t>
      </w:r>
      <w:r>
        <w:rPr>
          <w:spacing w:val="-3"/>
        </w:rPr>
        <w:t>observa-</w:t>
      </w:r>
    </w:p>
    <w:p>
      <w:pPr>
        <w:pStyle w:val="BodyText"/>
        <w:spacing w:line="216" w:lineRule="auto" w:before="115"/>
        <w:ind w:left="122" w:right="1124"/>
      </w:pPr>
      <w:r>
        <w:rPr/>
        <w:br w:type="column"/>
      </w:r>
      <w:r>
        <w:rPr/>
        <w:t>tions, a key reason for its wide-spread use in particle physics measurements.</w:t>
      </w:r>
    </w:p>
    <w:p>
      <w:pPr>
        <w:pStyle w:val="BodyText"/>
        <w:spacing w:line="213" w:lineRule="auto" w:before="21"/>
        <w:ind w:left="122" w:right="1088" w:firstLine="239"/>
      </w:pPr>
      <w:r>
        <w:rPr/>
        <w:t>Both of the traditional approaches suffer from the curse    of dimensionality: in the worst case, the required number of simulations increases exponentially with the dimension of the data </w:t>
      </w:r>
      <w:r>
        <w:rPr>
          <w:rFonts w:ascii="Bookman Old Style" w:hAnsi="Bookman Old Style"/>
          <w:b w:val="0"/>
          <w:i/>
        </w:rPr>
        <w:t>x</w:t>
      </w:r>
      <w:r>
        <w:rPr/>
        <w:t>. Therefore both approaches rely on low-dimensional summary statistics </w:t>
      </w:r>
      <w:r>
        <w:rPr>
          <w:rFonts w:ascii="Bookman Old Style" w:hAnsi="Bookman Old Style"/>
          <w:b w:val="0"/>
          <w:i/>
        </w:rPr>
        <w:t>y</w:t>
      </w:r>
      <w:r>
        <w:rPr>
          <w:rFonts w:ascii="Arial Black" w:hAnsi="Arial Black"/>
        </w:rPr>
        <w:t>(</w:t>
      </w:r>
      <w:r>
        <w:rPr>
          <w:rFonts w:ascii="Bookman Old Style" w:hAnsi="Bookman Old Style"/>
          <w:b w:val="0"/>
          <w:i/>
        </w:rPr>
        <w:t>x</w:t>
      </w:r>
      <w:r>
        <w:rPr>
          <w:rFonts w:ascii="Arial Black" w:hAnsi="Arial Black"/>
        </w:rPr>
        <w:t>) </w:t>
      </w:r>
      <w:r>
        <w:rPr/>
        <w:t>and the quality of  inference  is tied to how well those summaries retain information about the parameters </w:t>
      </w:r>
      <w:r>
        <w:rPr>
          <w:rFonts w:ascii="Bookman Old Style" w:hAnsi="Bookman Old Style"/>
          <w:b w:val="0"/>
          <w:i/>
          <w:spacing w:val="2"/>
        </w:rPr>
        <w:t>θ</w:t>
      </w:r>
      <w:r>
        <w:rPr>
          <w:spacing w:val="2"/>
        </w:rPr>
        <w:t>. </w:t>
      </w:r>
      <w:r>
        <w:rPr>
          <w:spacing w:val="-3"/>
        </w:rPr>
        <w:t>Traditionally, </w:t>
      </w:r>
      <w:r>
        <w:rPr/>
        <w:t>the development of powerful summary statistics has been the task of a domain expert, and</w:t>
      </w:r>
      <w:bookmarkStart w:name="2 Frontiers of simulation-based inferenc" w:id="10"/>
      <w:bookmarkEnd w:id="10"/>
      <w:r>
        <w:rPr/>
      </w:r>
      <w:bookmarkStart w:name="_bookmark4" w:id="11"/>
      <w:bookmarkEnd w:id="11"/>
      <w:r>
        <w:rPr/>
      </w:r>
      <w:r>
        <w:rPr/>
        <w:t> the</w:t>
      </w:r>
      <w:r>
        <w:rPr>
          <w:spacing w:val="-7"/>
        </w:rPr>
        <w:t> </w:t>
      </w:r>
      <w:r>
        <w:rPr/>
        <w:t>summary</w:t>
      </w:r>
      <w:r>
        <w:rPr>
          <w:spacing w:val="-6"/>
        </w:rPr>
        <w:t> </w:t>
      </w:r>
      <w:r>
        <w:rPr/>
        <w:t>statistics</w:t>
      </w:r>
      <w:r>
        <w:rPr>
          <w:spacing w:val="-6"/>
        </w:rPr>
        <w:t> </w:t>
      </w:r>
      <w:r>
        <w:rPr>
          <w:spacing w:val="-3"/>
        </w:rPr>
        <w:t>have</w:t>
      </w:r>
      <w:r>
        <w:rPr>
          <w:spacing w:val="-6"/>
        </w:rPr>
        <w:t> </w:t>
      </w:r>
      <w:r>
        <w:rPr/>
        <w:t>been</w:t>
      </w:r>
      <w:r>
        <w:rPr>
          <w:spacing w:val="-6"/>
        </w:rPr>
        <w:t> </w:t>
      </w:r>
      <w:r>
        <w:rPr/>
        <w:t>prescribed</w:t>
      </w:r>
      <w:r>
        <w:rPr>
          <w:spacing w:val="-5"/>
        </w:rPr>
        <w:t> </w:t>
      </w:r>
      <w:r>
        <w:rPr/>
        <w:t>prior</w:t>
      </w:r>
      <w:r>
        <w:rPr>
          <w:spacing w:val="-6"/>
        </w:rPr>
        <w:t> </w:t>
      </w:r>
      <w:r>
        <w:rPr/>
        <w:t>to</w:t>
      </w:r>
      <w:r>
        <w:rPr>
          <w:spacing w:val="-6"/>
        </w:rPr>
        <w:t> </w:t>
      </w:r>
      <w:r>
        <w:rPr/>
        <w:t>inference.</w:t>
      </w:r>
    </w:p>
    <w:p>
      <w:pPr>
        <w:pStyle w:val="BodyText"/>
        <w:spacing w:before="1"/>
        <w:jc w:val="left"/>
        <w:rPr>
          <w:sz w:val="26"/>
        </w:rPr>
      </w:pPr>
    </w:p>
    <w:p>
      <w:pPr>
        <w:pStyle w:val="Heading2"/>
        <w:numPr>
          <w:ilvl w:val="0"/>
          <w:numId w:val="1"/>
        </w:numPr>
        <w:tabs>
          <w:tab w:pos="375" w:val="left" w:leader="none"/>
        </w:tabs>
        <w:spacing w:line="240" w:lineRule="auto" w:before="0" w:after="0"/>
        <w:ind w:left="374" w:right="0" w:hanging="253"/>
        <w:jc w:val="left"/>
      </w:pPr>
      <w:r>
        <w:rPr/>
        <w:t>Frontiers of simulation-based</w:t>
      </w:r>
      <w:r>
        <w:rPr>
          <w:spacing w:val="-5"/>
        </w:rPr>
        <w:t> </w:t>
      </w:r>
      <w:r>
        <w:rPr/>
        <w:t>inference</w:t>
      </w:r>
    </w:p>
    <w:p>
      <w:pPr>
        <w:pStyle w:val="BodyText"/>
        <w:spacing w:line="216" w:lineRule="auto" w:before="128"/>
        <w:ind w:left="122" w:right="1117" w:hanging="7"/>
      </w:pPr>
      <w:r>
        <w:rPr/>
        <w:t>These traditional simulation-based inference techniques have played a key role in several fields for years. However, they suffer from shortcomings in three crucial aspects:</w:t>
      </w:r>
    </w:p>
    <w:p>
      <w:pPr>
        <w:pStyle w:val="ListParagraph"/>
        <w:numPr>
          <w:ilvl w:val="1"/>
          <w:numId w:val="1"/>
        </w:numPr>
        <w:tabs>
          <w:tab w:pos="491" w:val="left" w:leader="none"/>
        </w:tabs>
        <w:spacing w:line="216" w:lineRule="auto" w:before="41" w:after="0"/>
        <w:ind w:left="484" w:right="1088" w:hanging="229"/>
        <w:jc w:val="both"/>
        <w:rPr>
          <w:rFonts w:ascii="Palatino Linotype" w:hAnsi="Palatino Linotype"/>
          <w:sz w:val="18"/>
        </w:rPr>
      </w:pPr>
      <w:r>
        <w:rPr>
          <w:rFonts w:ascii="Palatino Linotype" w:hAnsi="Palatino Linotype"/>
          <w:i/>
          <w:sz w:val="18"/>
        </w:rPr>
        <w:t>Sample efficiency</w:t>
      </w:r>
      <w:r>
        <w:rPr>
          <w:rFonts w:ascii="Palatino Linotype" w:hAnsi="Palatino Linotype"/>
          <w:sz w:val="18"/>
        </w:rPr>
        <w:t>: Both </w:t>
      </w:r>
      <w:r>
        <w:rPr>
          <w:rFonts w:ascii="Arial Black" w:hAnsi="Arial Black"/>
          <w:sz w:val="18"/>
        </w:rPr>
        <w:t>ABC </w:t>
      </w:r>
      <w:r>
        <w:rPr>
          <w:rFonts w:ascii="Palatino Linotype" w:hAnsi="Palatino Linotype"/>
          <w:sz w:val="18"/>
        </w:rPr>
        <w:t>and classical density esti- mation</w:t>
      </w:r>
      <w:r>
        <w:rPr>
          <w:rFonts w:ascii="Palatino Linotype" w:hAnsi="Palatino Linotype"/>
          <w:spacing w:val="-13"/>
          <w:sz w:val="18"/>
        </w:rPr>
        <w:t> </w:t>
      </w:r>
      <w:r>
        <w:rPr>
          <w:rFonts w:ascii="Palatino Linotype" w:hAnsi="Palatino Linotype"/>
          <w:sz w:val="18"/>
        </w:rPr>
        <w:t>techniques</w:t>
      </w:r>
      <w:r>
        <w:rPr>
          <w:rFonts w:ascii="Palatino Linotype" w:hAnsi="Palatino Linotype"/>
          <w:spacing w:val="-13"/>
          <w:sz w:val="18"/>
        </w:rPr>
        <w:t> </w:t>
      </w:r>
      <w:r>
        <w:rPr>
          <w:rFonts w:ascii="Palatino Linotype" w:hAnsi="Palatino Linotype"/>
          <w:sz w:val="18"/>
        </w:rPr>
        <w:t>suffer</w:t>
      </w:r>
      <w:r>
        <w:rPr>
          <w:rFonts w:ascii="Palatino Linotype" w:hAnsi="Palatino Linotype"/>
          <w:spacing w:val="-13"/>
          <w:sz w:val="18"/>
        </w:rPr>
        <w:t> </w:t>
      </w:r>
      <w:r>
        <w:rPr>
          <w:rFonts w:ascii="Palatino Linotype" w:hAnsi="Palatino Linotype"/>
          <w:sz w:val="18"/>
        </w:rPr>
        <w:t>from</w:t>
      </w:r>
      <w:r>
        <w:rPr>
          <w:rFonts w:ascii="Palatino Linotype" w:hAnsi="Palatino Linotype"/>
          <w:spacing w:val="-13"/>
          <w:sz w:val="18"/>
        </w:rPr>
        <w:t> </w:t>
      </w:r>
      <w:r>
        <w:rPr>
          <w:rFonts w:ascii="Palatino Linotype" w:hAnsi="Palatino Linotype"/>
          <w:sz w:val="18"/>
        </w:rPr>
        <w:t>the</w:t>
      </w:r>
      <w:r>
        <w:rPr>
          <w:rFonts w:ascii="Palatino Linotype" w:hAnsi="Palatino Linotype"/>
          <w:spacing w:val="-13"/>
          <w:sz w:val="18"/>
        </w:rPr>
        <w:t> </w:t>
      </w:r>
      <w:r>
        <w:rPr>
          <w:rFonts w:ascii="Palatino Linotype" w:hAnsi="Palatino Linotype"/>
          <w:sz w:val="18"/>
        </w:rPr>
        <w:t>curse</w:t>
      </w:r>
      <w:r>
        <w:rPr>
          <w:rFonts w:ascii="Palatino Linotype" w:hAnsi="Palatino Linotype"/>
          <w:spacing w:val="-13"/>
          <w:sz w:val="18"/>
        </w:rPr>
        <w:t> </w:t>
      </w:r>
      <w:r>
        <w:rPr>
          <w:rFonts w:ascii="Palatino Linotype" w:hAnsi="Palatino Linotype"/>
          <w:sz w:val="18"/>
        </w:rPr>
        <w:t>of</w:t>
      </w:r>
      <w:r>
        <w:rPr>
          <w:rFonts w:ascii="Palatino Linotype" w:hAnsi="Palatino Linotype"/>
          <w:spacing w:val="-13"/>
          <w:sz w:val="18"/>
        </w:rPr>
        <w:t> </w:t>
      </w:r>
      <w:r>
        <w:rPr>
          <w:rFonts w:ascii="Palatino Linotype" w:hAnsi="Palatino Linotype"/>
          <w:sz w:val="18"/>
        </w:rPr>
        <w:t>dimensionality. The</w:t>
      </w:r>
      <w:r>
        <w:rPr>
          <w:rFonts w:ascii="Palatino Linotype" w:hAnsi="Palatino Linotype"/>
          <w:spacing w:val="-14"/>
          <w:sz w:val="18"/>
        </w:rPr>
        <w:t> </w:t>
      </w:r>
      <w:r>
        <w:rPr>
          <w:rFonts w:ascii="Palatino Linotype" w:hAnsi="Palatino Linotype"/>
          <w:spacing w:val="2"/>
          <w:sz w:val="18"/>
        </w:rPr>
        <w:t>poor</w:t>
      </w:r>
      <w:r>
        <w:rPr>
          <w:rFonts w:ascii="Palatino Linotype" w:hAnsi="Palatino Linotype"/>
          <w:spacing w:val="-14"/>
          <w:sz w:val="18"/>
        </w:rPr>
        <w:t> </w:t>
      </w:r>
      <w:r>
        <w:rPr>
          <w:rFonts w:ascii="Palatino Linotype" w:hAnsi="Palatino Linotype"/>
          <w:sz w:val="18"/>
        </w:rPr>
        <w:t>scaling</w:t>
      </w:r>
      <w:r>
        <w:rPr>
          <w:rFonts w:ascii="Palatino Linotype" w:hAnsi="Palatino Linotype"/>
          <w:spacing w:val="-14"/>
          <w:sz w:val="18"/>
        </w:rPr>
        <w:t> </w:t>
      </w:r>
      <w:r>
        <w:rPr>
          <w:rFonts w:ascii="Palatino Linotype" w:hAnsi="Palatino Linotype"/>
          <w:sz w:val="18"/>
        </w:rPr>
        <w:t>means</w:t>
      </w:r>
      <w:r>
        <w:rPr>
          <w:rFonts w:ascii="Palatino Linotype" w:hAnsi="Palatino Linotype"/>
          <w:spacing w:val="-14"/>
          <w:sz w:val="18"/>
        </w:rPr>
        <w:t> </w:t>
      </w:r>
      <w:r>
        <w:rPr>
          <w:rFonts w:ascii="Palatino Linotype" w:hAnsi="Palatino Linotype"/>
          <w:sz w:val="18"/>
        </w:rPr>
        <w:t>that</w:t>
      </w:r>
      <w:r>
        <w:rPr>
          <w:rFonts w:ascii="Palatino Linotype" w:hAnsi="Palatino Linotype"/>
          <w:spacing w:val="-14"/>
          <w:sz w:val="18"/>
        </w:rPr>
        <w:t> </w:t>
      </w:r>
      <w:r>
        <w:rPr>
          <w:rFonts w:ascii="Palatino Linotype" w:hAnsi="Palatino Linotype"/>
          <w:sz w:val="18"/>
        </w:rPr>
        <w:t>the</w:t>
      </w:r>
      <w:r>
        <w:rPr>
          <w:rFonts w:ascii="Palatino Linotype" w:hAnsi="Palatino Linotype"/>
          <w:spacing w:val="-14"/>
          <w:sz w:val="18"/>
        </w:rPr>
        <w:t> </w:t>
      </w:r>
      <w:r>
        <w:rPr>
          <w:rFonts w:ascii="Palatino Linotype" w:hAnsi="Palatino Linotype"/>
          <w:sz w:val="18"/>
        </w:rPr>
        <w:t>number</w:t>
      </w:r>
      <w:r>
        <w:rPr>
          <w:rFonts w:ascii="Palatino Linotype" w:hAnsi="Palatino Linotype"/>
          <w:spacing w:val="-14"/>
          <w:sz w:val="18"/>
        </w:rPr>
        <w:t> </w:t>
      </w:r>
      <w:r>
        <w:rPr>
          <w:rFonts w:ascii="Palatino Linotype" w:hAnsi="Palatino Linotype"/>
          <w:sz w:val="18"/>
        </w:rPr>
        <w:t>of</w:t>
      </w:r>
      <w:r>
        <w:rPr>
          <w:rFonts w:ascii="Palatino Linotype" w:hAnsi="Palatino Linotype"/>
          <w:spacing w:val="-13"/>
          <w:sz w:val="18"/>
        </w:rPr>
        <w:t> </w:t>
      </w:r>
      <w:r>
        <w:rPr>
          <w:rFonts w:ascii="Palatino Linotype" w:hAnsi="Palatino Linotype"/>
          <w:sz w:val="18"/>
        </w:rPr>
        <w:t>simulated</w:t>
      </w:r>
      <w:r>
        <w:rPr>
          <w:rFonts w:ascii="Palatino Linotype" w:hAnsi="Palatino Linotype"/>
          <w:spacing w:val="-14"/>
          <w:sz w:val="18"/>
        </w:rPr>
        <w:t> </w:t>
      </w:r>
      <w:r>
        <w:rPr>
          <w:rFonts w:ascii="Palatino Linotype" w:hAnsi="Palatino Linotype"/>
          <w:sz w:val="18"/>
        </w:rPr>
        <w:t>sam- ples needed to provide a </w:t>
      </w:r>
      <w:r>
        <w:rPr>
          <w:rFonts w:ascii="Palatino Linotype" w:hAnsi="Palatino Linotype"/>
          <w:spacing w:val="2"/>
          <w:sz w:val="18"/>
        </w:rPr>
        <w:t>good </w:t>
      </w:r>
      <w:r>
        <w:rPr>
          <w:rFonts w:ascii="Palatino Linotype" w:hAnsi="Palatino Linotype"/>
          <w:sz w:val="18"/>
        </w:rPr>
        <w:t>estimate of the likelihood or posterior can </w:t>
      </w:r>
      <w:r>
        <w:rPr>
          <w:rFonts w:ascii="Palatino Linotype" w:hAnsi="Palatino Linotype"/>
          <w:spacing w:val="2"/>
          <w:sz w:val="18"/>
        </w:rPr>
        <w:t>be </w:t>
      </w:r>
      <w:r>
        <w:rPr>
          <w:rFonts w:ascii="Palatino Linotype" w:hAnsi="Palatino Linotype"/>
          <w:sz w:val="18"/>
        </w:rPr>
        <w:t>prohibitively</w:t>
      </w:r>
      <w:r>
        <w:rPr>
          <w:rFonts w:ascii="Palatino Linotype" w:hAnsi="Palatino Linotype"/>
          <w:spacing w:val="19"/>
          <w:sz w:val="18"/>
        </w:rPr>
        <w:t> </w:t>
      </w:r>
      <w:r>
        <w:rPr>
          <w:rFonts w:ascii="Palatino Linotype" w:hAnsi="Palatino Linotype"/>
          <w:sz w:val="18"/>
        </w:rPr>
        <w:t>expensive.</w:t>
      </w:r>
    </w:p>
    <w:p>
      <w:pPr>
        <w:pStyle w:val="ListParagraph"/>
        <w:numPr>
          <w:ilvl w:val="1"/>
          <w:numId w:val="1"/>
        </w:numPr>
        <w:tabs>
          <w:tab w:pos="491" w:val="left" w:leader="none"/>
        </w:tabs>
        <w:spacing w:line="213" w:lineRule="auto" w:before="30" w:after="0"/>
        <w:ind w:left="490" w:right="1088" w:hanging="236"/>
        <w:jc w:val="both"/>
        <w:rPr>
          <w:rFonts w:ascii="Palatino Linotype" w:hAnsi="Palatino Linotype"/>
          <w:sz w:val="18"/>
        </w:rPr>
      </w:pPr>
      <w:r>
        <w:rPr>
          <w:rFonts w:ascii="Palatino Linotype" w:hAnsi="Palatino Linotype"/>
          <w:i/>
          <w:sz w:val="18"/>
        </w:rPr>
        <w:t>Quality of inference</w:t>
      </w:r>
      <w:r>
        <w:rPr>
          <w:rFonts w:ascii="Palatino Linotype" w:hAnsi="Palatino Linotype"/>
          <w:sz w:val="18"/>
        </w:rPr>
        <w:t>: The reduction of the data to low- dimensional summary statistics </w:t>
      </w:r>
      <w:r>
        <w:rPr>
          <w:rFonts w:ascii="Palatino Linotype" w:hAnsi="Palatino Linotype"/>
          <w:spacing w:val="-3"/>
          <w:sz w:val="18"/>
        </w:rPr>
        <w:t>invariably </w:t>
      </w:r>
      <w:r>
        <w:rPr>
          <w:rFonts w:ascii="Palatino Linotype" w:hAnsi="Palatino Linotype"/>
          <w:sz w:val="18"/>
        </w:rPr>
        <w:t>discards some of the information in the data about </w:t>
      </w:r>
      <w:r>
        <w:rPr>
          <w:rFonts w:ascii="Bookman Old Style" w:hAnsi="Bookman Old Style"/>
          <w:b w:val="0"/>
          <w:i/>
          <w:spacing w:val="2"/>
          <w:sz w:val="18"/>
        </w:rPr>
        <w:t>θ</w:t>
      </w:r>
      <w:r>
        <w:rPr>
          <w:rFonts w:ascii="Palatino Linotype" w:hAnsi="Palatino Linotype"/>
          <w:spacing w:val="2"/>
          <w:sz w:val="18"/>
        </w:rPr>
        <w:t>, </w:t>
      </w:r>
      <w:r>
        <w:rPr>
          <w:rFonts w:ascii="Palatino Linotype" w:hAnsi="Palatino Linotype"/>
          <w:sz w:val="18"/>
        </w:rPr>
        <w:t>which results in a loss in statistical power. Large </w:t>
      </w:r>
      <w:r>
        <w:rPr>
          <w:rFonts w:ascii="Palatino Linotype" w:hAnsi="Palatino Linotype"/>
          <w:spacing w:val="-3"/>
          <w:sz w:val="18"/>
        </w:rPr>
        <w:t>values </w:t>
      </w:r>
      <w:r>
        <w:rPr>
          <w:rFonts w:ascii="Palatino Linotype" w:hAnsi="Palatino Linotype"/>
          <w:sz w:val="18"/>
        </w:rPr>
        <w:t>of the </w:t>
      </w:r>
      <w:r>
        <w:rPr>
          <w:rFonts w:ascii="Bookman Old Style" w:hAnsi="Bookman Old Style"/>
          <w:b w:val="0"/>
          <w:i/>
          <w:sz w:val="18"/>
        </w:rPr>
        <w:t>E </w:t>
      </w:r>
      <w:r>
        <w:rPr>
          <w:rFonts w:ascii="Palatino Linotype" w:hAnsi="Palatino Linotype"/>
          <w:sz w:val="18"/>
        </w:rPr>
        <w:t>parameter in </w:t>
      </w:r>
      <w:r>
        <w:rPr>
          <w:rFonts w:ascii="Arial Black" w:hAnsi="Arial Black"/>
          <w:sz w:val="18"/>
        </w:rPr>
        <w:t>ABC </w:t>
      </w:r>
      <w:r>
        <w:rPr>
          <w:rFonts w:ascii="Palatino Linotype" w:hAnsi="Palatino Linotype"/>
          <w:sz w:val="18"/>
        </w:rPr>
        <w:t>or bandwidth parameter for kernel density esti- mation</w:t>
      </w:r>
      <w:r>
        <w:rPr>
          <w:rFonts w:ascii="Palatino Linotype" w:hAnsi="Palatino Linotype"/>
          <w:spacing w:val="-12"/>
          <w:sz w:val="18"/>
        </w:rPr>
        <w:t> </w:t>
      </w:r>
      <w:r>
        <w:rPr>
          <w:rFonts w:ascii="Palatino Linotype" w:hAnsi="Palatino Linotype"/>
          <w:sz w:val="18"/>
        </w:rPr>
        <w:t>lead</w:t>
      </w:r>
      <w:r>
        <w:rPr>
          <w:rFonts w:ascii="Palatino Linotype" w:hAnsi="Palatino Linotype"/>
          <w:spacing w:val="-11"/>
          <w:sz w:val="18"/>
        </w:rPr>
        <w:t> </w:t>
      </w:r>
      <w:r>
        <w:rPr>
          <w:rFonts w:ascii="Palatino Linotype" w:hAnsi="Palatino Linotype"/>
          <w:sz w:val="18"/>
        </w:rPr>
        <w:t>to</w:t>
      </w:r>
      <w:r>
        <w:rPr>
          <w:rFonts w:ascii="Palatino Linotype" w:hAnsi="Palatino Linotype"/>
          <w:spacing w:val="-11"/>
          <w:sz w:val="18"/>
        </w:rPr>
        <w:t> </w:t>
      </w:r>
      <w:r>
        <w:rPr>
          <w:rFonts w:ascii="Palatino Linotype" w:hAnsi="Palatino Linotype"/>
          <w:spacing w:val="2"/>
          <w:sz w:val="18"/>
        </w:rPr>
        <w:t>poor</w:t>
      </w:r>
      <w:r>
        <w:rPr>
          <w:rFonts w:ascii="Palatino Linotype" w:hAnsi="Palatino Linotype"/>
          <w:spacing w:val="-11"/>
          <w:sz w:val="18"/>
        </w:rPr>
        <w:t> </w:t>
      </w:r>
      <w:r>
        <w:rPr>
          <w:rFonts w:ascii="Palatino Linotype" w:hAnsi="Palatino Linotype"/>
          <w:sz w:val="18"/>
        </w:rPr>
        <w:t>approximations</w:t>
      </w:r>
      <w:r>
        <w:rPr>
          <w:rFonts w:ascii="Palatino Linotype" w:hAnsi="Palatino Linotype"/>
          <w:spacing w:val="-12"/>
          <w:sz w:val="18"/>
        </w:rPr>
        <w:t> </w:t>
      </w:r>
      <w:r>
        <w:rPr>
          <w:rFonts w:ascii="Palatino Linotype" w:hAnsi="Palatino Linotype"/>
          <w:sz w:val="18"/>
        </w:rPr>
        <w:t>of</w:t>
      </w:r>
      <w:r>
        <w:rPr>
          <w:rFonts w:ascii="Palatino Linotype" w:hAnsi="Palatino Linotype"/>
          <w:spacing w:val="-11"/>
          <w:sz w:val="18"/>
        </w:rPr>
        <w:t> </w:t>
      </w:r>
      <w:r>
        <w:rPr>
          <w:rFonts w:ascii="Palatino Linotype" w:hAnsi="Palatino Linotype"/>
          <w:sz w:val="18"/>
        </w:rPr>
        <w:t>the</w:t>
      </w:r>
      <w:r>
        <w:rPr>
          <w:rFonts w:ascii="Palatino Linotype" w:hAnsi="Palatino Linotype"/>
          <w:spacing w:val="-11"/>
          <w:sz w:val="18"/>
        </w:rPr>
        <w:t> </w:t>
      </w:r>
      <w:r>
        <w:rPr>
          <w:rFonts w:ascii="Palatino Linotype" w:hAnsi="Palatino Linotype"/>
          <w:sz w:val="18"/>
        </w:rPr>
        <w:t>true</w:t>
      </w:r>
      <w:r>
        <w:rPr>
          <w:rFonts w:ascii="Palatino Linotype" w:hAnsi="Palatino Linotype"/>
          <w:spacing w:val="-11"/>
          <w:sz w:val="18"/>
        </w:rPr>
        <w:t> </w:t>
      </w:r>
      <w:r>
        <w:rPr>
          <w:rFonts w:ascii="Palatino Linotype" w:hAnsi="Palatino Linotype"/>
          <w:sz w:val="18"/>
        </w:rPr>
        <w:t>likelihood. Both</w:t>
      </w:r>
      <w:r>
        <w:rPr>
          <w:rFonts w:ascii="Palatino Linotype" w:hAnsi="Palatino Linotype"/>
          <w:spacing w:val="13"/>
          <w:sz w:val="18"/>
        </w:rPr>
        <w:t> </w:t>
      </w:r>
      <w:r>
        <w:rPr>
          <w:rFonts w:ascii="Palatino Linotype" w:hAnsi="Palatino Linotype"/>
          <w:sz w:val="18"/>
        </w:rPr>
        <w:t>reduce</w:t>
      </w:r>
      <w:r>
        <w:rPr>
          <w:rFonts w:ascii="Palatino Linotype" w:hAnsi="Palatino Linotype"/>
          <w:spacing w:val="14"/>
          <w:sz w:val="18"/>
        </w:rPr>
        <w:t> </w:t>
      </w:r>
      <w:r>
        <w:rPr>
          <w:rFonts w:ascii="Palatino Linotype" w:hAnsi="Palatino Linotype"/>
          <w:sz w:val="18"/>
        </w:rPr>
        <w:t>the</w:t>
      </w:r>
      <w:r>
        <w:rPr>
          <w:rFonts w:ascii="Palatino Linotype" w:hAnsi="Palatino Linotype"/>
          <w:spacing w:val="13"/>
          <w:sz w:val="18"/>
        </w:rPr>
        <w:t> </w:t>
      </w:r>
      <w:r>
        <w:rPr>
          <w:rFonts w:ascii="Palatino Linotype" w:hAnsi="Palatino Linotype"/>
          <w:sz w:val="18"/>
        </w:rPr>
        <w:t>overall</w:t>
      </w:r>
      <w:r>
        <w:rPr>
          <w:rFonts w:ascii="Palatino Linotype" w:hAnsi="Palatino Linotype"/>
          <w:spacing w:val="14"/>
          <w:sz w:val="18"/>
        </w:rPr>
        <w:t> </w:t>
      </w:r>
      <w:r>
        <w:rPr>
          <w:rFonts w:ascii="Palatino Linotype" w:hAnsi="Palatino Linotype"/>
          <w:sz w:val="18"/>
        </w:rPr>
        <w:t>quality</w:t>
      </w:r>
      <w:r>
        <w:rPr>
          <w:rFonts w:ascii="Palatino Linotype" w:hAnsi="Palatino Linotype"/>
          <w:spacing w:val="13"/>
          <w:sz w:val="18"/>
        </w:rPr>
        <w:t> </w:t>
      </w:r>
      <w:r>
        <w:rPr>
          <w:rFonts w:ascii="Palatino Linotype" w:hAnsi="Palatino Linotype"/>
          <w:sz w:val="18"/>
        </w:rPr>
        <w:t>of</w:t>
      </w:r>
      <w:r>
        <w:rPr>
          <w:rFonts w:ascii="Palatino Linotype" w:hAnsi="Palatino Linotype"/>
          <w:spacing w:val="14"/>
          <w:sz w:val="18"/>
        </w:rPr>
        <w:t> </w:t>
      </w:r>
      <w:r>
        <w:rPr>
          <w:rFonts w:ascii="Palatino Linotype" w:hAnsi="Palatino Linotype"/>
          <w:sz w:val="18"/>
        </w:rPr>
        <w:t>inference.</w:t>
      </w:r>
    </w:p>
    <w:p>
      <w:pPr>
        <w:pStyle w:val="ListParagraph"/>
        <w:numPr>
          <w:ilvl w:val="1"/>
          <w:numId w:val="1"/>
        </w:numPr>
        <w:tabs>
          <w:tab w:pos="491" w:val="left" w:leader="none"/>
        </w:tabs>
        <w:spacing w:line="216" w:lineRule="auto" w:before="32" w:after="0"/>
        <w:ind w:left="484" w:right="1094" w:hanging="229"/>
        <w:jc w:val="both"/>
        <w:rPr>
          <w:rFonts w:ascii="Palatino Linotype" w:hAnsi="Palatino Linotype"/>
          <w:sz w:val="18"/>
        </w:rPr>
      </w:pPr>
      <w:r>
        <w:rPr>
          <w:rFonts w:ascii="Palatino Linotype" w:hAnsi="Palatino Linotype"/>
          <w:i/>
          <w:sz w:val="18"/>
        </w:rPr>
        <w:t>Amortization</w:t>
      </w:r>
      <w:r>
        <w:rPr>
          <w:rFonts w:ascii="Palatino Linotype" w:hAnsi="Palatino Linotype"/>
          <w:sz w:val="18"/>
        </w:rPr>
        <w:t>: Performing inference with </w:t>
      </w:r>
      <w:r>
        <w:rPr>
          <w:rFonts w:ascii="Arial Black" w:hAnsi="Arial Black"/>
          <w:sz w:val="18"/>
        </w:rPr>
        <w:t>ABC </w:t>
      </w:r>
      <w:r>
        <w:rPr>
          <w:rFonts w:ascii="Palatino Linotype" w:hAnsi="Palatino Linotype"/>
          <w:sz w:val="18"/>
        </w:rPr>
        <w:t>for a new set of observed data requires repeating most steps of the inference chain, in particular if the proposal distribution depends on the observed data. The method scales poorly when applied to large numbers of observations. On the other</w:t>
      </w:r>
      <w:r>
        <w:rPr>
          <w:rFonts w:ascii="Palatino Linotype" w:hAnsi="Palatino Linotype"/>
          <w:spacing w:val="-14"/>
          <w:sz w:val="18"/>
        </w:rPr>
        <w:t> </w:t>
      </w:r>
      <w:r>
        <w:rPr>
          <w:rFonts w:ascii="Palatino Linotype" w:hAnsi="Palatino Linotype"/>
          <w:sz w:val="18"/>
        </w:rPr>
        <w:t>hand,</w:t>
      </w:r>
      <w:r>
        <w:rPr>
          <w:rFonts w:ascii="Palatino Linotype" w:hAnsi="Palatino Linotype"/>
          <w:spacing w:val="-12"/>
          <w:sz w:val="18"/>
        </w:rPr>
        <w:t> </w:t>
      </w:r>
      <w:r>
        <w:rPr>
          <w:rFonts w:ascii="Palatino Linotype" w:hAnsi="Palatino Linotype"/>
          <w:sz w:val="18"/>
        </w:rPr>
        <w:t>inference</w:t>
      </w:r>
      <w:r>
        <w:rPr>
          <w:rFonts w:ascii="Palatino Linotype" w:hAnsi="Palatino Linotype"/>
          <w:spacing w:val="-13"/>
          <w:sz w:val="18"/>
        </w:rPr>
        <w:t> </w:t>
      </w:r>
      <w:r>
        <w:rPr>
          <w:rFonts w:ascii="Palatino Linotype" w:hAnsi="Palatino Linotype"/>
          <w:sz w:val="18"/>
        </w:rPr>
        <w:t>based</w:t>
      </w:r>
      <w:r>
        <w:rPr>
          <w:rFonts w:ascii="Palatino Linotype" w:hAnsi="Palatino Linotype"/>
          <w:spacing w:val="-14"/>
          <w:sz w:val="18"/>
        </w:rPr>
        <w:t> </w:t>
      </w:r>
      <w:r>
        <w:rPr>
          <w:rFonts w:ascii="Palatino Linotype" w:hAnsi="Palatino Linotype"/>
          <w:sz w:val="18"/>
        </w:rPr>
        <w:t>on</w:t>
      </w:r>
      <w:r>
        <w:rPr>
          <w:rFonts w:ascii="Palatino Linotype" w:hAnsi="Palatino Linotype"/>
          <w:spacing w:val="-14"/>
          <w:sz w:val="18"/>
        </w:rPr>
        <w:t> </w:t>
      </w:r>
      <w:r>
        <w:rPr>
          <w:rFonts w:ascii="Palatino Linotype" w:hAnsi="Palatino Linotype"/>
          <w:sz w:val="18"/>
        </w:rPr>
        <w:t>density</w:t>
      </w:r>
      <w:r>
        <w:rPr>
          <w:rFonts w:ascii="Palatino Linotype" w:hAnsi="Palatino Linotype"/>
          <w:spacing w:val="-13"/>
          <w:sz w:val="18"/>
        </w:rPr>
        <w:t> </w:t>
      </w:r>
      <w:r>
        <w:rPr>
          <w:rFonts w:ascii="Palatino Linotype" w:hAnsi="Palatino Linotype"/>
          <w:sz w:val="18"/>
        </w:rPr>
        <w:t>estimation</w:t>
      </w:r>
      <w:r>
        <w:rPr>
          <w:rFonts w:ascii="Palatino Linotype" w:hAnsi="Palatino Linotype"/>
          <w:spacing w:val="-13"/>
          <w:sz w:val="18"/>
        </w:rPr>
        <w:t> </w:t>
      </w:r>
      <w:r>
        <w:rPr>
          <w:rFonts w:ascii="Palatino Linotype" w:hAnsi="Palatino Linotype"/>
          <w:sz w:val="18"/>
        </w:rPr>
        <w:t>is</w:t>
      </w:r>
      <w:r>
        <w:rPr>
          <w:rFonts w:ascii="Palatino Linotype" w:hAnsi="Palatino Linotype"/>
          <w:spacing w:val="-14"/>
          <w:sz w:val="18"/>
        </w:rPr>
        <w:t> </w:t>
      </w:r>
      <w:r>
        <w:rPr>
          <w:rFonts w:ascii="Palatino Linotype" w:hAnsi="Palatino Linotype"/>
          <w:sz w:val="18"/>
        </w:rPr>
        <w:t>amor- tized: the computationally expensive steps do not </w:t>
      </w:r>
      <w:r>
        <w:rPr>
          <w:rFonts w:ascii="Palatino Linotype" w:hAnsi="Palatino Linotype"/>
          <w:spacing w:val="-3"/>
          <w:sz w:val="18"/>
        </w:rPr>
        <w:t>have  </w:t>
      </w:r>
      <w:r>
        <w:rPr>
          <w:rFonts w:ascii="Palatino Linotype" w:hAnsi="Palatino Linotype"/>
          <w:sz w:val="18"/>
        </w:rPr>
        <w:t>to repeated for new observations. This is particularly desirable</w:t>
      </w:r>
      <w:r>
        <w:rPr>
          <w:rFonts w:ascii="Palatino Linotype" w:hAnsi="Palatino Linotype"/>
          <w:spacing w:val="13"/>
          <w:sz w:val="18"/>
        </w:rPr>
        <w:t> </w:t>
      </w:r>
      <w:r>
        <w:rPr>
          <w:rFonts w:ascii="Palatino Linotype" w:hAnsi="Palatino Linotype"/>
          <w:sz w:val="18"/>
        </w:rPr>
        <w:t>for</w:t>
      </w:r>
      <w:r>
        <w:rPr>
          <w:rFonts w:ascii="Palatino Linotype" w:hAnsi="Palatino Linotype"/>
          <w:spacing w:val="13"/>
          <w:sz w:val="18"/>
        </w:rPr>
        <w:t> </w:t>
      </w:r>
      <w:r>
        <w:rPr>
          <w:rFonts w:ascii="Palatino Linotype" w:hAnsi="Palatino Linotype"/>
          <w:sz w:val="18"/>
        </w:rPr>
        <w:t>the</w:t>
      </w:r>
      <w:r>
        <w:rPr>
          <w:rFonts w:ascii="Palatino Linotype" w:hAnsi="Palatino Linotype"/>
          <w:spacing w:val="13"/>
          <w:sz w:val="18"/>
        </w:rPr>
        <w:t> </w:t>
      </w:r>
      <w:r>
        <w:rPr>
          <w:rFonts w:ascii="Palatino Linotype" w:hAnsi="Palatino Linotype"/>
          <w:sz w:val="18"/>
        </w:rPr>
        <w:t>case</w:t>
      </w:r>
      <w:r>
        <w:rPr>
          <w:rFonts w:ascii="Palatino Linotype" w:hAnsi="Palatino Linotype"/>
          <w:spacing w:val="13"/>
          <w:sz w:val="18"/>
        </w:rPr>
        <w:t> </w:t>
      </w:r>
      <w:r>
        <w:rPr>
          <w:rFonts w:ascii="Palatino Linotype" w:hAnsi="Palatino Linotype"/>
          <w:sz w:val="18"/>
        </w:rPr>
        <w:t>with</w:t>
      </w:r>
      <w:r>
        <w:rPr>
          <w:rFonts w:ascii="Palatino Linotype" w:hAnsi="Palatino Linotype"/>
          <w:spacing w:val="14"/>
          <w:sz w:val="18"/>
        </w:rPr>
        <w:t> </w:t>
      </w:r>
      <w:r>
        <w:rPr>
          <w:rFonts w:ascii="Palatino Linotype" w:hAnsi="Palatino Linotype"/>
          <w:sz w:val="18"/>
        </w:rPr>
        <w:t>i.i.d.</w:t>
      </w:r>
      <w:r>
        <w:rPr>
          <w:rFonts w:ascii="Palatino Linotype" w:hAnsi="Palatino Linotype"/>
          <w:spacing w:val="13"/>
          <w:sz w:val="18"/>
        </w:rPr>
        <w:t> </w:t>
      </w:r>
      <w:r>
        <w:rPr>
          <w:rFonts w:ascii="Palatino Linotype" w:hAnsi="Palatino Linotype"/>
          <w:sz w:val="18"/>
        </w:rPr>
        <w:t>observations.</w:t>
      </w:r>
    </w:p>
    <w:p>
      <w:pPr>
        <w:pStyle w:val="BodyText"/>
        <w:spacing w:line="216" w:lineRule="auto" w:before="45"/>
        <w:ind w:left="122" w:right="1119" w:firstLine="239"/>
      </w:pPr>
      <w:r>
        <w:rPr/>
        <w:t>In</w:t>
      </w:r>
      <w:r>
        <w:rPr>
          <w:spacing w:val="-7"/>
        </w:rPr>
        <w:t> </w:t>
      </w:r>
      <w:r>
        <w:rPr/>
        <w:t>recent</w:t>
      </w:r>
      <w:r>
        <w:rPr>
          <w:spacing w:val="-7"/>
        </w:rPr>
        <w:t> </w:t>
      </w:r>
      <w:r>
        <w:rPr/>
        <w:t>years,</w:t>
      </w:r>
      <w:r>
        <w:rPr>
          <w:spacing w:val="-5"/>
        </w:rPr>
        <w:t> </w:t>
      </w:r>
      <w:r>
        <w:rPr/>
        <w:t>new</w:t>
      </w:r>
      <w:r>
        <w:rPr>
          <w:spacing w:val="-7"/>
        </w:rPr>
        <w:t> </w:t>
      </w:r>
      <w:r>
        <w:rPr/>
        <w:t>capabilities</w:t>
      </w:r>
      <w:r>
        <w:rPr>
          <w:spacing w:val="-6"/>
        </w:rPr>
        <w:t> </w:t>
      </w:r>
      <w:r>
        <w:rPr>
          <w:spacing w:val="-3"/>
        </w:rPr>
        <w:t>have</w:t>
      </w:r>
      <w:r>
        <w:rPr>
          <w:spacing w:val="-7"/>
        </w:rPr>
        <w:t> </w:t>
      </w:r>
      <w:r>
        <w:rPr/>
        <w:t>become</w:t>
      </w:r>
      <w:r>
        <w:rPr>
          <w:spacing w:val="-7"/>
        </w:rPr>
        <w:t> </w:t>
      </w:r>
      <w:r>
        <w:rPr>
          <w:spacing w:val="-3"/>
        </w:rPr>
        <w:t>available</w:t>
      </w:r>
      <w:r>
        <w:rPr>
          <w:spacing w:val="-6"/>
        </w:rPr>
        <w:t> </w:t>
      </w:r>
      <w:r>
        <w:rPr/>
        <w:t>that let us </w:t>
      </w:r>
      <w:r>
        <w:rPr>
          <w:spacing w:val="-3"/>
        </w:rPr>
        <w:t>improve </w:t>
      </w:r>
      <w:r>
        <w:rPr/>
        <w:t>all three of these aspects. </w:t>
      </w:r>
      <w:r>
        <w:rPr>
          <w:spacing w:val="-8"/>
        </w:rPr>
        <w:t>We </w:t>
      </w:r>
      <w:r>
        <w:rPr/>
        <w:t>loosely group them</w:t>
      </w:r>
      <w:r>
        <w:rPr>
          <w:spacing w:val="13"/>
        </w:rPr>
        <w:t> </w:t>
      </w:r>
      <w:r>
        <w:rPr/>
        <w:t>into</w:t>
      </w:r>
      <w:r>
        <w:rPr>
          <w:spacing w:val="14"/>
        </w:rPr>
        <w:t> </w:t>
      </w:r>
      <w:r>
        <w:rPr/>
        <w:t>three</w:t>
      </w:r>
      <w:r>
        <w:rPr>
          <w:spacing w:val="14"/>
        </w:rPr>
        <w:t> </w:t>
      </w:r>
      <w:r>
        <w:rPr/>
        <w:t>main</w:t>
      </w:r>
      <w:r>
        <w:rPr>
          <w:spacing w:val="14"/>
        </w:rPr>
        <w:t> </w:t>
      </w:r>
      <w:r>
        <w:rPr/>
        <w:t>directions</w:t>
      </w:r>
      <w:r>
        <w:rPr>
          <w:spacing w:val="14"/>
        </w:rPr>
        <w:t> </w:t>
      </w:r>
      <w:r>
        <w:rPr/>
        <w:t>of</w:t>
      </w:r>
      <w:r>
        <w:rPr>
          <w:spacing w:val="14"/>
        </w:rPr>
        <w:t> </w:t>
      </w:r>
      <w:r>
        <w:rPr/>
        <w:t>progress:</w:t>
      </w:r>
    </w:p>
    <w:p>
      <w:pPr>
        <w:pStyle w:val="ListParagraph"/>
        <w:numPr>
          <w:ilvl w:val="0"/>
          <w:numId w:val="3"/>
        </w:numPr>
        <w:tabs>
          <w:tab w:pos="491" w:val="left" w:leader="none"/>
        </w:tabs>
        <w:spacing w:line="216" w:lineRule="auto" w:before="49" w:after="0"/>
        <w:ind w:left="490" w:right="1117" w:hanging="236"/>
        <w:jc w:val="both"/>
        <w:rPr>
          <w:rFonts w:ascii="Palatino Linotype"/>
          <w:sz w:val="18"/>
        </w:rPr>
      </w:pPr>
      <w:r>
        <w:rPr>
          <w:rFonts w:ascii="Palatino Linotype"/>
          <w:sz w:val="18"/>
        </w:rPr>
        <w:t>The</w:t>
      </w:r>
      <w:r>
        <w:rPr>
          <w:rFonts w:ascii="Palatino Linotype"/>
          <w:spacing w:val="-18"/>
          <w:sz w:val="18"/>
        </w:rPr>
        <w:t> </w:t>
      </w:r>
      <w:r>
        <w:rPr>
          <w:rFonts w:ascii="Palatino Linotype"/>
          <w:sz w:val="18"/>
        </w:rPr>
        <w:t>revolution</w:t>
      </w:r>
      <w:r>
        <w:rPr>
          <w:rFonts w:ascii="Palatino Linotype"/>
          <w:spacing w:val="-18"/>
          <w:sz w:val="18"/>
        </w:rPr>
        <w:t> </w:t>
      </w:r>
      <w:r>
        <w:rPr>
          <w:rFonts w:ascii="Palatino Linotype"/>
          <w:sz w:val="18"/>
        </w:rPr>
        <w:t>in</w:t>
      </w:r>
      <w:r>
        <w:rPr>
          <w:rFonts w:ascii="Palatino Linotype"/>
          <w:spacing w:val="-17"/>
          <w:sz w:val="18"/>
        </w:rPr>
        <w:t> </w:t>
      </w:r>
      <w:r>
        <w:rPr>
          <w:rFonts w:ascii="Palatino Linotype"/>
          <w:sz w:val="18"/>
        </w:rPr>
        <w:t>machine</w:t>
      </w:r>
      <w:r>
        <w:rPr>
          <w:rFonts w:ascii="Palatino Linotype"/>
          <w:spacing w:val="-18"/>
          <w:sz w:val="18"/>
        </w:rPr>
        <w:t> </w:t>
      </w:r>
      <w:r>
        <w:rPr>
          <w:rFonts w:ascii="Palatino Linotype"/>
          <w:sz w:val="18"/>
        </w:rPr>
        <w:t>learning</w:t>
      </w:r>
      <w:r>
        <w:rPr>
          <w:rFonts w:ascii="Palatino Linotype"/>
          <w:spacing w:val="-17"/>
          <w:sz w:val="18"/>
        </w:rPr>
        <w:t> </w:t>
      </w:r>
      <w:r>
        <w:rPr>
          <w:rFonts w:ascii="Palatino Linotype"/>
          <w:sz w:val="18"/>
        </w:rPr>
        <w:t>allows</w:t>
      </w:r>
      <w:r>
        <w:rPr>
          <w:rFonts w:ascii="Palatino Linotype"/>
          <w:spacing w:val="-18"/>
          <w:sz w:val="18"/>
        </w:rPr>
        <w:t> </w:t>
      </w:r>
      <w:r>
        <w:rPr>
          <w:rFonts w:ascii="Palatino Linotype"/>
          <w:sz w:val="18"/>
        </w:rPr>
        <w:t>us</w:t>
      </w:r>
      <w:r>
        <w:rPr>
          <w:rFonts w:ascii="Palatino Linotype"/>
          <w:spacing w:val="-18"/>
          <w:sz w:val="18"/>
        </w:rPr>
        <w:t> </w:t>
      </w:r>
      <w:r>
        <w:rPr>
          <w:rFonts w:ascii="Palatino Linotype"/>
          <w:sz w:val="18"/>
        </w:rPr>
        <w:t>to</w:t>
      </w:r>
      <w:r>
        <w:rPr>
          <w:rFonts w:ascii="Palatino Linotype"/>
          <w:spacing w:val="-17"/>
          <w:sz w:val="18"/>
        </w:rPr>
        <w:t> </w:t>
      </w:r>
      <w:r>
        <w:rPr>
          <w:rFonts w:ascii="Palatino Linotype"/>
          <w:sz w:val="18"/>
        </w:rPr>
        <w:t>work</w:t>
      </w:r>
      <w:r>
        <w:rPr>
          <w:rFonts w:ascii="Palatino Linotype"/>
          <w:spacing w:val="-18"/>
          <w:sz w:val="18"/>
        </w:rPr>
        <w:t> </w:t>
      </w:r>
      <w:r>
        <w:rPr>
          <w:rFonts w:ascii="Palatino Linotype"/>
          <w:sz w:val="18"/>
        </w:rPr>
        <w:t>with higher-dimensional data, which can </w:t>
      </w:r>
      <w:r>
        <w:rPr>
          <w:rFonts w:ascii="Palatino Linotype"/>
          <w:spacing w:val="-3"/>
          <w:sz w:val="18"/>
        </w:rPr>
        <w:t>improve </w:t>
      </w:r>
      <w:r>
        <w:rPr>
          <w:rFonts w:ascii="Palatino Linotype"/>
          <w:sz w:val="18"/>
        </w:rPr>
        <w:t>the quality of inference. Inference methods based on neural network surrogates are directly benefitting from the impressive rate of progress in deep</w:t>
      </w:r>
      <w:r>
        <w:rPr>
          <w:rFonts w:ascii="Palatino Linotype"/>
          <w:spacing w:val="24"/>
          <w:sz w:val="18"/>
        </w:rPr>
        <w:t> </w:t>
      </w:r>
      <w:r>
        <w:rPr>
          <w:rFonts w:ascii="Palatino Linotype"/>
          <w:sz w:val="18"/>
        </w:rPr>
        <w:t>learning.</w:t>
      </w:r>
    </w:p>
    <w:p>
      <w:pPr>
        <w:pStyle w:val="ListParagraph"/>
        <w:numPr>
          <w:ilvl w:val="0"/>
          <w:numId w:val="3"/>
        </w:numPr>
        <w:tabs>
          <w:tab w:pos="491" w:val="left" w:leader="none"/>
        </w:tabs>
        <w:spacing w:line="216" w:lineRule="auto" w:before="38" w:after="0"/>
        <w:ind w:left="490" w:right="1093" w:hanging="236"/>
        <w:jc w:val="both"/>
        <w:rPr>
          <w:rFonts w:ascii="Palatino Linotype"/>
          <w:sz w:val="18"/>
        </w:rPr>
      </w:pPr>
      <w:r>
        <w:rPr>
          <w:rFonts w:ascii="Palatino Linotype"/>
          <w:spacing w:val="-3"/>
          <w:sz w:val="18"/>
        </w:rPr>
        <w:t>Active </w:t>
      </w:r>
      <w:r>
        <w:rPr>
          <w:rFonts w:ascii="Palatino Linotype"/>
          <w:sz w:val="18"/>
        </w:rPr>
        <w:t>learning methods can systematically </w:t>
      </w:r>
      <w:r>
        <w:rPr>
          <w:rFonts w:ascii="Palatino Linotype"/>
          <w:spacing w:val="-3"/>
          <w:sz w:val="18"/>
        </w:rPr>
        <w:t>improve </w:t>
      </w:r>
      <w:r>
        <w:rPr>
          <w:rFonts w:ascii="Palatino Linotype"/>
          <w:sz w:val="18"/>
        </w:rPr>
        <w:t>sam- ple efficiency, letting us tackle more computationally ex- pensive</w:t>
      </w:r>
      <w:r>
        <w:rPr>
          <w:rFonts w:ascii="Palatino Linotype"/>
          <w:spacing w:val="15"/>
          <w:sz w:val="18"/>
        </w:rPr>
        <w:t> </w:t>
      </w:r>
      <w:r>
        <w:rPr>
          <w:rFonts w:ascii="Palatino Linotype"/>
          <w:sz w:val="18"/>
        </w:rPr>
        <w:t>simulators.</w:t>
      </w:r>
    </w:p>
    <w:p>
      <w:pPr>
        <w:pStyle w:val="ListParagraph"/>
        <w:numPr>
          <w:ilvl w:val="0"/>
          <w:numId w:val="3"/>
        </w:numPr>
        <w:tabs>
          <w:tab w:pos="491" w:val="left" w:leader="none"/>
        </w:tabs>
        <w:spacing w:line="216" w:lineRule="auto" w:before="39" w:after="0"/>
        <w:ind w:left="484" w:right="1100" w:hanging="229"/>
        <w:jc w:val="both"/>
        <w:rPr>
          <w:rFonts w:ascii="Palatino Linotype"/>
          <w:sz w:val="18"/>
        </w:rPr>
      </w:pPr>
      <w:r>
        <w:rPr>
          <w:rFonts w:ascii="Palatino Linotype"/>
          <w:sz w:val="18"/>
        </w:rPr>
        <w:t>The deep integration of automatic differentiation and probabilistic programming into the simulation code, as well as the augmentation of training data with additional information that can </w:t>
      </w:r>
      <w:r>
        <w:rPr>
          <w:rFonts w:ascii="Palatino Linotype"/>
          <w:spacing w:val="2"/>
          <w:sz w:val="18"/>
        </w:rPr>
        <w:t>be </w:t>
      </w:r>
      <w:r>
        <w:rPr>
          <w:rFonts w:ascii="Palatino Linotype"/>
          <w:sz w:val="18"/>
        </w:rPr>
        <w:t>extracted from the simulator, are changing the </w:t>
      </w:r>
      <w:r>
        <w:rPr>
          <w:rFonts w:ascii="Palatino Linotype"/>
          <w:spacing w:val="-4"/>
          <w:sz w:val="18"/>
        </w:rPr>
        <w:t>way  </w:t>
      </w:r>
      <w:r>
        <w:rPr>
          <w:rFonts w:ascii="Palatino Linotype"/>
          <w:sz w:val="18"/>
        </w:rPr>
        <w:t>the simulator is treated in inference:   it is no longer a black box, but exposed to the inference workflow.</w:t>
      </w:r>
    </w:p>
    <w:p>
      <w:pPr>
        <w:pStyle w:val="BodyText"/>
        <w:spacing w:line="216" w:lineRule="auto" w:before="47"/>
        <w:ind w:left="122" w:right="1117" w:firstLine="239"/>
      </w:pPr>
      <w:r>
        <w:rPr>
          <w:spacing w:val="-8"/>
        </w:rPr>
        <w:t>We </w:t>
      </w:r>
      <w:r>
        <w:rPr/>
        <w:t>sketch these trends in Fig. </w:t>
      </w:r>
      <w:hyperlink w:history="true" w:anchor="_bookmark6">
        <w:r>
          <w:rPr>
            <w:color w:val="0000FF"/>
          </w:rPr>
          <w:t>2</w:t>
        </w:r>
      </w:hyperlink>
      <w:r>
        <w:rPr/>
        <w:t>, broadly categorizing the landscape</w:t>
      </w:r>
      <w:r>
        <w:rPr>
          <w:spacing w:val="-7"/>
        </w:rPr>
        <w:t> </w:t>
      </w:r>
      <w:r>
        <w:rPr/>
        <w:t>of</w:t>
      </w:r>
      <w:r>
        <w:rPr>
          <w:spacing w:val="-7"/>
        </w:rPr>
        <w:t> </w:t>
      </w:r>
      <w:r>
        <w:rPr/>
        <w:t>inference</w:t>
      </w:r>
      <w:r>
        <w:rPr>
          <w:spacing w:val="-6"/>
        </w:rPr>
        <w:t> </w:t>
      </w:r>
      <w:r>
        <w:rPr/>
        <w:t>tasks</w:t>
      </w:r>
      <w:r>
        <w:rPr>
          <w:spacing w:val="-7"/>
        </w:rPr>
        <w:t> </w:t>
      </w:r>
      <w:r>
        <w:rPr/>
        <w:t>in</w:t>
      </w:r>
      <w:r>
        <w:rPr>
          <w:spacing w:val="-7"/>
        </w:rPr>
        <w:t> </w:t>
      </w:r>
      <w:r>
        <w:rPr/>
        <w:t>a</w:t>
      </w:r>
      <w:r>
        <w:rPr>
          <w:spacing w:val="-6"/>
        </w:rPr>
        <w:t> </w:t>
      </w:r>
      <w:r>
        <w:rPr/>
        <w:t>two-dimensional</w:t>
      </w:r>
      <w:r>
        <w:rPr>
          <w:spacing w:val="-7"/>
        </w:rPr>
        <w:t> </w:t>
      </w:r>
      <w:r>
        <w:rPr/>
        <w:t>plane</w:t>
      </w:r>
      <w:r>
        <w:rPr>
          <w:spacing w:val="-6"/>
        </w:rPr>
        <w:t> </w:t>
      </w:r>
      <w:r>
        <w:rPr/>
        <w:t>of</w:t>
      </w:r>
      <w:r>
        <w:rPr>
          <w:spacing w:val="-7"/>
        </w:rPr>
        <w:t> </w:t>
      </w:r>
      <w:r>
        <w:rPr/>
        <w:t>the dimensionality of the data (vertical axis) and the complexity</w:t>
      </w:r>
      <w:bookmarkStart w:name="A A revolution in machine learning" w:id="12"/>
      <w:bookmarkEnd w:id="12"/>
      <w:r>
        <w:rPr/>
      </w:r>
      <w:bookmarkStart w:name="_bookmark5" w:id="13"/>
      <w:bookmarkEnd w:id="13"/>
      <w:r>
        <w:rPr/>
      </w:r>
      <w:r>
        <w:rPr/>
        <w:t> of the simulator (horizontal</w:t>
      </w:r>
      <w:r>
        <w:rPr>
          <w:spacing w:val="17"/>
        </w:rPr>
        <w:t> </w:t>
      </w:r>
      <w:r>
        <w:rPr/>
        <w:t>axis).</w:t>
      </w:r>
    </w:p>
    <w:p>
      <w:pPr>
        <w:spacing w:after="0" w:line="216" w:lineRule="auto"/>
        <w:sectPr>
          <w:pgSz w:w="12240" w:h="15840"/>
          <w:pgMar w:header="0" w:footer="654" w:top="1040" w:bottom="840" w:left="900" w:right="0"/>
          <w:cols w:num="2" w:equalWidth="0">
            <w:col w:w="5117" w:space="70"/>
            <w:col w:w="6153"/>
          </w:cols>
        </w:sectPr>
      </w:pPr>
    </w:p>
    <w:p>
      <w:pPr>
        <w:pStyle w:val="BodyText"/>
        <w:jc w:val="left"/>
        <w:rPr>
          <w:sz w:val="20"/>
        </w:rPr>
      </w:pPr>
    </w:p>
    <w:p>
      <w:pPr>
        <w:pStyle w:val="BodyText"/>
        <w:jc w:val="left"/>
        <w:rPr>
          <w:sz w:val="20"/>
        </w:rPr>
      </w:pPr>
    </w:p>
    <w:p>
      <w:pPr>
        <w:pStyle w:val="BodyText"/>
        <w:jc w:val="left"/>
        <w:rPr>
          <w:sz w:val="20"/>
        </w:rPr>
      </w:pPr>
    </w:p>
    <w:p>
      <w:pPr>
        <w:pStyle w:val="BodyText"/>
        <w:spacing w:before="11"/>
        <w:jc w:val="left"/>
        <w:rPr>
          <w:sz w:val="15"/>
        </w:rPr>
      </w:pPr>
    </w:p>
    <w:p>
      <w:pPr>
        <w:spacing w:after="0"/>
        <w:jc w:val="left"/>
        <w:rPr>
          <w:sz w:val="15"/>
        </w:rPr>
        <w:sectPr>
          <w:pgSz w:w="12240" w:h="15840"/>
          <w:pgMar w:header="0" w:footer="654" w:top="0" w:bottom="840" w:left="900" w:right="0"/>
        </w:sect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spacing w:before="113"/>
        <w:ind w:left="2510" w:right="0" w:firstLine="0"/>
        <w:jc w:val="left"/>
        <w:rPr>
          <w:rFonts w:ascii="Arial" w:hAnsi="Arial"/>
          <w:sz w:val="13"/>
        </w:rPr>
      </w:pPr>
      <w:r>
        <w:rPr/>
        <w:pict>
          <v:group style="position:absolute;margin-left:90.464081pt;margin-top:-143.050522pt;width:181.2pt;height:147.950pt;mso-position-horizontal-relative:page;mso-position-vertical-relative:paragraph;z-index:251677696" coordorigin="1809,-2861" coordsize="3624,2959">
            <v:line style="position:absolute" from="1851,-2723" to="1851,55" stroked="true" strokeweight=".599760pt" strokecolor="#000000">
              <v:stroke dashstyle="solid"/>
            </v:line>
            <v:shape style="position:absolute;left:1815;top:-2820;width:72;height:96" coordorigin="1815,-2819" coordsize="72,96" path="m1851,-2819l1815,-2723,1887,-2723,1851,-2819xe" filled="true" fillcolor="#000000" stroked="false">
              <v:path arrowok="t"/>
              <v:fill type="solid"/>
            </v:shape>
            <v:shape style="position:absolute;left:1815;top:-2820;width:72;height:96" coordorigin="1815,-2819" coordsize="72,96" path="m1851,-2819l1815,-2723,1887,-2723,1851,-2819xe" filled="false" stroked="true" strokeweight=".599760pt" strokecolor="#000000">
              <v:path arrowok="t"/>
              <v:stroke dashstyle="solid"/>
            </v:shape>
            <v:line style="position:absolute" from="5331,55" to="1851,60" stroked="true" strokeweight=".599760pt" strokecolor="#000000">
              <v:stroke dashstyle="solid"/>
            </v:line>
            <v:shape style="position:absolute;left:5331;top:19;width:96;height:72" coordorigin="5331,19" coordsize="96,72" path="m5331,19l5331,91,5427,55,5331,19xe" filled="true" fillcolor="#000000" stroked="false">
              <v:path arrowok="t"/>
              <v:fill type="solid"/>
            </v:shape>
            <v:shape style="position:absolute;left:5331;top:19;width:96;height:72" coordorigin="5331,19" coordsize="96,72" path="m5427,55l5331,19,5331,91,5427,55xe" filled="false" stroked="true" strokeweight=".599760pt" strokecolor="#000000">
              <v:path arrowok="t"/>
              <v:stroke dashstyle="solid"/>
            </v:shape>
            <v:shape style="position:absolute;left:1901;top:-2862;width:3486;height:2911" type="#_x0000_t75" stroked="false">
              <v:imagedata r:id="rId13" o:title=""/>
            </v:shape>
            <v:shape style="position:absolute;left:1854;top:-1036;width:1584;height:1097" type="#_x0000_t75" stroked="false">
              <v:imagedata r:id="rId14" o:title=""/>
            </v:shape>
            <v:shape style="position:absolute;left:2055;top:-596;width:1037;height:449" type="#_x0000_t202" filled="false" stroked="false">
              <v:textbox inset="0,0,0,0">
                <w:txbxContent>
                  <w:p>
                    <w:pPr>
                      <w:spacing w:before="3"/>
                      <w:ind w:left="0" w:right="18" w:firstLine="0"/>
                      <w:jc w:val="left"/>
                      <w:rPr>
                        <w:rFonts w:ascii="Arial"/>
                        <w:sz w:val="13"/>
                      </w:rPr>
                    </w:pPr>
                    <w:r>
                      <w:rPr>
                        <w:rFonts w:ascii="Arial"/>
                        <w:w w:val="105"/>
                        <w:sz w:val="13"/>
                      </w:rPr>
                      <w:t>Traditional </w:t>
                    </w:r>
                    <w:r>
                      <w:rPr>
                        <w:rFonts w:ascii="Arial"/>
                        <w:sz w:val="13"/>
                      </w:rPr>
                      <w:t>simulation-based </w:t>
                    </w:r>
                    <w:r>
                      <w:rPr>
                        <w:rFonts w:ascii="Arial"/>
                        <w:w w:val="105"/>
                        <w:sz w:val="13"/>
                      </w:rPr>
                      <w:t>methods</w:t>
                    </w:r>
                  </w:p>
                </w:txbxContent>
              </v:textbox>
              <w10:wrap type="none"/>
            </v:shape>
            <w10:wrap type="none"/>
          </v:group>
        </w:pict>
      </w:r>
      <w:r>
        <w:rPr/>
        <w:pict>
          <v:shape style="position:absolute;margin-left:80.484474pt;margin-top:-131.978043pt;width:9.7pt;height:69.5pt;mso-position-horizontal-relative:page;mso-position-vertical-relative:paragraph;z-index:251678720" type="#_x0000_t202" filled="false" stroked="false">
            <v:textbox inset="0,0,0,0" style="layout-flow:vertical;mso-layout-flow-alt:bottom-to-top">
              <w:txbxContent>
                <w:p>
                  <w:pPr>
                    <w:spacing w:before="23"/>
                    <w:ind w:left="20" w:right="0" w:firstLine="0"/>
                    <w:jc w:val="left"/>
                    <w:rPr>
                      <w:rFonts w:ascii="Arial"/>
                      <w:sz w:val="13"/>
                    </w:rPr>
                  </w:pPr>
                  <w:r>
                    <w:rPr>
                      <w:rFonts w:ascii="Arial"/>
                      <w:sz w:val="13"/>
                    </w:rPr>
                    <w:t>Dim[x] per i.i.d. sample</w:t>
                  </w:r>
                </w:p>
              </w:txbxContent>
            </v:textbox>
            <w10:wrap type="none"/>
          </v:shape>
        </w:pict>
      </w:r>
      <w:r>
        <w:rPr/>
        <w:pict>
          <v:shape style="position:absolute;margin-left:102.819791pt;margin-top:-89.31165pt;width:50.5pt;height:6.6pt;mso-position-horizontal-relative:page;mso-position-vertical-relative:paragraph;z-index:251679744;rotation:285" type="#_x0000_t136" fillcolor="#000000" stroked="f">
            <o:extrusion v:ext="view" autorotationcenter="t"/>
            <v:textpath style="font-family:&quot;Arial&quot;;font-size:6pt;v-text-kern:t;mso-text-shadow:auto" string="Machine learning"/>
            <w10:wrap type="none"/>
          </v:shape>
        </w:pict>
      </w:r>
      <w:r>
        <w:rPr/>
        <w:pict>
          <v:shape style="position:absolute;margin-left:136.753448pt;margin-top:-71.315804pt;width:79.850pt;height:6.6pt;mso-position-horizontal-relative:page;mso-position-vertical-relative:paragraph;z-index:251680768;rotation:315" type="#_x0000_t136" fillcolor="#000000" stroked="f">
            <o:extrusion v:ext="view" autorotationcenter="t"/>
            <v:textpath style="font-family:&quot;Arial&quot;;font-size:6pt;v-text-kern:t;mso-text-shadow:auto" string="Integration &amp; augmentation"/>
            <w10:wrap type="none"/>
          </v:shape>
        </w:pict>
      </w:r>
      <w:r>
        <w:rPr/>
        <w:pict>
          <v:shape style="position:absolute;margin-left:188.106476pt;margin-top:-32.347126pt;width:43.65pt;height:6.6pt;mso-position-horizontal-relative:page;mso-position-vertical-relative:paragraph;z-index:251681792;rotation:346" type="#_x0000_t136" fillcolor="#000000" stroked="f">
            <o:extrusion v:ext="view" autorotationcenter="t"/>
            <v:textpath style="font-family:&quot;Arial&quot;;font-size:6pt;v-text-kern:t;mso-text-shadow:auto" string="Active learning"/>
            <w10:wrap type="none"/>
          </v:shape>
        </w:pict>
      </w:r>
      <w:bookmarkStart w:name="_bookmark6" w:id="14"/>
      <w:bookmarkEnd w:id="14"/>
      <w:r>
        <w:rPr/>
      </w:r>
      <w:r>
        <w:rPr>
          <w:rFonts w:ascii="Arial" w:hAnsi="Arial"/>
          <w:sz w:val="13"/>
        </w:rPr>
        <w:t>Simulator cost × Dim[θ, z]</w:t>
      </w:r>
    </w:p>
    <w:p>
      <w:pPr>
        <w:pStyle w:val="BodyText"/>
        <w:jc w:val="left"/>
        <w:rPr>
          <w:rFonts w:ascii="Arial"/>
          <w:sz w:val="14"/>
        </w:rPr>
      </w:pPr>
    </w:p>
    <w:p>
      <w:pPr>
        <w:pStyle w:val="BodyText"/>
        <w:spacing w:before="9"/>
        <w:jc w:val="left"/>
        <w:rPr>
          <w:rFonts w:ascii="Arial"/>
          <w:sz w:val="14"/>
        </w:rPr>
      </w:pPr>
    </w:p>
    <w:p>
      <w:pPr>
        <w:spacing w:line="288" w:lineRule="auto" w:before="0"/>
        <w:ind w:left="226" w:right="12" w:firstLine="0"/>
        <w:jc w:val="both"/>
        <w:rPr>
          <w:rFonts w:ascii="Arial"/>
          <w:sz w:val="13"/>
        </w:rPr>
      </w:pPr>
      <w:r>
        <w:rPr>
          <w:rFonts w:ascii="Arial"/>
          <w:b/>
          <w:sz w:val="13"/>
        </w:rPr>
        <w:t>Fig. 2. </w:t>
      </w:r>
      <w:r>
        <w:rPr>
          <w:rFonts w:ascii="Arial"/>
          <w:sz w:val="13"/>
        </w:rPr>
        <w:t>A schematic illustration of how machine learning, active learning, and integra- tion</w:t>
      </w:r>
      <w:r>
        <w:rPr>
          <w:rFonts w:ascii="Arial"/>
          <w:spacing w:val="-6"/>
          <w:sz w:val="13"/>
        </w:rPr>
        <w:t> </w:t>
      </w:r>
      <w:r>
        <w:rPr>
          <w:rFonts w:ascii="Arial"/>
          <w:sz w:val="13"/>
        </w:rPr>
        <w:t>of</w:t>
      </w:r>
      <w:r>
        <w:rPr>
          <w:rFonts w:ascii="Arial"/>
          <w:spacing w:val="-6"/>
          <w:sz w:val="13"/>
        </w:rPr>
        <w:t> </w:t>
      </w:r>
      <w:r>
        <w:rPr>
          <w:rFonts w:ascii="Arial"/>
          <w:sz w:val="13"/>
        </w:rPr>
        <w:t>automatic</w:t>
      </w:r>
      <w:r>
        <w:rPr>
          <w:rFonts w:ascii="Arial"/>
          <w:spacing w:val="-5"/>
          <w:sz w:val="13"/>
        </w:rPr>
        <w:t> </w:t>
      </w:r>
      <w:r>
        <w:rPr>
          <w:rFonts w:ascii="Arial"/>
          <w:sz w:val="13"/>
        </w:rPr>
        <w:t>differentiation</w:t>
      </w:r>
      <w:r>
        <w:rPr>
          <w:rFonts w:ascii="Arial"/>
          <w:spacing w:val="-6"/>
          <w:sz w:val="13"/>
        </w:rPr>
        <w:t> </w:t>
      </w:r>
      <w:r>
        <w:rPr>
          <w:rFonts w:ascii="Arial"/>
          <w:sz w:val="13"/>
        </w:rPr>
        <w:t>and</w:t>
      </w:r>
      <w:r>
        <w:rPr>
          <w:rFonts w:ascii="Arial"/>
          <w:spacing w:val="-6"/>
          <w:sz w:val="13"/>
        </w:rPr>
        <w:t> </w:t>
      </w:r>
      <w:r>
        <w:rPr>
          <w:rFonts w:ascii="Arial"/>
          <w:sz w:val="13"/>
        </w:rPr>
        <w:t>probabilistic</w:t>
      </w:r>
      <w:r>
        <w:rPr>
          <w:rFonts w:ascii="Arial"/>
          <w:spacing w:val="-5"/>
          <w:sz w:val="13"/>
        </w:rPr>
        <w:t> </w:t>
      </w:r>
      <w:r>
        <w:rPr>
          <w:rFonts w:ascii="Arial"/>
          <w:sz w:val="13"/>
        </w:rPr>
        <w:t>programming</w:t>
      </w:r>
      <w:r>
        <w:rPr>
          <w:rFonts w:ascii="Arial"/>
          <w:spacing w:val="-6"/>
          <w:sz w:val="13"/>
        </w:rPr>
        <w:t> </w:t>
      </w:r>
      <w:r>
        <w:rPr>
          <w:rFonts w:ascii="Arial"/>
          <w:sz w:val="13"/>
        </w:rPr>
        <w:t>into</w:t>
      </w:r>
      <w:r>
        <w:rPr>
          <w:rFonts w:ascii="Arial"/>
          <w:spacing w:val="-5"/>
          <w:sz w:val="13"/>
        </w:rPr>
        <w:t> </w:t>
      </w:r>
      <w:r>
        <w:rPr>
          <w:rFonts w:ascii="Arial"/>
          <w:sz w:val="13"/>
        </w:rPr>
        <w:t>the</w:t>
      </w:r>
      <w:r>
        <w:rPr>
          <w:rFonts w:ascii="Arial"/>
          <w:spacing w:val="-6"/>
          <w:sz w:val="13"/>
        </w:rPr>
        <w:t> </w:t>
      </w:r>
      <w:r>
        <w:rPr>
          <w:rFonts w:ascii="Arial"/>
          <w:sz w:val="13"/>
        </w:rPr>
        <w:t>simulation</w:t>
      </w:r>
      <w:r>
        <w:rPr>
          <w:rFonts w:ascii="Arial"/>
          <w:spacing w:val="-6"/>
          <w:sz w:val="13"/>
        </w:rPr>
        <w:t> </w:t>
      </w:r>
      <w:r>
        <w:rPr>
          <w:rFonts w:ascii="Arial"/>
          <w:sz w:val="13"/>
        </w:rPr>
        <w:t>code are</w:t>
      </w:r>
      <w:r>
        <w:rPr>
          <w:rFonts w:ascii="Arial"/>
          <w:spacing w:val="5"/>
          <w:sz w:val="13"/>
        </w:rPr>
        <w:t> </w:t>
      </w:r>
      <w:r>
        <w:rPr>
          <w:rFonts w:ascii="Arial"/>
          <w:sz w:val="13"/>
        </w:rPr>
        <w:t>expanding</w:t>
      </w:r>
      <w:r>
        <w:rPr>
          <w:rFonts w:ascii="Arial"/>
          <w:spacing w:val="5"/>
          <w:sz w:val="13"/>
        </w:rPr>
        <w:t> </w:t>
      </w:r>
      <w:r>
        <w:rPr>
          <w:rFonts w:ascii="Arial"/>
          <w:sz w:val="13"/>
        </w:rPr>
        <w:t>the</w:t>
      </w:r>
      <w:r>
        <w:rPr>
          <w:rFonts w:ascii="Arial"/>
          <w:spacing w:val="5"/>
          <w:sz w:val="13"/>
        </w:rPr>
        <w:t> </w:t>
      </w:r>
      <w:r>
        <w:rPr>
          <w:rFonts w:ascii="Arial"/>
          <w:sz w:val="13"/>
        </w:rPr>
        <w:t>frontier</w:t>
      </w:r>
      <w:r>
        <w:rPr>
          <w:rFonts w:ascii="Arial"/>
          <w:spacing w:val="6"/>
          <w:sz w:val="13"/>
        </w:rPr>
        <w:t> </w:t>
      </w:r>
      <w:r>
        <w:rPr>
          <w:rFonts w:ascii="Arial"/>
          <w:sz w:val="13"/>
        </w:rPr>
        <w:t>of</w:t>
      </w:r>
      <w:r>
        <w:rPr>
          <w:rFonts w:ascii="Arial"/>
          <w:spacing w:val="5"/>
          <w:sz w:val="13"/>
        </w:rPr>
        <w:t> </w:t>
      </w:r>
      <w:r>
        <w:rPr>
          <w:rFonts w:ascii="Arial"/>
          <w:sz w:val="13"/>
        </w:rPr>
        <w:t>traditional</w:t>
      </w:r>
      <w:r>
        <w:rPr>
          <w:rFonts w:ascii="Arial"/>
          <w:spacing w:val="5"/>
          <w:sz w:val="13"/>
        </w:rPr>
        <w:t> </w:t>
      </w:r>
      <w:r>
        <w:rPr>
          <w:rFonts w:ascii="Arial"/>
          <w:sz w:val="13"/>
        </w:rPr>
        <w:t>approaches</w:t>
      </w:r>
      <w:r>
        <w:rPr>
          <w:rFonts w:ascii="Arial"/>
          <w:spacing w:val="6"/>
          <w:sz w:val="13"/>
        </w:rPr>
        <w:t> </w:t>
      </w:r>
      <w:r>
        <w:rPr>
          <w:rFonts w:ascii="Arial"/>
          <w:sz w:val="13"/>
        </w:rPr>
        <w:t>to</w:t>
      </w:r>
      <w:r>
        <w:rPr>
          <w:rFonts w:ascii="Arial"/>
          <w:spacing w:val="5"/>
          <w:sz w:val="13"/>
        </w:rPr>
        <w:t> </w:t>
      </w:r>
      <w:r>
        <w:rPr>
          <w:rFonts w:ascii="Arial"/>
          <w:sz w:val="13"/>
        </w:rPr>
        <w:t>simulation-based</w:t>
      </w:r>
      <w:r>
        <w:rPr>
          <w:rFonts w:ascii="Arial"/>
          <w:spacing w:val="5"/>
          <w:sz w:val="13"/>
        </w:rPr>
        <w:t> </w:t>
      </w:r>
      <w:r>
        <w:rPr>
          <w:rFonts w:ascii="Arial"/>
          <w:sz w:val="13"/>
        </w:rPr>
        <w:t>inference.</w:t>
      </w:r>
    </w:p>
    <w:p>
      <w:pPr>
        <w:pStyle w:val="BodyText"/>
        <w:jc w:val="left"/>
        <w:rPr>
          <w:rFonts w:ascii="Arial"/>
          <w:sz w:val="16"/>
        </w:rPr>
      </w:pPr>
    </w:p>
    <w:p>
      <w:pPr>
        <w:pStyle w:val="ListParagraph"/>
        <w:numPr>
          <w:ilvl w:val="0"/>
          <w:numId w:val="4"/>
        </w:numPr>
        <w:tabs>
          <w:tab w:pos="483" w:val="left" w:leader="none"/>
        </w:tabs>
        <w:spacing w:line="216" w:lineRule="auto" w:before="105" w:after="0"/>
        <w:ind w:left="220" w:right="3" w:firstLine="6"/>
        <w:jc w:val="both"/>
        <w:rPr>
          <w:rFonts w:ascii="Palatino Linotype"/>
          <w:sz w:val="18"/>
        </w:rPr>
      </w:pPr>
      <w:r>
        <w:rPr>
          <w:b/>
          <w:sz w:val="17"/>
        </w:rPr>
        <w:t>A</w:t>
      </w:r>
      <w:r>
        <w:rPr>
          <w:b/>
          <w:spacing w:val="-14"/>
          <w:sz w:val="17"/>
        </w:rPr>
        <w:t> </w:t>
      </w:r>
      <w:r>
        <w:rPr>
          <w:b/>
          <w:sz w:val="17"/>
        </w:rPr>
        <w:t>revolution</w:t>
      </w:r>
      <w:r>
        <w:rPr>
          <w:b/>
          <w:spacing w:val="-14"/>
          <w:sz w:val="17"/>
        </w:rPr>
        <w:t> </w:t>
      </w:r>
      <w:r>
        <w:rPr>
          <w:b/>
          <w:sz w:val="17"/>
        </w:rPr>
        <w:t>in</w:t>
      </w:r>
      <w:r>
        <w:rPr>
          <w:b/>
          <w:spacing w:val="-13"/>
          <w:sz w:val="17"/>
        </w:rPr>
        <w:t> </w:t>
      </w:r>
      <w:r>
        <w:rPr>
          <w:b/>
          <w:sz w:val="17"/>
        </w:rPr>
        <w:t>machine</w:t>
      </w:r>
      <w:r>
        <w:rPr>
          <w:b/>
          <w:spacing w:val="-14"/>
          <w:sz w:val="17"/>
        </w:rPr>
        <w:t> </w:t>
      </w:r>
      <w:r>
        <w:rPr>
          <w:b/>
          <w:sz w:val="17"/>
        </w:rPr>
        <w:t>learning.</w:t>
      </w:r>
      <w:r>
        <w:rPr>
          <w:b/>
          <w:spacing w:val="-13"/>
          <w:sz w:val="17"/>
        </w:rPr>
        <w:t> </w:t>
      </w:r>
      <w:r>
        <w:rPr>
          <w:rFonts w:ascii="Palatino Linotype"/>
          <w:sz w:val="18"/>
        </w:rPr>
        <w:t>Over</w:t>
      </w:r>
      <w:r>
        <w:rPr>
          <w:rFonts w:ascii="Palatino Linotype"/>
          <w:spacing w:val="-5"/>
          <w:sz w:val="18"/>
        </w:rPr>
        <w:t> </w:t>
      </w:r>
      <w:r>
        <w:rPr>
          <w:rFonts w:ascii="Palatino Linotype"/>
          <w:sz w:val="18"/>
        </w:rPr>
        <w:t>the</w:t>
      </w:r>
      <w:r>
        <w:rPr>
          <w:rFonts w:ascii="Palatino Linotype"/>
          <w:spacing w:val="-5"/>
          <w:sz w:val="18"/>
        </w:rPr>
        <w:t> </w:t>
      </w:r>
      <w:r>
        <w:rPr>
          <w:rFonts w:ascii="Palatino Linotype"/>
          <w:sz w:val="18"/>
        </w:rPr>
        <w:t>last</w:t>
      </w:r>
      <w:r>
        <w:rPr>
          <w:rFonts w:ascii="Palatino Linotype"/>
          <w:spacing w:val="-5"/>
          <w:sz w:val="18"/>
        </w:rPr>
        <w:t> </w:t>
      </w:r>
      <w:r>
        <w:rPr>
          <w:rFonts w:ascii="Palatino Linotype"/>
          <w:sz w:val="18"/>
        </w:rPr>
        <w:t>decade,</w:t>
      </w:r>
      <w:r>
        <w:rPr>
          <w:rFonts w:ascii="Palatino Linotype"/>
          <w:spacing w:val="-2"/>
          <w:sz w:val="18"/>
        </w:rPr>
        <w:t> </w:t>
      </w:r>
      <w:r>
        <w:rPr>
          <w:rFonts w:ascii="Palatino Linotype"/>
          <w:sz w:val="18"/>
        </w:rPr>
        <w:t>ma- chine learning techniques, in particular deep neural</w:t>
      </w:r>
      <w:r>
        <w:rPr>
          <w:rFonts w:ascii="Palatino Linotype"/>
          <w:spacing w:val="-23"/>
          <w:sz w:val="18"/>
        </w:rPr>
        <w:t> </w:t>
      </w:r>
      <w:r>
        <w:rPr>
          <w:rFonts w:ascii="Palatino Linotype"/>
          <w:sz w:val="18"/>
        </w:rPr>
        <w:t>networks, </w:t>
      </w:r>
      <w:r>
        <w:rPr>
          <w:rFonts w:ascii="Palatino Linotype"/>
          <w:spacing w:val="-3"/>
          <w:sz w:val="18"/>
        </w:rPr>
        <w:t>have </w:t>
      </w:r>
      <w:r>
        <w:rPr>
          <w:rFonts w:ascii="Palatino Linotype"/>
          <w:sz w:val="18"/>
        </w:rPr>
        <w:t>turned into versatile, powerful, and popular tools for a </w:t>
      </w:r>
      <w:r>
        <w:rPr>
          <w:rFonts w:ascii="Palatino Linotype"/>
          <w:spacing w:val="-3"/>
          <w:sz w:val="18"/>
        </w:rPr>
        <w:t>variety </w:t>
      </w:r>
      <w:r>
        <w:rPr>
          <w:rFonts w:ascii="Palatino Linotype"/>
          <w:sz w:val="18"/>
        </w:rPr>
        <w:t>of problems (</w:t>
      </w:r>
      <w:hyperlink w:history="true" w:anchor="_bookmark25">
        <w:r>
          <w:rPr>
            <w:rFonts w:ascii="Palatino Linotype"/>
            <w:color w:val="0000FF"/>
            <w:sz w:val="18"/>
          </w:rPr>
          <w:t>18</w:t>
        </w:r>
      </w:hyperlink>
      <w:r>
        <w:rPr>
          <w:rFonts w:ascii="Palatino Linotype"/>
          <w:sz w:val="18"/>
        </w:rPr>
        <w:t>). Neural networks initially demon- strated breakthroughs in supervised learning tasks such as classification and regression. They can  easily  </w:t>
      </w:r>
      <w:r>
        <w:rPr>
          <w:rFonts w:ascii="Palatino Linotype"/>
          <w:spacing w:val="2"/>
          <w:sz w:val="18"/>
        </w:rPr>
        <w:t>be </w:t>
      </w:r>
      <w:r>
        <w:rPr>
          <w:rFonts w:ascii="Palatino Linotype"/>
          <w:sz w:val="18"/>
        </w:rPr>
        <w:t>composed to solve higher-level tasks, lending themselves to problems with a hierarchical or compositional structure. Architectures tailored to </w:t>
      </w:r>
      <w:r>
        <w:rPr>
          <w:rFonts w:ascii="Palatino Linotype"/>
          <w:spacing w:val="-3"/>
          <w:sz w:val="18"/>
        </w:rPr>
        <w:t>various </w:t>
      </w:r>
      <w:r>
        <w:rPr>
          <w:rFonts w:ascii="Palatino Linotype"/>
          <w:sz w:val="18"/>
        </w:rPr>
        <w:t>data structures </w:t>
      </w:r>
      <w:r>
        <w:rPr>
          <w:rFonts w:ascii="Palatino Linotype"/>
          <w:spacing w:val="-3"/>
          <w:sz w:val="18"/>
        </w:rPr>
        <w:t>have </w:t>
      </w:r>
      <w:r>
        <w:rPr>
          <w:rFonts w:ascii="Palatino Linotype"/>
          <w:sz w:val="18"/>
        </w:rPr>
        <w:t>been developed, in- cluding dense or fully connected networks aimed at unstruc- tured</w:t>
      </w:r>
      <w:r>
        <w:rPr>
          <w:rFonts w:ascii="Palatino Linotype"/>
          <w:spacing w:val="-17"/>
          <w:sz w:val="18"/>
        </w:rPr>
        <w:t> </w:t>
      </w:r>
      <w:r>
        <w:rPr>
          <w:rFonts w:ascii="Palatino Linotype"/>
          <w:sz w:val="18"/>
        </w:rPr>
        <w:t>data,</w:t>
      </w:r>
      <w:r>
        <w:rPr>
          <w:rFonts w:ascii="Palatino Linotype"/>
          <w:spacing w:val="-15"/>
          <w:sz w:val="18"/>
        </w:rPr>
        <w:t> </w:t>
      </w:r>
      <w:r>
        <w:rPr>
          <w:rFonts w:ascii="Palatino Linotype"/>
          <w:sz w:val="18"/>
        </w:rPr>
        <w:t>convolutional</w:t>
      </w:r>
      <w:r>
        <w:rPr>
          <w:rFonts w:ascii="Palatino Linotype"/>
          <w:spacing w:val="-16"/>
          <w:sz w:val="18"/>
        </w:rPr>
        <w:t> </w:t>
      </w:r>
      <w:r>
        <w:rPr>
          <w:rFonts w:ascii="Palatino Linotype"/>
          <w:sz w:val="18"/>
        </w:rPr>
        <w:t>neural</w:t>
      </w:r>
      <w:r>
        <w:rPr>
          <w:rFonts w:ascii="Palatino Linotype"/>
          <w:spacing w:val="-16"/>
          <w:sz w:val="18"/>
        </w:rPr>
        <w:t> </w:t>
      </w:r>
      <w:r>
        <w:rPr>
          <w:rFonts w:ascii="Palatino Linotype"/>
          <w:sz w:val="18"/>
        </w:rPr>
        <w:t>networks</w:t>
      </w:r>
      <w:r>
        <w:rPr>
          <w:rFonts w:ascii="Palatino Linotype"/>
          <w:spacing w:val="-16"/>
          <w:sz w:val="18"/>
        </w:rPr>
        <w:t> </w:t>
      </w:r>
      <w:r>
        <w:rPr>
          <w:rFonts w:ascii="Palatino Linotype"/>
          <w:sz w:val="18"/>
        </w:rPr>
        <w:t>that</w:t>
      </w:r>
      <w:r>
        <w:rPr>
          <w:rFonts w:ascii="Palatino Linotype"/>
          <w:spacing w:val="-16"/>
          <w:sz w:val="18"/>
        </w:rPr>
        <w:t> </w:t>
      </w:r>
      <w:r>
        <w:rPr>
          <w:rFonts w:ascii="Palatino Linotype"/>
          <w:sz w:val="18"/>
        </w:rPr>
        <w:t>leverage</w:t>
      </w:r>
      <w:r>
        <w:rPr>
          <w:rFonts w:ascii="Palatino Linotype"/>
          <w:spacing w:val="-16"/>
          <w:sz w:val="18"/>
        </w:rPr>
        <w:t> </w:t>
      </w:r>
      <w:r>
        <w:rPr>
          <w:rFonts w:ascii="Palatino Linotype"/>
          <w:sz w:val="18"/>
        </w:rPr>
        <w:t>spatial structure</w:t>
      </w:r>
      <w:r>
        <w:rPr>
          <w:rFonts w:ascii="Palatino Linotype"/>
          <w:spacing w:val="-12"/>
          <w:sz w:val="18"/>
        </w:rPr>
        <w:t> </w:t>
      </w:r>
      <w:r>
        <w:rPr>
          <w:rFonts w:ascii="Palatino Linotype"/>
          <w:sz w:val="18"/>
        </w:rPr>
        <w:t>for</w:t>
      </w:r>
      <w:r>
        <w:rPr>
          <w:rFonts w:ascii="Palatino Linotype"/>
          <w:spacing w:val="-12"/>
          <w:sz w:val="18"/>
        </w:rPr>
        <w:t> </w:t>
      </w:r>
      <w:r>
        <w:rPr>
          <w:rFonts w:ascii="Palatino Linotype"/>
          <w:sz w:val="18"/>
        </w:rPr>
        <w:t>instance</w:t>
      </w:r>
      <w:r>
        <w:rPr>
          <w:rFonts w:ascii="Palatino Linotype"/>
          <w:spacing w:val="-12"/>
          <w:sz w:val="18"/>
        </w:rPr>
        <w:t> </w:t>
      </w:r>
      <w:r>
        <w:rPr>
          <w:rFonts w:ascii="Palatino Linotype"/>
          <w:sz w:val="18"/>
        </w:rPr>
        <w:t>in</w:t>
      </w:r>
      <w:r>
        <w:rPr>
          <w:rFonts w:ascii="Palatino Linotype"/>
          <w:spacing w:val="-12"/>
          <w:sz w:val="18"/>
        </w:rPr>
        <w:t> </w:t>
      </w:r>
      <w:r>
        <w:rPr>
          <w:rFonts w:ascii="Palatino Linotype"/>
          <w:sz w:val="18"/>
        </w:rPr>
        <w:t>image</w:t>
      </w:r>
      <w:r>
        <w:rPr>
          <w:rFonts w:ascii="Palatino Linotype"/>
          <w:spacing w:val="-12"/>
          <w:sz w:val="18"/>
        </w:rPr>
        <w:t> </w:t>
      </w:r>
      <w:r>
        <w:rPr>
          <w:rFonts w:ascii="Palatino Linotype"/>
          <w:sz w:val="18"/>
        </w:rPr>
        <w:t>data,</w:t>
      </w:r>
      <w:r>
        <w:rPr>
          <w:rFonts w:ascii="Palatino Linotype"/>
          <w:spacing w:val="-11"/>
          <w:sz w:val="18"/>
        </w:rPr>
        <w:t> </w:t>
      </w:r>
      <w:r>
        <w:rPr>
          <w:rFonts w:ascii="Palatino Linotype"/>
          <w:sz w:val="18"/>
        </w:rPr>
        <w:t>recurrent</w:t>
      </w:r>
      <w:r>
        <w:rPr>
          <w:rFonts w:ascii="Palatino Linotype"/>
          <w:spacing w:val="-12"/>
          <w:sz w:val="18"/>
        </w:rPr>
        <w:t> </w:t>
      </w:r>
      <w:r>
        <w:rPr>
          <w:rFonts w:ascii="Palatino Linotype"/>
          <w:sz w:val="18"/>
        </w:rPr>
        <w:t>neural</w:t>
      </w:r>
      <w:r>
        <w:rPr>
          <w:rFonts w:ascii="Palatino Linotype"/>
          <w:spacing w:val="-12"/>
          <w:sz w:val="18"/>
        </w:rPr>
        <w:t> </w:t>
      </w:r>
      <w:r>
        <w:rPr>
          <w:rFonts w:ascii="Palatino Linotype"/>
          <w:sz w:val="18"/>
        </w:rPr>
        <w:t>networks for variable-length sequences, and graph neural networks for graph-structured data. Choosing an architecture well suited for a specific data structure is an example of </w:t>
      </w:r>
      <w:r>
        <w:rPr>
          <w:rFonts w:ascii="Palatino Linotype"/>
          <w:i/>
          <w:sz w:val="18"/>
        </w:rPr>
        <w:t>inductive bias</w:t>
      </w:r>
      <w:r>
        <w:rPr>
          <w:rFonts w:ascii="Palatino Linotype"/>
          <w:sz w:val="18"/>
        </w:rPr>
        <w:t>, which more generally refers to the assumptions inherent in a learning algorithm independent of the data. Inductive bias is one</w:t>
      </w:r>
      <w:r>
        <w:rPr>
          <w:rFonts w:ascii="Palatino Linotype"/>
          <w:spacing w:val="-10"/>
          <w:sz w:val="18"/>
        </w:rPr>
        <w:t> </w:t>
      </w:r>
      <w:r>
        <w:rPr>
          <w:rFonts w:ascii="Palatino Linotype"/>
          <w:sz w:val="18"/>
        </w:rPr>
        <w:t>of</w:t>
      </w:r>
      <w:r>
        <w:rPr>
          <w:rFonts w:ascii="Palatino Linotype"/>
          <w:spacing w:val="-9"/>
          <w:sz w:val="18"/>
        </w:rPr>
        <w:t> </w:t>
      </w:r>
      <w:r>
        <w:rPr>
          <w:rFonts w:ascii="Palatino Linotype"/>
          <w:sz w:val="18"/>
        </w:rPr>
        <w:t>the</w:t>
      </w:r>
      <w:r>
        <w:rPr>
          <w:rFonts w:ascii="Palatino Linotype"/>
          <w:spacing w:val="-9"/>
          <w:sz w:val="18"/>
        </w:rPr>
        <w:t> </w:t>
      </w:r>
      <w:r>
        <w:rPr>
          <w:rFonts w:ascii="Palatino Linotype"/>
          <w:sz w:val="18"/>
        </w:rPr>
        <w:t>key</w:t>
      </w:r>
      <w:r>
        <w:rPr>
          <w:rFonts w:ascii="Palatino Linotype"/>
          <w:spacing w:val="-9"/>
          <w:sz w:val="18"/>
        </w:rPr>
        <w:t> </w:t>
      </w:r>
      <w:r>
        <w:rPr>
          <w:rFonts w:ascii="Palatino Linotype"/>
          <w:sz w:val="18"/>
        </w:rPr>
        <w:t>ingredients</w:t>
      </w:r>
      <w:r>
        <w:rPr>
          <w:rFonts w:ascii="Palatino Linotype"/>
          <w:spacing w:val="-9"/>
          <w:sz w:val="18"/>
        </w:rPr>
        <w:t> </w:t>
      </w:r>
      <w:r>
        <w:rPr>
          <w:rFonts w:ascii="Palatino Linotype"/>
          <w:sz w:val="18"/>
        </w:rPr>
        <w:t>behind</w:t>
      </w:r>
      <w:r>
        <w:rPr>
          <w:rFonts w:ascii="Palatino Linotype"/>
          <w:spacing w:val="-9"/>
          <w:sz w:val="18"/>
        </w:rPr>
        <w:t> </w:t>
      </w:r>
      <w:r>
        <w:rPr>
          <w:rFonts w:ascii="Palatino Linotype"/>
          <w:sz w:val="18"/>
        </w:rPr>
        <w:t>most</w:t>
      </w:r>
      <w:r>
        <w:rPr>
          <w:rFonts w:ascii="Palatino Linotype"/>
          <w:spacing w:val="-9"/>
          <w:sz w:val="18"/>
        </w:rPr>
        <w:t> </w:t>
      </w:r>
      <w:r>
        <w:rPr>
          <w:rFonts w:ascii="Palatino Linotype"/>
          <w:sz w:val="18"/>
        </w:rPr>
        <w:t>successful</w:t>
      </w:r>
      <w:r>
        <w:rPr>
          <w:rFonts w:ascii="Palatino Linotype"/>
          <w:spacing w:val="-9"/>
          <w:sz w:val="18"/>
        </w:rPr>
        <w:t> </w:t>
      </w:r>
      <w:r>
        <w:rPr>
          <w:rFonts w:ascii="Palatino Linotype"/>
          <w:sz w:val="18"/>
        </w:rPr>
        <w:t>applications of deep learning, though it is difficult to characterize its role precisely.</w:t>
      </w:r>
    </w:p>
    <w:p>
      <w:pPr>
        <w:pStyle w:val="BodyText"/>
        <w:spacing w:line="213" w:lineRule="auto" w:before="57"/>
        <w:ind w:left="214" w:firstLine="250"/>
      </w:pPr>
      <w:r>
        <w:rPr/>
        <w:pict>
          <v:shape style="position:absolute;margin-left:83.569pt;margin-top:26.110037pt;width:24.2pt;height:15.6pt;mso-position-horizontal-relative:page;mso-position-vertical-relative:paragraph;z-index:-253126656" type="#_x0000_t202" filled="false" stroked="false">
            <v:textbox inset="0,0,0,0">
              <w:txbxContent>
                <w:p>
                  <w:pPr>
                    <w:pStyle w:val="BodyText"/>
                    <w:spacing w:line="219" w:lineRule="exact"/>
                    <w:jc w:val="left"/>
                    <w:rPr>
                      <w:rFonts w:ascii="Lucida Sans Unicode" w:hAnsi="Lucida Sans Unicode"/>
                    </w:rPr>
                  </w:pPr>
                  <w:r>
                    <w:rPr>
                      <w:rFonts w:ascii="Lucida Sans Unicode" w:hAnsi="Lucida Sans Unicode"/>
                      <w:w w:val="140"/>
                    </w:rPr>
                    <w:t>{ } </w:t>
                  </w:r>
                  <w:r>
                    <w:rPr>
                      <w:rFonts w:ascii="Lucida Sans Unicode" w:hAnsi="Lucida Sans Unicode"/>
                      <w:spacing w:val="-20"/>
                      <w:w w:val="120"/>
                    </w:rPr>
                    <w:t>∼</w:t>
                  </w:r>
                </w:p>
              </w:txbxContent>
            </v:textbox>
            <w10:wrap type="none"/>
          </v:shape>
        </w:pict>
      </w:r>
      <w:r>
        <w:rPr/>
        <w:t>One area where neural networks are being actively devel- oped is density estimation in high dimensions: given a set of points  </w:t>
      </w:r>
      <w:r>
        <w:rPr>
          <w:rFonts w:ascii="Bookman Old Style" w:hAnsi="Bookman Old Style"/>
          <w:b w:val="0"/>
          <w:i/>
        </w:rPr>
        <w:t>x  p</w:t>
      </w:r>
      <w:r>
        <w:rPr>
          <w:rFonts w:ascii="Arial Black" w:hAnsi="Arial Black"/>
        </w:rPr>
        <w:t>(</w:t>
      </w:r>
      <w:r>
        <w:rPr>
          <w:rFonts w:ascii="Bookman Old Style" w:hAnsi="Bookman Old Style"/>
          <w:b w:val="0"/>
          <w:i/>
        </w:rPr>
        <w:t>x</w:t>
      </w:r>
      <w:r>
        <w:rPr>
          <w:rFonts w:ascii="Arial Black" w:hAnsi="Arial Black"/>
        </w:rPr>
        <w:t>)</w:t>
      </w:r>
      <w:r>
        <w:rPr/>
        <w:t>, the goal is to estimate the probability den-  sity </w:t>
      </w:r>
      <w:r>
        <w:rPr>
          <w:rFonts w:ascii="Bookman Old Style" w:hAnsi="Bookman Old Style"/>
          <w:b w:val="0"/>
          <w:i/>
        </w:rPr>
        <w:t>p</w:t>
      </w:r>
      <w:r>
        <w:rPr>
          <w:rFonts w:ascii="Arial Black" w:hAnsi="Arial Black"/>
        </w:rPr>
        <w:t>(</w:t>
      </w:r>
      <w:r>
        <w:rPr>
          <w:rFonts w:ascii="Bookman Old Style" w:hAnsi="Bookman Old Style"/>
          <w:b w:val="0"/>
          <w:i/>
        </w:rPr>
        <w:t>x</w:t>
      </w:r>
      <w:r>
        <w:rPr>
          <w:rFonts w:ascii="Arial Black" w:hAnsi="Arial Black"/>
        </w:rPr>
        <w:t>)</w:t>
      </w:r>
      <w:r>
        <w:rPr/>
        <w:t>. As there are no explicit labels, this is usually consid- ered</w:t>
      </w:r>
      <w:r>
        <w:rPr>
          <w:spacing w:val="-17"/>
        </w:rPr>
        <w:t> </w:t>
      </w:r>
      <w:r>
        <w:rPr/>
        <w:t>an</w:t>
      </w:r>
      <w:r>
        <w:rPr>
          <w:spacing w:val="-16"/>
        </w:rPr>
        <w:t> </w:t>
      </w:r>
      <w:r>
        <w:rPr/>
        <w:t>unsupervised</w:t>
      </w:r>
      <w:r>
        <w:rPr>
          <w:spacing w:val="-16"/>
        </w:rPr>
        <w:t> </w:t>
      </w:r>
      <w:r>
        <w:rPr/>
        <w:t>learning</w:t>
      </w:r>
      <w:r>
        <w:rPr>
          <w:spacing w:val="-16"/>
        </w:rPr>
        <w:t> </w:t>
      </w:r>
      <w:r>
        <w:rPr/>
        <w:t>task.</w:t>
      </w:r>
      <w:r>
        <w:rPr>
          <w:spacing w:val="-1"/>
        </w:rPr>
        <w:t> </w:t>
      </w:r>
      <w:r>
        <w:rPr>
          <w:spacing w:val="-8"/>
        </w:rPr>
        <w:t>We</w:t>
      </w:r>
      <w:r>
        <w:rPr>
          <w:spacing w:val="-16"/>
        </w:rPr>
        <w:t> </w:t>
      </w:r>
      <w:r>
        <w:rPr>
          <w:spacing w:val="-3"/>
        </w:rPr>
        <w:t>have</w:t>
      </w:r>
      <w:r>
        <w:rPr>
          <w:spacing w:val="-16"/>
        </w:rPr>
        <w:t> </w:t>
      </w:r>
      <w:r>
        <w:rPr/>
        <w:t>already</w:t>
      </w:r>
      <w:r>
        <w:rPr>
          <w:spacing w:val="-17"/>
        </w:rPr>
        <w:t> </w:t>
      </w:r>
      <w:r>
        <w:rPr/>
        <w:t>discussed that classical methods based for instance on histograms or kernel</w:t>
      </w:r>
      <w:r>
        <w:rPr>
          <w:spacing w:val="-16"/>
        </w:rPr>
        <w:t> </w:t>
      </w:r>
      <w:r>
        <w:rPr/>
        <w:t>density</w:t>
      </w:r>
      <w:r>
        <w:rPr>
          <w:spacing w:val="-16"/>
        </w:rPr>
        <w:t> </w:t>
      </w:r>
      <w:r>
        <w:rPr/>
        <w:t>estimation</w:t>
      </w:r>
      <w:r>
        <w:rPr>
          <w:spacing w:val="-15"/>
        </w:rPr>
        <w:t> </w:t>
      </w:r>
      <w:r>
        <w:rPr/>
        <w:t>do</w:t>
      </w:r>
      <w:r>
        <w:rPr>
          <w:spacing w:val="-16"/>
        </w:rPr>
        <w:t> </w:t>
      </w:r>
      <w:r>
        <w:rPr/>
        <w:t>not</w:t>
      </w:r>
      <w:r>
        <w:rPr>
          <w:spacing w:val="-16"/>
        </w:rPr>
        <w:t> </w:t>
      </w:r>
      <w:r>
        <w:rPr/>
        <w:t>scale</w:t>
      </w:r>
      <w:r>
        <w:rPr>
          <w:spacing w:val="-15"/>
        </w:rPr>
        <w:t> </w:t>
      </w:r>
      <w:r>
        <w:rPr/>
        <w:t>well</w:t>
      </w:r>
      <w:r>
        <w:rPr>
          <w:spacing w:val="-16"/>
        </w:rPr>
        <w:t> </w:t>
      </w:r>
      <w:r>
        <w:rPr/>
        <w:t>to</w:t>
      </w:r>
      <w:r>
        <w:rPr>
          <w:spacing w:val="-15"/>
        </w:rPr>
        <w:t> </w:t>
      </w:r>
      <w:r>
        <w:rPr/>
        <w:t>high-dimensional data. In this  regime,  density  estimation  techniques  based on neural networks are becoming more and more popular. One class of these neural density estimation techniques are </w:t>
      </w:r>
      <w:r>
        <w:rPr>
          <w:i/>
        </w:rPr>
        <w:t>normalizing flows </w:t>
      </w:r>
      <w:r>
        <w:rPr/>
        <w:t>(</w:t>
      </w:r>
      <w:hyperlink w:history="true" w:anchor="_bookmark26">
        <w:r>
          <w:rPr>
            <w:color w:val="0000FF"/>
          </w:rPr>
          <w:t>19</w:t>
        </w:r>
      </w:hyperlink>
      <w:r>
        <w:rPr/>
        <w:t>–</w:t>
      </w:r>
      <w:hyperlink w:history="true" w:anchor="_bookmark29">
        <w:r>
          <w:rPr>
            <w:color w:val="0000FF"/>
          </w:rPr>
          <w:t>34</w:t>
        </w:r>
      </w:hyperlink>
      <w:r>
        <w:rPr/>
        <w:t>), in which variables described </w:t>
      </w:r>
      <w:r>
        <w:rPr>
          <w:spacing w:val="-3"/>
        </w:rPr>
        <w:t>by </w:t>
      </w:r>
      <w:r>
        <w:rPr/>
        <w:t>a simple base distribution </w:t>
      </w:r>
      <w:r>
        <w:rPr>
          <w:rFonts w:ascii="Bookman Old Style" w:hAnsi="Bookman Old Style"/>
          <w:b w:val="0"/>
          <w:i/>
        </w:rPr>
        <w:t>p</w:t>
      </w:r>
      <w:r>
        <w:rPr>
          <w:rFonts w:ascii="Arial Black" w:hAnsi="Arial Black"/>
        </w:rPr>
        <w:t>(</w:t>
      </w:r>
      <w:r>
        <w:rPr>
          <w:rFonts w:ascii="Bookman Old Style" w:hAnsi="Bookman Old Style"/>
          <w:b w:val="0"/>
          <w:i/>
        </w:rPr>
        <w:t>u</w:t>
      </w:r>
      <w:r>
        <w:rPr>
          <w:rFonts w:ascii="Arial Black" w:hAnsi="Arial Black"/>
        </w:rPr>
        <w:t>) </w:t>
      </w:r>
      <w:r>
        <w:rPr/>
        <w:t>such as a multivariate Gaussian are transformed through a parameterized invertible transfor- mation </w:t>
      </w:r>
      <w:r>
        <w:rPr>
          <w:rFonts w:ascii="Bookman Old Style" w:hAnsi="Bookman Old Style"/>
          <w:b w:val="0"/>
          <w:i/>
        </w:rPr>
        <w:t>x </w:t>
      </w:r>
      <w:r>
        <w:rPr>
          <w:rFonts w:ascii="Arial Black" w:hAnsi="Arial Black"/>
        </w:rPr>
        <w:t>= </w:t>
      </w:r>
      <w:r>
        <w:rPr>
          <w:rFonts w:ascii="Bookman Old Style" w:hAnsi="Bookman Old Style"/>
          <w:b w:val="0"/>
          <w:i/>
        </w:rPr>
        <w:t>g</w:t>
      </w:r>
      <w:r>
        <w:rPr>
          <w:rFonts w:ascii="Arial" w:hAnsi="Arial"/>
          <w:i/>
          <w:vertAlign w:val="subscript"/>
        </w:rPr>
        <w:t>φ</w:t>
      </w:r>
      <w:r>
        <w:rPr>
          <w:rFonts w:ascii="Arial Black" w:hAnsi="Arial Black"/>
          <w:vertAlign w:val="baseline"/>
        </w:rPr>
        <w:t>(</w:t>
      </w:r>
      <w:r>
        <w:rPr>
          <w:rFonts w:ascii="Bookman Old Style" w:hAnsi="Bookman Old Style"/>
          <w:b w:val="0"/>
          <w:i/>
          <w:vertAlign w:val="baseline"/>
        </w:rPr>
        <w:t>u</w:t>
      </w:r>
      <w:r>
        <w:rPr>
          <w:rFonts w:ascii="Arial Black" w:hAnsi="Arial Black"/>
          <w:vertAlign w:val="baseline"/>
        </w:rPr>
        <w:t>) </w:t>
      </w:r>
      <w:r>
        <w:rPr>
          <w:vertAlign w:val="baseline"/>
        </w:rPr>
        <w:t>that has a tractable Jacobian. The target </w:t>
      </w:r>
      <w:r>
        <w:rPr>
          <w:position w:val="2"/>
          <w:vertAlign w:val="baseline"/>
        </w:rPr>
        <w:t>density</w:t>
      </w:r>
      <w:r>
        <w:rPr>
          <w:spacing w:val="-6"/>
          <w:position w:val="2"/>
          <w:vertAlign w:val="baseline"/>
        </w:rPr>
        <w:t> </w:t>
      </w:r>
      <w:r>
        <w:rPr>
          <w:rFonts w:ascii="Bookman Old Style" w:hAnsi="Bookman Old Style"/>
          <w:b w:val="0"/>
          <w:i/>
          <w:position w:val="2"/>
          <w:vertAlign w:val="baseline"/>
        </w:rPr>
        <w:t>p</w:t>
      </w:r>
      <w:r>
        <w:rPr>
          <w:rFonts w:ascii="Arial" w:hAnsi="Arial"/>
          <w:i/>
          <w:sz w:val="12"/>
          <w:vertAlign w:val="baseline"/>
        </w:rPr>
        <w:t>g</w:t>
      </w:r>
      <w:r>
        <w:rPr>
          <w:rFonts w:ascii="Arial" w:hAnsi="Arial"/>
          <w:i/>
          <w:spacing w:val="-24"/>
          <w:sz w:val="12"/>
          <w:vertAlign w:val="baseline"/>
        </w:rPr>
        <w:t> </w:t>
      </w:r>
      <w:r>
        <w:rPr>
          <w:rFonts w:ascii="Arial Black" w:hAnsi="Arial Black"/>
          <w:position w:val="2"/>
          <w:vertAlign w:val="baseline"/>
        </w:rPr>
        <w:t>(</w:t>
      </w:r>
      <w:r>
        <w:rPr>
          <w:rFonts w:ascii="Bookman Old Style" w:hAnsi="Bookman Old Style"/>
          <w:b w:val="0"/>
          <w:i/>
          <w:position w:val="2"/>
          <w:vertAlign w:val="baseline"/>
        </w:rPr>
        <w:t>x</w:t>
      </w:r>
      <w:r>
        <w:rPr>
          <w:rFonts w:ascii="Arial Black" w:hAnsi="Arial Black"/>
          <w:position w:val="2"/>
          <w:vertAlign w:val="baseline"/>
        </w:rPr>
        <w:t>)</w:t>
      </w:r>
      <w:r>
        <w:rPr>
          <w:rFonts w:ascii="Arial Black" w:hAnsi="Arial Black"/>
          <w:spacing w:val="-20"/>
          <w:position w:val="2"/>
          <w:vertAlign w:val="baseline"/>
        </w:rPr>
        <w:t> </w:t>
      </w:r>
      <w:r>
        <w:rPr>
          <w:position w:val="2"/>
          <w:vertAlign w:val="baseline"/>
        </w:rPr>
        <w:t>is</w:t>
      </w:r>
      <w:r>
        <w:rPr>
          <w:spacing w:val="-6"/>
          <w:position w:val="2"/>
          <w:vertAlign w:val="baseline"/>
        </w:rPr>
        <w:t> </w:t>
      </w:r>
      <w:r>
        <w:rPr>
          <w:position w:val="2"/>
          <w:vertAlign w:val="baseline"/>
        </w:rPr>
        <w:t>then</w:t>
      </w:r>
      <w:r>
        <w:rPr>
          <w:spacing w:val="-5"/>
          <w:position w:val="2"/>
          <w:vertAlign w:val="baseline"/>
        </w:rPr>
        <w:t> </w:t>
      </w:r>
      <w:r>
        <w:rPr>
          <w:position w:val="2"/>
          <w:vertAlign w:val="baseline"/>
        </w:rPr>
        <w:t>given</w:t>
      </w:r>
      <w:r>
        <w:rPr>
          <w:spacing w:val="-5"/>
          <w:position w:val="2"/>
          <w:vertAlign w:val="baseline"/>
        </w:rPr>
        <w:t> </w:t>
      </w:r>
      <w:r>
        <w:rPr>
          <w:spacing w:val="-3"/>
          <w:position w:val="2"/>
          <w:vertAlign w:val="baseline"/>
        </w:rPr>
        <w:t>by</w:t>
      </w:r>
      <w:r>
        <w:rPr>
          <w:spacing w:val="-5"/>
          <w:position w:val="2"/>
          <w:vertAlign w:val="baseline"/>
        </w:rPr>
        <w:t> </w:t>
      </w:r>
      <w:r>
        <w:rPr>
          <w:position w:val="2"/>
          <w:vertAlign w:val="baseline"/>
        </w:rPr>
        <w:t>the</w:t>
      </w:r>
      <w:r>
        <w:rPr>
          <w:spacing w:val="-5"/>
          <w:position w:val="2"/>
          <w:vertAlign w:val="baseline"/>
        </w:rPr>
        <w:t> </w:t>
      </w:r>
      <w:r>
        <w:rPr>
          <w:position w:val="2"/>
          <w:vertAlign w:val="baseline"/>
        </w:rPr>
        <w:t>change-of-variables</w:t>
      </w:r>
      <w:r>
        <w:rPr>
          <w:spacing w:val="-5"/>
          <w:position w:val="2"/>
          <w:vertAlign w:val="baseline"/>
        </w:rPr>
        <w:t> </w:t>
      </w:r>
      <w:r>
        <w:rPr>
          <w:position w:val="2"/>
          <w:vertAlign w:val="baseline"/>
        </w:rPr>
        <w:t>formula </w:t>
      </w:r>
      <w:r>
        <w:rPr>
          <w:vertAlign w:val="baseline"/>
        </w:rPr>
        <w:t>as a product of the base density and the determinant of the transformation’s Jacobian. Several such steps can </w:t>
      </w:r>
      <w:r>
        <w:rPr>
          <w:spacing w:val="2"/>
          <w:vertAlign w:val="baseline"/>
        </w:rPr>
        <w:t>be </w:t>
      </w:r>
      <w:r>
        <w:rPr>
          <w:vertAlign w:val="baseline"/>
        </w:rPr>
        <w:t>stacked, with the probability density “flowing” through the successive </w:t>
      </w:r>
      <w:r>
        <w:rPr>
          <w:spacing w:val="-3"/>
          <w:vertAlign w:val="baseline"/>
        </w:rPr>
        <w:t>variable </w:t>
      </w:r>
      <w:r>
        <w:rPr>
          <w:vertAlign w:val="baseline"/>
        </w:rPr>
        <w:t>transformations. The parameters </w:t>
      </w:r>
      <w:r>
        <w:rPr>
          <w:rFonts w:ascii="Bookman Old Style" w:hAnsi="Bookman Old Style"/>
          <w:b w:val="0"/>
          <w:i/>
          <w:vertAlign w:val="baseline"/>
        </w:rPr>
        <w:t>φ </w:t>
      </w:r>
      <w:r>
        <w:rPr>
          <w:vertAlign w:val="baseline"/>
        </w:rPr>
        <w:t>of the transforma- tions</w:t>
      </w:r>
      <w:r>
        <w:rPr>
          <w:spacing w:val="-7"/>
          <w:vertAlign w:val="baseline"/>
        </w:rPr>
        <w:t> </w:t>
      </w:r>
      <w:r>
        <w:rPr>
          <w:vertAlign w:val="baseline"/>
        </w:rPr>
        <w:t>are</w:t>
      </w:r>
      <w:r>
        <w:rPr>
          <w:spacing w:val="-6"/>
          <w:vertAlign w:val="baseline"/>
        </w:rPr>
        <w:t> </w:t>
      </w:r>
      <w:r>
        <w:rPr>
          <w:vertAlign w:val="baseline"/>
        </w:rPr>
        <w:t>trained</w:t>
      </w:r>
      <w:r>
        <w:rPr>
          <w:spacing w:val="-6"/>
          <w:vertAlign w:val="baseline"/>
        </w:rPr>
        <w:t> </w:t>
      </w:r>
      <w:r>
        <w:rPr>
          <w:spacing w:val="-3"/>
          <w:vertAlign w:val="baseline"/>
        </w:rPr>
        <w:t>by</w:t>
      </w:r>
      <w:r>
        <w:rPr>
          <w:spacing w:val="-6"/>
          <w:vertAlign w:val="baseline"/>
        </w:rPr>
        <w:t> </w:t>
      </w:r>
      <w:r>
        <w:rPr>
          <w:vertAlign w:val="baseline"/>
        </w:rPr>
        <w:t>maximizing</w:t>
      </w:r>
      <w:r>
        <w:rPr>
          <w:spacing w:val="-7"/>
          <w:vertAlign w:val="baseline"/>
        </w:rPr>
        <w:t> </w:t>
      </w:r>
      <w:r>
        <w:rPr>
          <w:vertAlign w:val="baseline"/>
        </w:rPr>
        <w:t>the</w:t>
      </w:r>
      <w:r>
        <w:rPr>
          <w:spacing w:val="-6"/>
          <w:vertAlign w:val="baseline"/>
        </w:rPr>
        <w:t> </w:t>
      </w:r>
      <w:r>
        <w:rPr>
          <w:vertAlign w:val="baseline"/>
        </w:rPr>
        <w:t>likelihood</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observed data</w:t>
      </w:r>
      <w:r>
        <w:rPr>
          <w:spacing w:val="19"/>
          <w:vertAlign w:val="baseline"/>
        </w:rPr>
        <w:t> </w:t>
      </w:r>
      <w:r>
        <w:rPr>
          <w:vertAlign w:val="baseline"/>
        </w:rPr>
        <w:t>under</w:t>
      </w:r>
      <w:r>
        <w:rPr>
          <w:spacing w:val="20"/>
          <w:vertAlign w:val="baseline"/>
        </w:rPr>
        <w:t> </w:t>
      </w:r>
      <w:r>
        <w:rPr>
          <w:vertAlign w:val="baseline"/>
        </w:rPr>
        <w:t>the</w:t>
      </w:r>
      <w:r>
        <w:rPr>
          <w:spacing w:val="19"/>
          <w:vertAlign w:val="baseline"/>
        </w:rPr>
        <w:t> </w:t>
      </w:r>
      <w:r>
        <w:rPr>
          <w:vertAlign w:val="baseline"/>
        </w:rPr>
        <w:t>model</w:t>
      </w:r>
      <w:r>
        <w:rPr>
          <w:spacing w:val="19"/>
          <w:vertAlign w:val="baseline"/>
        </w:rPr>
        <w:t> </w:t>
      </w:r>
      <w:r>
        <w:rPr>
          <w:rFonts w:ascii="Bookman Old Style" w:hAnsi="Bookman Old Style"/>
          <w:b w:val="0"/>
          <w:i/>
          <w:spacing w:val="2"/>
          <w:vertAlign w:val="baseline"/>
        </w:rPr>
        <w:t>p</w:t>
      </w:r>
      <w:r>
        <w:rPr>
          <w:rFonts w:ascii="Arial" w:hAnsi="Arial"/>
          <w:i/>
          <w:spacing w:val="2"/>
          <w:vertAlign w:val="subscript"/>
        </w:rPr>
        <w:t>g</w:t>
      </w:r>
      <w:r>
        <w:rPr>
          <w:rFonts w:ascii="Arial Black" w:hAnsi="Arial Black"/>
          <w:spacing w:val="2"/>
          <w:vertAlign w:val="baseline"/>
        </w:rPr>
        <w:t>(</w:t>
      </w:r>
      <w:r>
        <w:rPr>
          <w:rFonts w:ascii="Bookman Old Style" w:hAnsi="Bookman Old Style"/>
          <w:b w:val="0"/>
          <w:i/>
          <w:spacing w:val="2"/>
          <w:vertAlign w:val="baseline"/>
        </w:rPr>
        <w:t>x</w:t>
      </w:r>
      <w:r>
        <w:rPr>
          <w:spacing w:val="2"/>
          <w:vertAlign w:val="subscript"/>
        </w:rPr>
        <w:t>obs</w:t>
      </w:r>
      <w:r>
        <w:rPr>
          <w:rFonts w:ascii="Arial Black" w:hAnsi="Arial Black"/>
          <w:spacing w:val="2"/>
          <w:vertAlign w:val="baseline"/>
        </w:rPr>
        <w:t>)</w:t>
      </w:r>
      <w:r>
        <w:rPr>
          <w:spacing w:val="2"/>
          <w:vertAlign w:val="baseline"/>
        </w:rPr>
        <w:t>,</w:t>
      </w:r>
      <w:r>
        <w:rPr>
          <w:spacing w:val="20"/>
          <w:vertAlign w:val="baseline"/>
        </w:rPr>
        <w:t> </w:t>
      </w:r>
      <w:r>
        <w:rPr>
          <w:vertAlign w:val="baseline"/>
        </w:rPr>
        <w:t>resulting</w:t>
      </w:r>
      <w:r>
        <w:rPr>
          <w:spacing w:val="20"/>
          <w:vertAlign w:val="baseline"/>
        </w:rPr>
        <w:t> </w:t>
      </w:r>
      <w:r>
        <w:rPr>
          <w:vertAlign w:val="baseline"/>
        </w:rPr>
        <w:t>in</w:t>
      </w:r>
      <w:r>
        <w:rPr>
          <w:spacing w:val="20"/>
          <w:vertAlign w:val="baseline"/>
        </w:rPr>
        <w:t> </w:t>
      </w:r>
      <w:r>
        <w:rPr>
          <w:vertAlign w:val="baseline"/>
        </w:rPr>
        <w:t>a</w:t>
      </w:r>
      <w:r>
        <w:rPr>
          <w:spacing w:val="18"/>
          <w:vertAlign w:val="baseline"/>
        </w:rPr>
        <w:t> </w:t>
      </w:r>
      <w:r>
        <w:rPr>
          <w:vertAlign w:val="baseline"/>
        </w:rPr>
        <w:t>model</w:t>
      </w:r>
      <w:r>
        <w:rPr>
          <w:spacing w:val="20"/>
          <w:vertAlign w:val="baseline"/>
        </w:rPr>
        <w:t> </w:t>
      </w:r>
      <w:r>
        <w:rPr>
          <w:vertAlign w:val="baseline"/>
        </w:rPr>
        <w:t>density</w:t>
      </w:r>
    </w:p>
    <w:p>
      <w:pPr>
        <w:pStyle w:val="BodyText"/>
        <w:spacing w:line="213" w:lineRule="auto" w:before="126"/>
        <w:ind w:left="192" w:right="1000"/>
      </w:pPr>
      <w:r>
        <w:rPr/>
        <w:br w:type="column"/>
      </w:r>
      <w:r>
        <w:rPr/>
        <w:t>that approximates the true, unknown density </w:t>
      </w:r>
      <w:r>
        <w:rPr>
          <w:rFonts w:ascii="Bookman Old Style" w:hAnsi="Bookman Old Style"/>
          <w:b w:val="0"/>
          <w:i/>
        </w:rPr>
        <w:t>p</w:t>
      </w:r>
      <w:r>
        <w:rPr>
          <w:rFonts w:ascii="Arial Black" w:hAnsi="Arial Black"/>
        </w:rPr>
        <w:t>(</w:t>
      </w:r>
      <w:r>
        <w:rPr>
          <w:rFonts w:ascii="Bookman Old Style" w:hAnsi="Bookman Old Style"/>
          <w:b w:val="0"/>
          <w:i/>
        </w:rPr>
        <w:t>x</w:t>
      </w:r>
      <w:r>
        <w:rPr>
          <w:rFonts w:ascii="Arial Black" w:hAnsi="Arial Black"/>
        </w:rPr>
        <w:t>)</w:t>
      </w:r>
      <w:r>
        <w:rPr/>
        <w:t>. In addi- tion to having a tractable </w:t>
      </w:r>
      <w:r>
        <w:rPr>
          <w:spacing w:val="-3"/>
        </w:rPr>
        <w:t>density, </w:t>
      </w:r>
      <w:r>
        <w:rPr/>
        <w:t>it is possible to generate data from the model </w:t>
      </w:r>
      <w:r>
        <w:rPr>
          <w:spacing w:val="-3"/>
        </w:rPr>
        <w:t>by </w:t>
      </w:r>
      <w:r>
        <w:rPr/>
        <w:t>drawing the hidden </w:t>
      </w:r>
      <w:r>
        <w:rPr>
          <w:spacing w:val="-2"/>
        </w:rPr>
        <w:t>variables </w:t>
      </w:r>
      <w:r>
        <w:rPr>
          <w:rFonts w:ascii="Bookman Old Style" w:hAnsi="Bookman Old Style"/>
          <w:b w:val="0"/>
          <w:i/>
        </w:rPr>
        <w:t>u </w:t>
      </w:r>
      <w:r>
        <w:rPr/>
        <w:t>from the base distribution and applying the flow transformations. Neural density estimators </w:t>
      </w:r>
      <w:r>
        <w:rPr>
          <w:spacing w:val="-3"/>
        </w:rPr>
        <w:t>have </w:t>
      </w:r>
      <w:r>
        <w:rPr/>
        <w:t>been generalized to model the dependency on additional inputs, i. e. to model a conditional density such as the likelihood </w:t>
      </w:r>
      <w:r>
        <w:rPr>
          <w:rFonts w:ascii="Bookman Old Style" w:hAnsi="Bookman Old Style"/>
          <w:b w:val="0"/>
          <w:i/>
        </w:rPr>
        <w:t>p</w:t>
      </w:r>
      <w:r>
        <w:rPr>
          <w:rFonts w:ascii="Arial Black" w:hAnsi="Arial Black"/>
        </w:rPr>
        <w:t>(</w:t>
      </w:r>
      <w:r>
        <w:rPr>
          <w:rFonts w:ascii="Bookman Old Style" w:hAnsi="Bookman Old Style"/>
          <w:b w:val="0"/>
          <w:i/>
        </w:rPr>
        <w:t>x </w:t>
      </w:r>
      <w:r>
        <w:rPr>
          <w:rFonts w:ascii="Bookman Old Style" w:hAnsi="Bookman Old Style"/>
          <w:b w:val="0"/>
          <w:i/>
          <w:spacing w:val="2"/>
        </w:rPr>
        <w:t>θ</w:t>
      </w:r>
      <w:r>
        <w:rPr>
          <w:rFonts w:ascii="Arial Black" w:hAnsi="Arial Black"/>
          <w:spacing w:val="2"/>
        </w:rPr>
        <w:t>) </w:t>
      </w:r>
      <w:r>
        <w:rPr/>
        <w:t>or posterior </w:t>
      </w:r>
      <w:r>
        <w:rPr>
          <w:rFonts w:ascii="Bookman Old Style" w:hAnsi="Bookman Old Style"/>
          <w:b w:val="0"/>
          <w:i/>
        </w:rPr>
        <w:t>p</w:t>
      </w:r>
      <w:r>
        <w:rPr>
          <w:rFonts w:ascii="Arial Black" w:hAnsi="Arial Black"/>
        </w:rPr>
        <w:t>(</w:t>
      </w:r>
      <w:r>
        <w:rPr>
          <w:rFonts w:ascii="Bookman Old Style" w:hAnsi="Bookman Old Style"/>
          <w:b w:val="0"/>
          <w:i/>
        </w:rPr>
        <w:t>θ</w:t>
      </w:r>
      <w:r>
        <w:rPr>
          <w:rFonts w:ascii="Bookman Old Style" w:hAnsi="Bookman Old Style"/>
          <w:b w:val="0"/>
          <w:i/>
          <w:spacing w:val="37"/>
        </w:rPr>
        <w:t> </w:t>
      </w:r>
      <w:r>
        <w:rPr>
          <w:rFonts w:ascii="Bookman Old Style" w:hAnsi="Bookman Old Style"/>
          <w:b w:val="0"/>
          <w:i/>
        </w:rPr>
        <w:t>x</w:t>
      </w:r>
      <w:r>
        <w:rPr>
          <w:rFonts w:ascii="Arial Black" w:hAnsi="Arial Black"/>
        </w:rPr>
        <w:t>)</w:t>
      </w:r>
      <w:r>
        <w:rPr/>
        <w:t>.</w:t>
      </w:r>
    </w:p>
    <w:p>
      <w:pPr>
        <w:pStyle w:val="BodyText"/>
        <w:spacing w:line="216" w:lineRule="auto" w:before="4"/>
        <w:ind w:left="186" w:right="1003" w:firstLine="245"/>
      </w:pPr>
      <w:r>
        <w:rPr/>
        <w:pict>
          <v:shape style="position:absolute;margin-left:450.156006pt;margin-top:-9.309457pt;width:79.2pt;height:15.6pt;mso-position-horizontal-relative:page;mso-position-vertical-relative:paragraph;z-index:-253125632" type="#_x0000_t202" filled="false" stroked="false">
            <v:textbox inset="0,0,0,0">
              <w:txbxContent>
                <w:p>
                  <w:pPr>
                    <w:pStyle w:val="BodyText"/>
                    <w:tabs>
                      <w:tab w:pos="1531" w:val="left" w:leader="none"/>
                    </w:tabs>
                    <w:spacing w:line="219" w:lineRule="exact"/>
                    <w:jc w:val="left"/>
                    <w:rPr>
                      <w:rFonts w:ascii="Lucida Sans Unicode"/>
                    </w:rPr>
                  </w:pPr>
                  <w:r>
                    <w:rPr>
                      <w:rFonts w:ascii="Lucida Sans Unicode"/>
                      <w:w w:val="85"/>
                    </w:rPr>
                    <w:t>|</w:t>
                    <w:tab/>
                  </w:r>
                  <w:r>
                    <w:rPr>
                      <w:rFonts w:ascii="Lucida Sans Unicode"/>
                      <w:spacing w:val="-20"/>
                      <w:w w:val="85"/>
                    </w:rPr>
                    <w:t>|</w:t>
                  </w:r>
                </w:p>
              </w:txbxContent>
            </v:textbox>
            <w10:wrap type="none"/>
          </v:shape>
        </w:pict>
      </w:r>
      <w:r>
        <w:rPr/>
        <w:t>Another class of approaches use autoregressive models, in which the probability distribution of a high-dimensional </w:t>
      </w:r>
      <w:r>
        <w:rPr>
          <w:spacing w:val="-3"/>
        </w:rPr>
        <w:t>vari- </w:t>
      </w:r>
      <w:r>
        <w:rPr/>
        <w:t>able is factorized into successive conditional densities of the individual components (</w:t>
      </w:r>
      <w:hyperlink w:history="true" w:anchor="_bookmark27">
        <w:r>
          <w:rPr>
            <w:color w:val="0000FF"/>
          </w:rPr>
          <w:t>22</w:t>
        </w:r>
      </w:hyperlink>
      <w:r>
        <w:rPr/>
        <w:t>–</w:t>
      </w:r>
      <w:hyperlink w:history="true" w:anchor="_bookmark28">
        <w:r>
          <w:rPr>
            <w:color w:val="0000FF"/>
          </w:rPr>
          <w:t>30</w:t>
        </w:r>
      </w:hyperlink>
      <w:r>
        <w:rPr/>
        <w:t>). These models are expressive, </w:t>
      </w:r>
      <w:r>
        <w:rPr>
          <w:spacing w:val="-3"/>
        </w:rPr>
        <w:t>have </w:t>
      </w:r>
      <w:r>
        <w:rPr/>
        <w:t>a tractable (conditional) </w:t>
      </w:r>
      <w:r>
        <w:rPr>
          <w:spacing w:val="-3"/>
        </w:rPr>
        <w:t>density, </w:t>
      </w:r>
      <w:r>
        <w:rPr/>
        <w:t>and can </w:t>
      </w:r>
      <w:r>
        <w:rPr>
          <w:spacing w:val="2"/>
        </w:rPr>
        <w:t>be </w:t>
      </w:r>
      <w:r>
        <w:rPr/>
        <w:t>used to generate synthetic data. While autoregressive models are somewhat</w:t>
      </w:r>
      <w:r>
        <w:rPr>
          <w:spacing w:val="-12"/>
        </w:rPr>
        <w:t> </w:t>
      </w:r>
      <w:r>
        <w:rPr/>
        <w:t>disfavored</w:t>
      </w:r>
      <w:r>
        <w:rPr>
          <w:spacing w:val="-12"/>
        </w:rPr>
        <w:t> </w:t>
      </w:r>
      <w:r>
        <w:rPr/>
        <w:t>in</w:t>
      </w:r>
      <w:r>
        <w:rPr>
          <w:spacing w:val="-12"/>
        </w:rPr>
        <w:t> </w:t>
      </w:r>
      <w:r>
        <w:rPr/>
        <w:t>industrial</w:t>
      </w:r>
      <w:r>
        <w:rPr>
          <w:spacing w:val="-12"/>
        </w:rPr>
        <w:t> </w:t>
      </w:r>
      <w:r>
        <w:rPr/>
        <w:t>applications</w:t>
      </w:r>
      <w:r>
        <w:rPr>
          <w:spacing w:val="-12"/>
        </w:rPr>
        <w:t> </w:t>
      </w:r>
      <w:r>
        <w:rPr/>
        <w:t>because</w:t>
      </w:r>
      <w:r>
        <w:rPr>
          <w:spacing w:val="-12"/>
        </w:rPr>
        <w:t> </w:t>
      </w:r>
      <w:r>
        <w:rPr/>
        <w:t>gener- ating samples from them can </w:t>
      </w:r>
      <w:r>
        <w:rPr>
          <w:spacing w:val="2"/>
        </w:rPr>
        <w:t>be </w:t>
      </w:r>
      <w:r>
        <w:rPr/>
        <w:t>slow, the sequential nature  is more closely aligned with the </w:t>
      </w:r>
      <w:r>
        <w:rPr>
          <w:spacing w:val="-4"/>
        </w:rPr>
        <w:t>way </w:t>
      </w:r>
      <w:r>
        <w:rPr/>
        <w:t>simulators are written and offers an opportunity to align the neural networks latent </w:t>
      </w:r>
      <w:r>
        <w:rPr>
          <w:spacing w:val="-2"/>
        </w:rPr>
        <w:t>variables </w:t>
      </w:r>
      <w:r>
        <w:rPr/>
        <w:t>with the semantically meaningful latent </w:t>
      </w:r>
      <w:r>
        <w:rPr>
          <w:spacing w:val="-2"/>
        </w:rPr>
        <w:t>variables </w:t>
      </w:r>
      <w:r>
        <w:rPr/>
        <w:t>of simulators.</w:t>
      </w:r>
    </w:p>
    <w:p>
      <w:pPr>
        <w:pStyle w:val="BodyText"/>
        <w:spacing w:line="216" w:lineRule="auto"/>
        <w:ind w:left="192" w:right="1003" w:firstLine="239"/>
      </w:pPr>
      <w:r>
        <w:rPr/>
        <w:t>Generative</w:t>
      </w:r>
      <w:r>
        <w:rPr>
          <w:spacing w:val="-19"/>
        </w:rPr>
        <w:t> </w:t>
      </w:r>
      <w:r>
        <w:rPr/>
        <w:t>Adversarial</w:t>
      </w:r>
      <w:r>
        <w:rPr>
          <w:spacing w:val="-19"/>
        </w:rPr>
        <w:t> </w:t>
      </w:r>
      <w:r>
        <w:rPr>
          <w:spacing w:val="-3"/>
        </w:rPr>
        <w:t>Networks</w:t>
      </w:r>
      <w:r>
        <w:rPr>
          <w:spacing w:val="-19"/>
        </w:rPr>
        <w:t> </w:t>
      </w:r>
      <w:r>
        <w:rPr/>
        <w:t>(GANs)</w:t>
      </w:r>
      <w:r>
        <w:rPr>
          <w:spacing w:val="-19"/>
        </w:rPr>
        <w:t> </w:t>
      </w:r>
      <w:r>
        <w:rPr/>
        <w:t>are</w:t>
      </w:r>
      <w:r>
        <w:rPr>
          <w:spacing w:val="-19"/>
        </w:rPr>
        <w:t> </w:t>
      </w:r>
      <w:r>
        <w:rPr/>
        <w:t>an</w:t>
      </w:r>
      <w:r>
        <w:rPr>
          <w:spacing w:val="-19"/>
        </w:rPr>
        <w:t> </w:t>
      </w:r>
      <w:r>
        <w:rPr/>
        <w:t>alternative type of generative model based on neural networks. Unlike  in normalizing flows and autoregressive models, the transfor- mation implemented </w:t>
      </w:r>
      <w:r>
        <w:rPr>
          <w:spacing w:val="-3"/>
        </w:rPr>
        <w:t>by </w:t>
      </w:r>
      <w:r>
        <w:rPr/>
        <w:t>the generator is not restricted to </w:t>
      </w:r>
      <w:r>
        <w:rPr>
          <w:spacing w:val="2"/>
        </w:rPr>
        <w:t>be </w:t>
      </w:r>
      <w:r>
        <w:rPr/>
        <w:t>invertible. While this allows for more expressiveness, the</w:t>
      </w:r>
      <w:r>
        <w:rPr>
          <w:spacing w:val="-13"/>
        </w:rPr>
        <w:t> </w:t>
      </w:r>
      <w:r>
        <w:rPr/>
        <w:t>den- sity defined </w:t>
      </w:r>
      <w:r>
        <w:rPr>
          <w:spacing w:val="-3"/>
        </w:rPr>
        <w:t>by </w:t>
      </w:r>
      <w:r>
        <w:rPr/>
        <w:t>the generator is intractable. Since maximum likelihood is not a possible training objective, the generator   is pitted against an </w:t>
      </w:r>
      <w:r>
        <w:rPr>
          <w:spacing w:val="-3"/>
        </w:rPr>
        <w:t>adversary, </w:t>
      </w:r>
      <w:r>
        <w:rPr/>
        <w:t>whose  role is to distinguish  the generated data from the target distribution. </w:t>
      </w:r>
      <w:r>
        <w:rPr>
          <w:spacing w:val="-8"/>
        </w:rPr>
        <w:t>We </w:t>
      </w:r>
      <w:r>
        <w:rPr/>
        <w:t>will later discuss how the same idea can </w:t>
      </w:r>
      <w:r>
        <w:rPr>
          <w:spacing w:val="2"/>
        </w:rPr>
        <w:t>be </w:t>
      </w:r>
      <w:r>
        <w:rPr/>
        <w:t>used for simulation-based</w:t>
      </w:r>
      <w:bookmarkStart w:name="B Active learning" w:id="15"/>
      <w:bookmarkEnd w:id="15"/>
      <w:r>
        <w:rPr/>
      </w:r>
      <w:r>
        <w:rPr/>
        <w:t> inference, using an idea known as the “likelihood ratio </w:t>
      </w:r>
      <w:r>
        <w:rPr>
          <w:spacing w:val="-5"/>
        </w:rPr>
        <w:t>trick”.</w:t>
      </w:r>
    </w:p>
    <w:p>
      <w:pPr>
        <w:pStyle w:val="ListParagraph"/>
        <w:numPr>
          <w:ilvl w:val="0"/>
          <w:numId w:val="4"/>
        </w:numPr>
        <w:tabs>
          <w:tab w:pos="449" w:val="left" w:leader="none"/>
        </w:tabs>
        <w:spacing w:line="216" w:lineRule="auto" w:before="198" w:after="0"/>
        <w:ind w:left="186" w:right="999" w:firstLine="6"/>
        <w:jc w:val="both"/>
        <w:rPr>
          <w:rFonts w:ascii="Palatino Linotype" w:hAnsi="Palatino Linotype"/>
          <w:sz w:val="18"/>
        </w:rPr>
      </w:pPr>
      <w:r>
        <w:rPr>
          <w:b/>
          <w:sz w:val="17"/>
        </w:rPr>
        <w:t>Active</w:t>
      </w:r>
      <w:r>
        <w:rPr>
          <w:b/>
          <w:spacing w:val="-14"/>
          <w:sz w:val="17"/>
        </w:rPr>
        <w:t> </w:t>
      </w:r>
      <w:r>
        <w:rPr>
          <w:b/>
          <w:sz w:val="17"/>
        </w:rPr>
        <w:t>learning.</w:t>
      </w:r>
      <w:r>
        <w:rPr>
          <w:b/>
          <w:spacing w:val="-16"/>
          <w:sz w:val="17"/>
        </w:rPr>
        <w:t> </w:t>
      </w:r>
      <w:r>
        <w:rPr>
          <w:rFonts w:ascii="Palatino Linotype" w:hAnsi="Palatino Linotype"/>
          <w:sz w:val="18"/>
        </w:rPr>
        <w:t>A</w:t>
      </w:r>
      <w:r>
        <w:rPr>
          <w:rFonts w:ascii="Palatino Linotype" w:hAnsi="Palatino Linotype"/>
          <w:spacing w:val="-3"/>
          <w:sz w:val="18"/>
        </w:rPr>
        <w:t> </w:t>
      </w:r>
      <w:r>
        <w:rPr>
          <w:rFonts w:ascii="Palatino Linotype" w:hAnsi="Palatino Linotype"/>
          <w:sz w:val="18"/>
        </w:rPr>
        <w:t>simple,</w:t>
      </w:r>
      <w:r>
        <w:rPr>
          <w:rFonts w:ascii="Palatino Linotype" w:hAnsi="Palatino Linotype"/>
          <w:spacing w:val="-2"/>
          <w:sz w:val="18"/>
        </w:rPr>
        <w:t> </w:t>
      </w:r>
      <w:r>
        <w:rPr>
          <w:rFonts w:ascii="Palatino Linotype" w:hAnsi="Palatino Linotype"/>
          <w:sz w:val="18"/>
        </w:rPr>
        <w:t>but</w:t>
      </w:r>
      <w:r>
        <w:rPr>
          <w:rFonts w:ascii="Palatino Linotype" w:hAnsi="Palatino Linotype"/>
          <w:spacing w:val="-3"/>
          <w:sz w:val="18"/>
        </w:rPr>
        <w:t> </w:t>
      </w:r>
      <w:r>
        <w:rPr>
          <w:rFonts w:ascii="Palatino Linotype" w:hAnsi="Palatino Linotype"/>
          <w:sz w:val="18"/>
        </w:rPr>
        <w:t>very</w:t>
      </w:r>
      <w:r>
        <w:rPr>
          <w:rFonts w:ascii="Palatino Linotype" w:hAnsi="Palatino Linotype"/>
          <w:spacing w:val="-3"/>
          <w:sz w:val="18"/>
        </w:rPr>
        <w:t> </w:t>
      </w:r>
      <w:r>
        <w:rPr>
          <w:rFonts w:ascii="Palatino Linotype" w:hAnsi="Palatino Linotype"/>
          <w:sz w:val="18"/>
        </w:rPr>
        <w:t>impactful</w:t>
      </w:r>
      <w:r>
        <w:rPr>
          <w:rFonts w:ascii="Palatino Linotype" w:hAnsi="Palatino Linotype"/>
          <w:spacing w:val="-4"/>
          <w:sz w:val="18"/>
        </w:rPr>
        <w:t> </w:t>
      </w:r>
      <w:r>
        <w:rPr>
          <w:rFonts w:ascii="Palatino Linotype" w:hAnsi="Palatino Linotype"/>
          <w:sz w:val="18"/>
        </w:rPr>
        <w:t>idea</w:t>
      </w:r>
      <w:r>
        <w:rPr>
          <w:rFonts w:ascii="Palatino Linotype" w:hAnsi="Palatino Linotype"/>
          <w:spacing w:val="-4"/>
          <w:sz w:val="18"/>
        </w:rPr>
        <w:t> </w:t>
      </w:r>
      <w:r>
        <w:rPr>
          <w:rFonts w:ascii="Palatino Linotype" w:hAnsi="Palatino Linotype"/>
          <w:sz w:val="18"/>
        </w:rPr>
        <w:t>is</w:t>
      </w:r>
      <w:r>
        <w:rPr>
          <w:rFonts w:ascii="Palatino Linotype" w:hAnsi="Palatino Linotype"/>
          <w:spacing w:val="-4"/>
          <w:sz w:val="18"/>
        </w:rPr>
        <w:t> </w:t>
      </w:r>
      <w:r>
        <w:rPr>
          <w:rFonts w:ascii="Palatino Linotype" w:hAnsi="Palatino Linotype"/>
          <w:sz w:val="18"/>
        </w:rPr>
        <w:t>to</w:t>
      </w:r>
      <w:r>
        <w:rPr>
          <w:rFonts w:ascii="Palatino Linotype" w:hAnsi="Palatino Linotype"/>
          <w:spacing w:val="-3"/>
          <w:sz w:val="18"/>
        </w:rPr>
        <w:t> </w:t>
      </w:r>
      <w:r>
        <w:rPr>
          <w:rFonts w:ascii="Palatino Linotype" w:hAnsi="Palatino Linotype"/>
          <w:sz w:val="18"/>
        </w:rPr>
        <w:t>run the</w:t>
      </w:r>
      <w:r>
        <w:rPr>
          <w:rFonts w:ascii="Palatino Linotype" w:hAnsi="Palatino Linotype"/>
          <w:spacing w:val="-8"/>
          <w:sz w:val="18"/>
        </w:rPr>
        <w:t> </w:t>
      </w:r>
      <w:r>
        <w:rPr>
          <w:rFonts w:ascii="Palatino Linotype" w:hAnsi="Palatino Linotype"/>
          <w:sz w:val="18"/>
        </w:rPr>
        <w:t>simulator</w:t>
      </w:r>
      <w:r>
        <w:rPr>
          <w:rFonts w:ascii="Palatino Linotype" w:hAnsi="Palatino Linotype"/>
          <w:spacing w:val="-8"/>
          <w:sz w:val="18"/>
        </w:rPr>
        <w:t> </w:t>
      </w:r>
      <w:r>
        <w:rPr>
          <w:rFonts w:ascii="Palatino Linotype" w:hAnsi="Palatino Linotype"/>
          <w:sz w:val="18"/>
        </w:rPr>
        <w:t>at</w:t>
      </w:r>
      <w:r>
        <w:rPr>
          <w:rFonts w:ascii="Palatino Linotype" w:hAnsi="Palatino Linotype"/>
          <w:spacing w:val="-8"/>
          <w:sz w:val="18"/>
        </w:rPr>
        <w:t> </w:t>
      </w:r>
      <w:r>
        <w:rPr>
          <w:rFonts w:ascii="Palatino Linotype" w:hAnsi="Palatino Linotype"/>
          <w:sz w:val="18"/>
        </w:rPr>
        <w:t>parameter</w:t>
      </w:r>
      <w:r>
        <w:rPr>
          <w:rFonts w:ascii="Palatino Linotype" w:hAnsi="Palatino Linotype"/>
          <w:spacing w:val="-7"/>
          <w:sz w:val="18"/>
        </w:rPr>
        <w:t> </w:t>
      </w:r>
      <w:r>
        <w:rPr>
          <w:rFonts w:ascii="Palatino Linotype" w:hAnsi="Palatino Linotype"/>
          <w:sz w:val="18"/>
        </w:rPr>
        <w:t>points</w:t>
      </w:r>
      <w:r>
        <w:rPr>
          <w:rFonts w:ascii="Palatino Linotype" w:hAnsi="Palatino Linotype"/>
          <w:spacing w:val="-8"/>
          <w:sz w:val="18"/>
        </w:rPr>
        <w:t> </w:t>
      </w:r>
      <w:r>
        <w:rPr>
          <w:rFonts w:ascii="Palatino Linotype" w:hAnsi="Palatino Linotype"/>
          <w:sz w:val="18"/>
        </w:rPr>
        <w:t>that</w:t>
      </w:r>
      <w:r>
        <w:rPr>
          <w:rFonts w:ascii="Palatino Linotype" w:hAnsi="Palatino Linotype"/>
          <w:spacing w:val="-8"/>
          <w:sz w:val="18"/>
        </w:rPr>
        <w:t> </w:t>
      </w:r>
      <w:r>
        <w:rPr>
          <w:rFonts w:ascii="Palatino Linotype" w:hAnsi="Palatino Linotype"/>
          <w:sz w:val="18"/>
        </w:rPr>
        <w:t>are</w:t>
      </w:r>
      <w:r>
        <w:rPr>
          <w:rFonts w:ascii="Palatino Linotype" w:hAnsi="Palatino Linotype"/>
          <w:spacing w:val="-7"/>
          <w:sz w:val="18"/>
        </w:rPr>
        <w:t> </w:t>
      </w:r>
      <w:r>
        <w:rPr>
          <w:rFonts w:ascii="Palatino Linotype" w:hAnsi="Palatino Linotype"/>
          <w:sz w:val="18"/>
        </w:rPr>
        <w:t>expected</w:t>
      </w:r>
      <w:r>
        <w:rPr>
          <w:rFonts w:ascii="Palatino Linotype" w:hAnsi="Palatino Linotype"/>
          <w:spacing w:val="-8"/>
          <w:sz w:val="18"/>
        </w:rPr>
        <w:t> </w:t>
      </w:r>
      <w:r>
        <w:rPr>
          <w:rFonts w:ascii="Palatino Linotype" w:hAnsi="Palatino Linotype"/>
          <w:sz w:val="18"/>
        </w:rPr>
        <w:t>to</w:t>
      </w:r>
      <w:r>
        <w:rPr>
          <w:rFonts w:ascii="Palatino Linotype" w:hAnsi="Palatino Linotype"/>
          <w:spacing w:val="-8"/>
          <w:sz w:val="18"/>
        </w:rPr>
        <w:t> </w:t>
      </w:r>
      <w:r>
        <w:rPr>
          <w:rFonts w:ascii="Palatino Linotype" w:hAnsi="Palatino Linotype"/>
          <w:sz w:val="18"/>
        </w:rPr>
        <w:t>increase our</w:t>
      </w:r>
      <w:r>
        <w:rPr>
          <w:rFonts w:ascii="Palatino Linotype" w:hAnsi="Palatino Linotype"/>
          <w:spacing w:val="-13"/>
          <w:sz w:val="18"/>
        </w:rPr>
        <w:t> </w:t>
      </w:r>
      <w:r>
        <w:rPr>
          <w:rFonts w:ascii="Palatino Linotype" w:hAnsi="Palatino Linotype"/>
          <w:sz w:val="18"/>
        </w:rPr>
        <w:t>knowledge</w:t>
      </w:r>
      <w:r>
        <w:rPr>
          <w:rFonts w:ascii="Palatino Linotype" w:hAnsi="Palatino Linotype"/>
          <w:spacing w:val="-12"/>
          <w:sz w:val="18"/>
        </w:rPr>
        <w:t> </w:t>
      </w:r>
      <w:r>
        <w:rPr>
          <w:rFonts w:ascii="Palatino Linotype" w:hAnsi="Palatino Linotype"/>
          <w:sz w:val="18"/>
        </w:rPr>
        <w:t>the</w:t>
      </w:r>
      <w:r>
        <w:rPr>
          <w:rFonts w:ascii="Palatino Linotype" w:hAnsi="Palatino Linotype"/>
          <w:spacing w:val="-12"/>
          <w:sz w:val="18"/>
        </w:rPr>
        <w:t> </w:t>
      </w:r>
      <w:r>
        <w:rPr>
          <w:rFonts w:ascii="Palatino Linotype" w:hAnsi="Palatino Linotype"/>
          <w:sz w:val="18"/>
        </w:rPr>
        <w:t>most.</w:t>
      </w:r>
      <w:r>
        <w:rPr>
          <w:rFonts w:ascii="Palatino Linotype" w:hAnsi="Palatino Linotype"/>
          <w:spacing w:val="10"/>
          <w:sz w:val="18"/>
        </w:rPr>
        <w:t> </w:t>
      </w:r>
      <w:r>
        <w:rPr>
          <w:rFonts w:ascii="Palatino Linotype" w:hAnsi="Palatino Linotype"/>
          <w:sz w:val="18"/>
        </w:rPr>
        <w:t>This</w:t>
      </w:r>
      <w:r>
        <w:rPr>
          <w:rFonts w:ascii="Palatino Linotype" w:hAnsi="Palatino Linotype"/>
          <w:spacing w:val="-12"/>
          <w:sz w:val="18"/>
        </w:rPr>
        <w:t> </w:t>
      </w:r>
      <w:r>
        <w:rPr>
          <w:rFonts w:ascii="Palatino Linotype" w:hAnsi="Palatino Linotype"/>
          <w:sz w:val="18"/>
        </w:rPr>
        <w:t>can</w:t>
      </w:r>
      <w:r>
        <w:rPr>
          <w:rFonts w:ascii="Palatino Linotype" w:hAnsi="Palatino Linotype"/>
          <w:spacing w:val="-12"/>
          <w:sz w:val="18"/>
        </w:rPr>
        <w:t> </w:t>
      </w:r>
      <w:r>
        <w:rPr>
          <w:rFonts w:ascii="Palatino Linotype" w:hAnsi="Palatino Linotype"/>
          <w:spacing w:val="2"/>
          <w:sz w:val="18"/>
        </w:rPr>
        <w:t>be</w:t>
      </w:r>
      <w:r>
        <w:rPr>
          <w:rFonts w:ascii="Palatino Linotype" w:hAnsi="Palatino Linotype"/>
          <w:spacing w:val="-12"/>
          <w:sz w:val="18"/>
        </w:rPr>
        <w:t> </w:t>
      </w:r>
      <w:r>
        <w:rPr>
          <w:rFonts w:ascii="Palatino Linotype" w:hAnsi="Palatino Linotype"/>
          <w:sz w:val="18"/>
        </w:rPr>
        <w:t>done</w:t>
      </w:r>
      <w:r>
        <w:rPr>
          <w:rFonts w:ascii="Palatino Linotype" w:hAnsi="Palatino Linotype"/>
          <w:spacing w:val="-12"/>
          <w:sz w:val="18"/>
        </w:rPr>
        <w:t> </w:t>
      </w:r>
      <w:r>
        <w:rPr>
          <w:rFonts w:ascii="Palatino Linotype" w:hAnsi="Palatino Linotype"/>
          <w:sz w:val="18"/>
        </w:rPr>
        <w:t>iteratively</w:t>
      </w:r>
      <w:r>
        <w:rPr>
          <w:rFonts w:ascii="Palatino Linotype" w:hAnsi="Palatino Linotype"/>
          <w:spacing w:val="-12"/>
          <w:sz w:val="18"/>
        </w:rPr>
        <w:t> </w:t>
      </w:r>
      <w:r>
        <w:rPr>
          <w:rFonts w:ascii="Palatino Linotype" w:hAnsi="Palatino Linotype"/>
          <w:sz w:val="18"/>
        </w:rPr>
        <w:t>such</w:t>
      </w:r>
      <w:r>
        <w:rPr>
          <w:rFonts w:ascii="Palatino Linotype" w:hAnsi="Palatino Linotype"/>
          <w:spacing w:val="-12"/>
          <w:sz w:val="18"/>
        </w:rPr>
        <w:t> </w:t>
      </w:r>
      <w:r>
        <w:rPr>
          <w:rFonts w:ascii="Palatino Linotype" w:hAnsi="Palatino Linotype"/>
          <w:sz w:val="18"/>
        </w:rPr>
        <w:t>that after</w:t>
      </w:r>
      <w:r>
        <w:rPr>
          <w:rFonts w:ascii="Palatino Linotype" w:hAnsi="Palatino Linotype"/>
          <w:spacing w:val="-21"/>
          <w:sz w:val="18"/>
        </w:rPr>
        <w:t> </w:t>
      </w:r>
      <w:r>
        <w:rPr>
          <w:rFonts w:ascii="Palatino Linotype" w:hAnsi="Palatino Linotype"/>
          <w:sz w:val="18"/>
        </w:rPr>
        <w:t>each</w:t>
      </w:r>
      <w:r>
        <w:rPr>
          <w:rFonts w:ascii="Palatino Linotype" w:hAnsi="Palatino Linotype"/>
          <w:spacing w:val="-19"/>
          <w:sz w:val="18"/>
        </w:rPr>
        <w:t> </w:t>
      </w:r>
      <w:r>
        <w:rPr>
          <w:rFonts w:ascii="Palatino Linotype" w:hAnsi="Palatino Linotype"/>
          <w:sz w:val="18"/>
        </w:rPr>
        <w:t>simulation</w:t>
      </w:r>
      <w:r>
        <w:rPr>
          <w:rFonts w:ascii="Palatino Linotype" w:hAnsi="Palatino Linotype"/>
          <w:spacing w:val="-20"/>
          <w:sz w:val="18"/>
        </w:rPr>
        <w:t> </w:t>
      </w:r>
      <w:r>
        <w:rPr>
          <w:rFonts w:ascii="Palatino Linotype" w:hAnsi="Palatino Linotype"/>
          <w:sz w:val="18"/>
        </w:rPr>
        <w:t>the</w:t>
      </w:r>
      <w:r>
        <w:rPr>
          <w:rFonts w:ascii="Palatino Linotype" w:hAnsi="Palatino Linotype"/>
          <w:spacing w:val="-20"/>
          <w:sz w:val="18"/>
        </w:rPr>
        <w:t> </w:t>
      </w:r>
      <w:r>
        <w:rPr>
          <w:rFonts w:ascii="Palatino Linotype" w:hAnsi="Palatino Linotype"/>
          <w:sz w:val="18"/>
        </w:rPr>
        <w:t>knowledge</w:t>
      </w:r>
      <w:r>
        <w:rPr>
          <w:rFonts w:ascii="Palatino Linotype" w:hAnsi="Palatino Linotype"/>
          <w:spacing w:val="-20"/>
          <w:sz w:val="18"/>
        </w:rPr>
        <w:t> </w:t>
      </w:r>
      <w:r>
        <w:rPr>
          <w:rFonts w:ascii="Palatino Linotype" w:hAnsi="Palatino Linotype"/>
          <w:sz w:val="18"/>
        </w:rPr>
        <w:t>resulting</w:t>
      </w:r>
      <w:r>
        <w:rPr>
          <w:rFonts w:ascii="Palatino Linotype" w:hAnsi="Palatino Linotype"/>
          <w:spacing w:val="-19"/>
          <w:sz w:val="18"/>
        </w:rPr>
        <w:t> </w:t>
      </w:r>
      <w:r>
        <w:rPr>
          <w:rFonts w:ascii="Palatino Linotype" w:hAnsi="Palatino Linotype"/>
          <w:sz w:val="18"/>
        </w:rPr>
        <w:t>from</w:t>
      </w:r>
      <w:r>
        <w:rPr>
          <w:rFonts w:ascii="Palatino Linotype" w:hAnsi="Palatino Linotype"/>
          <w:spacing w:val="-21"/>
          <w:sz w:val="18"/>
        </w:rPr>
        <w:t> </w:t>
      </w:r>
      <w:r>
        <w:rPr>
          <w:rFonts w:ascii="Palatino Linotype" w:hAnsi="Palatino Linotype"/>
          <w:sz w:val="18"/>
        </w:rPr>
        <w:t>all</w:t>
      </w:r>
      <w:r>
        <w:rPr>
          <w:rFonts w:ascii="Palatino Linotype" w:hAnsi="Palatino Linotype"/>
          <w:spacing w:val="-19"/>
          <w:sz w:val="18"/>
        </w:rPr>
        <w:t> </w:t>
      </w:r>
      <w:r>
        <w:rPr>
          <w:rFonts w:ascii="Palatino Linotype" w:hAnsi="Palatino Linotype"/>
          <w:sz w:val="18"/>
        </w:rPr>
        <w:t>previous runs is used to guide which parameter point should </w:t>
      </w:r>
      <w:r>
        <w:rPr>
          <w:rFonts w:ascii="Palatino Linotype" w:hAnsi="Palatino Linotype"/>
          <w:spacing w:val="2"/>
          <w:sz w:val="18"/>
        </w:rPr>
        <w:t>be </w:t>
      </w:r>
      <w:r>
        <w:rPr>
          <w:rFonts w:ascii="Palatino Linotype" w:hAnsi="Palatino Linotype"/>
          <w:sz w:val="18"/>
        </w:rPr>
        <w:t>used next. There are multiple technical realizations of this idea of active learning. It is commonly applied in a Bayesian setting, where the posterior can be continuously updated and used to steer</w:t>
      </w:r>
      <w:r>
        <w:rPr>
          <w:rFonts w:ascii="Palatino Linotype" w:hAnsi="Palatino Linotype"/>
          <w:spacing w:val="-14"/>
          <w:sz w:val="18"/>
        </w:rPr>
        <w:t> </w:t>
      </w:r>
      <w:r>
        <w:rPr>
          <w:rFonts w:ascii="Palatino Linotype" w:hAnsi="Palatino Linotype"/>
          <w:sz w:val="18"/>
        </w:rPr>
        <w:t>the</w:t>
      </w:r>
      <w:r>
        <w:rPr>
          <w:rFonts w:ascii="Palatino Linotype" w:hAnsi="Palatino Linotype"/>
          <w:spacing w:val="-14"/>
          <w:sz w:val="18"/>
        </w:rPr>
        <w:t> </w:t>
      </w:r>
      <w:r>
        <w:rPr>
          <w:rFonts w:ascii="Palatino Linotype" w:hAnsi="Palatino Linotype"/>
          <w:sz w:val="18"/>
        </w:rPr>
        <w:t>proposal</w:t>
      </w:r>
      <w:r>
        <w:rPr>
          <w:rFonts w:ascii="Palatino Linotype" w:hAnsi="Palatino Linotype"/>
          <w:spacing w:val="-14"/>
          <w:sz w:val="18"/>
        </w:rPr>
        <w:t> </w:t>
      </w:r>
      <w:r>
        <w:rPr>
          <w:rFonts w:ascii="Palatino Linotype" w:hAnsi="Palatino Linotype"/>
          <w:sz w:val="18"/>
        </w:rPr>
        <w:t>distribution</w:t>
      </w:r>
      <w:r>
        <w:rPr>
          <w:rFonts w:ascii="Palatino Linotype" w:hAnsi="Palatino Linotype"/>
          <w:spacing w:val="-14"/>
          <w:sz w:val="18"/>
        </w:rPr>
        <w:t> </w:t>
      </w:r>
      <w:r>
        <w:rPr>
          <w:rFonts w:ascii="Palatino Linotype" w:hAnsi="Palatino Linotype"/>
          <w:sz w:val="18"/>
        </w:rPr>
        <w:t>of</w:t>
      </w:r>
      <w:r>
        <w:rPr>
          <w:rFonts w:ascii="Palatino Linotype" w:hAnsi="Palatino Linotype"/>
          <w:spacing w:val="-14"/>
          <w:sz w:val="18"/>
        </w:rPr>
        <w:t> </w:t>
      </w:r>
      <w:r>
        <w:rPr>
          <w:rFonts w:ascii="Palatino Linotype" w:hAnsi="Palatino Linotype"/>
          <w:sz w:val="18"/>
        </w:rPr>
        <w:t>simulator</w:t>
      </w:r>
      <w:r>
        <w:rPr>
          <w:rFonts w:ascii="Palatino Linotype" w:hAnsi="Palatino Linotype"/>
          <w:spacing w:val="-14"/>
          <w:sz w:val="18"/>
        </w:rPr>
        <w:t> </w:t>
      </w:r>
      <w:r>
        <w:rPr>
          <w:rFonts w:ascii="Palatino Linotype" w:hAnsi="Palatino Linotype"/>
          <w:sz w:val="18"/>
        </w:rPr>
        <w:t>parameters</w:t>
      </w:r>
      <w:r>
        <w:rPr>
          <w:rFonts w:ascii="Palatino Linotype" w:hAnsi="Palatino Linotype"/>
          <w:spacing w:val="-14"/>
          <w:sz w:val="18"/>
        </w:rPr>
        <w:t> </w:t>
      </w:r>
      <w:r>
        <w:rPr>
          <w:rFonts w:ascii="Palatino Linotype" w:hAnsi="Palatino Linotype"/>
          <w:sz w:val="18"/>
        </w:rPr>
        <w:t>(</w:t>
      </w:r>
      <w:hyperlink w:history="true" w:anchor="_bookmark30">
        <w:r>
          <w:rPr>
            <w:rFonts w:ascii="Palatino Linotype" w:hAnsi="Palatino Linotype"/>
            <w:color w:val="0000FF"/>
            <w:sz w:val="18"/>
          </w:rPr>
          <w:t>35</w:t>
        </w:r>
      </w:hyperlink>
      <w:r>
        <w:rPr>
          <w:rFonts w:ascii="Palatino Linotype" w:hAnsi="Palatino Linotype"/>
          <w:sz w:val="18"/>
        </w:rPr>
        <w:t>–</w:t>
      </w:r>
      <w:hyperlink w:history="true" w:anchor="_bookmark33">
        <w:r>
          <w:rPr>
            <w:rFonts w:ascii="Palatino Linotype" w:hAnsi="Palatino Linotype"/>
            <w:color w:val="0000FF"/>
            <w:sz w:val="18"/>
          </w:rPr>
          <w:t>41</w:t>
        </w:r>
      </w:hyperlink>
      <w:r>
        <w:rPr>
          <w:rFonts w:ascii="Palatino Linotype" w:hAnsi="Palatino Linotype"/>
          <w:sz w:val="18"/>
        </w:rPr>
        <w:t>). But it applies equally well to efficiently calculating frequentist confidence sets (</w:t>
      </w:r>
      <w:hyperlink w:history="true" w:anchor="_bookmark34">
        <w:r>
          <w:rPr>
            <w:rFonts w:ascii="Palatino Linotype" w:hAnsi="Palatino Linotype"/>
            <w:color w:val="0000FF"/>
            <w:sz w:val="18"/>
          </w:rPr>
          <w:t>42</w:t>
        </w:r>
      </w:hyperlink>
      <w:r>
        <w:rPr>
          <w:rFonts w:ascii="Palatino Linotype" w:hAnsi="Palatino Linotype"/>
          <w:sz w:val="18"/>
        </w:rPr>
        <w:t>–</w:t>
      </w:r>
      <w:hyperlink w:history="true" w:anchor="_bookmark35">
        <w:r>
          <w:rPr>
            <w:rFonts w:ascii="Palatino Linotype" w:hAnsi="Palatino Linotype"/>
            <w:color w:val="0000FF"/>
            <w:sz w:val="18"/>
          </w:rPr>
          <w:t>44</w:t>
        </w:r>
      </w:hyperlink>
      <w:r>
        <w:rPr>
          <w:rFonts w:ascii="Palatino Linotype" w:hAnsi="Palatino Linotype"/>
          <w:sz w:val="18"/>
        </w:rPr>
        <w:t>). Even simple implementations can lead</w:t>
      </w:r>
      <w:r>
        <w:rPr>
          <w:rFonts w:ascii="Palatino Linotype" w:hAnsi="Palatino Linotype"/>
          <w:spacing w:val="9"/>
          <w:sz w:val="18"/>
        </w:rPr>
        <w:t> </w:t>
      </w:r>
      <w:r>
        <w:rPr>
          <w:rFonts w:ascii="Palatino Linotype" w:hAnsi="Palatino Linotype"/>
          <w:sz w:val="18"/>
        </w:rPr>
        <w:t>to</w:t>
      </w:r>
      <w:r>
        <w:rPr>
          <w:rFonts w:ascii="Palatino Linotype" w:hAnsi="Palatino Linotype"/>
          <w:spacing w:val="9"/>
          <w:sz w:val="18"/>
        </w:rPr>
        <w:t> </w:t>
      </w:r>
      <w:r>
        <w:rPr>
          <w:rFonts w:ascii="Palatino Linotype" w:hAnsi="Palatino Linotype"/>
          <w:sz w:val="18"/>
        </w:rPr>
        <w:t>a</w:t>
      </w:r>
      <w:r>
        <w:rPr>
          <w:rFonts w:ascii="Palatino Linotype" w:hAnsi="Palatino Linotype"/>
          <w:spacing w:val="9"/>
          <w:sz w:val="18"/>
        </w:rPr>
        <w:t> </w:t>
      </w:r>
      <w:r>
        <w:rPr>
          <w:rFonts w:ascii="Palatino Linotype" w:hAnsi="Palatino Linotype"/>
          <w:sz w:val="18"/>
        </w:rPr>
        <w:t>substantial</w:t>
      </w:r>
      <w:r>
        <w:rPr>
          <w:rFonts w:ascii="Palatino Linotype" w:hAnsi="Palatino Linotype"/>
          <w:spacing w:val="10"/>
          <w:sz w:val="18"/>
        </w:rPr>
        <w:t> </w:t>
      </w:r>
      <w:r>
        <w:rPr>
          <w:rFonts w:ascii="Palatino Linotype" w:hAnsi="Palatino Linotype"/>
          <w:sz w:val="18"/>
        </w:rPr>
        <w:t>improvement</w:t>
      </w:r>
      <w:r>
        <w:rPr>
          <w:rFonts w:ascii="Palatino Linotype" w:hAnsi="Palatino Linotype"/>
          <w:spacing w:val="9"/>
          <w:sz w:val="18"/>
        </w:rPr>
        <w:t> </w:t>
      </w:r>
      <w:r>
        <w:rPr>
          <w:rFonts w:ascii="Palatino Linotype" w:hAnsi="Palatino Linotype"/>
          <w:sz w:val="18"/>
        </w:rPr>
        <w:t>in</w:t>
      </w:r>
      <w:r>
        <w:rPr>
          <w:rFonts w:ascii="Palatino Linotype" w:hAnsi="Palatino Linotype"/>
          <w:spacing w:val="9"/>
          <w:sz w:val="18"/>
        </w:rPr>
        <w:t> </w:t>
      </w:r>
      <w:r>
        <w:rPr>
          <w:rFonts w:ascii="Palatino Linotype" w:hAnsi="Palatino Linotype"/>
          <w:sz w:val="18"/>
        </w:rPr>
        <w:t>sample</w:t>
      </w:r>
      <w:r>
        <w:rPr>
          <w:rFonts w:ascii="Palatino Linotype" w:hAnsi="Palatino Linotype"/>
          <w:spacing w:val="10"/>
          <w:sz w:val="18"/>
        </w:rPr>
        <w:t> </w:t>
      </w:r>
      <w:r>
        <w:rPr>
          <w:rFonts w:ascii="Palatino Linotype" w:hAnsi="Palatino Linotype"/>
          <w:sz w:val="18"/>
        </w:rPr>
        <w:t>efficiency.</w:t>
      </w:r>
    </w:p>
    <w:p>
      <w:pPr>
        <w:pStyle w:val="BodyText"/>
        <w:spacing w:line="216" w:lineRule="auto"/>
        <w:ind w:left="192" w:right="1004" w:firstLine="239"/>
      </w:pPr>
      <w:r>
        <w:rPr/>
        <w:t>Similar ideas are discussed in the context of decision mak- ing, experimental design, and reinforcement learning, and </w:t>
      </w:r>
      <w:r>
        <w:rPr>
          <w:spacing w:val="-3"/>
        </w:rPr>
        <w:t>we </w:t>
      </w:r>
      <w:r>
        <w:rPr/>
        <w:t>expect</w:t>
      </w:r>
      <w:r>
        <w:rPr>
          <w:spacing w:val="-7"/>
        </w:rPr>
        <w:t> </w:t>
      </w:r>
      <w:r>
        <w:rPr/>
        <w:t>further</w:t>
      </w:r>
      <w:r>
        <w:rPr>
          <w:spacing w:val="-6"/>
        </w:rPr>
        <w:t> </w:t>
      </w:r>
      <w:r>
        <w:rPr/>
        <w:t>improvements</w:t>
      </w:r>
      <w:r>
        <w:rPr>
          <w:spacing w:val="-6"/>
        </w:rPr>
        <w:t> </w:t>
      </w:r>
      <w:r>
        <w:rPr/>
        <w:t>in</w:t>
      </w:r>
      <w:r>
        <w:rPr>
          <w:spacing w:val="-6"/>
        </w:rPr>
        <w:t> </w:t>
      </w:r>
      <w:r>
        <w:rPr/>
        <w:t>inference</w:t>
      </w:r>
      <w:r>
        <w:rPr>
          <w:spacing w:val="-6"/>
        </w:rPr>
        <w:t> </w:t>
      </w:r>
      <w:r>
        <w:rPr/>
        <w:t>algorithms</w:t>
      </w:r>
      <w:r>
        <w:rPr>
          <w:spacing w:val="-6"/>
        </w:rPr>
        <w:t> </w:t>
      </w:r>
      <w:r>
        <w:rPr/>
        <w:t>from</w:t>
      </w:r>
      <w:r>
        <w:rPr>
          <w:spacing w:val="-6"/>
        </w:rPr>
        <w:t> </w:t>
      </w:r>
      <w:r>
        <w:rPr/>
        <w:t>the cross-pollination between these fields. </w:t>
      </w:r>
      <w:r>
        <w:rPr>
          <w:spacing w:val="-6"/>
        </w:rPr>
        <w:t>For </w:t>
      </w:r>
      <w:r>
        <w:rPr/>
        <w:t>instance, a question that is occasionally discussed in the context of reinforcement learning (</w:t>
      </w:r>
      <w:hyperlink w:history="true" w:anchor="_bookmark36">
        <w:r>
          <w:rPr>
            <w:color w:val="0000FF"/>
          </w:rPr>
          <w:t>45</w:t>
        </w:r>
      </w:hyperlink>
      <w:r>
        <w:rPr/>
        <w:t>, </w:t>
      </w:r>
      <w:hyperlink w:history="true" w:anchor="_bookmark37">
        <w:r>
          <w:rPr>
            <w:color w:val="0000FF"/>
          </w:rPr>
          <w:t>46</w:t>
        </w:r>
      </w:hyperlink>
      <w:r>
        <w:rPr/>
        <w:t>) or Bayesian optimization (</w:t>
      </w:r>
      <w:hyperlink w:history="true" w:anchor="_bookmark38">
        <w:r>
          <w:rPr>
            <w:color w:val="0000FF"/>
          </w:rPr>
          <w:t>47</w:t>
        </w:r>
      </w:hyperlink>
      <w:r>
        <w:rPr/>
        <w:t>), but has not yet been</w:t>
      </w:r>
      <w:r>
        <w:rPr>
          <w:spacing w:val="-5"/>
        </w:rPr>
        <w:t> </w:t>
      </w:r>
      <w:r>
        <w:rPr/>
        <w:t>applied</w:t>
      </w:r>
      <w:r>
        <w:rPr>
          <w:spacing w:val="-4"/>
        </w:rPr>
        <w:t> </w:t>
      </w:r>
      <w:r>
        <w:rPr/>
        <w:t>to</w:t>
      </w:r>
      <w:r>
        <w:rPr>
          <w:spacing w:val="-4"/>
        </w:rPr>
        <w:t> </w:t>
      </w:r>
      <w:r>
        <w:rPr/>
        <w:t>the</w:t>
      </w:r>
      <w:r>
        <w:rPr>
          <w:spacing w:val="-4"/>
        </w:rPr>
        <w:t> </w:t>
      </w:r>
      <w:r>
        <w:rPr/>
        <w:t>likelihood-free</w:t>
      </w:r>
      <w:r>
        <w:rPr>
          <w:spacing w:val="-5"/>
        </w:rPr>
        <w:t> </w:t>
      </w:r>
      <w:r>
        <w:rPr/>
        <w:t>setting,</w:t>
      </w:r>
      <w:r>
        <w:rPr>
          <w:spacing w:val="-3"/>
        </w:rPr>
        <w:t> </w:t>
      </w:r>
      <w:r>
        <w:rPr/>
        <w:t>is</w:t>
      </w:r>
      <w:r>
        <w:rPr>
          <w:spacing w:val="-4"/>
        </w:rPr>
        <w:t> </w:t>
      </w:r>
      <w:r>
        <w:rPr/>
        <w:t>how</w:t>
      </w:r>
      <w:r>
        <w:rPr>
          <w:spacing w:val="-4"/>
        </w:rPr>
        <w:t> </w:t>
      </w:r>
      <w:r>
        <w:rPr/>
        <w:t>to</w:t>
      </w:r>
      <w:r>
        <w:rPr>
          <w:spacing w:val="-5"/>
        </w:rPr>
        <w:t> </w:t>
      </w:r>
      <w:r>
        <w:rPr/>
        <w:t>make</w:t>
      </w:r>
      <w:r>
        <w:rPr>
          <w:spacing w:val="-4"/>
        </w:rPr>
        <w:t> </w:t>
      </w:r>
      <w:r>
        <w:rPr/>
        <w:t>use of</w:t>
      </w:r>
      <w:r>
        <w:rPr>
          <w:spacing w:val="-17"/>
        </w:rPr>
        <w:t> </w:t>
      </w:r>
      <w:r>
        <w:rPr/>
        <w:t>multi-fidelity</w:t>
      </w:r>
      <w:r>
        <w:rPr>
          <w:spacing w:val="-17"/>
        </w:rPr>
        <w:t> </w:t>
      </w:r>
      <w:r>
        <w:rPr/>
        <w:t>simulators</w:t>
      </w:r>
      <w:r>
        <w:rPr>
          <w:spacing w:val="-17"/>
        </w:rPr>
        <w:t> </w:t>
      </w:r>
      <w:r>
        <w:rPr/>
        <w:t>offering</w:t>
      </w:r>
      <w:r>
        <w:rPr>
          <w:spacing w:val="-17"/>
        </w:rPr>
        <w:t> </w:t>
      </w:r>
      <w:r>
        <w:rPr/>
        <w:t>multiple</w:t>
      </w:r>
      <w:r>
        <w:rPr>
          <w:spacing w:val="-17"/>
        </w:rPr>
        <w:t> </w:t>
      </w:r>
      <w:r>
        <w:rPr/>
        <w:t>levels</w:t>
      </w:r>
      <w:r>
        <w:rPr>
          <w:spacing w:val="-17"/>
        </w:rPr>
        <w:t> </w:t>
      </w:r>
      <w:r>
        <w:rPr/>
        <w:t>of</w:t>
      </w:r>
      <w:r>
        <w:rPr>
          <w:spacing w:val="-17"/>
        </w:rPr>
        <w:t> </w:t>
      </w:r>
      <w:r>
        <w:rPr/>
        <w:t>precision</w:t>
      </w:r>
      <w:bookmarkStart w:name="C Integration and augmentation" w:id="16"/>
      <w:bookmarkEnd w:id="16"/>
      <w:r>
        <w:rPr/>
      </w:r>
      <w:bookmarkStart w:name="_bookmark7" w:id="17"/>
      <w:bookmarkEnd w:id="17"/>
      <w:r>
        <w:rPr/>
      </w:r>
      <w:r>
        <w:rPr/>
        <w:t> or</w:t>
      </w:r>
      <w:r>
        <w:rPr>
          <w:spacing w:val="15"/>
        </w:rPr>
        <w:t> </w:t>
      </w:r>
      <w:r>
        <w:rPr/>
        <w:t>approximations.</w:t>
      </w:r>
    </w:p>
    <w:p>
      <w:pPr>
        <w:pStyle w:val="ListParagraph"/>
        <w:numPr>
          <w:ilvl w:val="0"/>
          <w:numId w:val="4"/>
        </w:numPr>
        <w:tabs>
          <w:tab w:pos="449" w:val="left" w:leader="none"/>
        </w:tabs>
        <w:spacing w:line="216" w:lineRule="auto" w:before="199" w:after="0"/>
        <w:ind w:left="192" w:right="1005" w:firstLine="0"/>
        <w:jc w:val="both"/>
        <w:rPr>
          <w:rFonts w:ascii="Palatino Linotype"/>
          <w:sz w:val="18"/>
        </w:rPr>
      </w:pPr>
      <w:r>
        <w:rPr>
          <w:b/>
          <w:sz w:val="17"/>
        </w:rPr>
        <w:t>Integration and augmentation. </w:t>
      </w:r>
      <w:r>
        <w:rPr>
          <w:rFonts w:ascii="Palatino Linotype"/>
          <w:sz w:val="18"/>
        </w:rPr>
        <w:t>Both machine learning and active learning can substantially </w:t>
      </w:r>
      <w:r>
        <w:rPr>
          <w:rFonts w:ascii="Palatino Linotype"/>
          <w:spacing w:val="-3"/>
          <w:sz w:val="18"/>
        </w:rPr>
        <w:t>improve </w:t>
      </w:r>
      <w:r>
        <w:rPr>
          <w:rFonts w:ascii="Palatino Linotype"/>
          <w:sz w:val="18"/>
        </w:rPr>
        <w:t>quality of inference and</w:t>
      </w:r>
      <w:r>
        <w:rPr>
          <w:rFonts w:ascii="Palatino Linotype"/>
          <w:spacing w:val="-23"/>
          <w:sz w:val="18"/>
        </w:rPr>
        <w:t> </w:t>
      </w:r>
      <w:r>
        <w:rPr>
          <w:rFonts w:ascii="Palatino Linotype"/>
          <w:sz w:val="18"/>
        </w:rPr>
        <w:t>sample</w:t>
      </w:r>
      <w:r>
        <w:rPr>
          <w:rFonts w:ascii="Palatino Linotype"/>
          <w:spacing w:val="-22"/>
          <w:sz w:val="18"/>
        </w:rPr>
        <w:t> </w:t>
      </w:r>
      <w:r>
        <w:rPr>
          <w:rFonts w:ascii="Palatino Linotype"/>
          <w:sz w:val="18"/>
        </w:rPr>
        <w:t>efficiency</w:t>
      </w:r>
      <w:r>
        <w:rPr>
          <w:rFonts w:ascii="Palatino Linotype"/>
          <w:spacing w:val="-22"/>
          <w:sz w:val="18"/>
        </w:rPr>
        <w:t> </w:t>
      </w:r>
      <w:r>
        <w:rPr>
          <w:rFonts w:ascii="Palatino Linotype"/>
          <w:sz w:val="18"/>
        </w:rPr>
        <w:t>compared</w:t>
      </w:r>
      <w:r>
        <w:rPr>
          <w:rFonts w:ascii="Palatino Linotype"/>
          <w:spacing w:val="-23"/>
          <w:sz w:val="18"/>
        </w:rPr>
        <w:t> </w:t>
      </w:r>
      <w:r>
        <w:rPr>
          <w:rFonts w:ascii="Palatino Linotype"/>
          <w:sz w:val="18"/>
        </w:rPr>
        <w:t>to</w:t>
      </w:r>
      <w:r>
        <w:rPr>
          <w:rFonts w:ascii="Palatino Linotype"/>
          <w:spacing w:val="-22"/>
          <w:sz w:val="18"/>
        </w:rPr>
        <w:t> </w:t>
      </w:r>
      <w:r>
        <w:rPr>
          <w:rFonts w:ascii="Palatino Linotype"/>
          <w:sz w:val="18"/>
        </w:rPr>
        <w:t>classical</w:t>
      </w:r>
      <w:r>
        <w:rPr>
          <w:rFonts w:ascii="Palatino Linotype"/>
          <w:spacing w:val="-23"/>
          <w:sz w:val="18"/>
        </w:rPr>
        <w:t> </w:t>
      </w:r>
      <w:r>
        <w:rPr>
          <w:rFonts w:ascii="Palatino Linotype"/>
          <w:sz w:val="18"/>
        </w:rPr>
        <w:t>methods.</w:t>
      </w:r>
      <w:r>
        <w:rPr>
          <w:rFonts w:ascii="Palatino Linotype"/>
          <w:spacing w:val="-9"/>
          <w:sz w:val="18"/>
        </w:rPr>
        <w:t> </w:t>
      </w:r>
      <w:r>
        <w:rPr>
          <w:rFonts w:ascii="Palatino Linotype"/>
          <w:spacing w:val="-3"/>
          <w:sz w:val="18"/>
        </w:rPr>
        <w:t>However, </w:t>
      </w:r>
      <w:r>
        <w:rPr>
          <w:rFonts w:ascii="Palatino Linotype"/>
          <w:sz w:val="18"/>
        </w:rPr>
        <w:t>overall they do not change the basic approach to simulation- based inference dramatically: they  still  treat  the  simulator as a generative black box that takes  parameters  as  input  and provides data as output, with a clear separation between the simulator and  the  inference  engine.  A  third  direction of</w:t>
      </w:r>
      <w:r>
        <w:rPr>
          <w:rFonts w:ascii="Palatino Linotype"/>
          <w:spacing w:val="27"/>
          <w:sz w:val="18"/>
        </w:rPr>
        <w:t> </w:t>
      </w:r>
      <w:r>
        <w:rPr>
          <w:rFonts w:ascii="Palatino Linotype"/>
          <w:sz w:val="18"/>
        </w:rPr>
        <w:t>research</w:t>
      </w:r>
      <w:r>
        <w:rPr>
          <w:rFonts w:ascii="Palatino Linotype"/>
          <w:spacing w:val="27"/>
          <w:sz w:val="18"/>
        </w:rPr>
        <w:t> </w:t>
      </w:r>
      <w:r>
        <w:rPr>
          <w:rFonts w:ascii="Palatino Linotype"/>
          <w:sz w:val="18"/>
        </w:rPr>
        <w:t>is</w:t>
      </w:r>
      <w:r>
        <w:rPr>
          <w:rFonts w:ascii="Palatino Linotype"/>
          <w:spacing w:val="27"/>
          <w:sz w:val="18"/>
        </w:rPr>
        <w:t> </w:t>
      </w:r>
      <w:r>
        <w:rPr>
          <w:rFonts w:ascii="Palatino Linotype"/>
          <w:sz w:val="18"/>
        </w:rPr>
        <w:t>changing</w:t>
      </w:r>
      <w:r>
        <w:rPr>
          <w:rFonts w:ascii="Palatino Linotype"/>
          <w:spacing w:val="28"/>
          <w:sz w:val="18"/>
        </w:rPr>
        <w:t> </w:t>
      </w:r>
      <w:r>
        <w:rPr>
          <w:rFonts w:ascii="Palatino Linotype"/>
          <w:sz w:val="18"/>
        </w:rPr>
        <w:t>this</w:t>
      </w:r>
      <w:r>
        <w:rPr>
          <w:rFonts w:ascii="Palatino Linotype"/>
          <w:spacing w:val="27"/>
          <w:sz w:val="18"/>
        </w:rPr>
        <w:t> </w:t>
      </w:r>
      <w:r>
        <w:rPr>
          <w:rFonts w:ascii="Palatino Linotype"/>
          <w:sz w:val="18"/>
        </w:rPr>
        <w:t>perspective,</w:t>
      </w:r>
      <w:r>
        <w:rPr>
          <w:rFonts w:ascii="Palatino Linotype"/>
          <w:spacing w:val="30"/>
          <w:sz w:val="18"/>
        </w:rPr>
        <w:t> </w:t>
      </w:r>
      <w:r>
        <w:rPr>
          <w:rFonts w:ascii="Palatino Linotype"/>
          <w:sz w:val="18"/>
        </w:rPr>
        <w:t>opening</w:t>
      </w:r>
      <w:r>
        <w:rPr>
          <w:rFonts w:ascii="Palatino Linotype"/>
          <w:spacing w:val="27"/>
          <w:sz w:val="18"/>
        </w:rPr>
        <w:t> </w:t>
      </w:r>
      <w:r>
        <w:rPr>
          <w:rFonts w:ascii="Palatino Linotype"/>
          <w:sz w:val="18"/>
        </w:rPr>
        <w:t>this</w:t>
      </w:r>
      <w:r>
        <w:rPr>
          <w:rFonts w:ascii="Palatino Linotype"/>
          <w:spacing w:val="28"/>
          <w:sz w:val="18"/>
        </w:rPr>
        <w:t> </w:t>
      </w:r>
      <w:r>
        <w:rPr>
          <w:rFonts w:ascii="Palatino Linotype"/>
          <w:sz w:val="18"/>
        </w:rPr>
        <w:t>black</w:t>
      </w:r>
    </w:p>
    <w:p>
      <w:pPr>
        <w:spacing w:after="0" w:line="216" w:lineRule="auto"/>
        <w:jc w:val="both"/>
        <w:rPr>
          <w:rFonts w:ascii="Palatino Linotype"/>
          <w:sz w:val="18"/>
        </w:rPr>
        <w:sectPr>
          <w:type w:val="continuous"/>
          <w:pgSz w:w="12240" w:h="15840"/>
          <w:pgMar w:top="880" w:bottom="280" w:left="900" w:right="0"/>
          <w:cols w:num="2" w:equalWidth="0">
            <w:col w:w="5167" w:space="40"/>
            <w:col w:w="6133"/>
          </w:cols>
        </w:sectPr>
      </w:pPr>
    </w:p>
    <w:p>
      <w:pPr>
        <w:pStyle w:val="BodyText"/>
        <w:spacing w:line="216" w:lineRule="auto" w:before="115"/>
        <w:ind w:left="137" w:right="75"/>
      </w:pPr>
      <w:r>
        <w:rPr/>
        <w:t>box to access more information and integrating inference and simulation more tightly.</w:t>
      </w:r>
    </w:p>
    <w:p>
      <w:pPr>
        <w:pStyle w:val="BodyText"/>
        <w:spacing w:line="216" w:lineRule="auto" w:before="31"/>
        <w:ind w:left="130" w:right="39" w:firstLine="245"/>
      </w:pPr>
      <w:r>
        <w:rPr/>
        <w:t>One example of this shift is the probabilistic programming paradigm. Gordon et al. (</w:t>
      </w:r>
      <w:hyperlink w:history="true" w:anchor="_bookmark39">
        <w:r>
          <w:rPr>
            <w:color w:val="0000FF"/>
          </w:rPr>
          <w:t>48</w:t>
        </w:r>
      </w:hyperlink>
      <w:r>
        <w:rPr/>
        <w:t>) describe probabilistic programs as</w:t>
      </w:r>
      <w:r>
        <w:rPr>
          <w:spacing w:val="-15"/>
        </w:rPr>
        <w:t> </w:t>
      </w:r>
      <w:r>
        <w:rPr/>
        <w:t>the</w:t>
      </w:r>
      <w:r>
        <w:rPr>
          <w:spacing w:val="-15"/>
        </w:rPr>
        <w:t> </w:t>
      </w:r>
      <w:r>
        <w:rPr/>
        <w:t>usual</w:t>
      </w:r>
      <w:r>
        <w:rPr>
          <w:spacing w:val="-14"/>
        </w:rPr>
        <w:t> </w:t>
      </w:r>
      <w:r>
        <w:rPr/>
        <w:t>functional</w:t>
      </w:r>
      <w:r>
        <w:rPr>
          <w:spacing w:val="-15"/>
        </w:rPr>
        <w:t> </w:t>
      </w:r>
      <w:r>
        <w:rPr/>
        <w:t>or</w:t>
      </w:r>
      <w:r>
        <w:rPr>
          <w:spacing w:val="-15"/>
        </w:rPr>
        <w:t> </w:t>
      </w:r>
      <w:r>
        <w:rPr/>
        <w:t>imperative</w:t>
      </w:r>
      <w:r>
        <w:rPr>
          <w:spacing w:val="-14"/>
        </w:rPr>
        <w:t> </w:t>
      </w:r>
      <w:r>
        <w:rPr/>
        <w:t>programs</w:t>
      </w:r>
      <w:r>
        <w:rPr>
          <w:spacing w:val="-15"/>
        </w:rPr>
        <w:t> </w:t>
      </w:r>
      <w:r>
        <w:rPr/>
        <w:t>with</w:t>
      </w:r>
      <w:r>
        <w:rPr>
          <w:spacing w:val="-15"/>
        </w:rPr>
        <w:t> </w:t>
      </w:r>
      <w:r>
        <w:rPr>
          <w:spacing w:val="-4"/>
        </w:rPr>
        <w:t>two</w:t>
      </w:r>
      <w:r>
        <w:rPr>
          <w:spacing w:val="-14"/>
        </w:rPr>
        <w:t> </w:t>
      </w:r>
      <w:r>
        <w:rPr/>
        <w:t>added constructs: (1) the ability to draw </w:t>
      </w:r>
      <w:r>
        <w:rPr>
          <w:spacing w:val="-3"/>
        </w:rPr>
        <w:t>values </w:t>
      </w:r>
      <w:r>
        <w:rPr/>
        <w:t>at random from dis- tributions,</w:t>
      </w:r>
      <w:r>
        <w:rPr>
          <w:spacing w:val="-8"/>
        </w:rPr>
        <w:t> </w:t>
      </w:r>
      <w:r>
        <w:rPr/>
        <w:t>and</w:t>
      </w:r>
      <w:r>
        <w:rPr>
          <w:spacing w:val="-10"/>
        </w:rPr>
        <w:t> </w:t>
      </w:r>
      <w:r>
        <w:rPr/>
        <w:t>(2)</w:t>
      </w:r>
      <w:r>
        <w:rPr>
          <w:spacing w:val="-11"/>
        </w:rPr>
        <w:t> </w:t>
      </w:r>
      <w:r>
        <w:rPr/>
        <w:t>the</w:t>
      </w:r>
      <w:r>
        <w:rPr>
          <w:spacing w:val="-10"/>
        </w:rPr>
        <w:t> </w:t>
      </w:r>
      <w:r>
        <w:rPr/>
        <w:t>ability</w:t>
      </w:r>
      <w:r>
        <w:rPr>
          <w:spacing w:val="-10"/>
        </w:rPr>
        <w:t> </w:t>
      </w:r>
      <w:r>
        <w:rPr/>
        <w:t>to</w:t>
      </w:r>
      <w:r>
        <w:rPr>
          <w:spacing w:val="-10"/>
        </w:rPr>
        <w:t> </w:t>
      </w:r>
      <w:r>
        <w:rPr/>
        <w:t>condition</w:t>
      </w:r>
      <w:r>
        <w:rPr>
          <w:spacing w:val="-10"/>
        </w:rPr>
        <w:t> </w:t>
      </w:r>
      <w:r>
        <w:rPr>
          <w:spacing w:val="-3"/>
        </w:rPr>
        <w:t>values</w:t>
      </w:r>
      <w:r>
        <w:rPr>
          <w:spacing w:val="-11"/>
        </w:rPr>
        <w:t> </w:t>
      </w:r>
      <w:r>
        <w:rPr/>
        <w:t>of</w:t>
      </w:r>
      <w:r>
        <w:rPr>
          <w:spacing w:val="-10"/>
        </w:rPr>
        <w:t> </w:t>
      </w:r>
      <w:r>
        <w:rPr>
          <w:spacing w:val="-2"/>
        </w:rPr>
        <w:t>variables</w:t>
      </w:r>
      <w:r>
        <w:rPr>
          <w:spacing w:val="-10"/>
        </w:rPr>
        <w:t> </w:t>
      </w:r>
      <w:r>
        <w:rPr/>
        <w:t>in a program via observations. </w:t>
      </w:r>
      <w:r>
        <w:rPr>
          <w:spacing w:val="-8"/>
        </w:rPr>
        <w:t>We </w:t>
      </w:r>
      <w:r>
        <w:rPr>
          <w:spacing w:val="-3"/>
        </w:rPr>
        <w:t>have </w:t>
      </w:r>
      <w:r>
        <w:rPr/>
        <w:t>already described simu- lators</w:t>
      </w:r>
      <w:r>
        <w:rPr>
          <w:spacing w:val="-7"/>
        </w:rPr>
        <w:t> </w:t>
      </w:r>
      <w:r>
        <w:rPr/>
        <w:t>as</w:t>
      </w:r>
      <w:r>
        <w:rPr>
          <w:spacing w:val="-7"/>
        </w:rPr>
        <w:t> </w:t>
      </w:r>
      <w:r>
        <w:rPr/>
        <w:t>probabilistic</w:t>
      </w:r>
      <w:r>
        <w:rPr>
          <w:spacing w:val="-7"/>
        </w:rPr>
        <w:t> </w:t>
      </w:r>
      <w:r>
        <w:rPr/>
        <w:t>programs</w:t>
      </w:r>
      <w:r>
        <w:rPr>
          <w:spacing w:val="-6"/>
        </w:rPr>
        <w:t> </w:t>
      </w:r>
      <w:r>
        <w:rPr/>
        <w:t>focusing</w:t>
      </w:r>
      <w:r>
        <w:rPr>
          <w:spacing w:val="-7"/>
        </w:rPr>
        <w:t> </w:t>
      </w:r>
      <w:r>
        <w:rPr/>
        <w:t>on</w:t>
      </w:r>
      <w:r>
        <w:rPr>
          <w:spacing w:val="-7"/>
        </w:rPr>
        <w:t> </w:t>
      </w:r>
      <w:r>
        <w:rPr/>
        <w:t>the</w:t>
      </w:r>
      <w:r>
        <w:rPr>
          <w:spacing w:val="-6"/>
        </w:rPr>
        <w:t> </w:t>
      </w:r>
      <w:r>
        <w:rPr/>
        <w:t>first</w:t>
      </w:r>
      <w:r>
        <w:rPr>
          <w:spacing w:val="-7"/>
        </w:rPr>
        <w:t> </w:t>
      </w:r>
      <w:r>
        <w:rPr/>
        <w:t>construct, which</w:t>
      </w:r>
      <w:r>
        <w:rPr>
          <w:spacing w:val="-14"/>
        </w:rPr>
        <w:t> </w:t>
      </w:r>
      <w:r>
        <w:rPr/>
        <w:t>does</w:t>
      </w:r>
      <w:r>
        <w:rPr>
          <w:spacing w:val="-14"/>
        </w:rPr>
        <w:t> </w:t>
      </w:r>
      <w:r>
        <w:rPr/>
        <w:t>not</w:t>
      </w:r>
      <w:r>
        <w:rPr>
          <w:spacing w:val="-13"/>
        </w:rPr>
        <w:t> </w:t>
      </w:r>
      <w:r>
        <w:rPr/>
        <w:t>require</w:t>
      </w:r>
      <w:r>
        <w:rPr>
          <w:spacing w:val="-14"/>
        </w:rPr>
        <w:t> </w:t>
      </w:r>
      <w:r>
        <w:rPr/>
        <w:t>opening</w:t>
      </w:r>
      <w:r>
        <w:rPr>
          <w:spacing w:val="-13"/>
        </w:rPr>
        <w:t> </w:t>
      </w:r>
      <w:r>
        <w:rPr/>
        <w:t>the</w:t>
      </w:r>
      <w:r>
        <w:rPr>
          <w:spacing w:val="-14"/>
        </w:rPr>
        <w:t> </w:t>
      </w:r>
      <w:r>
        <w:rPr/>
        <w:t>black</w:t>
      </w:r>
      <w:r>
        <w:rPr>
          <w:spacing w:val="-13"/>
        </w:rPr>
        <w:t> </w:t>
      </w:r>
      <w:r>
        <w:rPr/>
        <w:t>box.</w:t>
      </w:r>
      <w:r>
        <w:rPr>
          <w:spacing w:val="1"/>
        </w:rPr>
        <w:t> </w:t>
      </w:r>
      <w:r>
        <w:rPr>
          <w:spacing w:val="-3"/>
        </w:rPr>
        <w:t>However,</w:t>
      </w:r>
      <w:r>
        <w:rPr>
          <w:spacing w:val="-12"/>
        </w:rPr>
        <w:t> </w:t>
      </w:r>
      <w:r>
        <w:rPr/>
        <w:t>condi- tioning on the observations requires a deeper integration as it </w:t>
      </w:r>
      <w:r>
        <w:rPr>
          <w:spacing w:val="-3"/>
        </w:rPr>
        <w:t>involves </w:t>
      </w:r>
      <w:r>
        <w:rPr/>
        <w:t>controlling the randomness in the generative</w:t>
      </w:r>
      <w:r>
        <w:rPr>
          <w:spacing w:val="-30"/>
        </w:rPr>
        <w:t> </w:t>
      </w:r>
      <w:r>
        <w:rPr/>
        <w:t>process. This approach abstracts the capabilities needed to implement Particle Filters and SMC (</w:t>
      </w:r>
      <w:hyperlink w:history="true" w:anchor="_bookmark40">
        <w:r>
          <w:rPr>
            <w:color w:val="0000FF"/>
          </w:rPr>
          <w:t>49</w:t>
        </w:r>
      </w:hyperlink>
      <w:r>
        <w:rPr/>
        <w:t>). Previously, this required writ- ing</w:t>
      </w:r>
      <w:r>
        <w:rPr>
          <w:spacing w:val="-16"/>
        </w:rPr>
        <w:t> </w:t>
      </w:r>
      <w:r>
        <w:rPr/>
        <w:t>the</w:t>
      </w:r>
      <w:r>
        <w:rPr>
          <w:spacing w:val="-15"/>
        </w:rPr>
        <w:t> </w:t>
      </w:r>
      <w:r>
        <w:rPr/>
        <w:t>program</w:t>
      </w:r>
      <w:r>
        <w:rPr>
          <w:spacing w:val="-15"/>
        </w:rPr>
        <w:t> </w:t>
      </w:r>
      <w:r>
        <w:rPr/>
        <w:t>in</w:t>
      </w:r>
      <w:r>
        <w:rPr>
          <w:spacing w:val="-15"/>
        </w:rPr>
        <w:t> </w:t>
      </w:r>
      <w:r>
        <w:rPr/>
        <w:t>a</w:t>
      </w:r>
      <w:r>
        <w:rPr>
          <w:spacing w:val="-16"/>
        </w:rPr>
        <w:t> </w:t>
      </w:r>
      <w:r>
        <w:rPr/>
        <w:t>special</w:t>
      </w:r>
      <w:r>
        <w:rPr>
          <w:spacing w:val="-15"/>
        </w:rPr>
        <w:t> </w:t>
      </w:r>
      <w:r>
        <w:rPr/>
        <w:t>purpose</w:t>
      </w:r>
      <w:r>
        <w:rPr>
          <w:spacing w:val="-15"/>
        </w:rPr>
        <w:t> </w:t>
      </w:r>
      <w:r>
        <w:rPr/>
        <w:t>language;</w:t>
      </w:r>
      <w:r>
        <w:rPr>
          <w:spacing w:val="-13"/>
        </w:rPr>
        <w:t> </w:t>
      </w:r>
      <w:r>
        <w:rPr>
          <w:spacing w:val="-3"/>
        </w:rPr>
        <w:t>however,</w:t>
      </w:r>
      <w:r>
        <w:rPr>
          <w:spacing w:val="-13"/>
        </w:rPr>
        <w:t> </w:t>
      </w:r>
      <w:r>
        <w:rPr/>
        <w:t>recent work allows these capabilities to </w:t>
      </w:r>
      <w:r>
        <w:rPr>
          <w:spacing w:val="2"/>
        </w:rPr>
        <w:t>be </w:t>
      </w:r>
      <w:r>
        <w:rPr/>
        <w:t>added to existing simula- tors with minimal changes to their codebase (</w:t>
      </w:r>
      <w:hyperlink w:history="true" w:anchor="_bookmark41">
        <w:r>
          <w:rPr>
            <w:color w:val="0000FF"/>
          </w:rPr>
          <w:t>50</w:t>
        </w:r>
      </w:hyperlink>
      <w:r>
        <w:rPr/>
        <w:t>). </w:t>
      </w:r>
      <w:r>
        <w:rPr>
          <w:spacing w:val="-3"/>
        </w:rPr>
        <w:t>Ultimately, </w:t>
      </w:r>
      <w:r>
        <w:rPr/>
        <w:t>probabilistic</w:t>
      </w:r>
      <w:r>
        <w:rPr>
          <w:spacing w:val="-6"/>
        </w:rPr>
        <w:t> </w:t>
      </w:r>
      <w:r>
        <w:rPr/>
        <w:t>programming</w:t>
      </w:r>
      <w:r>
        <w:rPr>
          <w:spacing w:val="-6"/>
        </w:rPr>
        <w:t> </w:t>
      </w:r>
      <w:r>
        <w:rPr/>
        <w:t>aims</w:t>
      </w:r>
      <w:r>
        <w:rPr>
          <w:spacing w:val="-6"/>
        </w:rPr>
        <w:t> </w:t>
      </w:r>
      <w:r>
        <w:rPr/>
        <w:t>at</w:t>
      </w:r>
      <w:r>
        <w:rPr>
          <w:spacing w:val="-6"/>
        </w:rPr>
        <w:t> </w:t>
      </w:r>
      <w:r>
        <w:rPr/>
        <w:t>providing</w:t>
      </w:r>
      <w:r>
        <w:rPr>
          <w:spacing w:val="-6"/>
        </w:rPr>
        <w:t> </w:t>
      </w:r>
      <w:r>
        <w:rPr/>
        <w:t>the</w:t>
      </w:r>
      <w:r>
        <w:rPr>
          <w:spacing w:val="-6"/>
        </w:rPr>
        <w:t> </w:t>
      </w:r>
      <w:r>
        <w:rPr/>
        <w:t>tools</w:t>
      </w:r>
      <w:r>
        <w:rPr>
          <w:spacing w:val="-5"/>
        </w:rPr>
        <w:t> </w:t>
      </w:r>
      <w:r>
        <w:rPr/>
        <w:t>to</w:t>
      </w:r>
      <w:r>
        <w:rPr>
          <w:spacing w:val="-6"/>
        </w:rPr>
        <w:t> </w:t>
      </w:r>
      <w:r>
        <w:rPr/>
        <w:t>infer the incredibly complex space of all execution traces of the simulator conditioned on the</w:t>
      </w:r>
      <w:r>
        <w:rPr>
          <w:spacing w:val="8"/>
        </w:rPr>
        <w:t> </w:t>
      </w:r>
      <w:r>
        <w:rPr/>
        <w:t>observation.</w:t>
      </w:r>
    </w:p>
    <w:p>
      <w:pPr>
        <w:pStyle w:val="BodyText"/>
        <w:spacing w:line="213" w:lineRule="auto" w:before="26"/>
        <w:ind w:left="130" w:right="43" w:firstLine="245"/>
      </w:pPr>
      <w:r>
        <w:rPr/>
        <w:pict>
          <v:shape style="position:absolute;margin-left:261.783997pt;margin-top:90.015053pt;width:25.8pt;height:15.6pt;mso-position-horizontal-relative:page;mso-position-vertical-relative:paragraph;z-index:-253121536" type="#_x0000_t202" filled="false" stroked="false">
            <v:textbox inset="0,0,0,0">
              <w:txbxContent>
                <w:p>
                  <w:pPr>
                    <w:pStyle w:val="BodyText"/>
                    <w:tabs>
                      <w:tab w:pos="463" w:val="left" w:leader="none"/>
                    </w:tabs>
                    <w:spacing w:line="219" w:lineRule="exact"/>
                    <w:jc w:val="left"/>
                    <w:rPr>
                      <w:rFonts w:ascii="Lucida Sans Unicode" w:hAnsi="Lucida Sans Unicode"/>
                    </w:rPr>
                  </w:pPr>
                  <w:r>
                    <w:rPr>
                      <w:rFonts w:ascii="Lucida Sans Unicode" w:hAnsi="Lucida Sans Unicode"/>
                    </w:rPr>
                    <w:t>∼</w:t>
                    <w:tab/>
                  </w:r>
                  <w:r>
                    <w:rPr>
                      <w:rFonts w:ascii="Lucida Sans Unicode" w:hAnsi="Lucida Sans Unicode"/>
                      <w:spacing w:val="-20"/>
                      <w:w w:val="95"/>
                    </w:rPr>
                    <w:t>|</w:t>
                  </w:r>
                </w:p>
              </w:txbxContent>
            </v:textbox>
            <w10:wrap type="none"/>
          </v:shape>
        </w:pict>
      </w:r>
      <w:r>
        <w:rPr/>
        <w:t>A</w:t>
      </w:r>
      <w:r>
        <w:rPr>
          <w:spacing w:val="-20"/>
        </w:rPr>
        <w:t> </w:t>
      </w:r>
      <w:r>
        <w:rPr/>
        <w:t>complementary</w:t>
      </w:r>
      <w:r>
        <w:rPr>
          <w:spacing w:val="-19"/>
        </w:rPr>
        <w:t> </w:t>
      </w:r>
      <w:r>
        <w:rPr/>
        <w:t>development</w:t>
      </w:r>
      <w:r>
        <w:rPr>
          <w:spacing w:val="-19"/>
        </w:rPr>
        <w:t> </w:t>
      </w:r>
      <w:r>
        <w:rPr/>
        <w:t>is</w:t>
      </w:r>
      <w:r>
        <w:rPr>
          <w:spacing w:val="-19"/>
        </w:rPr>
        <w:t> </w:t>
      </w:r>
      <w:r>
        <w:rPr/>
        <w:t>the</w:t>
      </w:r>
      <w:r>
        <w:rPr>
          <w:spacing w:val="-19"/>
        </w:rPr>
        <w:t> </w:t>
      </w:r>
      <w:r>
        <w:rPr/>
        <w:t>observation</w:t>
      </w:r>
      <w:r>
        <w:rPr>
          <w:spacing w:val="-19"/>
        </w:rPr>
        <w:t> </w:t>
      </w:r>
      <w:r>
        <w:rPr/>
        <w:t>that</w:t>
      </w:r>
      <w:r>
        <w:rPr>
          <w:spacing w:val="-19"/>
        </w:rPr>
        <w:t> </w:t>
      </w:r>
      <w:r>
        <w:rPr/>
        <w:t>addi- tional</w:t>
      </w:r>
      <w:r>
        <w:rPr>
          <w:spacing w:val="-16"/>
        </w:rPr>
        <w:t> </w:t>
      </w:r>
      <w:r>
        <w:rPr/>
        <w:t>information</w:t>
      </w:r>
      <w:r>
        <w:rPr>
          <w:spacing w:val="-16"/>
        </w:rPr>
        <w:t> </w:t>
      </w:r>
      <w:r>
        <w:rPr/>
        <w:t>that</w:t>
      </w:r>
      <w:r>
        <w:rPr>
          <w:spacing w:val="-15"/>
        </w:rPr>
        <w:t> </w:t>
      </w:r>
      <w:r>
        <w:rPr/>
        <w:t>characterizes</w:t>
      </w:r>
      <w:r>
        <w:rPr>
          <w:spacing w:val="-16"/>
        </w:rPr>
        <w:t> </w:t>
      </w:r>
      <w:r>
        <w:rPr/>
        <w:t>the</w:t>
      </w:r>
      <w:r>
        <w:rPr>
          <w:spacing w:val="-15"/>
        </w:rPr>
        <w:t> </w:t>
      </w:r>
      <w:r>
        <w:rPr/>
        <w:t>latent</w:t>
      </w:r>
      <w:r>
        <w:rPr>
          <w:spacing w:val="-16"/>
        </w:rPr>
        <w:t> </w:t>
      </w:r>
      <w:r>
        <w:rPr/>
        <w:t>data-generating process can be extracted from the simulator and used to aug- ment the data used to train surrogates. This augmented training data can </w:t>
      </w:r>
      <w:r>
        <w:rPr>
          <w:spacing w:val="2"/>
        </w:rPr>
        <w:t>be </w:t>
      </w:r>
      <w:r>
        <w:rPr/>
        <w:t>exploited in supervised learning objec- tives, and can dramatically increase the sample efficiency for surrogate</w:t>
      </w:r>
      <w:r>
        <w:rPr>
          <w:spacing w:val="-16"/>
        </w:rPr>
        <w:t> </w:t>
      </w:r>
      <w:r>
        <w:rPr/>
        <w:t>training.</w:t>
      </w:r>
      <w:r>
        <w:rPr>
          <w:spacing w:val="-2"/>
        </w:rPr>
        <w:t> </w:t>
      </w:r>
      <w:r>
        <w:rPr/>
        <w:t>Those</w:t>
      </w:r>
      <w:r>
        <w:rPr>
          <w:spacing w:val="-16"/>
        </w:rPr>
        <w:t> </w:t>
      </w:r>
      <w:r>
        <w:rPr/>
        <w:t>developing</w:t>
      </w:r>
      <w:r>
        <w:rPr>
          <w:spacing w:val="-15"/>
        </w:rPr>
        <w:t> </w:t>
      </w:r>
      <w:r>
        <w:rPr/>
        <w:t>inference</w:t>
      </w:r>
      <w:r>
        <w:rPr>
          <w:spacing w:val="-15"/>
        </w:rPr>
        <w:t> </w:t>
      </w:r>
      <w:r>
        <w:rPr/>
        <w:t>algorithms</w:t>
      </w:r>
      <w:r>
        <w:rPr>
          <w:spacing w:val="-15"/>
        </w:rPr>
        <w:t> </w:t>
      </w:r>
      <w:r>
        <w:rPr/>
        <w:t>and those</w:t>
      </w:r>
      <w:r>
        <w:rPr>
          <w:spacing w:val="-11"/>
        </w:rPr>
        <w:t> </w:t>
      </w:r>
      <w:r>
        <w:rPr/>
        <w:t>familiar</w:t>
      </w:r>
      <w:r>
        <w:rPr>
          <w:spacing w:val="-11"/>
        </w:rPr>
        <w:t> </w:t>
      </w:r>
      <w:r>
        <w:rPr/>
        <w:t>with</w:t>
      </w:r>
      <w:r>
        <w:rPr>
          <w:spacing w:val="-10"/>
        </w:rPr>
        <w:t> </w:t>
      </w:r>
      <w:r>
        <w:rPr/>
        <w:t>the</w:t>
      </w:r>
      <w:r>
        <w:rPr>
          <w:spacing w:val="-11"/>
        </w:rPr>
        <w:t> </w:t>
      </w:r>
      <w:r>
        <w:rPr/>
        <w:t>details</w:t>
      </w:r>
      <w:r>
        <w:rPr>
          <w:spacing w:val="-10"/>
        </w:rPr>
        <w:t> </w:t>
      </w:r>
      <w:r>
        <w:rPr/>
        <w:t>of</w:t>
      </w:r>
      <w:r>
        <w:rPr>
          <w:spacing w:val="-11"/>
        </w:rPr>
        <w:t> </w:t>
      </w:r>
      <w:r>
        <w:rPr/>
        <w:t>the</w:t>
      </w:r>
      <w:r>
        <w:rPr>
          <w:spacing w:val="-10"/>
        </w:rPr>
        <w:t> </w:t>
      </w:r>
      <w:r>
        <w:rPr/>
        <w:t>simulator</w:t>
      </w:r>
      <w:r>
        <w:rPr>
          <w:spacing w:val="-11"/>
        </w:rPr>
        <w:t> </w:t>
      </w:r>
      <w:r>
        <w:rPr/>
        <w:t>should</w:t>
      </w:r>
      <w:r>
        <w:rPr>
          <w:spacing w:val="-10"/>
        </w:rPr>
        <w:t> </w:t>
      </w:r>
      <w:r>
        <w:rPr/>
        <w:t>consider whether, in addition to the sole ability to sample </w:t>
      </w:r>
      <w:r>
        <w:rPr>
          <w:rFonts w:ascii="Bookman Old Style" w:hAnsi="Bookman Old Style"/>
          <w:b w:val="0"/>
          <w:i/>
        </w:rPr>
        <w:t>x  p</w:t>
      </w:r>
      <w:r>
        <w:rPr>
          <w:rFonts w:ascii="Arial Black" w:hAnsi="Arial Black"/>
        </w:rPr>
        <w:t>(</w:t>
      </w:r>
      <w:r>
        <w:rPr>
          <w:rFonts w:ascii="Bookman Old Style" w:hAnsi="Bookman Old Style"/>
          <w:b w:val="0"/>
          <w:i/>
        </w:rPr>
        <w:t>x θ</w:t>
      </w:r>
      <w:r>
        <w:rPr>
          <w:rFonts w:ascii="Arial Black" w:hAnsi="Arial Black"/>
        </w:rPr>
        <w:t>)</w:t>
      </w:r>
      <w:r>
        <w:rPr/>
        <w:t>,  the</w:t>
      </w:r>
      <w:r>
        <w:rPr>
          <w:spacing w:val="-13"/>
        </w:rPr>
        <w:t> </w:t>
      </w:r>
      <w:r>
        <w:rPr/>
        <w:t>following</w:t>
      </w:r>
      <w:r>
        <w:rPr>
          <w:spacing w:val="-13"/>
        </w:rPr>
        <w:t> </w:t>
      </w:r>
      <w:r>
        <w:rPr/>
        <w:t>properties</w:t>
      </w:r>
      <w:r>
        <w:rPr>
          <w:spacing w:val="-13"/>
        </w:rPr>
        <w:t> </w:t>
      </w:r>
      <w:r>
        <w:rPr/>
        <w:t>in</w:t>
      </w:r>
      <w:r>
        <w:rPr>
          <w:spacing w:val="-13"/>
        </w:rPr>
        <w:t> </w:t>
      </w:r>
      <w:r>
        <w:rPr/>
        <w:t>which</w:t>
      </w:r>
      <w:r>
        <w:rPr>
          <w:spacing w:val="-12"/>
        </w:rPr>
        <w:t> </w:t>
      </w:r>
      <w:r>
        <w:rPr/>
        <w:t>the</w:t>
      </w:r>
      <w:r>
        <w:rPr>
          <w:spacing w:val="-13"/>
        </w:rPr>
        <w:t> </w:t>
      </w:r>
      <w:r>
        <w:rPr/>
        <w:t>corresponding</w:t>
      </w:r>
      <w:r>
        <w:rPr>
          <w:spacing w:val="-13"/>
        </w:rPr>
        <w:t> </w:t>
      </w:r>
      <w:r>
        <w:rPr/>
        <w:t>quantities in</w:t>
      </w:r>
      <w:r>
        <w:rPr>
          <w:spacing w:val="13"/>
        </w:rPr>
        <w:t> </w:t>
      </w:r>
      <w:r>
        <w:rPr/>
        <w:t>the</w:t>
      </w:r>
      <w:r>
        <w:rPr>
          <w:spacing w:val="14"/>
        </w:rPr>
        <w:t> </w:t>
      </w:r>
      <w:r>
        <w:rPr/>
        <w:t>simulator</w:t>
      </w:r>
      <w:r>
        <w:rPr>
          <w:spacing w:val="13"/>
        </w:rPr>
        <w:t> </w:t>
      </w:r>
      <w:r>
        <w:rPr/>
        <w:t>are</w:t>
      </w:r>
      <w:r>
        <w:rPr>
          <w:spacing w:val="14"/>
        </w:rPr>
        <w:t> </w:t>
      </w:r>
      <w:r>
        <w:rPr/>
        <w:t>well-defined</w:t>
      </w:r>
      <w:r>
        <w:rPr>
          <w:spacing w:val="13"/>
        </w:rPr>
        <w:t> </w:t>
      </w:r>
      <w:r>
        <w:rPr/>
        <w:t>and</w:t>
      </w:r>
      <w:r>
        <w:rPr>
          <w:spacing w:val="14"/>
        </w:rPr>
        <w:t> </w:t>
      </w:r>
      <w:r>
        <w:rPr/>
        <w:t>tractable.</w:t>
      </w:r>
    </w:p>
    <w:p>
      <w:pPr>
        <w:pStyle w:val="ListParagraph"/>
        <w:numPr>
          <w:ilvl w:val="1"/>
          <w:numId w:val="4"/>
        </w:numPr>
        <w:tabs>
          <w:tab w:pos="506" w:val="left" w:leader="none"/>
        </w:tabs>
        <w:spacing w:line="213" w:lineRule="auto" w:before="66" w:after="0"/>
        <w:ind w:left="505" w:right="73" w:hanging="210"/>
        <w:jc w:val="both"/>
        <w:rPr>
          <w:rFonts w:ascii="Palatino Linotype" w:hAnsi="Palatino Linotype"/>
          <w:sz w:val="18"/>
        </w:rPr>
      </w:pPr>
      <w:r>
        <w:rPr/>
        <w:pict>
          <v:shape style="position:absolute;margin-left:83.648003pt;margin-top:5.148804pt;width:2.6pt;height:15.6pt;mso-position-horizontal-relative:page;mso-position-vertical-relative:paragraph;z-index:-253124608"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rFonts w:ascii="Bookman Old Style" w:hAnsi="Bookman Old Style"/>
          <w:b w:val="0"/>
          <w:i/>
          <w:sz w:val="18"/>
        </w:rPr>
        <w:t>p</w:t>
      </w:r>
      <w:r>
        <w:rPr>
          <w:rFonts w:ascii="Arial Black" w:hAnsi="Arial Black"/>
          <w:sz w:val="18"/>
        </w:rPr>
        <w:t>(</w:t>
      </w:r>
      <w:r>
        <w:rPr>
          <w:rFonts w:ascii="Bookman Old Style" w:hAnsi="Bookman Old Style"/>
          <w:b w:val="0"/>
          <w:i/>
          <w:sz w:val="18"/>
        </w:rPr>
        <w:t>x</w:t>
      </w:r>
      <w:r>
        <w:rPr>
          <w:rFonts w:ascii="Bookman Old Style" w:hAnsi="Bookman Old Style"/>
          <w:b w:val="0"/>
          <w:i/>
          <w:spacing w:val="-16"/>
          <w:sz w:val="18"/>
        </w:rPr>
        <w:t> </w:t>
      </w:r>
      <w:r>
        <w:rPr>
          <w:rFonts w:ascii="Bookman Old Style" w:hAnsi="Bookman Old Style"/>
          <w:b w:val="0"/>
          <w:i/>
          <w:spacing w:val="3"/>
          <w:sz w:val="18"/>
        </w:rPr>
        <w:t>z,</w:t>
      </w:r>
      <w:r>
        <w:rPr>
          <w:rFonts w:ascii="Bookman Old Style" w:hAnsi="Bookman Old Style"/>
          <w:b w:val="0"/>
          <w:i/>
          <w:spacing w:val="-31"/>
          <w:sz w:val="18"/>
        </w:rPr>
        <w:t> </w:t>
      </w:r>
      <w:r>
        <w:rPr>
          <w:rFonts w:ascii="Bookman Old Style" w:hAnsi="Bookman Old Style"/>
          <w:b w:val="0"/>
          <w:i/>
          <w:sz w:val="18"/>
        </w:rPr>
        <w:t>θ</w:t>
      </w:r>
      <w:r>
        <w:rPr>
          <w:rFonts w:ascii="Arial Black" w:hAnsi="Arial Black"/>
          <w:sz w:val="18"/>
        </w:rPr>
        <w:t>)</w:t>
      </w:r>
      <w:r>
        <w:rPr>
          <w:rFonts w:ascii="Palatino Linotype" w:hAnsi="Palatino Linotype"/>
          <w:sz w:val="18"/>
        </w:rPr>
        <w:t>:</w:t>
      </w:r>
      <w:r>
        <w:rPr>
          <w:rFonts w:ascii="Palatino Linotype" w:hAnsi="Palatino Linotype"/>
          <w:spacing w:val="13"/>
          <w:sz w:val="18"/>
        </w:rPr>
        <w:t> </w:t>
      </w:r>
      <w:r>
        <w:rPr>
          <w:rFonts w:ascii="Palatino Linotype" w:hAnsi="Palatino Linotype"/>
          <w:sz w:val="18"/>
        </w:rPr>
        <w:t>the</w:t>
      </w:r>
      <w:r>
        <w:rPr>
          <w:rFonts w:ascii="Palatino Linotype" w:hAnsi="Palatino Linotype"/>
          <w:spacing w:val="-4"/>
          <w:sz w:val="18"/>
        </w:rPr>
        <w:t> </w:t>
      </w:r>
      <w:r>
        <w:rPr>
          <w:rFonts w:ascii="Palatino Linotype" w:hAnsi="Palatino Linotype"/>
          <w:sz w:val="18"/>
        </w:rPr>
        <w:t>probability</w:t>
      </w:r>
      <w:r>
        <w:rPr>
          <w:rFonts w:ascii="Palatino Linotype" w:hAnsi="Palatino Linotype"/>
          <w:spacing w:val="-4"/>
          <w:sz w:val="18"/>
        </w:rPr>
        <w:t> </w:t>
      </w:r>
      <w:r>
        <w:rPr>
          <w:rFonts w:ascii="Palatino Linotype" w:hAnsi="Palatino Linotype"/>
          <w:sz w:val="18"/>
        </w:rPr>
        <w:t>density</w:t>
      </w:r>
      <w:r>
        <w:rPr>
          <w:rFonts w:ascii="Palatino Linotype" w:hAnsi="Palatino Linotype"/>
          <w:spacing w:val="-5"/>
          <w:sz w:val="18"/>
        </w:rPr>
        <w:t> </w:t>
      </w:r>
      <w:r>
        <w:rPr>
          <w:rFonts w:ascii="Palatino Linotype" w:hAnsi="Palatino Linotype"/>
          <w:sz w:val="18"/>
        </w:rPr>
        <w:t>of</w:t>
      </w:r>
      <w:r>
        <w:rPr>
          <w:rFonts w:ascii="Palatino Linotype" w:hAnsi="Palatino Linotype"/>
          <w:spacing w:val="-4"/>
          <w:sz w:val="18"/>
        </w:rPr>
        <w:t> </w:t>
      </w:r>
      <w:r>
        <w:rPr>
          <w:rFonts w:ascii="Palatino Linotype" w:hAnsi="Palatino Linotype"/>
          <w:sz w:val="18"/>
        </w:rPr>
        <w:t>the</w:t>
      </w:r>
      <w:r>
        <w:rPr>
          <w:rFonts w:ascii="Palatino Linotype" w:hAnsi="Palatino Linotype"/>
          <w:spacing w:val="-4"/>
          <w:sz w:val="18"/>
        </w:rPr>
        <w:t> </w:t>
      </w:r>
      <w:r>
        <w:rPr>
          <w:rFonts w:ascii="Palatino Linotype" w:hAnsi="Palatino Linotype"/>
          <w:sz w:val="18"/>
        </w:rPr>
        <w:t>output</w:t>
      </w:r>
      <w:r>
        <w:rPr>
          <w:rFonts w:ascii="Palatino Linotype" w:hAnsi="Palatino Linotype"/>
          <w:spacing w:val="-4"/>
          <w:sz w:val="18"/>
        </w:rPr>
        <w:t> </w:t>
      </w:r>
      <w:r>
        <w:rPr>
          <w:rFonts w:ascii="Palatino Linotype" w:hAnsi="Palatino Linotype"/>
          <w:sz w:val="18"/>
        </w:rPr>
        <w:t>data</w:t>
      </w:r>
      <w:r>
        <w:rPr>
          <w:rFonts w:ascii="Palatino Linotype" w:hAnsi="Palatino Linotype"/>
          <w:spacing w:val="-5"/>
          <w:sz w:val="18"/>
        </w:rPr>
        <w:t> </w:t>
      </w:r>
      <w:r>
        <w:rPr>
          <w:rFonts w:ascii="Palatino Linotype" w:hAnsi="Palatino Linotype"/>
          <w:sz w:val="18"/>
        </w:rPr>
        <w:t>given the latent</w:t>
      </w:r>
      <w:r>
        <w:rPr>
          <w:rFonts w:ascii="Palatino Linotype" w:hAnsi="Palatino Linotype"/>
          <w:spacing w:val="-14"/>
          <w:sz w:val="18"/>
        </w:rPr>
        <w:t> </w:t>
      </w:r>
      <w:r>
        <w:rPr>
          <w:rFonts w:ascii="Palatino Linotype" w:hAnsi="Palatino Linotype"/>
          <w:sz w:val="18"/>
        </w:rPr>
        <w:t>variables.</w:t>
      </w:r>
    </w:p>
    <w:p>
      <w:pPr>
        <w:pStyle w:val="ListParagraph"/>
        <w:numPr>
          <w:ilvl w:val="1"/>
          <w:numId w:val="4"/>
        </w:numPr>
        <w:tabs>
          <w:tab w:pos="506" w:val="left" w:leader="none"/>
        </w:tabs>
        <w:spacing w:line="216" w:lineRule="auto" w:before="32" w:after="0"/>
        <w:ind w:left="505" w:right="69" w:hanging="282"/>
        <w:jc w:val="both"/>
        <w:rPr>
          <w:rFonts w:ascii="Palatino Linotype" w:hAnsi="Palatino Linotype"/>
          <w:sz w:val="18"/>
        </w:rPr>
      </w:pPr>
      <w:r>
        <w:rPr/>
        <w:pict>
          <v:shape style="position:absolute;margin-left:91.129997pt;margin-top:3.547859pt;width:74.55pt;height:15.6pt;mso-position-horizontal-relative:page;mso-position-vertical-relative:paragraph;z-index:-253119488" type="#_x0000_t202" filled="false" stroked="false">
            <v:textbox inset="0,0,0,0">
              <w:txbxContent>
                <w:p>
                  <w:pPr>
                    <w:pStyle w:val="BodyText"/>
                    <w:tabs>
                      <w:tab w:pos="264" w:val="left" w:leader="none"/>
                      <w:tab w:pos="1438" w:val="left" w:leader="none"/>
                    </w:tabs>
                    <w:spacing w:line="219" w:lineRule="exact"/>
                    <w:jc w:val="left"/>
                    <w:rPr>
                      <w:rFonts w:ascii="Lucida Sans Unicode" w:hAnsi="Lucida Sans Unicode"/>
                    </w:rPr>
                  </w:pPr>
                  <w:r>
                    <w:rPr>
                      <w:rFonts w:ascii="Lucida Sans Unicode" w:hAnsi="Lucida Sans Unicode"/>
                    </w:rPr>
                    <w:t>|</w:t>
                    <w:tab/>
                    <w:t>≡</w:t>
                  </w:r>
                  <w:r>
                    <w:rPr>
                      <w:rFonts w:ascii="Lucida Sans Unicode" w:hAnsi="Lucida Sans Unicode"/>
                      <w:spacing w:val="-8"/>
                    </w:rPr>
                    <w:t> </w:t>
                  </w:r>
                  <w:r>
                    <w:rPr>
                      <w:rFonts w:ascii="Lucida Sans Unicode" w:hAnsi="Lucida Sans Unicode"/>
                    </w:rPr>
                    <w:t>∇</w:t>
                    <w:tab/>
                  </w:r>
                  <w:r>
                    <w:rPr>
                      <w:rFonts w:ascii="Lucida Sans Unicode" w:hAnsi="Lucida Sans Unicode"/>
                      <w:spacing w:val="-19"/>
                      <w:w w:val="95"/>
                    </w:rPr>
                    <w:t>|</w:t>
                  </w:r>
                </w:p>
              </w:txbxContent>
            </v:textbox>
            <w10:wrap type="none"/>
          </v:shape>
        </w:pict>
      </w:r>
      <w:r>
        <w:rPr>
          <w:rFonts w:ascii="Bookman Old Style" w:hAnsi="Bookman Old Style"/>
          <w:b w:val="0"/>
          <w:i/>
          <w:sz w:val="18"/>
        </w:rPr>
        <w:t>t</w:t>
      </w:r>
      <w:r>
        <w:rPr>
          <w:rFonts w:ascii="Arial Black" w:hAnsi="Arial Black"/>
          <w:sz w:val="18"/>
        </w:rPr>
        <w:t>(</w:t>
      </w:r>
      <w:r>
        <w:rPr>
          <w:rFonts w:ascii="Bookman Old Style" w:hAnsi="Bookman Old Style"/>
          <w:b w:val="0"/>
          <w:i/>
          <w:sz w:val="18"/>
        </w:rPr>
        <w:t>x, z </w:t>
      </w:r>
      <w:r>
        <w:rPr>
          <w:rFonts w:ascii="Bookman Old Style" w:hAnsi="Bookman Old Style"/>
          <w:b w:val="0"/>
          <w:i/>
          <w:spacing w:val="2"/>
          <w:sz w:val="18"/>
        </w:rPr>
        <w:t>θ</w:t>
      </w:r>
      <w:r>
        <w:rPr>
          <w:rFonts w:ascii="Arial Black" w:hAnsi="Arial Black"/>
          <w:spacing w:val="2"/>
          <w:sz w:val="18"/>
        </w:rPr>
        <w:t>)  </w:t>
      </w:r>
      <w:r>
        <w:rPr>
          <w:i/>
          <w:sz w:val="18"/>
          <w:vertAlign w:val="subscript"/>
        </w:rPr>
        <w:t>θ</w:t>
      </w:r>
      <w:r>
        <w:rPr>
          <w:i/>
          <w:sz w:val="18"/>
          <w:vertAlign w:val="baseline"/>
        </w:rPr>
        <w:t> </w:t>
      </w:r>
      <w:r>
        <w:rPr>
          <w:rFonts w:ascii="Arial Black" w:hAnsi="Arial Black"/>
          <w:sz w:val="18"/>
          <w:vertAlign w:val="baseline"/>
        </w:rPr>
        <w:t>log </w:t>
      </w:r>
      <w:r>
        <w:rPr>
          <w:rFonts w:ascii="Bookman Old Style" w:hAnsi="Bookman Old Style"/>
          <w:b w:val="0"/>
          <w:i/>
          <w:sz w:val="18"/>
          <w:vertAlign w:val="baseline"/>
        </w:rPr>
        <w:t>p</w:t>
      </w:r>
      <w:r>
        <w:rPr>
          <w:rFonts w:ascii="Arial Black" w:hAnsi="Arial Black"/>
          <w:sz w:val="18"/>
          <w:vertAlign w:val="baseline"/>
        </w:rPr>
        <w:t>(</w:t>
      </w:r>
      <w:r>
        <w:rPr>
          <w:rFonts w:ascii="Bookman Old Style" w:hAnsi="Bookman Old Style"/>
          <w:b w:val="0"/>
          <w:i/>
          <w:sz w:val="18"/>
          <w:vertAlign w:val="baseline"/>
        </w:rPr>
        <w:t>x, z θ</w:t>
      </w:r>
      <w:r>
        <w:rPr>
          <w:rFonts w:ascii="Arial Black" w:hAnsi="Arial Black"/>
          <w:sz w:val="18"/>
          <w:vertAlign w:val="baseline"/>
        </w:rPr>
        <w:t>)</w:t>
      </w:r>
      <w:r>
        <w:rPr>
          <w:rFonts w:ascii="Palatino Linotype" w:hAnsi="Palatino Linotype"/>
          <w:sz w:val="18"/>
          <w:vertAlign w:val="baseline"/>
        </w:rPr>
        <w:t>: the joint score is the gradient of the joint log probability density of output data and latent</w:t>
      </w:r>
      <w:r>
        <w:rPr>
          <w:rFonts w:ascii="Palatino Linotype" w:hAnsi="Palatino Linotype"/>
          <w:spacing w:val="16"/>
          <w:sz w:val="18"/>
          <w:vertAlign w:val="baseline"/>
        </w:rPr>
        <w:t> </w:t>
      </w:r>
      <w:r>
        <w:rPr>
          <w:rFonts w:ascii="Palatino Linotype" w:hAnsi="Palatino Linotype"/>
          <w:spacing w:val="-2"/>
          <w:sz w:val="18"/>
          <w:vertAlign w:val="baseline"/>
        </w:rPr>
        <w:t>variables</w:t>
      </w:r>
      <w:r>
        <w:rPr>
          <w:rFonts w:ascii="Palatino Linotype" w:hAnsi="Palatino Linotype"/>
          <w:spacing w:val="17"/>
          <w:sz w:val="18"/>
          <w:vertAlign w:val="baseline"/>
        </w:rPr>
        <w:t> </w:t>
      </w:r>
      <w:r>
        <w:rPr>
          <w:rFonts w:ascii="Palatino Linotype" w:hAnsi="Palatino Linotype"/>
          <w:sz w:val="18"/>
          <w:vertAlign w:val="baseline"/>
        </w:rPr>
        <w:t>with</w:t>
      </w:r>
      <w:r>
        <w:rPr>
          <w:rFonts w:ascii="Palatino Linotype" w:hAnsi="Palatino Linotype"/>
          <w:spacing w:val="17"/>
          <w:sz w:val="18"/>
          <w:vertAlign w:val="baseline"/>
        </w:rPr>
        <w:t> </w:t>
      </w:r>
      <w:r>
        <w:rPr>
          <w:rFonts w:ascii="Palatino Linotype" w:hAnsi="Palatino Linotype"/>
          <w:sz w:val="18"/>
          <w:vertAlign w:val="baseline"/>
        </w:rPr>
        <w:t>respect</w:t>
      </w:r>
      <w:r>
        <w:rPr>
          <w:rFonts w:ascii="Palatino Linotype" w:hAnsi="Palatino Linotype"/>
          <w:spacing w:val="16"/>
          <w:sz w:val="18"/>
          <w:vertAlign w:val="baseline"/>
        </w:rPr>
        <w:t> </w:t>
      </w:r>
      <w:r>
        <w:rPr>
          <w:rFonts w:ascii="Palatino Linotype" w:hAnsi="Palatino Linotype"/>
          <w:sz w:val="18"/>
          <w:vertAlign w:val="baseline"/>
        </w:rPr>
        <w:t>to</w:t>
      </w:r>
      <w:r>
        <w:rPr>
          <w:rFonts w:ascii="Palatino Linotype" w:hAnsi="Palatino Linotype"/>
          <w:spacing w:val="17"/>
          <w:sz w:val="18"/>
          <w:vertAlign w:val="baseline"/>
        </w:rPr>
        <w:t> </w:t>
      </w:r>
      <w:r>
        <w:rPr>
          <w:rFonts w:ascii="Palatino Linotype" w:hAnsi="Palatino Linotype"/>
          <w:sz w:val="18"/>
          <w:vertAlign w:val="baseline"/>
        </w:rPr>
        <w:t>the</w:t>
      </w:r>
      <w:r>
        <w:rPr>
          <w:rFonts w:ascii="Palatino Linotype" w:hAnsi="Palatino Linotype"/>
          <w:spacing w:val="17"/>
          <w:sz w:val="18"/>
          <w:vertAlign w:val="baseline"/>
        </w:rPr>
        <w:t> </w:t>
      </w:r>
      <w:r>
        <w:rPr>
          <w:rFonts w:ascii="Palatino Linotype" w:hAnsi="Palatino Linotype"/>
          <w:sz w:val="18"/>
          <w:vertAlign w:val="baseline"/>
        </w:rPr>
        <w:t>parameters.</w:t>
      </w:r>
    </w:p>
    <w:p>
      <w:pPr>
        <w:pStyle w:val="ListParagraph"/>
        <w:numPr>
          <w:ilvl w:val="1"/>
          <w:numId w:val="4"/>
        </w:numPr>
        <w:tabs>
          <w:tab w:pos="660" w:val="left" w:leader="none"/>
        </w:tabs>
        <w:spacing w:line="211" w:lineRule="auto" w:before="36" w:after="0"/>
        <w:ind w:left="499" w:right="68" w:hanging="347"/>
        <w:jc w:val="both"/>
        <w:rPr>
          <w:rFonts w:ascii="Palatino Linotype" w:hAnsi="Palatino Linotype"/>
          <w:sz w:val="18"/>
        </w:rPr>
      </w:pPr>
      <w:r>
        <w:rPr/>
        <w:pict>
          <v:shape style="position:absolute;margin-left:70.287003pt;margin-top:3.43375pt;width:51.8pt;height:15.6pt;mso-position-horizontal-relative:page;mso-position-vertical-relative:paragraph;z-index:-253120512" type="#_x0000_t202" filled="false" stroked="false">
            <v:textbox inset="0,0,0,0">
              <w:txbxContent>
                <w:p>
                  <w:pPr>
                    <w:pStyle w:val="BodyText"/>
                    <w:tabs>
                      <w:tab w:pos="984" w:val="left" w:leader="none"/>
                    </w:tabs>
                    <w:spacing w:line="219" w:lineRule="exact"/>
                    <w:jc w:val="left"/>
                    <w:rPr>
                      <w:rFonts w:ascii="Lucida Sans Unicode" w:hAnsi="Lucida Sans Unicode"/>
                    </w:rPr>
                  </w:pPr>
                  <w:r>
                    <w:rPr>
                      <w:rFonts w:ascii="Lucida Sans Unicode" w:hAnsi="Lucida Sans Unicode"/>
                      <w:w w:val="95"/>
                    </w:rPr>
                    <w:t>∇</w:t>
                    <w:tab/>
                  </w:r>
                  <w:r>
                    <w:rPr>
                      <w:rFonts w:ascii="Lucida Sans Unicode" w:hAnsi="Lucida Sans Unicode"/>
                      <w:spacing w:val="-20"/>
                      <w:w w:val="95"/>
                    </w:rPr>
                    <w:t>|</w:t>
                  </w:r>
                </w:p>
              </w:txbxContent>
            </v:textbox>
            <w10:wrap type="none"/>
          </v:shape>
        </w:pict>
      </w:r>
      <w:r>
        <w:rPr/>
        <w:tab/>
      </w:r>
      <w:r>
        <w:rPr>
          <w:i/>
          <w:sz w:val="12"/>
        </w:rPr>
        <w:t>z </w:t>
      </w:r>
      <w:r>
        <w:rPr>
          <w:rFonts w:ascii="Arial Black" w:hAnsi="Arial Black"/>
          <w:position w:val="2"/>
          <w:sz w:val="18"/>
        </w:rPr>
        <w:t>log </w:t>
      </w:r>
      <w:r>
        <w:rPr>
          <w:rFonts w:ascii="Bookman Old Style" w:hAnsi="Bookman Old Style"/>
          <w:b w:val="0"/>
          <w:i/>
          <w:position w:val="2"/>
          <w:sz w:val="18"/>
        </w:rPr>
        <w:t>p</w:t>
      </w:r>
      <w:r>
        <w:rPr>
          <w:rFonts w:ascii="Arial Black" w:hAnsi="Arial Black"/>
          <w:position w:val="2"/>
          <w:sz w:val="18"/>
        </w:rPr>
        <w:t>(</w:t>
      </w:r>
      <w:r>
        <w:rPr>
          <w:rFonts w:ascii="Bookman Old Style" w:hAnsi="Bookman Old Style"/>
          <w:b w:val="0"/>
          <w:i/>
          <w:position w:val="2"/>
          <w:sz w:val="18"/>
        </w:rPr>
        <w:t>x, z θ</w:t>
      </w:r>
      <w:r>
        <w:rPr>
          <w:rFonts w:ascii="Arial Black" w:hAnsi="Arial Black"/>
          <w:position w:val="2"/>
          <w:sz w:val="18"/>
        </w:rPr>
        <w:t>)</w:t>
      </w:r>
      <w:r>
        <w:rPr>
          <w:rFonts w:ascii="Palatino Linotype" w:hAnsi="Palatino Linotype"/>
          <w:position w:val="2"/>
          <w:sz w:val="18"/>
        </w:rPr>
        <w:t>: the gradient of the same </w:t>
      </w:r>
      <w:r>
        <w:rPr>
          <w:rFonts w:ascii="Palatino Linotype" w:hAnsi="Palatino Linotype"/>
          <w:spacing w:val="-4"/>
          <w:position w:val="2"/>
          <w:sz w:val="18"/>
        </w:rPr>
        <w:t>quantity, </w:t>
      </w:r>
      <w:r>
        <w:rPr>
          <w:rFonts w:ascii="Palatino Linotype" w:hAnsi="Palatino Linotype"/>
          <w:position w:val="2"/>
          <w:sz w:val="18"/>
        </w:rPr>
        <w:t>but</w:t>
      </w:r>
      <w:r>
        <w:rPr>
          <w:rFonts w:ascii="Palatino Linotype" w:hAnsi="Palatino Linotype"/>
          <w:sz w:val="18"/>
        </w:rPr>
        <w:t> with</w:t>
      </w:r>
      <w:r>
        <w:rPr>
          <w:rFonts w:ascii="Palatino Linotype" w:hAnsi="Palatino Linotype"/>
          <w:spacing w:val="16"/>
          <w:sz w:val="18"/>
        </w:rPr>
        <w:t> </w:t>
      </w:r>
      <w:r>
        <w:rPr>
          <w:rFonts w:ascii="Palatino Linotype" w:hAnsi="Palatino Linotype"/>
          <w:sz w:val="18"/>
        </w:rPr>
        <w:t>respect</w:t>
      </w:r>
      <w:r>
        <w:rPr>
          <w:rFonts w:ascii="Palatino Linotype" w:hAnsi="Palatino Linotype"/>
          <w:spacing w:val="16"/>
          <w:sz w:val="18"/>
        </w:rPr>
        <w:t> </w:t>
      </w:r>
      <w:r>
        <w:rPr>
          <w:rFonts w:ascii="Palatino Linotype" w:hAnsi="Palatino Linotype"/>
          <w:sz w:val="18"/>
        </w:rPr>
        <w:t>to</w:t>
      </w:r>
      <w:r>
        <w:rPr>
          <w:rFonts w:ascii="Palatino Linotype" w:hAnsi="Palatino Linotype"/>
          <w:spacing w:val="16"/>
          <w:sz w:val="18"/>
        </w:rPr>
        <w:t> </w:t>
      </w:r>
      <w:r>
        <w:rPr>
          <w:rFonts w:ascii="Palatino Linotype" w:hAnsi="Palatino Linotype"/>
          <w:sz w:val="18"/>
        </w:rPr>
        <w:t>the</w:t>
      </w:r>
      <w:r>
        <w:rPr>
          <w:rFonts w:ascii="Palatino Linotype" w:hAnsi="Palatino Linotype"/>
          <w:spacing w:val="16"/>
          <w:sz w:val="18"/>
        </w:rPr>
        <w:t> </w:t>
      </w:r>
      <w:r>
        <w:rPr>
          <w:rFonts w:ascii="Palatino Linotype" w:hAnsi="Palatino Linotype"/>
          <w:sz w:val="18"/>
        </w:rPr>
        <w:t>latent</w:t>
      </w:r>
      <w:r>
        <w:rPr>
          <w:rFonts w:ascii="Palatino Linotype" w:hAnsi="Palatino Linotype"/>
          <w:spacing w:val="16"/>
          <w:sz w:val="18"/>
        </w:rPr>
        <w:t> </w:t>
      </w:r>
      <w:r>
        <w:rPr>
          <w:rFonts w:ascii="Palatino Linotype" w:hAnsi="Palatino Linotype"/>
          <w:sz w:val="18"/>
        </w:rPr>
        <w:t>variables.</w:t>
      </w:r>
    </w:p>
    <w:p>
      <w:pPr>
        <w:pStyle w:val="ListParagraph"/>
        <w:numPr>
          <w:ilvl w:val="1"/>
          <w:numId w:val="4"/>
        </w:numPr>
        <w:tabs>
          <w:tab w:pos="506" w:val="left" w:leader="none"/>
        </w:tabs>
        <w:spacing w:line="216" w:lineRule="auto" w:before="32" w:after="0"/>
        <w:ind w:left="505" w:right="69" w:hanging="349"/>
        <w:jc w:val="both"/>
        <w:rPr>
          <w:rFonts w:ascii="Palatino Linotype" w:hAnsi="Palatino Linotype"/>
          <w:sz w:val="18"/>
        </w:rPr>
      </w:pPr>
      <w:r>
        <w:rPr/>
        <w:pict>
          <v:shape style="position:absolute;margin-left:92.348999pt;margin-top:3.547853pt;width:99.2pt;height:15.6pt;mso-position-horizontal-relative:page;mso-position-vertical-relative:paragraph;z-index:-253118464" type="#_x0000_t202" filled="false" stroked="false">
            <v:textbox inset="0,0,0,0">
              <w:txbxContent>
                <w:p>
                  <w:pPr>
                    <w:pStyle w:val="BodyText"/>
                    <w:tabs>
                      <w:tab w:pos="516" w:val="left" w:leader="none"/>
                      <w:tab w:pos="1178" w:val="left" w:leader="none"/>
                      <w:tab w:pos="1931" w:val="left" w:leader="none"/>
                    </w:tabs>
                    <w:spacing w:line="219" w:lineRule="exact"/>
                    <w:jc w:val="left"/>
                    <w:rPr>
                      <w:rFonts w:ascii="Lucida Sans Unicode" w:hAnsi="Lucida Sans Unicode"/>
                    </w:rPr>
                  </w:pPr>
                  <w:r>
                    <w:rPr>
                      <w:rFonts w:ascii="Lucida Sans Unicode" w:hAnsi="Lucida Sans Unicode"/>
                      <w:w w:val="95"/>
                    </w:rPr>
                    <w:t>|</w:t>
                    <w:tab/>
                    <w:t>≡</w:t>
                    <w:tab/>
                    <w:t>|</w:t>
                    <w:tab/>
                  </w:r>
                  <w:r>
                    <w:rPr>
                      <w:rFonts w:ascii="Lucida Sans Unicode" w:hAnsi="Lucida Sans Unicode"/>
                      <w:spacing w:val="-19"/>
                      <w:w w:val="95"/>
                    </w:rPr>
                    <w:t>|</w:t>
                  </w:r>
                </w:p>
              </w:txbxContent>
            </v:textbox>
            <w10:wrap type="none"/>
          </v:shape>
        </w:pict>
      </w:r>
      <w:r>
        <w:rPr>
          <w:rFonts w:ascii="Bookman Old Style" w:hAnsi="Bookman Old Style"/>
          <w:b w:val="0"/>
          <w:i/>
          <w:sz w:val="18"/>
        </w:rPr>
        <w:t>r</w:t>
      </w:r>
      <w:r>
        <w:rPr>
          <w:rFonts w:ascii="Arial Black" w:hAnsi="Arial Black"/>
          <w:sz w:val="18"/>
        </w:rPr>
        <w:t>(</w:t>
      </w:r>
      <w:r>
        <w:rPr>
          <w:rFonts w:ascii="Bookman Old Style" w:hAnsi="Bookman Old Style"/>
          <w:b w:val="0"/>
          <w:i/>
          <w:sz w:val="18"/>
        </w:rPr>
        <w:t>x, z </w:t>
      </w:r>
      <w:r>
        <w:rPr>
          <w:rFonts w:ascii="Bookman Old Style" w:hAnsi="Bookman Old Style"/>
          <w:b w:val="0"/>
          <w:i/>
          <w:spacing w:val="2"/>
          <w:sz w:val="18"/>
        </w:rPr>
        <w:t>θ, </w:t>
      </w:r>
      <w:r>
        <w:rPr>
          <w:rFonts w:ascii="Bookman Old Style" w:hAnsi="Bookman Old Style"/>
          <w:b w:val="0"/>
          <w:i/>
          <w:spacing w:val="4"/>
          <w:sz w:val="18"/>
        </w:rPr>
        <w:t>θ</w:t>
      </w:r>
      <w:r>
        <w:rPr>
          <w:rFonts w:ascii="Verdana" w:hAnsi="Verdana"/>
          <w:i/>
          <w:spacing w:val="4"/>
          <w:sz w:val="18"/>
          <w:vertAlign w:val="superscript"/>
        </w:rPr>
        <w:t>'</w:t>
      </w:r>
      <w:r>
        <w:rPr>
          <w:rFonts w:ascii="Arial Black" w:hAnsi="Arial Black"/>
          <w:spacing w:val="4"/>
          <w:sz w:val="18"/>
          <w:vertAlign w:val="baseline"/>
        </w:rPr>
        <w:t>) </w:t>
      </w:r>
      <w:r>
        <w:rPr>
          <w:rFonts w:ascii="Bookman Old Style" w:hAnsi="Bookman Old Style"/>
          <w:b w:val="0"/>
          <w:i/>
          <w:sz w:val="18"/>
          <w:vertAlign w:val="baseline"/>
        </w:rPr>
        <w:t>p</w:t>
      </w:r>
      <w:r>
        <w:rPr>
          <w:rFonts w:ascii="Arial Black" w:hAnsi="Arial Black"/>
          <w:sz w:val="18"/>
          <w:vertAlign w:val="baseline"/>
        </w:rPr>
        <w:t>(</w:t>
      </w:r>
      <w:r>
        <w:rPr>
          <w:rFonts w:ascii="Bookman Old Style" w:hAnsi="Bookman Old Style"/>
          <w:b w:val="0"/>
          <w:i/>
          <w:sz w:val="18"/>
          <w:vertAlign w:val="baseline"/>
        </w:rPr>
        <w:t>x, z θ</w:t>
      </w:r>
      <w:r>
        <w:rPr>
          <w:rFonts w:ascii="Arial Black" w:hAnsi="Arial Black"/>
          <w:sz w:val="18"/>
          <w:vertAlign w:val="baseline"/>
        </w:rPr>
        <w:t>)</w:t>
      </w:r>
      <w:r>
        <w:rPr>
          <w:rFonts w:ascii="Bookman Old Style" w:hAnsi="Bookman Old Style"/>
          <w:b w:val="0"/>
          <w:i/>
          <w:sz w:val="18"/>
          <w:vertAlign w:val="baseline"/>
        </w:rPr>
        <w:t>/p</w:t>
      </w:r>
      <w:r>
        <w:rPr>
          <w:rFonts w:ascii="Arial Black" w:hAnsi="Arial Black"/>
          <w:sz w:val="18"/>
          <w:vertAlign w:val="baseline"/>
        </w:rPr>
        <w:t>(</w:t>
      </w:r>
      <w:r>
        <w:rPr>
          <w:rFonts w:ascii="Bookman Old Style" w:hAnsi="Bookman Old Style"/>
          <w:b w:val="0"/>
          <w:i/>
          <w:sz w:val="18"/>
          <w:vertAlign w:val="baseline"/>
        </w:rPr>
        <w:t>x, z </w:t>
      </w:r>
      <w:r>
        <w:rPr>
          <w:rFonts w:ascii="Bookman Old Style" w:hAnsi="Bookman Old Style"/>
          <w:b w:val="0"/>
          <w:i/>
          <w:spacing w:val="3"/>
          <w:sz w:val="18"/>
          <w:vertAlign w:val="baseline"/>
        </w:rPr>
        <w:t>θ</w:t>
      </w:r>
      <w:r>
        <w:rPr>
          <w:rFonts w:ascii="Verdana" w:hAnsi="Verdana"/>
          <w:i/>
          <w:spacing w:val="3"/>
          <w:sz w:val="18"/>
          <w:vertAlign w:val="superscript"/>
        </w:rPr>
        <w:t>'</w:t>
      </w:r>
      <w:r>
        <w:rPr>
          <w:rFonts w:ascii="Arial Black" w:hAnsi="Arial Black"/>
          <w:spacing w:val="3"/>
          <w:sz w:val="18"/>
          <w:vertAlign w:val="baseline"/>
        </w:rPr>
        <w:t>)</w:t>
      </w:r>
      <w:r>
        <w:rPr>
          <w:rFonts w:ascii="Palatino Linotype" w:hAnsi="Palatino Linotype"/>
          <w:spacing w:val="3"/>
          <w:sz w:val="18"/>
          <w:vertAlign w:val="baseline"/>
        </w:rPr>
        <w:t>: </w:t>
      </w:r>
      <w:r>
        <w:rPr>
          <w:rFonts w:ascii="Palatino Linotype" w:hAnsi="Palatino Linotype"/>
          <w:sz w:val="18"/>
          <w:vertAlign w:val="baseline"/>
        </w:rPr>
        <w:t>the ratio of the joint probability density of output data and latent </w:t>
      </w:r>
      <w:r>
        <w:rPr>
          <w:rFonts w:ascii="Palatino Linotype" w:hAnsi="Palatino Linotype"/>
          <w:spacing w:val="-3"/>
          <w:sz w:val="18"/>
          <w:vertAlign w:val="baseline"/>
        </w:rPr>
        <w:t>variables </w:t>
      </w:r>
      <w:r>
        <w:rPr>
          <w:rFonts w:ascii="Palatino Linotype" w:hAnsi="Palatino Linotype"/>
          <w:sz w:val="18"/>
          <w:vertAlign w:val="baseline"/>
        </w:rPr>
        <w:t>for </w:t>
      </w:r>
      <w:r>
        <w:rPr>
          <w:rFonts w:ascii="Palatino Linotype" w:hAnsi="Palatino Linotype"/>
          <w:spacing w:val="-4"/>
          <w:sz w:val="18"/>
          <w:vertAlign w:val="baseline"/>
        </w:rPr>
        <w:t>two </w:t>
      </w:r>
      <w:r>
        <w:rPr>
          <w:rFonts w:ascii="Palatino Linotype" w:hAnsi="Palatino Linotype"/>
          <w:sz w:val="18"/>
          <w:vertAlign w:val="baseline"/>
        </w:rPr>
        <w:t>parameter points </w:t>
      </w:r>
      <w:r>
        <w:rPr>
          <w:rFonts w:ascii="Bookman Old Style" w:hAnsi="Bookman Old Style"/>
          <w:b w:val="0"/>
          <w:i/>
          <w:sz w:val="18"/>
          <w:vertAlign w:val="baseline"/>
        </w:rPr>
        <w:t>θ </w:t>
      </w:r>
      <w:r>
        <w:rPr>
          <w:rFonts w:ascii="Palatino Linotype" w:hAnsi="Palatino Linotype"/>
          <w:sz w:val="18"/>
          <w:vertAlign w:val="baseline"/>
        </w:rPr>
        <w:t>and </w:t>
      </w:r>
      <w:r>
        <w:rPr>
          <w:rFonts w:ascii="Bookman Old Style" w:hAnsi="Bookman Old Style"/>
          <w:b w:val="0"/>
          <w:i/>
          <w:spacing w:val="4"/>
          <w:sz w:val="18"/>
          <w:vertAlign w:val="baseline"/>
        </w:rPr>
        <w:t>θ</w:t>
      </w:r>
      <w:r>
        <w:rPr>
          <w:rFonts w:ascii="Verdana" w:hAnsi="Verdana"/>
          <w:i/>
          <w:spacing w:val="4"/>
          <w:sz w:val="18"/>
          <w:vertAlign w:val="superscript"/>
        </w:rPr>
        <w:t>'</w:t>
      </w:r>
      <w:r>
        <w:rPr>
          <w:rFonts w:ascii="Palatino Linotype" w:hAnsi="Palatino Linotype"/>
          <w:spacing w:val="4"/>
          <w:sz w:val="18"/>
          <w:vertAlign w:val="baseline"/>
        </w:rPr>
        <w:t>.</w:t>
      </w:r>
    </w:p>
    <w:p>
      <w:pPr>
        <w:pStyle w:val="ListParagraph"/>
        <w:numPr>
          <w:ilvl w:val="1"/>
          <w:numId w:val="4"/>
        </w:numPr>
        <w:tabs>
          <w:tab w:pos="660" w:val="left" w:leader="none"/>
        </w:tabs>
        <w:spacing w:line="213" w:lineRule="auto" w:before="31" w:after="0"/>
        <w:ind w:left="505" w:right="43" w:hanging="282"/>
        <w:jc w:val="both"/>
        <w:rPr>
          <w:rFonts w:ascii="Palatino Linotype" w:hAnsi="Palatino Linotype"/>
          <w:sz w:val="18"/>
        </w:rPr>
      </w:pPr>
      <w:r>
        <w:rPr/>
        <w:pict>
          <v:shape style="position:absolute;margin-left:70.287003pt;margin-top:3.398799pt;width:7.7pt;height:15.6pt;mso-position-horizontal-relative:page;mso-position-vertical-relative:paragraph;z-index:-253123584" type="#_x0000_t202" filled="false" stroked="false">
            <v:textbox inset="0,0,0,0">
              <w:txbxContent>
                <w:p>
                  <w:pPr>
                    <w:pStyle w:val="BodyText"/>
                    <w:spacing w:line="219" w:lineRule="exact"/>
                    <w:jc w:val="left"/>
                    <w:rPr>
                      <w:rFonts w:ascii="Lucida Sans Unicode" w:hAnsi="Lucida Sans Unicode"/>
                    </w:rPr>
                  </w:pPr>
                  <w:r>
                    <w:rPr>
                      <w:rFonts w:ascii="Lucida Sans Unicode" w:hAnsi="Lucida Sans Unicode"/>
                      <w:w w:val="95"/>
                    </w:rPr>
                    <w:t>∇</w:t>
                  </w:r>
                </w:p>
              </w:txbxContent>
            </v:textbox>
            <w10:wrap type="none"/>
          </v:shape>
        </w:pict>
      </w:r>
      <w:r>
        <w:rPr/>
        <w:tab/>
      </w:r>
      <w:r>
        <w:rPr>
          <w:i/>
          <w:position w:val="-1"/>
          <w:sz w:val="12"/>
        </w:rPr>
        <w:t>θ </w:t>
      </w:r>
      <w:r>
        <w:rPr>
          <w:rFonts w:ascii="Arial Black" w:hAnsi="Arial Black"/>
          <w:sz w:val="18"/>
        </w:rPr>
        <w:t>(</w:t>
      </w:r>
      <w:r>
        <w:rPr>
          <w:rFonts w:ascii="Bookman Old Style" w:hAnsi="Bookman Old Style"/>
          <w:b w:val="0"/>
          <w:i/>
          <w:sz w:val="18"/>
        </w:rPr>
        <w:t>x, z</w:t>
      </w:r>
      <w:r>
        <w:rPr>
          <w:rFonts w:ascii="Arial Black" w:hAnsi="Arial Black"/>
          <w:sz w:val="18"/>
        </w:rPr>
        <w:t>)</w:t>
      </w:r>
      <w:r>
        <w:rPr>
          <w:rFonts w:ascii="Palatino Linotype" w:hAnsi="Palatino Linotype"/>
          <w:sz w:val="18"/>
        </w:rPr>
        <w:t>: the derivative of output data and latent </w:t>
      </w:r>
      <w:r>
        <w:rPr>
          <w:rFonts w:ascii="Palatino Linotype" w:hAnsi="Palatino Linotype"/>
          <w:spacing w:val="-3"/>
          <w:sz w:val="18"/>
        </w:rPr>
        <w:t>vari- </w:t>
      </w:r>
      <w:r>
        <w:rPr>
          <w:rFonts w:ascii="Palatino Linotype" w:hAnsi="Palatino Linotype"/>
          <w:sz w:val="18"/>
        </w:rPr>
        <w:t>ables</w:t>
      </w:r>
      <w:r>
        <w:rPr>
          <w:rFonts w:ascii="Palatino Linotype" w:hAnsi="Palatino Linotype"/>
          <w:spacing w:val="15"/>
          <w:sz w:val="18"/>
        </w:rPr>
        <w:t> </w:t>
      </w:r>
      <w:r>
        <w:rPr>
          <w:rFonts w:ascii="Palatino Linotype" w:hAnsi="Palatino Linotype"/>
          <w:sz w:val="18"/>
        </w:rPr>
        <w:t>with</w:t>
      </w:r>
      <w:r>
        <w:rPr>
          <w:rFonts w:ascii="Palatino Linotype" w:hAnsi="Palatino Linotype"/>
          <w:spacing w:val="16"/>
          <w:sz w:val="18"/>
        </w:rPr>
        <w:t> </w:t>
      </w:r>
      <w:r>
        <w:rPr>
          <w:rFonts w:ascii="Palatino Linotype" w:hAnsi="Palatino Linotype"/>
          <w:sz w:val="18"/>
        </w:rPr>
        <w:t>respect</w:t>
      </w:r>
      <w:r>
        <w:rPr>
          <w:rFonts w:ascii="Palatino Linotype" w:hAnsi="Palatino Linotype"/>
          <w:spacing w:val="16"/>
          <w:sz w:val="18"/>
        </w:rPr>
        <w:t> </w:t>
      </w:r>
      <w:r>
        <w:rPr>
          <w:rFonts w:ascii="Palatino Linotype" w:hAnsi="Palatino Linotype"/>
          <w:sz w:val="18"/>
        </w:rPr>
        <w:t>to</w:t>
      </w:r>
      <w:r>
        <w:rPr>
          <w:rFonts w:ascii="Palatino Linotype" w:hAnsi="Palatino Linotype"/>
          <w:spacing w:val="16"/>
          <w:sz w:val="18"/>
        </w:rPr>
        <w:t> </w:t>
      </w:r>
      <w:r>
        <w:rPr>
          <w:rFonts w:ascii="Palatino Linotype" w:hAnsi="Palatino Linotype"/>
          <w:sz w:val="18"/>
        </w:rPr>
        <w:t>the</w:t>
      </w:r>
      <w:r>
        <w:rPr>
          <w:rFonts w:ascii="Palatino Linotype" w:hAnsi="Palatino Linotype"/>
          <w:spacing w:val="16"/>
          <w:sz w:val="18"/>
        </w:rPr>
        <w:t> </w:t>
      </w:r>
      <w:r>
        <w:rPr>
          <w:rFonts w:ascii="Palatino Linotype" w:hAnsi="Palatino Linotype"/>
          <w:sz w:val="18"/>
        </w:rPr>
        <w:t>parameters.</w:t>
      </w:r>
    </w:p>
    <w:p>
      <w:pPr>
        <w:pStyle w:val="ListParagraph"/>
        <w:numPr>
          <w:ilvl w:val="1"/>
          <w:numId w:val="4"/>
        </w:numPr>
        <w:tabs>
          <w:tab w:pos="660" w:val="left" w:leader="none"/>
        </w:tabs>
        <w:spacing w:line="213" w:lineRule="auto" w:before="45" w:after="0"/>
        <w:ind w:left="505" w:right="74" w:hanging="349"/>
        <w:jc w:val="both"/>
        <w:rPr>
          <w:rFonts w:ascii="Palatino Linotype"/>
          <w:sz w:val="18"/>
        </w:rPr>
      </w:pPr>
      <w:r>
        <w:rPr/>
        <w:pict>
          <v:shape style="position:absolute;margin-left:70.287003pt;margin-top:3.58505pt;width:7.7pt;height:15.6pt;mso-position-horizontal-relative:page;mso-position-vertical-relative:paragraph;z-index:-253122560" type="#_x0000_t202" filled="false" stroked="false">
            <v:textbox inset="0,0,0,0">
              <w:txbxContent>
                <w:p>
                  <w:pPr>
                    <w:pStyle w:val="BodyText"/>
                    <w:spacing w:line="219" w:lineRule="exact"/>
                    <w:jc w:val="left"/>
                    <w:rPr>
                      <w:rFonts w:ascii="Lucida Sans Unicode" w:hAnsi="Lucida Sans Unicode"/>
                    </w:rPr>
                  </w:pPr>
                  <w:r>
                    <w:rPr>
                      <w:rFonts w:ascii="Lucida Sans Unicode" w:hAnsi="Lucida Sans Unicode"/>
                      <w:w w:val="95"/>
                    </w:rPr>
                    <w:t>∇</w:t>
                  </w:r>
                </w:p>
              </w:txbxContent>
            </v:textbox>
            <w10:wrap type="none"/>
          </v:shape>
        </w:pict>
      </w:r>
      <w:r>
        <w:rPr/>
        <w:tab/>
      </w:r>
      <w:r>
        <w:rPr>
          <w:i/>
          <w:sz w:val="12"/>
        </w:rPr>
        <w:t>z </w:t>
      </w:r>
      <w:r>
        <w:rPr>
          <w:rFonts w:ascii="Bookman Old Style"/>
          <w:b w:val="0"/>
          <w:i/>
          <w:position w:val="2"/>
          <w:sz w:val="18"/>
        </w:rPr>
        <w:t>x</w:t>
      </w:r>
      <w:r>
        <w:rPr>
          <w:rFonts w:ascii="Palatino Linotype"/>
          <w:position w:val="2"/>
          <w:sz w:val="18"/>
        </w:rPr>
        <w:t>: the gradient of the output data with respect to the</w:t>
      </w:r>
      <w:r>
        <w:rPr>
          <w:rFonts w:ascii="Palatino Linotype"/>
          <w:sz w:val="18"/>
        </w:rPr>
        <w:t> latent</w:t>
      </w:r>
      <w:r>
        <w:rPr>
          <w:rFonts w:ascii="Palatino Linotype"/>
          <w:spacing w:val="15"/>
          <w:sz w:val="18"/>
        </w:rPr>
        <w:t> </w:t>
      </w:r>
      <w:r>
        <w:rPr>
          <w:rFonts w:ascii="Palatino Linotype"/>
          <w:sz w:val="18"/>
        </w:rPr>
        <w:t>variables.</w:t>
      </w:r>
    </w:p>
    <w:p>
      <w:pPr>
        <w:pStyle w:val="BodyText"/>
        <w:spacing w:line="223" w:lineRule="auto" w:before="55"/>
        <w:ind w:left="83" w:right="38" w:hanging="7"/>
        <w:jc w:val="right"/>
      </w:pPr>
      <w:r>
        <w:rPr/>
        <w:t>These quantities can then be used to augment the usual out-</w:t>
      </w:r>
      <w:r>
        <w:rPr>
          <w:w w:val="101"/>
        </w:rPr>
        <w:t> </w:t>
      </w:r>
      <w:r>
        <w:rPr/>
        <w:t>put </w:t>
      </w:r>
      <w:r>
        <w:rPr>
          <w:rFonts w:ascii="Bookman Old Style" w:hAnsi="Bookman Old Style"/>
          <w:b w:val="0"/>
          <w:i/>
        </w:rPr>
        <w:t>x </w:t>
      </w:r>
      <w:r>
        <w:rPr/>
        <w:t>from the simulator and can be exploited in supervised</w:t>
      </w:r>
      <w:r>
        <w:rPr>
          <w:w w:val="95"/>
        </w:rPr>
        <w:t> </w:t>
      </w:r>
      <w:r>
        <w:rPr/>
        <w:t>learning objectives, and can dramatically increase the sample</w:t>
      </w:r>
      <w:r>
        <w:rPr>
          <w:w w:val="95"/>
        </w:rPr>
        <w:t> </w:t>
      </w:r>
      <w:r>
        <w:rPr/>
        <w:t>efficiency for surrogate training (</w:t>
      </w:r>
      <w:hyperlink w:history="true" w:anchor="_bookmark42">
        <w:r>
          <w:rPr>
            <w:color w:val="0000FF"/>
          </w:rPr>
          <w:t>51</w:t>
        </w:r>
      </w:hyperlink>
      <w:r>
        <w:rPr/>
        <w:t>–</w:t>
      </w:r>
      <w:hyperlink w:history="true" w:anchor="_bookmark44">
        <w:r>
          <w:rPr>
            <w:color w:val="0000FF"/>
          </w:rPr>
          <w:t>53</w:t>
        </w:r>
      </w:hyperlink>
      <w:r>
        <w:rPr/>
        <w:t>), as we will detail later.</w:t>
      </w:r>
      <w:r>
        <w:rPr>
          <w:w w:val="102"/>
        </w:rPr>
        <w:t> </w:t>
      </w:r>
      <w:r>
        <w:rPr/>
        <w:t>Many of the quantities above involve derivatives, which</w:t>
      </w:r>
    </w:p>
    <w:p>
      <w:pPr>
        <w:pStyle w:val="BodyText"/>
        <w:spacing w:line="216" w:lineRule="auto"/>
        <w:ind w:left="124" w:right="42" w:firstLine="12"/>
      </w:pPr>
      <w:r>
        <w:rPr/>
        <w:t>can now </w:t>
      </w:r>
      <w:r>
        <w:rPr>
          <w:spacing w:val="2"/>
        </w:rPr>
        <w:t>be </w:t>
      </w:r>
      <w:r>
        <w:rPr/>
        <w:t>efficiently calculated using automatic differenti- ation (often referred to simply as </w:t>
      </w:r>
      <w:r>
        <w:rPr>
          <w:i/>
        </w:rPr>
        <w:t>autodiff </w:t>
      </w:r>
      <w:r>
        <w:rPr/>
        <w:t>) (</w:t>
      </w:r>
      <w:hyperlink w:history="true" w:anchor="_bookmark45">
        <w:r>
          <w:rPr>
            <w:color w:val="0000FF"/>
          </w:rPr>
          <w:t>54</w:t>
        </w:r>
      </w:hyperlink>
      <w:r>
        <w:rPr/>
        <w:t>).  Autodiff is     a family of techniques similar to but more general than the backpropagation algorithm that is ubiquitous in deep learn- ing.</w:t>
      </w:r>
      <w:r>
        <w:rPr>
          <w:spacing w:val="-5"/>
        </w:rPr>
        <w:t> </w:t>
      </w:r>
      <w:r>
        <w:rPr/>
        <w:t>Automatic</w:t>
      </w:r>
      <w:r>
        <w:rPr>
          <w:spacing w:val="-18"/>
        </w:rPr>
        <w:t> </w:t>
      </w:r>
      <w:r>
        <w:rPr/>
        <w:t>differentiation,</w:t>
      </w:r>
      <w:r>
        <w:rPr>
          <w:spacing w:val="-16"/>
        </w:rPr>
        <w:t> </w:t>
      </w:r>
      <w:r>
        <w:rPr/>
        <w:t>like</w:t>
      </w:r>
      <w:r>
        <w:rPr>
          <w:spacing w:val="-18"/>
        </w:rPr>
        <w:t> </w:t>
      </w:r>
      <w:r>
        <w:rPr/>
        <w:t>probabilistic</w:t>
      </w:r>
      <w:r>
        <w:rPr>
          <w:spacing w:val="-18"/>
        </w:rPr>
        <w:t> </w:t>
      </w:r>
      <w:r>
        <w:rPr/>
        <w:t>programming, </w:t>
      </w:r>
      <w:r>
        <w:rPr>
          <w:spacing w:val="-3"/>
        </w:rPr>
        <w:t>involves </w:t>
      </w:r>
      <w:r>
        <w:rPr/>
        <w:t>non-standard interpretations of the simulation code and has been developed </w:t>
      </w:r>
      <w:r>
        <w:rPr>
          <w:spacing w:val="-3"/>
        </w:rPr>
        <w:t>by </w:t>
      </w:r>
      <w:r>
        <w:rPr/>
        <w:t>a small but established field of computer science. In recent years several </w:t>
      </w:r>
      <w:r>
        <w:rPr>
          <w:spacing w:val="-3"/>
        </w:rPr>
        <w:t>have </w:t>
      </w:r>
      <w:r>
        <w:rPr/>
        <w:t>advocated that deep learning would </w:t>
      </w:r>
      <w:r>
        <w:rPr>
          <w:spacing w:val="2"/>
        </w:rPr>
        <w:t>be </w:t>
      </w:r>
      <w:r>
        <w:rPr/>
        <w:t>better described as </w:t>
      </w:r>
      <w:r>
        <w:rPr>
          <w:i/>
        </w:rPr>
        <w:t>differential </w:t>
      </w:r>
      <w:r>
        <w:rPr>
          <w:i/>
          <w:spacing w:val="-4"/>
        </w:rPr>
        <w:t>pro- </w:t>
      </w:r>
      <w:r>
        <w:rPr>
          <w:i/>
        </w:rPr>
        <w:t>gramming </w:t>
      </w:r>
      <w:r>
        <w:rPr/>
        <w:t>(</w:t>
      </w:r>
      <w:hyperlink w:history="true" w:anchor="_bookmark46">
        <w:r>
          <w:rPr>
            <w:color w:val="0000FF"/>
          </w:rPr>
          <w:t>55</w:t>
        </w:r>
      </w:hyperlink>
      <w:r>
        <w:rPr/>
        <w:t>, </w:t>
      </w:r>
      <w:hyperlink w:history="true" w:anchor="_bookmark47">
        <w:r>
          <w:rPr>
            <w:color w:val="0000FF"/>
          </w:rPr>
          <w:t>56</w:t>
        </w:r>
      </w:hyperlink>
      <w:r>
        <w:rPr/>
        <w:t>). With this view, incorporating autodiff</w:t>
      </w:r>
      <w:r>
        <w:rPr>
          <w:spacing w:val="-2"/>
        </w:rPr>
        <w:t> </w:t>
      </w:r>
      <w:r>
        <w:rPr>
          <w:spacing w:val="-3"/>
        </w:rPr>
        <w:t>into</w:t>
      </w:r>
    </w:p>
    <w:p>
      <w:pPr>
        <w:pStyle w:val="BodyText"/>
        <w:spacing w:line="216" w:lineRule="auto" w:before="115"/>
        <w:ind w:left="131" w:right="1123"/>
      </w:pPr>
      <w:r>
        <w:rPr/>
        <w:br w:type="column"/>
      </w:r>
      <w:r>
        <w:rPr/>
        <w:t>existing simulation codes is a more direct way to exploit the advances in deep learning than trying to incorporate domain knowledge into an entirely foreign substrate such as a deep neural network.</w:t>
      </w:r>
    </w:p>
    <w:p>
      <w:pPr>
        <w:pStyle w:val="BodyText"/>
        <w:spacing w:line="216" w:lineRule="auto" w:before="4"/>
        <w:ind w:left="124" w:right="1093" w:firstLine="245"/>
      </w:pPr>
      <w:r>
        <w:rPr/>
        <w:t>Extracting the necessary information from the simulator again requires integration deep in the code. While technolo- gies to incorporate probabilistic programming paradigm </w:t>
      </w:r>
      <w:r>
        <w:rPr>
          <w:spacing w:val="-3"/>
        </w:rPr>
        <w:t>into </w:t>
      </w:r>
      <w:r>
        <w:rPr/>
        <w:t>existing</w:t>
      </w:r>
      <w:r>
        <w:rPr>
          <w:spacing w:val="-12"/>
        </w:rPr>
        <w:t> </w:t>
      </w:r>
      <w:r>
        <w:rPr/>
        <w:t>code</w:t>
      </w:r>
      <w:r>
        <w:rPr>
          <w:spacing w:val="-12"/>
        </w:rPr>
        <w:t> </w:t>
      </w:r>
      <w:r>
        <w:rPr/>
        <w:t>bases</w:t>
      </w:r>
      <w:r>
        <w:rPr>
          <w:spacing w:val="-12"/>
        </w:rPr>
        <w:t> </w:t>
      </w:r>
      <w:r>
        <w:rPr/>
        <w:t>are</w:t>
      </w:r>
      <w:r>
        <w:rPr>
          <w:spacing w:val="-12"/>
        </w:rPr>
        <w:t> </w:t>
      </w:r>
      <w:r>
        <w:rPr/>
        <w:t>just</w:t>
      </w:r>
      <w:r>
        <w:rPr>
          <w:spacing w:val="-12"/>
        </w:rPr>
        <w:t> </w:t>
      </w:r>
      <w:r>
        <w:rPr/>
        <w:t>emerging,</w:t>
      </w:r>
      <w:r>
        <w:rPr>
          <w:spacing w:val="-10"/>
        </w:rPr>
        <w:t> </w:t>
      </w:r>
      <w:r>
        <w:rPr/>
        <w:t>the</w:t>
      </w:r>
      <w:r>
        <w:rPr>
          <w:spacing w:val="-12"/>
        </w:rPr>
        <w:t> </w:t>
      </w:r>
      <w:r>
        <w:rPr/>
        <w:t>development</w:t>
      </w:r>
      <w:r>
        <w:rPr>
          <w:spacing w:val="-13"/>
        </w:rPr>
        <w:t> </w:t>
      </w:r>
      <w:r>
        <w:rPr/>
        <w:t>of</w:t>
      </w:r>
      <w:r>
        <w:rPr>
          <w:spacing w:val="-11"/>
        </w:rPr>
        <w:t> </w:t>
      </w:r>
      <w:r>
        <w:rPr/>
        <w:t>tools to enable autodiff in the most commonly used scientific pro- gramming languages is well advanced. </w:t>
      </w:r>
      <w:r>
        <w:rPr>
          <w:spacing w:val="-8"/>
        </w:rPr>
        <w:t>We </w:t>
      </w:r>
      <w:r>
        <w:rPr/>
        <w:t>highlight that </w:t>
      </w:r>
      <w:r>
        <w:rPr>
          <w:spacing w:val="-4"/>
        </w:rPr>
        <w:t>two </w:t>
      </w:r>
      <w:r>
        <w:rPr/>
        <w:t>of the quantities above (II and </w:t>
      </w:r>
      <w:r>
        <w:rPr>
          <w:spacing w:val="2"/>
        </w:rPr>
        <w:t>III) </w:t>
      </w:r>
      <w:r>
        <w:rPr>
          <w:spacing w:val="-3"/>
        </w:rPr>
        <w:t>involve </w:t>
      </w:r>
      <w:r>
        <w:rPr/>
        <w:t>both autodiff and probabilistic programming. The integration of inference and simulation as well as the idea of augmenting the training data with additional quantities </w:t>
      </w:r>
      <w:r>
        <w:rPr>
          <w:spacing w:val="-3"/>
        </w:rPr>
        <w:t>have </w:t>
      </w:r>
      <w:r>
        <w:rPr/>
        <w:t>the potential to change the </w:t>
      </w:r>
      <w:r>
        <w:rPr>
          <w:spacing w:val="-4"/>
        </w:rPr>
        <w:t>way </w:t>
      </w:r>
      <w:r>
        <w:rPr>
          <w:spacing w:val="-3"/>
        </w:rPr>
        <w:t>we </w:t>
      </w:r>
      <w:r>
        <w:rPr/>
        <w:t>think about simulation-based inference. In particular, this perspective can influence the </w:t>
      </w:r>
      <w:r>
        <w:rPr>
          <w:spacing w:val="-4"/>
        </w:rPr>
        <w:t>way </w:t>
      </w:r>
      <w:r>
        <w:rPr/>
        <w:t>simulation codes are</w:t>
      </w:r>
      <w:bookmarkStart w:name="3 Workflows for simulation-based Inferen" w:id="18"/>
      <w:bookmarkEnd w:id="18"/>
      <w:r>
        <w:rPr/>
      </w:r>
      <w:bookmarkStart w:name="_bookmark8" w:id="19"/>
      <w:bookmarkEnd w:id="19"/>
      <w:r>
        <w:rPr/>
      </w:r>
      <w:r>
        <w:rPr/>
        <w:t> developed</w:t>
      </w:r>
      <w:r>
        <w:rPr>
          <w:spacing w:val="9"/>
        </w:rPr>
        <w:t> </w:t>
      </w:r>
      <w:r>
        <w:rPr/>
        <w:t>in</w:t>
      </w:r>
      <w:r>
        <w:rPr>
          <w:spacing w:val="9"/>
        </w:rPr>
        <w:t> </w:t>
      </w:r>
      <w:r>
        <w:rPr/>
        <w:t>order</w:t>
      </w:r>
      <w:r>
        <w:rPr>
          <w:spacing w:val="9"/>
        </w:rPr>
        <w:t> </w:t>
      </w:r>
      <w:r>
        <w:rPr/>
        <w:t>to</w:t>
      </w:r>
      <w:r>
        <w:rPr>
          <w:spacing w:val="9"/>
        </w:rPr>
        <w:t> </w:t>
      </w:r>
      <w:r>
        <w:rPr/>
        <w:t>provide</w:t>
      </w:r>
      <w:r>
        <w:rPr>
          <w:spacing w:val="9"/>
        </w:rPr>
        <w:t> </w:t>
      </w:r>
      <w:r>
        <w:rPr/>
        <w:t>these</w:t>
      </w:r>
      <w:r>
        <w:rPr>
          <w:spacing w:val="9"/>
        </w:rPr>
        <w:t> </w:t>
      </w:r>
      <w:r>
        <w:rPr/>
        <w:t>new</w:t>
      </w:r>
      <w:r>
        <w:rPr>
          <w:spacing w:val="9"/>
        </w:rPr>
        <w:t> </w:t>
      </w:r>
      <w:r>
        <w:rPr/>
        <w:t>capabilities.</w:t>
      </w:r>
    </w:p>
    <w:p>
      <w:pPr>
        <w:pStyle w:val="BodyText"/>
        <w:spacing w:before="12"/>
        <w:jc w:val="left"/>
        <w:rPr>
          <w:sz w:val="19"/>
        </w:rPr>
      </w:pPr>
    </w:p>
    <w:p>
      <w:pPr>
        <w:pStyle w:val="Heading2"/>
        <w:numPr>
          <w:ilvl w:val="0"/>
          <w:numId w:val="5"/>
        </w:numPr>
        <w:tabs>
          <w:tab w:pos="384" w:val="left" w:leader="none"/>
        </w:tabs>
        <w:spacing w:line="240" w:lineRule="auto" w:before="1" w:after="0"/>
        <w:ind w:left="383" w:right="0" w:hanging="253"/>
        <w:jc w:val="left"/>
      </w:pPr>
      <w:r>
        <w:rPr/>
        <w:t>Workflows for simulation-based</w:t>
      </w:r>
      <w:r>
        <w:rPr>
          <w:spacing w:val="-6"/>
        </w:rPr>
        <w:t> </w:t>
      </w:r>
      <w:r>
        <w:rPr/>
        <w:t>Inference</w:t>
      </w:r>
    </w:p>
    <w:p>
      <w:pPr>
        <w:pStyle w:val="BodyText"/>
        <w:spacing w:line="213" w:lineRule="auto" w:before="115"/>
        <w:ind w:left="131" w:right="1092" w:hanging="7"/>
      </w:pPr>
      <w:r>
        <w:rPr/>
        <w:t>This wide array of capabilities can </w:t>
      </w:r>
      <w:r>
        <w:rPr>
          <w:spacing w:val="2"/>
        </w:rPr>
        <w:t>be </w:t>
      </w:r>
      <w:r>
        <w:rPr/>
        <w:t>combined in different inference workflows. Some of these are structurally identical to the traditional </w:t>
      </w:r>
      <w:r>
        <w:rPr>
          <w:rFonts w:ascii="Arial Black" w:hAnsi="Arial Black"/>
        </w:rPr>
        <w:t>ABC </w:t>
      </w:r>
      <w:r>
        <w:rPr/>
        <w:t>and density estimation–based meth- ods, while others are fundamentally different. As a guideline through this array of different workflows, let us first discuss common building blocks, and the different approaches that can </w:t>
      </w:r>
      <w:r>
        <w:rPr>
          <w:spacing w:val="2"/>
        </w:rPr>
        <w:t>be </w:t>
      </w:r>
      <w:r>
        <w:rPr/>
        <w:t>taken in each of these components. In Fig. </w:t>
      </w:r>
      <w:hyperlink w:history="true" w:anchor="_bookmark9">
        <w:r>
          <w:rPr>
            <w:color w:val="0000FF"/>
          </w:rPr>
          <w:t>3 </w:t>
        </w:r>
      </w:hyperlink>
      <w:r>
        <w:rPr/>
        <w:t>and the following</w:t>
      </w:r>
      <w:r>
        <w:rPr>
          <w:spacing w:val="-11"/>
        </w:rPr>
        <w:t> </w:t>
      </w:r>
      <w:r>
        <w:rPr/>
        <w:t>sections</w:t>
      </w:r>
      <w:r>
        <w:rPr>
          <w:spacing w:val="-10"/>
        </w:rPr>
        <w:t> </w:t>
      </w:r>
      <w:r>
        <w:rPr>
          <w:spacing w:val="-3"/>
        </w:rPr>
        <w:t>we</w:t>
      </w:r>
      <w:r>
        <w:rPr>
          <w:spacing w:val="-11"/>
        </w:rPr>
        <w:t> </w:t>
      </w:r>
      <w:r>
        <w:rPr/>
        <w:t>will</w:t>
      </w:r>
      <w:r>
        <w:rPr>
          <w:spacing w:val="-10"/>
        </w:rPr>
        <w:t> </w:t>
      </w:r>
      <w:r>
        <w:rPr/>
        <w:t>then</w:t>
      </w:r>
      <w:r>
        <w:rPr>
          <w:spacing w:val="-11"/>
        </w:rPr>
        <w:t> </w:t>
      </w:r>
      <w:r>
        <w:rPr/>
        <w:t>piece</w:t>
      </w:r>
      <w:r>
        <w:rPr>
          <w:spacing w:val="-10"/>
        </w:rPr>
        <w:t> </w:t>
      </w:r>
      <w:r>
        <w:rPr/>
        <w:t>these</w:t>
      </w:r>
      <w:r>
        <w:rPr>
          <w:spacing w:val="-11"/>
        </w:rPr>
        <w:t> </w:t>
      </w:r>
      <w:r>
        <w:rPr/>
        <w:t>blocks</w:t>
      </w:r>
      <w:r>
        <w:rPr>
          <w:spacing w:val="-10"/>
        </w:rPr>
        <w:t> </w:t>
      </w:r>
      <w:r>
        <w:rPr/>
        <w:t>together</w:t>
      </w:r>
      <w:r>
        <w:rPr>
          <w:spacing w:val="-11"/>
        </w:rPr>
        <w:t> </w:t>
      </w:r>
      <w:r>
        <w:rPr>
          <w:spacing w:val="-3"/>
        </w:rPr>
        <w:t>into </w:t>
      </w:r>
      <w:r>
        <w:rPr/>
        <w:t>different inference</w:t>
      </w:r>
      <w:r>
        <w:rPr>
          <w:spacing w:val="-17"/>
        </w:rPr>
        <w:t> </w:t>
      </w:r>
      <w:r>
        <w:rPr/>
        <w:t>algorithms.</w:t>
      </w:r>
    </w:p>
    <w:p>
      <w:pPr>
        <w:pStyle w:val="BodyText"/>
        <w:spacing w:line="216" w:lineRule="auto" w:before="12"/>
        <w:ind w:left="131" w:right="1098" w:firstLine="239"/>
      </w:pPr>
      <w:r>
        <w:rPr/>
        <w:t>An integral part of all inference methods is running the simulator, visualized as a yellow pentagon in Fig. </w:t>
      </w:r>
      <w:hyperlink w:history="true" w:anchor="_bookmark9">
        <w:r>
          <w:rPr>
            <w:color w:val="0000FF"/>
          </w:rPr>
          <w:t>3</w:t>
        </w:r>
      </w:hyperlink>
      <w:r>
        <w:rPr/>
        <w:t>. The parameters at which the simulator is run are drawn from some proposal distribution, which may or may not depend on the prior in a Bayesian setting, and can either </w:t>
      </w:r>
      <w:r>
        <w:rPr>
          <w:spacing w:val="2"/>
        </w:rPr>
        <w:t>be </w:t>
      </w:r>
      <w:r>
        <w:rPr/>
        <w:t>chosen statically, or iteratively with an active learning method. Next, the potentially high-dimensional output from the simulator may </w:t>
      </w:r>
      <w:r>
        <w:rPr>
          <w:spacing w:val="2"/>
        </w:rPr>
        <w:t>be </w:t>
      </w:r>
      <w:r>
        <w:rPr/>
        <w:t>used directly as input to the inference method, or reduced</w:t>
      </w:r>
      <w:r>
        <w:rPr>
          <w:spacing w:val="-12"/>
        </w:rPr>
        <w:t> </w:t>
      </w:r>
      <w:r>
        <w:rPr/>
        <w:t>to</w:t>
      </w:r>
      <w:r>
        <w:rPr>
          <w:spacing w:val="-11"/>
        </w:rPr>
        <w:t> </w:t>
      </w:r>
      <w:r>
        <w:rPr/>
        <w:t>low-dimensional</w:t>
      </w:r>
      <w:r>
        <w:rPr>
          <w:spacing w:val="-11"/>
        </w:rPr>
        <w:t> </w:t>
      </w:r>
      <w:r>
        <w:rPr/>
        <w:t>summary</w:t>
      </w:r>
      <w:r>
        <w:rPr>
          <w:spacing w:val="-11"/>
        </w:rPr>
        <w:t> </w:t>
      </w:r>
      <w:r>
        <w:rPr/>
        <w:t>statistics,</w:t>
      </w:r>
      <w:r>
        <w:rPr>
          <w:spacing w:val="-11"/>
        </w:rPr>
        <w:t> </w:t>
      </w:r>
      <w:r>
        <w:rPr/>
        <w:t>which</w:t>
      </w:r>
      <w:r>
        <w:rPr>
          <w:spacing w:val="-11"/>
        </w:rPr>
        <w:t> </w:t>
      </w:r>
      <w:r>
        <w:rPr/>
        <w:t>may</w:t>
      </w:r>
      <w:r>
        <w:rPr>
          <w:spacing w:val="-11"/>
        </w:rPr>
        <w:t> </w:t>
      </w:r>
      <w:r>
        <w:rPr>
          <w:spacing w:val="2"/>
        </w:rPr>
        <w:t>be </w:t>
      </w:r>
      <w:r>
        <w:rPr/>
        <w:t>prescribed or learned from</w:t>
      </w:r>
      <w:r>
        <w:rPr>
          <w:spacing w:val="15"/>
        </w:rPr>
        <w:t> </w:t>
      </w:r>
      <w:r>
        <w:rPr/>
        <w:t>data.</w:t>
      </w:r>
    </w:p>
    <w:p>
      <w:pPr>
        <w:pStyle w:val="BodyText"/>
        <w:spacing w:line="213" w:lineRule="auto" w:before="4"/>
        <w:ind w:left="131" w:right="1100" w:firstLine="239"/>
      </w:pPr>
      <w:r>
        <w:rPr/>
        <w:t>The inference techniques can </w:t>
      </w:r>
      <w:r>
        <w:rPr>
          <w:spacing w:val="2"/>
        </w:rPr>
        <w:t>be </w:t>
      </w:r>
      <w:r>
        <w:rPr/>
        <w:t>broadly separated </w:t>
      </w:r>
      <w:r>
        <w:rPr>
          <w:spacing w:val="-3"/>
        </w:rPr>
        <w:t>into </w:t>
      </w:r>
      <w:r>
        <w:rPr/>
        <w:t>those</w:t>
      </w:r>
      <w:r>
        <w:rPr>
          <w:spacing w:val="-23"/>
        </w:rPr>
        <w:t> </w:t>
      </w:r>
      <w:r>
        <w:rPr/>
        <w:t>which,</w:t>
      </w:r>
      <w:r>
        <w:rPr>
          <w:spacing w:val="-22"/>
        </w:rPr>
        <w:t> </w:t>
      </w:r>
      <w:r>
        <w:rPr/>
        <w:t>like</w:t>
      </w:r>
      <w:r>
        <w:rPr>
          <w:spacing w:val="-23"/>
        </w:rPr>
        <w:t> </w:t>
      </w:r>
      <w:r>
        <w:rPr>
          <w:rFonts w:ascii="Arial Black"/>
        </w:rPr>
        <w:t>ABC</w:t>
      </w:r>
      <w:r>
        <w:rPr/>
        <w:t>,</w:t>
      </w:r>
      <w:r>
        <w:rPr>
          <w:spacing w:val="-22"/>
        </w:rPr>
        <w:t> </w:t>
      </w:r>
      <w:r>
        <w:rPr/>
        <w:t>use</w:t>
      </w:r>
      <w:r>
        <w:rPr>
          <w:spacing w:val="-23"/>
        </w:rPr>
        <w:t> </w:t>
      </w:r>
      <w:r>
        <w:rPr/>
        <w:t>the</w:t>
      </w:r>
      <w:r>
        <w:rPr>
          <w:spacing w:val="-23"/>
        </w:rPr>
        <w:t> </w:t>
      </w:r>
      <w:r>
        <w:rPr/>
        <w:t>simulator</w:t>
      </w:r>
      <w:r>
        <w:rPr>
          <w:spacing w:val="-23"/>
        </w:rPr>
        <w:t> </w:t>
      </w:r>
      <w:r>
        <w:rPr/>
        <w:t>itself</w:t>
      </w:r>
      <w:r>
        <w:rPr>
          <w:spacing w:val="-23"/>
        </w:rPr>
        <w:t> </w:t>
      </w:r>
      <w:r>
        <w:rPr/>
        <w:t>during</w:t>
      </w:r>
      <w:r>
        <w:rPr>
          <w:spacing w:val="-23"/>
        </w:rPr>
        <w:t> </w:t>
      </w:r>
      <w:r>
        <w:rPr/>
        <w:t>inference, and methods which construct a surrogate model and use that for inference. In the first case, the output of the simulator is directly compared to data,  see the top panels of Fig. </w:t>
      </w:r>
      <w:hyperlink w:history="true" w:anchor="_bookmark9">
        <w:r>
          <w:rPr>
            <w:color w:val="0000FF"/>
          </w:rPr>
          <w:t>3</w:t>
        </w:r>
      </w:hyperlink>
      <w:r>
        <w:rPr/>
        <w:t>.  In   the latter case, the output of the simulator is used as training data for an estimation or machine learning stage, shown as the green boxes in the bottom panels of Fig. </w:t>
      </w:r>
      <w:hyperlink w:history="true" w:anchor="_bookmark9">
        <w:r>
          <w:rPr>
            <w:color w:val="0000FF"/>
          </w:rPr>
          <w:t>3</w:t>
        </w:r>
      </w:hyperlink>
      <w:r>
        <w:rPr/>
        <w:t>. The resulting surrogate models, shown as red hexagons, are then used for inference.</w:t>
      </w:r>
    </w:p>
    <w:p>
      <w:pPr>
        <w:pStyle w:val="BodyText"/>
        <w:spacing w:line="216" w:lineRule="auto" w:before="15"/>
        <w:ind w:left="131" w:right="1093" w:firstLine="239"/>
      </w:pPr>
      <w:r>
        <w:rPr/>
        <w:t>The algorithms address the intractability of the true likeli- hood in different ways: some methods construct a tractable surrogate for the likelihood function, others for the likeli- hood </w:t>
      </w:r>
      <w:r>
        <w:rPr>
          <w:i/>
        </w:rPr>
        <w:t>ratio </w:t>
      </w:r>
      <w:r>
        <w:rPr/>
        <w:t>function, both of which make frequentist inference straightforward. In other methods, the likelihood function never appears explicitly, for instance when it is implicitly re- placed by rejection probability (an approach that does not lend itself to frequentist inference).</w:t>
      </w:r>
    </w:p>
    <w:p>
      <w:pPr>
        <w:pStyle w:val="BodyText"/>
        <w:spacing w:line="216" w:lineRule="auto" w:before="3"/>
        <w:ind w:left="131" w:right="1089" w:firstLine="239"/>
      </w:pPr>
      <w:r>
        <w:rPr/>
        <w:t>The final target for Bayesian inference is the posterior. Methods differ in whether they provide access to samples of parameter</w:t>
      </w:r>
      <w:r>
        <w:rPr>
          <w:spacing w:val="-17"/>
        </w:rPr>
        <w:t> </w:t>
      </w:r>
      <w:r>
        <w:rPr/>
        <w:t>points</w:t>
      </w:r>
      <w:r>
        <w:rPr>
          <w:spacing w:val="-16"/>
        </w:rPr>
        <w:t> </w:t>
      </w:r>
      <w:r>
        <w:rPr/>
        <w:t>sampled</w:t>
      </w:r>
      <w:r>
        <w:rPr>
          <w:spacing w:val="-17"/>
        </w:rPr>
        <w:t> </w:t>
      </w:r>
      <w:r>
        <w:rPr/>
        <w:t>from</w:t>
      </w:r>
      <w:r>
        <w:rPr>
          <w:spacing w:val="-16"/>
        </w:rPr>
        <w:t> </w:t>
      </w:r>
      <w:r>
        <w:rPr/>
        <w:t>the</w:t>
      </w:r>
      <w:r>
        <w:rPr>
          <w:spacing w:val="-17"/>
        </w:rPr>
        <w:t> </w:t>
      </w:r>
      <w:r>
        <w:rPr/>
        <w:t>posterior,</w:t>
      </w:r>
      <w:r>
        <w:rPr>
          <w:spacing w:val="-15"/>
        </w:rPr>
        <w:t> </w:t>
      </w:r>
      <w:r>
        <w:rPr/>
        <w:t>for</w:t>
      </w:r>
      <w:r>
        <w:rPr>
          <w:spacing w:val="-17"/>
        </w:rPr>
        <w:t> </w:t>
      </w:r>
      <w:r>
        <w:rPr/>
        <w:t>instance</w:t>
      </w:r>
      <w:r>
        <w:rPr>
          <w:spacing w:val="-16"/>
        </w:rPr>
        <w:t> </w:t>
      </w:r>
      <w:r>
        <w:rPr/>
        <w:t>from MCMC or ABC, or a tractable function that approximates the posterior</w:t>
      </w:r>
      <w:r>
        <w:rPr>
          <w:spacing w:val="-13"/>
        </w:rPr>
        <w:t> </w:t>
      </w:r>
      <w:r>
        <w:rPr/>
        <w:t>function.</w:t>
      </w:r>
      <w:r>
        <w:rPr>
          <w:spacing w:val="-1"/>
        </w:rPr>
        <w:t> </w:t>
      </w:r>
      <w:r>
        <w:rPr/>
        <w:t>Similarly,</w:t>
      </w:r>
      <w:r>
        <w:rPr>
          <w:spacing w:val="-13"/>
        </w:rPr>
        <w:t> </w:t>
      </w:r>
      <w:r>
        <w:rPr/>
        <w:t>some</w:t>
      </w:r>
      <w:r>
        <w:rPr>
          <w:spacing w:val="-13"/>
        </w:rPr>
        <w:t> </w:t>
      </w:r>
      <w:r>
        <w:rPr/>
        <w:t>methods</w:t>
      </w:r>
      <w:r>
        <w:rPr>
          <w:spacing w:val="-12"/>
        </w:rPr>
        <w:t> </w:t>
      </w:r>
      <w:r>
        <w:rPr/>
        <w:t>require</w:t>
      </w:r>
      <w:r>
        <w:rPr>
          <w:spacing w:val="-14"/>
        </w:rPr>
        <w:t> </w:t>
      </w:r>
      <w:r>
        <w:rPr/>
        <w:t>specifying</w:t>
      </w:r>
    </w:p>
    <w:p>
      <w:pPr>
        <w:spacing w:after="0" w:line="216" w:lineRule="auto"/>
        <w:sectPr>
          <w:pgSz w:w="12240" w:h="15840"/>
          <w:pgMar w:header="0" w:footer="654" w:top="1040" w:bottom="840" w:left="900" w:right="0"/>
          <w:cols w:num="2" w:equalWidth="0">
            <w:col w:w="5117" w:space="61"/>
            <w:col w:w="6162"/>
          </w:cols>
        </w:sectPr>
      </w:pPr>
    </w:p>
    <w:p>
      <w:pPr>
        <w:spacing w:line="256" w:lineRule="auto" w:before="81"/>
        <w:ind w:left="535" w:right="-8" w:hanging="309"/>
        <w:jc w:val="left"/>
        <w:rPr>
          <w:rFonts w:ascii="Arial"/>
          <w:b/>
          <w:sz w:val="14"/>
        </w:rPr>
      </w:pPr>
      <w:r>
        <w:rPr/>
        <w:pict>
          <v:group style="position:absolute;margin-left:369.426422pt;margin-top:81.630058pt;width:1.9pt;height:2.450pt;mso-position-horizontal-relative:page;mso-position-vertical-relative:paragraph;z-index:251726848" coordorigin="7389,1633" coordsize="38,49">
            <v:shape style="position:absolute;left:7391;top:1635;width:33;height:44" coordorigin="7391,1635" coordsize="33,44" path="m7424,1635l7391,1635,7407,1679,7424,1635xe" filled="true" fillcolor="#000000" stroked="false">
              <v:path arrowok="t"/>
              <v:fill type="solid"/>
            </v:shape>
            <v:shape style="position:absolute;left:7391;top:1635;width:33;height:44" coordorigin="7391,1635" coordsize="33,44" path="m7407,1679l7424,1635,7391,1635,7407,1679xe" filled="false" stroked="true" strokeweight=".271010pt" strokecolor="#000000">
              <v:path arrowok="t"/>
              <v:stroke dashstyle="solid"/>
            </v:shape>
            <w10:wrap type="none"/>
          </v:group>
        </w:pict>
      </w:r>
      <w:r>
        <w:rPr/>
        <w:pict>
          <v:group style="position:absolute;margin-left:242.28717pt;margin-top:82.036575pt;width:1.9pt;height:2.450pt;mso-position-horizontal-relative:page;mso-position-vertical-relative:paragraph;z-index:251756544" coordorigin="4846,1641" coordsize="38,49">
            <v:shape style="position:absolute;left:4848;top:1643;width:33;height:44" coordorigin="4848,1643" coordsize="33,44" path="m4881,1643l4848,1643,4865,1687,4881,1643xe" filled="true" fillcolor="#000000" stroked="false">
              <v:path arrowok="t"/>
              <v:fill type="solid"/>
            </v:shape>
            <v:shape style="position:absolute;left:4848;top:1643;width:33;height:44" coordorigin="4848,1643" coordsize="33,44" path="m4865,1687l4881,1643,4848,1643,4865,1687xe" filled="false" stroked="true" strokeweight=".271010pt" strokecolor="#000000">
              <v:path arrowok="t"/>
              <v:stroke dashstyle="solid"/>
            </v:shape>
            <w10:wrap type="none"/>
          </v:group>
        </w:pict>
      </w:r>
      <w:r>
        <w:rPr/>
        <w:pict>
          <v:group style="position:absolute;margin-left:461.036072pt;margin-top:24.840527pt;width:97.3pt;height:100.4pt;mso-position-horizontal-relative:page;mso-position-vertical-relative:paragraph;z-index:251765760" coordorigin="9221,497" coordsize="1946,2008">
            <v:shape style="position:absolute;left:9631;top:499;width:640;height:434" coordorigin="9631,500" coordsize="640,434" path="m10079,500l9823,500,9631,630,9631,803,9823,933,10079,933,10271,803,10271,630,10079,500xe" filled="true" fillcolor="#ffbfbf" stroked="false">
              <v:path arrowok="t"/>
              <v:fill opacity="32879f" type="solid"/>
            </v:shape>
            <v:shape style="position:absolute;left:9631;top:499;width:640;height:434" coordorigin="9631,500" coordsize="640,434" path="m9823,500l10079,500,10271,630,10271,803,10079,933,9823,933,9631,803,9631,630,9823,500xe" filled="false" stroked="true" strokeweight=".271010pt" strokecolor="#000000">
              <v:path arrowok="t"/>
              <v:stroke dashstyle="solid"/>
            </v:shape>
            <v:shape style="position:absolute;left:9631;top:1130;width:640;height:309" coordorigin="9631,1130" coordsize="640,309" path="m10271,1130l9631,1130,9631,1336,9951,1439,10271,1336,10271,1130xe" filled="true" fillcolor="#ffff7f" stroked="false">
              <v:path arrowok="t"/>
              <v:fill type="solid"/>
            </v:shape>
            <v:shape style="position:absolute;left:9631;top:1130;width:640;height:309" coordorigin="9631,1130" coordsize="640,309" path="m9631,1130l9631,1336,9951,1439,10271,1336,10271,1130,9631,1130xe" filled="false" stroked="true" strokeweight=".81303pt" strokecolor="#000000">
              <v:path arrowok="t"/>
              <v:stroke dashstyle="solid"/>
            </v:shape>
            <v:line style="position:absolute" from="9951,933" to="9951,1068" stroked="true" strokeweight=".271010pt" strokecolor="#000000">
              <v:stroke dashstyle="solid"/>
            </v:line>
            <v:shape style="position:absolute;left:9934;top:1068;width:33;height:44" coordorigin="9935,1068" coordsize="33,44" path="m9967,1068l9935,1068,9951,1112,9967,1068xe" filled="true" fillcolor="#000000" stroked="false">
              <v:path arrowok="t"/>
              <v:fill type="solid"/>
            </v:shape>
            <v:shape style="position:absolute;left:9934;top:1068;width:33;height:44" coordorigin="9935,1068" coordsize="33,44" path="m9951,1112l9967,1068,9935,1068,9951,1112xe" filled="false" stroked="true" strokeweight=".271010pt" strokecolor="#000000">
              <v:path arrowok="t"/>
              <v:stroke dashstyle="solid"/>
            </v:shape>
            <v:shape style="position:absolute;left:21770;top:8938;width:2063;height:2529" coordorigin="21770,8939" coordsize="2063,2529" path="m9951,1612l10231,1873,9951,2133,9672,1873,9951,1612xm9951,1447l9951,1559e" filled="false" stroked="true" strokeweight=".271010pt" strokecolor="#000000">
              <v:path arrowok="t"/>
              <v:stroke dashstyle="solid"/>
            </v:shape>
            <v:shape style="position:absolute;left:9934;top:1558;width:33;height:44" coordorigin="9935,1559" coordsize="33,44" path="m9967,1559l9935,1559,9951,1602,9967,1559xe" filled="true" fillcolor="#000000" stroked="false">
              <v:path arrowok="t"/>
              <v:fill type="solid"/>
            </v:shape>
            <v:shape style="position:absolute;left:9934;top:1558;width:33;height:44" coordorigin="9935,1559" coordsize="33,44" path="m9951,1602l9967,1559,9935,1559,9951,1602xe" filled="false" stroked="true" strokeweight=".271010pt" strokecolor="#000000">
              <v:path arrowok="t"/>
              <v:stroke dashstyle="solid"/>
            </v:shape>
            <v:shape style="position:absolute;left:10524;top:577;width:640;height:293" coordorigin="10524,577" coordsize="640,293" path="m11126,577l10562,577,10547,580,10535,588,10527,600,10524,615,10524,832,10527,847,10535,859,10547,867,10562,870,11126,870,11141,867,11153,859,11161,847,11164,832,11164,615,11161,600,11153,588,11141,580,11126,577xe" filled="true" fillcolor="#bfbfff" stroked="false">
              <v:path arrowok="t"/>
              <v:fill opacity="32420f" type="solid"/>
            </v:shape>
            <v:shape style="position:absolute;left:24030;top:9889;width:3246;height:4789" coordorigin="24030,9890" coordsize="3246,4789" path="m10562,577l11126,577,11141,580,11153,588,11161,600,11164,615,11164,832,11161,847,11153,859,11141,867,11126,870,10562,870,10547,867,10535,859,10527,847,10524,832,10524,615,10527,600,10535,588,10547,580,10562,577xm10844,870l10844,1875,10744,1875,10311,1873,10284,1873e" filled="false" stroked="true" strokeweight=".271010pt" strokecolor="#000000">
              <v:path arrowok="t"/>
              <v:stroke dashstyle="solid"/>
            </v:shape>
            <v:shape style="position:absolute;left:10240;top:1856;width:44;height:33" coordorigin="10241,1856" coordsize="44,33" path="m10284,1856l10241,1873,10284,1889,10284,1856xe" filled="true" fillcolor="#000000" stroked="false">
              <v:path arrowok="t"/>
              <v:fill type="solid"/>
            </v:shape>
            <v:shape style="position:absolute;left:10240;top:1856;width:44;height:33" coordorigin="10241,1856" coordsize="44,33" path="m10241,1873l10284,1889,10284,1856,10241,1873xe" filled="false" stroked="true" strokeweight=".271010pt" strokecolor="#000000">
              <v:path arrowok="t"/>
              <v:stroke dashstyle="solid"/>
            </v:shape>
            <v:shape style="position:absolute;left:9223;top:716;width:408;height:1769" coordorigin="9223,716" coordsize="408,1769" path="m9631,716l9223,716,9223,2485,9578,2485e" filled="false" stroked="true" strokeweight=".271010pt" strokecolor="#000000">
              <v:path arrowok="t"/>
              <v:stroke dashstyle="solid"/>
            </v:shape>
            <v:shape style="position:absolute;left:9577;top:2468;width:44;height:33" coordorigin="9578,2469" coordsize="44,33" path="m9578,2469l9578,2501,9621,2485,9578,2469xe" filled="true" fillcolor="#000000" stroked="false">
              <v:path arrowok="t"/>
              <v:fill type="solid"/>
            </v:shape>
            <v:shape style="position:absolute;left:9577;top:2468;width:44;height:33" coordorigin="9578,2469" coordsize="44,33" path="m9621,2485l9578,2469,9578,2501,9621,2485xe" filled="false" stroked="true" strokeweight=".271010pt" strokecolor="#000000">
              <v:path arrowok="t"/>
              <v:stroke dashstyle="solid"/>
            </v:shape>
            <v:line style="position:absolute" from="10524,716" to="10325,716" stroked="true" strokeweight=".271010pt" strokecolor="#000000">
              <v:stroke dashstyle="solid"/>
            </v:line>
            <v:shape style="position:absolute;left:10281;top:700;width:44;height:33" coordorigin="10281,700" coordsize="44,33" path="m10325,700l10281,716,10325,733,10325,700xe" filled="true" fillcolor="#000000" stroked="false">
              <v:path arrowok="t"/>
              <v:fill type="solid"/>
            </v:shape>
            <v:shape style="position:absolute;left:10281;top:700;width:44;height:33" coordorigin="10281,700" coordsize="44,33" path="m10281,716l10325,733,10325,700,10281,716xe" filled="false" stroked="true" strokeweight=".271010pt" strokecolor="#000000">
              <v:path arrowok="t"/>
              <v:stroke dashstyle="solid"/>
            </v:shape>
            <v:line style="position:absolute" from="9951,2133" to="9951,2266" stroked="true" strokeweight=".271010pt" strokecolor="#000000">
              <v:stroke dashstyle="solid"/>
            </v:line>
            <v:shape style="position:absolute;left:9934;top:2266;width:33;height:44" coordorigin="9935,2266" coordsize="33,44" path="m9967,2266l9935,2266,9951,2309,9967,2266xe" filled="true" fillcolor="#000000" stroked="false">
              <v:path arrowok="t"/>
              <v:fill type="solid"/>
            </v:shape>
            <v:shape style="position:absolute;left:9934;top:2266;width:33;height:44" coordorigin="9935,2266" coordsize="33,44" path="m9951,2309l9967,2266,9935,2266,9951,2309xe" filled="false" stroked="true" strokeweight=".271010pt" strokecolor="#000000">
              <v:path arrowok="t"/>
              <v:stroke dashstyle="solid"/>
            </v:shape>
            <v:shape style="position:absolute;left:9739;top:648;width:444;height:127" type="#_x0000_t202" filled="false" stroked="false">
              <v:textbox inset="0,0,0,0">
                <w:txbxContent>
                  <w:p>
                    <w:pPr>
                      <w:spacing w:line="126" w:lineRule="exact" w:before="0"/>
                      <w:ind w:left="0" w:right="0" w:firstLine="0"/>
                      <w:jc w:val="left"/>
                      <w:rPr>
                        <w:rFonts w:ascii="Arial"/>
                        <w:sz w:val="11"/>
                      </w:rPr>
                    </w:pPr>
                    <w:r>
                      <w:rPr>
                        <w:rFonts w:ascii="Arial"/>
                        <w:sz w:val="11"/>
                      </w:rPr>
                      <w:t>proposal</w:t>
                    </w:r>
                  </w:p>
                </w:txbxContent>
              </v:textbox>
              <w10:wrap type="none"/>
            </v:shape>
            <v:shape style="position:absolute;left:10405;top:534;width:91;height:158" type="#_x0000_t202" filled="false" stroked="false">
              <v:textbox inset="0,0,0,0">
                <w:txbxContent>
                  <w:p>
                    <w:pPr>
                      <w:spacing w:before="7"/>
                      <w:ind w:left="0" w:right="0" w:firstLine="0"/>
                      <w:jc w:val="left"/>
                      <w:rPr>
                        <w:rFonts w:ascii="Arial"/>
                        <w:sz w:val="13"/>
                      </w:rPr>
                    </w:pPr>
                    <w:r>
                      <w:rPr>
                        <w:rFonts w:ascii="Arial"/>
                        <w:w w:val="107"/>
                        <w:sz w:val="13"/>
                      </w:rPr>
                      <w:t>x</w:t>
                    </w:r>
                  </w:p>
                </w:txbxContent>
              </v:textbox>
              <w10:wrap type="none"/>
            </v:shape>
            <v:shape style="position:absolute;left:10736;top:655;width:235;height:127" type="#_x0000_t202" filled="false" stroked="false">
              <v:textbox inset="0,0,0,0">
                <w:txbxContent>
                  <w:p>
                    <w:pPr>
                      <w:spacing w:line="126" w:lineRule="exact" w:before="0"/>
                      <w:ind w:left="0" w:right="0" w:firstLine="0"/>
                      <w:jc w:val="left"/>
                      <w:rPr>
                        <w:rFonts w:ascii="Arial"/>
                        <w:sz w:val="11"/>
                      </w:rPr>
                    </w:pPr>
                    <w:r>
                      <w:rPr>
                        <w:rFonts w:ascii="Arial"/>
                        <w:sz w:val="11"/>
                      </w:rPr>
                      <w:t>data</w:t>
                    </w:r>
                  </w:p>
                </w:txbxContent>
              </v:textbox>
              <w10:wrap type="none"/>
            </v:shape>
            <v:shape style="position:absolute;left:9677;top:943;width:569;height:639" type="#_x0000_t202" filled="false" stroked="false">
              <v:textbox inset="0,0,0,0">
                <w:txbxContent>
                  <w:p>
                    <w:pPr>
                      <w:spacing w:line="249" w:lineRule="auto" w:before="7"/>
                      <w:ind w:left="0" w:right="0" w:firstLine="296"/>
                      <w:jc w:val="left"/>
                      <w:rPr>
                        <w:rFonts w:ascii="Arial" w:hAnsi="Arial"/>
                        <w:sz w:val="11"/>
                      </w:rPr>
                    </w:pPr>
                    <w:r>
                      <w:rPr>
                        <w:rFonts w:ascii="Arial" w:hAnsi="Arial"/>
                        <w:sz w:val="13"/>
                      </w:rPr>
                      <w:t>θ, z </w:t>
                    </w:r>
                    <w:r>
                      <w:rPr>
                        <w:rFonts w:ascii="Arial" w:hAnsi="Arial"/>
                        <w:w w:val="95"/>
                        <w:sz w:val="11"/>
                      </w:rPr>
                      <w:t>augmented </w:t>
                    </w:r>
                    <w:r>
                      <w:rPr>
                        <w:rFonts w:ascii="Arial" w:hAnsi="Arial"/>
                        <w:sz w:val="11"/>
                      </w:rPr>
                      <w:t>simulator</w:t>
                    </w:r>
                  </w:p>
                  <w:p>
                    <w:pPr>
                      <w:spacing w:before="62"/>
                      <w:ind w:left="315" w:right="0" w:firstLine="0"/>
                      <w:jc w:val="left"/>
                      <w:rPr>
                        <w:rFonts w:ascii="Arial" w:hAnsi="Arial"/>
                        <w:sz w:val="13"/>
                      </w:rPr>
                    </w:pPr>
                    <w:r>
                      <w:rPr>
                        <w:rFonts w:ascii="Arial" w:hAnsi="Arial"/>
                        <w:w w:val="115"/>
                        <w:sz w:val="13"/>
                      </w:rPr>
                      <w:t>x’</w:t>
                    </w:r>
                  </w:p>
                </w:txbxContent>
              </v:textbox>
              <w10:wrap type="none"/>
            </v:shape>
            <v:shape style="position:absolute;left:10877;top:916;width:91;height:158" type="#_x0000_t202" filled="false" stroked="false">
              <v:textbox inset="0,0,0,0">
                <w:txbxContent>
                  <w:p>
                    <w:pPr>
                      <w:spacing w:before="7"/>
                      <w:ind w:left="0" w:right="0" w:firstLine="0"/>
                      <w:jc w:val="left"/>
                      <w:rPr>
                        <w:rFonts w:ascii="Arial"/>
                        <w:sz w:val="13"/>
                      </w:rPr>
                    </w:pPr>
                    <w:r>
                      <w:rPr>
                        <w:rFonts w:ascii="Arial"/>
                        <w:w w:val="107"/>
                        <w:sz w:val="13"/>
                      </w:rPr>
                      <w:t>x</w:t>
                    </w:r>
                  </w:p>
                </w:txbxContent>
              </v:textbox>
              <w10:wrap type="none"/>
            </v:shape>
            <v:shape style="position:absolute;left:9753;top:1801;width:453;height:477" type="#_x0000_t202" filled="false" stroked="false">
              <v:textbox inset="0,0,0,0">
                <w:txbxContent>
                  <w:p>
                    <w:pPr>
                      <w:spacing w:before="4"/>
                      <w:ind w:left="0" w:right="0" w:firstLine="0"/>
                      <w:jc w:val="left"/>
                      <w:rPr>
                        <w:rFonts w:ascii="Arial"/>
                        <w:sz w:val="10"/>
                      </w:rPr>
                    </w:pPr>
                    <w:r>
                      <w:rPr>
                        <w:rFonts w:ascii="Arial"/>
                        <w:w w:val="105"/>
                        <w:sz w:val="10"/>
                      </w:rPr>
                      <w:t>compare</w:t>
                    </w:r>
                  </w:p>
                  <w:p>
                    <w:pPr>
                      <w:spacing w:line="240" w:lineRule="auto" w:before="11"/>
                      <w:rPr>
                        <w:rFonts w:ascii="Arial"/>
                        <w:sz w:val="17"/>
                      </w:rPr>
                    </w:pPr>
                  </w:p>
                  <w:p>
                    <w:pPr>
                      <w:spacing w:before="0"/>
                      <w:ind w:left="220" w:right="0" w:firstLine="0"/>
                      <w:jc w:val="left"/>
                      <w:rPr>
                        <w:rFonts w:ascii="Arial" w:hAnsi="Arial"/>
                        <w:sz w:val="13"/>
                      </w:rPr>
                    </w:pPr>
                    <w:r>
                      <w:rPr>
                        <w:rFonts w:ascii="Arial" w:hAnsi="Arial"/>
                        <w:sz w:val="13"/>
                      </w:rPr>
                      <w:t>θ,</w:t>
                    </w:r>
                    <w:r>
                      <w:rPr>
                        <w:rFonts w:ascii="Arial" w:hAnsi="Arial"/>
                        <w:spacing w:val="2"/>
                        <w:sz w:val="13"/>
                      </w:rPr>
                      <w:t> </w:t>
                    </w:r>
                    <w:r>
                      <w:rPr>
                        <w:rFonts w:ascii="Arial" w:hAnsi="Arial"/>
                        <w:sz w:val="13"/>
                      </w:rPr>
                      <w:t>z</w:t>
                    </w:r>
                  </w:p>
                </w:txbxContent>
              </v:textbox>
              <w10:wrap type="none"/>
            </v:shape>
            <w10:wrap type="none"/>
          </v:group>
        </w:pict>
      </w:r>
      <w:r>
        <w:rPr/>
        <w:pict>
          <v:shape style="position:absolute;margin-left:227.110611pt;margin-top:54.908478pt;width:32.4pt;height:27.4pt;mso-position-horizontal-relative:page;mso-position-vertical-relative:paragraph;z-index:251776000"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
                    <w:gridCol w:w="320"/>
                  </w:tblGrid>
                  <w:tr>
                    <w:trPr>
                      <w:trHeight w:val="282" w:hRule="atLeast"/>
                    </w:trPr>
                    <w:tc>
                      <w:tcPr>
                        <w:tcW w:w="640" w:type="dxa"/>
                        <w:gridSpan w:val="2"/>
                      </w:tcPr>
                      <w:p>
                        <w:pPr>
                          <w:pStyle w:val="TableParagraph"/>
                          <w:spacing w:before="73"/>
                          <w:ind w:left="105"/>
                          <w:rPr>
                            <w:sz w:val="11"/>
                          </w:rPr>
                        </w:pPr>
                        <w:r>
                          <w:rPr>
                            <w:sz w:val="11"/>
                          </w:rPr>
                          <w:t>proposal</w:t>
                        </w:r>
                      </w:p>
                    </w:tc>
                  </w:tr>
                  <w:tr>
                    <w:trPr>
                      <w:trHeight w:val="244" w:hRule="atLeast"/>
                    </w:trPr>
                    <w:tc>
                      <w:tcPr>
                        <w:tcW w:w="320" w:type="dxa"/>
                        <w:tcBorders>
                          <w:left w:val="nil"/>
                          <w:bottom w:val="nil"/>
                        </w:tcBorders>
                      </w:tcPr>
                      <w:p>
                        <w:pPr>
                          <w:pStyle w:val="TableParagraph"/>
                          <w:rPr>
                            <w:rFonts w:ascii="Times New Roman"/>
                            <w:sz w:val="16"/>
                          </w:rPr>
                        </w:pPr>
                      </w:p>
                    </w:tc>
                    <w:tc>
                      <w:tcPr>
                        <w:tcW w:w="320" w:type="dxa"/>
                        <w:tcBorders>
                          <w:bottom w:val="nil"/>
                          <w:right w:val="nil"/>
                        </w:tcBorders>
                      </w:tcPr>
                      <w:p>
                        <w:pPr>
                          <w:pStyle w:val="TableParagraph"/>
                          <w:spacing w:before="10"/>
                          <w:ind w:left="14"/>
                          <w:rPr>
                            <w:sz w:val="13"/>
                          </w:rPr>
                        </w:pPr>
                        <w:r>
                          <w:rPr>
                            <w:sz w:val="13"/>
                          </w:rPr>
                          <w:t>θ, z</w:t>
                        </w:r>
                      </w:p>
                    </w:tc>
                  </w:tr>
                </w:tbl>
                <w:p>
                  <w:pPr>
                    <w:pStyle w:val="BodyText"/>
                    <w:jc w:val="left"/>
                  </w:pPr>
                </w:p>
              </w:txbxContent>
            </v:textbox>
            <w10:wrap type="none"/>
          </v:shape>
        </w:pict>
      </w:r>
      <w:r>
        <w:rPr/>
        <w:pict>
          <v:shape style="position:absolute;margin-left:354.249878pt;margin-top:54.908478pt;width:32.4pt;height:27pt;mso-position-horizontal-relative:page;mso-position-vertical-relative:paragraph;z-index:251777024"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
                    <w:gridCol w:w="320"/>
                  </w:tblGrid>
                  <w:tr>
                    <w:trPr>
                      <w:trHeight w:val="282" w:hRule="atLeast"/>
                    </w:trPr>
                    <w:tc>
                      <w:tcPr>
                        <w:tcW w:w="640" w:type="dxa"/>
                        <w:gridSpan w:val="2"/>
                      </w:tcPr>
                      <w:p>
                        <w:pPr>
                          <w:pStyle w:val="TableParagraph"/>
                          <w:spacing w:before="73"/>
                          <w:ind w:left="105"/>
                          <w:rPr>
                            <w:sz w:val="11"/>
                          </w:rPr>
                        </w:pPr>
                        <w:r>
                          <w:rPr>
                            <w:sz w:val="11"/>
                          </w:rPr>
                          <w:t>proposal</w:t>
                        </w:r>
                      </w:p>
                    </w:tc>
                  </w:tr>
                  <w:tr>
                    <w:trPr>
                      <w:trHeight w:val="236" w:hRule="atLeast"/>
                    </w:trPr>
                    <w:tc>
                      <w:tcPr>
                        <w:tcW w:w="320" w:type="dxa"/>
                        <w:tcBorders>
                          <w:left w:val="nil"/>
                          <w:bottom w:val="nil"/>
                        </w:tcBorders>
                      </w:tcPr>
                      <w:p>
                        <w:pPr>
                          <w:pStyle w:val="TableParagraph"/>
                          <w:rPr>
                            <w:rFonts w:ascii="Times New Roman"/>
                            <w:sz w:val="16"/>
                          </w:rPr>
                        </w:pPr>
                      </w:p>
                    </w:tc>
                    <w:tc>
                      <w:tcPr>
                        <w:tcW w:w="320" w:type="dxa"/>
                        <w:tcBorders>
                          <w:bottom w:val="nil"/>
                          <w:right w:val="nil"/>
                        </w:tcBorders>
                      </w:tcPr>
                      <w:p>
                        <w:pPr>
                          <w:pStyle w:val="TableParagraph"/>
                          <w:spacing w:before="28"/>
                          <w:ind w:left="16"/>
                          <w:rPr>
                            <w:sz w:val="13"/>
                          </w:rPr>
                        </w:pPr>
                        <w:r>
                          <w:rPr>
                            <w:sz w:val="13"/>
                          </w:rPr>
                          <w:t>θ, z</w:t>
                        </w:r>
                      </w:p>
                    </w:tc>
                  </w:tr>
                </w:tbl>
                <w:p>
                  <w:pPr>
                    <w:pStyle w:val="BodyText"/>
                    <w:jc w:val="left"/>
                  </w:pPr>
                </w:p>
              </w:txbxContent>
            </v:textbox>
            <w10:wrap type="none"/>
          </v:shape>
        </w:pict>
      </w:r>
      <w:r>
        <w:rPr/>
        <w:pict>
          <v:shape style="position:absolute;margin-left:99.826805pt;margin-top:57.027527pt;width:32.4pt;height:27.4pt;mso-position-horizontal-relative:page;mso-position-vertical-relative:paragraph;z-index:251778048" type="#_x0000_t202" filled="false" stroked="false">
            <v:textbox inset="0,0,0,0">
              <w:txbxContent>
                <w:tbl>
                  <w:tblPr>
                    <w:tblW w:w="0" w:type="auto"/>
                    <w:jc w:val="lef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
                    <w:gridCol w:w="320"/>
                  </w:tblGrid>
                  <w:tr>
                    <w:trPr>
                      <w:trHeight w:val="282" w:hRule="atLeast"/>
                    </w:trPr>
                    <w:tc>
                      <w:tcPr>
                        <w:tcW w:w="640" w:type="dxa"/>
                        <w:gridSpan w:val="2"/>
                      </w:tcPr>
                      <w:p>
                        <w:pPr>
                          <w:pStyle w:val="TableParagraph"/>
                          <w:spacing w:before="73"/>
                          <w:ind w:left="105"/>
                          <w:rPr>
                            <w:sz w:val="11"/>
                          </w:rPr>
                        </w:pPr>
                        <w:r>
                          <w:rPr>
                            <w:sz w:val="11"/>
                          </w:rPr>
                          <w:t>proposal</w:t>
                        </w:r>
                      </w:p>
                    </w:tc>
                  </w:tr>
                  <w:tr>
                    <w:trPr>
                      <w:trHeight w:val="244" w:hRule="atLeast"/>
                    </w:trPr>
                    <w:tc>
                      <w:tcPr>
                        <w:tcW w:w="320" w:type="dxa"/>
                        <w:tcBorders>
                          <w:left w:val="nil"/>
                          <w:bottom w:val="nil"/>
                        </w:tcBorders>
                      </w:tcPr>
                      <w:p>
                        <w:pPr>
                          <w:pStyle w:val="TableParagraph"/>
                          <w:rPr>
                            <w:rFonts w:ascii="Times New Roman"/>
                            <w:sz w:val="16"/>
                          </w:rPr>
                        </w:pPr>
                      </w:p>
                    </w:tc>
                    <w:tc>
                      <w:tcPr>
                        <w:tcW w:w="320" w:type="dxa"/>
                        <w:tcBorders>
                          <w:bottom w:val="nil"/>
                          <w:right w:val="nil"/>
                        </w:tcBorders>
                      </w:tcPr>
                      <w:p>
                        <w:pPr>
                          <w:pStyle w:val="TableParagraph"/>
                          <w:spacing w:before="19"/>
                          <w:ind w:left="35"/>
                          <w:rPr>
                            <w:sz w:val="13"/>
                          </w:rPr>
                        </w:pPr>
                        <w:r>
                          <w:rPr>
                            <w:w w:val="100"/>
                            <w:sz w:val="13"/>
                          </w:rPr>
                          <w:t>θ</w:t>
                        </w:r>
                      </w:p>
                    </w:tc>
                  </w:tr>
                </w:tbl>
                <w:p>
                  <w:pPr>
                    <w:pStyle w:val="BodyText"/>
                    <w:jc w:val="left"/>
                  </w:pPr>
                </w:p>
              </w:txbxContent>
            </v:textbox>
            <w10:wrap type="none"/>
          </v:shape>
        </w:pict>
      </w:r>
      <w:bookmarkStart w:name="_bookmark9" w:id="20"/>
      <w:bookmarkEnd w:id="20"/>
      <w:r>
        <w:rPr/>
      </w:r>
      <w:r>
        <w:rPr>
          <w:rFonts w:ascii="Arial"/>
          <w:b/>
          <w:sz w:val="14"/>
        </w:rPr>
        <w:t>Approximate Bayesian Computation with Monte Carlo sampling</w:t>
      </w:r>
    </w:p>
    <w:p>
      <w:pPr>
        <w:spacing w:line="256" w:lineRule="auto" w:before="81"/>
        <w:ind w:left="237" w:right="30" w:hanging="140"/>
        <w:jc w:val="left"/>
        <w:rPr>
          <w:rFonts w:ascii="Arial"/>
          <w:b/>
          <w:sz w:val="14"/>
        </w:rPr>
      </w:pPr>
      <w:r>
        <w:rPr/>
        <w:br w:type="column"/>
      </w:r>
      <w:r>
        <w:rPr>
          <w:rFonts w:ascii="Arial"/>
          <w:b/>
          <w:sz w:val="14"/>
        </w:rPr>
        <w:t>Approximate Bayesian Computation with learned summary statistics</w:t>
      </w:r>
    </w:p>
    <w:p>
      <w:pPr>
        <w:spacing w:line="256" w:lineRule="auto" w:before="81"/>
        <w:ind w:left="227" w:right="30" w:firstLine="6"/>
        <w:jc w:val="left"/>
        <w:rPr>
          <w:rFonts w:ascii="Arial"/>
          <w:b/>
          <w:sz w:val="14"/>
        </w:rPr>
      </w:pPr>
      <w:r>
        <w:rPr/>
        <w:br w:type="column"/>
      </w:r>
      <w:r>
        <w:rPr>
          <w:rFonts w:ascii="Arial"/>
          <w:b/>
          <w:sz w:val="14"/>
        </w:rPr>
        <w:t>Probabilistic Programming with Monte Carlo sampling</w:t>
      </w:r>
    </w:p>
    <w:p>
      <w:pPr>
        <w:spacing w:line="256" w:lineRule="auto" w:before="81"/>
        <w:ind w:left="227" w:right="1318" w:firstLine="7"/>
        <w:jc w:val="left"/>
        <w:rPr>
          <w:rFonts w:ascii="Arial"/>
          <w:b/>
          <w:sz w:val="14"/>
        </w:rPr>
      </w:pPr>
      <w:r>
        <w:rPr/>
        <w:br w:type="column"/>
      </w:r>
      <w:r>
        <w:rPr>
          <w:rFonts w:ascii="Arial"/>
          <w:b/>
          <w:sz w:val="14"/>
        </w:rPr>
        <w:t>Probabilistic Programming with Inference Compilation</w:t>
      </w:r>
    </w:p>
    <w:p>
      <w:pPr>
        <w:spacing w:after="0" w:line="256" w:lineRule="auto"/>
        <w:jc w:val="left"/>
        <w:rPr>
          <w:rFonts w:ascii="Arial"/>
          <w:sz w:val="14"/>
        </w:rPr>
        <w:sectPr>
          <w:pgSz w:w="12240" w:h="15840"/>
          <w:pgMar w:header="0" w:footer="654" w:top="1100" w:bottom="840" w:left="900" w:right="0"/>
          <w:cols w:num="4" w:equalWidth="0">
            <w:col w:w="2650" w:space="40"/>
            <w:col w:w="2559" w:space="163"/>
            <w:col w:w="2073" w:space="493"/>
            <w:col w:w="3362"/>
          </w:cols>
        </w:sectPr>
      </w:pPr>
    </w:p>
    <w:p>
      <w:pPr>
        <w:pStyle w:val="BodyText"/>
        <w:spacing w:before="4"/>
        <w:jc w:val="left"/>
        <w:rPr>
          <w:rFonts w:ascii="Arial"/>
          <w:b/>
          <w:sz w:val="6"/>
        </w:rPr>
      </w:pPr>
    </w:p>
    <w:p>
      <w:pPr>
        <w:pStyle w:val="Heading1"/>
        <w:tabs>
          <w:tab w:pos="3641" w:val="left" w:leader="none"/>
          <w:tab w:pos="6184" w:val="left" w:leader="none"/>
        </w:tabs>
        <w:ind w:left="1096"/>
      </w:pPr>
      <w:r>
        <w:rPr/>
        <w:pict>
          <v:group style="width:32.25pt;height:31.85pt;mso-position-horizontal-relative:char;mso-position-vertical-relative:line" coordorigin="0,0" coordsize="645,637">
            <v:shape style="position:absolute;left:2;top:2;width:640;height:293" coordorigin="3,3" coordsize="640,293" path="m604,3l41,3,26,6,14,14,6,26,3,41,3,257,6,272,14,284,26,292,41,295,604,295,619,292,631,284,639,272,642,257,642,41,639,26,631,14,619,6,604,3xe" filled="true" fillcolor="#dadada" stroked="false">
              <v:path arrowok="t"/>
              <v:fill opacity="32768f" type="solid"/>
            </v:shape>
            <v:shape style="position:absolute;left:2;top:2;width:640;height:293" coordorigin="3,3" coordsize="640,293" path="m41,3l604,3,619,6,631,14,639,26,642,41,642,257,639,272,631,284,619,292,604,295,41,295,26,292,14,284,6,272,3,257,3,41,6,26,14,14,26,6,41,3xe" filled="false" stroked="true" strokeweight=".271010pt" strokecolor="#000000">
              <v:path arrowok="t"/>
              <v:stroke dashstyle="solid"/>
            </v:shape>
            <v:line style="position:absolute" from="323,295" to="323,590" stroked="true" strokeweight=".271010pt" strokecolor="#000000">
              <v:stroke dashstyle="solid"/>
            </v:line>
            <v:shape style="position:absolute;left:306;top:590;width:33;height:44" coordorigin="306,590" coordsize="33,44" path="m339,590l306,590,323,634,339,590xe" filled="true" fillcolor="#000000" stroked="false">
              <v:path arrowok="t"/>
              <v:fill type="solid"/>
            </v:shape>
            <v:shape style="position:absolute;left:306;top:590;width:33;height:44" coordorigin="306,590" coordsize="33,44" path="m323,634l339,590,306,590,323,634xe" filled="false" stroked="true" strokeweight=".271010pt" strokecolor="#000000">
              <v:path arrowok="t"/>
              <v:stroke dashstyle="solid"/>
            </v:shape>
            <v:shape style="position:absolute;left:0;top:0;width:645;height:637" type="#_x0000_t202" filled="false" stroked="false">
              <v:textbox inset="0,0,0,0">
                <w:txbxContent>
                  <w:p>
                    <w:pPr>
                      <w:spacing w:before="81"/>
                      <w:ind w:left="211" w:right="0" w:firstLine="0"/>
                      <w:jc w:val="left"/>
                      <w:rPr>
                        <w:rFonts w:ascii="Arial"/>
                        <w:sz w:val="11"/>
                      </w:rPr>
                    </w:pPr>
                    <w:r>
                      <w:rPr>
                        <w:rFonts w:ascii="Arial"/>
                        <w:sz w:val="11"/>
                      </w:rPr>
                      <w:t>prior</w:t>
                    </w:r>
                  </w:p>
                  <w:p>
                    <w:pPr>
                      <w:spacing w:line="240" w:lineRule="auto" w:before="0"/>
                      <w:rPr>
                        <w:rFonts w:ascii="Arial"/>
                        <w:sz w:val="16"/>
                      </w:rPr>
                    </w:pPr>
                  </w:p>
                  <w:p>
                    <w:pPr>
                      <w:spacing w:before="0"/>
                      <w:ind w:left="360" w:right="0" w:firstLine="0"/>
                      <w:jc w:val="left"/>
                      <w:rPr>
                        <w:rFonts w:ascii="Arial" w:hAnsi="Arial"/>
                        <w:sz w:val="13"/>
                      </w:rPr>
                    </w:pPr>
                    <w:r>
                      <w:rPr>
                        <w:rFonts w:ascii="Arial" w:hAnsi="Arial"/>
                        <w:w w:val="100"/>
                        <w:sz w:val="13"/>
                      </w:rPr>
                      <w:t>θ</w:t>
                    </w:r>
                  </w:p>
                </w:txbxContent>
              </v:textbox>
              <w10:wrap type="none"/>
            </v:shape>
          </v:group>
        </w:pict>
      </w:r>
      <w:r>
        <w:rPr/>
      </w:r>
      <w:r>
        <w:rPr/>
        <w:tab/>
      </w:r>
      <w:r>
        <w:rPr>
          <w:position w:val="4"/>
        </w:rPr>
        <w:pict>
          <v:group style="width:32.25pt;height:29.75pt;mso-position-horizontal-relative:char;mso-position-vertical-relative:line" coordorigin="0,0" coordsize="645,595">
            <v:shape style="position:absolute;left:2;top:2;width:640;height:293" coordorigin="3,3" coordsize="640,293" path="m604,3l41,3,26,6,14,14,6,26,3,41,3,257,6,272,14,284,26,292,41,295,604,295,619,292,631,284,639,272,642,257,642,41,639,26,631,14,619,6,604,3xe" filled="true" fillcolor="#dadada" stroked="false">
              <v:path arrowok="t"/>
              <v:fill opacity="32768f" type="solid"/>
            </v:shape>
            <v:shape style="position:absolute;left:2;top:2;width:640;height:293" coordorigin="3,3" coordsize="640,293" path="m41,3l604,3,619,6,631,14,639,26,642,41,642,257,639,272,631,284,619,292,604,295,41,295,26,292,14,284,6,272,3,257,3,41,6,26,14,14,26,6,41,3xe" filled="false" stroked="true" strokeweight=".271010pt" strokecolor="#000000">
              <v:path arrowok="t"/>
              <v:stroke dashstyle="solid"/>
            </v:shape>
            <v:line style="position:absolute" from="323,295" to="323,548" stroked="true" strokeweight=".271010pt" strokecolor="#000000">
              <v:stroke dashstyle="solid"/>
            </v:line>
            <v:shape style="position:absolute;left:306;top:547;width:33;height:44" coordorigin="306,548" coordsize="33,44" path="m339,548l306,548,323,591,339,548xe" filled="true" fillcolor="#000000" stroked="false">
              <v:path arrowok="t"/>
              <v:fill type="solid"/>
            </v:shape>
            <v:shape style="position:absolute;left:306;top:547;width:33;height:44" coordorigin="306,548" coordsize="33,44" path="m323,591l339,548,306,548,323,591xe" filled="false" stroked="true" strokeweight=".271010pt" strokecolor="#000000">
              <v:path arrowok="t"/>
              <v:stroke dashstyle="solid"/>
            </v:shape>
            <v:shape style="position:absolute;left:0;top:0;width:645;height:595" type="#_x0000_t202" filled="false" stroked="false">
              <v:textbox inset="0,0,0,0">
                <w:txbxContent>
                  <w:p>
                    <w:pPr>
                      <w:spacing w:before="81"/>
                      <w:ind w:left="211" w:right="0" w:firstLine="0"/>
                      <w:jc w:val="left"/>
                      <w:rPr>
                        <w:rFonts w:ascii="Arial"/>
                        <w:sz w:val="11"/>
                      </w:rPr>
                    </w:pPr>
                    <w:r>
                      <w:rPr>
                        <w:rFonts w:ascii="Arial"/>
                        <w:sz w:val="11"/>
                      </w:rPr>
                      <w:t>prior</w:t>
                    </w:r>
                  </w:p>
                  <w:p>
                    <w:pPr>
                      <w:spacing w:line="240" w:lineRule="auto" w:before="4"/>
                      <w:rPr>
                        <w:rFonts w:ascii="Arial"/>
                        <w:sz w:val="12"/>
                      </w:rPr>
                    </w:pPr>
                  </w:p>
                  <w:p>
                    <w:pPr>
                      <w:spacing w:before="0"/>
                      <w:ind w:left="339" w:right="0" w:firstLine="0"/>
                      <w:jc w:val="left"/>
                      <w:rPr>
                        <w:rFonts w:ascii="Arial" w:hAnsi="Arial"/>
                        <w:sz w:val="13"/>
                      </w:rPr>
                    </w:pPr>
                    <w:r>
                      <w:rPr>
                        <w:rFonts w:ascii="Arial" w:hAnsi="Arial"/>
                        <w:sz w:val="13"/>
                      </w:rPr>
                      <w:t>θ, z</w:t>
                    </w:r>
                  </w:p>
                </w:txbxContent>
              </v:textbox>
              <w10:wrap type="none"/>
            </v:shape>
          </v:group>
        </w:pict>
      </w:r>
      <w:r>
        <w:rPr>
          <w:position w:val="4"/>
        </w:rPr>
      </w:r>
      <w:r>
        <w:rPr>
          <w:position w:val="4"/>
        </w:rPr>
        <w:tab/>
      </w:r>
      <w:r>
        <w:rPr>
          <w:position w:val="4"/>
        </w:rPr>
        <w:pict>
          <v:group style="width:32.25pt;height:29.75pt;mso-position-horizontal-relative:char;mso-position-vertical-relative:line" coordorigin="0,0" coordsize="645,595">
            <v:shape style="position:absolute;left:2;top:2;width:640;height:293" coordorigin="3,3" coordsize="640,293" path="m604,3l41,3,26,6,14,14,6,26,3,41,3,257,6,272,14,284,26,292,41,295,604,295,619,292,631,284,639,272,642,257,642,41,639,26,631,14,619,6,604,3xe" filled="true" fillcolor="#dadada" stroked="false">
              <v:path arrowok="t"/>
              <v:fill opacity="32768f" type="solid"/>
            </v:shape>
            <v:shape style="position:absolute;left:2;top:2;width:640;height:293" coordorigin="3,3" coordsize="640,293" path="m41,3l604,3,619,6,631,14,639,26,642,41,642,257,639,272,631,284,619,292,604,295,41,295,26,292,14,284,6,272,3,257,3,41,6,26,14,14,26,6,41,3xe" filled="false" stroked="true" strokeweight=".271010pt" strokecolor="#000000">
              <v:path arrowok="t"/>
              <v:stroke dashstyle="solid"/>
            </v:shape>
            <v:line style="position:absolute" from="323,295" to="323,548" stroked="true" strokeweight=".271010pt" strokecolor="#000000">
              <v:stroke dashstyle="solid"/>
            </v:line>
            <v:shape style="position:absolute;left:306;top:547;width:33;height:44" coordorigin="306,548" coordsize="33,44" path="m339,548l306,548,322,591,339,548xe" filled="true" fillcolor="#000000" stroked="false">
              <v:path arrowok="t"/>
              <v:fill type="solid"/>
            </v:shape>
            <v:shape style="position:absolute;left:306;top:547;width:33;height:44" coordorigin="306,548" coordsize="33,44" path="m323,591l339,548,306,548,323,591xe" filled="false" stroked="true" strokeweight=".271010pt" strokecolor="#000000">
              <v:path arrowok="t"/>
              <v:stroke dashstyle="solid"/>
            </v:shape>
            <v:shape style="position:absolute;left:0;top:0;width:645;height:595" type="#_x0000_t202" filled="false" stroked="false">
              <v:textbox inset="0,0,0,0">
                <w:txbxContent>
                  <w:p>
                    <w:pPr>
                      <w:spacing w:before="81"/>
                      <w:ind w:left="211" w:right="0" w:firstLine="0"/>
                      <w:jc w:val="left"/>
                      <w:rPr>
                        <w:rFonts w:ascii="Arial"/>
                        <w:sz w:val="11"/>
                      </w:rPr>
                    </w:pPr>
                    <w:r>
                      <w:rPr>
                        <w:rFonts w:ascii="Arial"/>
                        <w:sz w:val="11"/>
                      </w:rPr>
                      <w:t>prior</w:t>
                    </w:r>
                  </w:p>
                  <w:p>
                    <w:pPr>
                      <w:spacing w:line="240" w:lineRule="auto" w:before="4"/>
                      <w:rPr>
                        <w:rFonts w:ascii="Arial"/>
                        <w:sz w:val="12"/>
                      </w:rPr>
                    </w:pPr>
                  </w:p>
                  <w:p>
                    <w:pPr>
                      <w:spacing w:before="0"/>
                      <w:ind w:left="339" w:right="0" w:firstLine="0"/>
                      <w:jc w:val="left"/>
                      <w:rPr>
                        <w:rFonts w:ascii="Arial" w:hAnsi="Arial"/>
                        <w:sz w:val="13"/>
                      </w:rPr>
                    </w:pPr>
                    <w:r>
                      <w:rPr>
                        <w:rFonts w:ascii="Arial" w:hAnsi="Arial"/>
                        <w:sz w:val="13"/>
                      </w:rPr>
                      <w:t>θ, z</w:t>
                    </w:r>
                  </w:p>
                </w:txbxContent>
              </v:textbox>
              <w10:wrap type="none"/>
            </v:shape>
          </v:group>
        </w:pict>
      </w:r>
      <w:r>
        <w:rPr>
          <w:position w:val="4"/>
        </w:rPr>
      </w: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spacing w:before="9"/>
        <w:jc w:val="left"/>
        <w:rPr>
          <w:rFonts w:ascii="Arial"/>
          <w:b/>
          <w:sz w:val="24"/>
        </w:rPr>
      </w:pPr>
    </w:p>
    <w:p>
      <w:pPr>
        <w:spacing w:after="0"/>
        <w:jc w:val="left"/>
        <w:rPr>
          <w:rFonts w:ascii="Arial"/>
          <w:sz w:val="24"/>
        </w:rPr>
        <w:sectPr>
          <w:type w:val="continuous"/>
          <w:pgSz w:w="12240" w:h="15840"/>
          <w:pgMar w:top="880" w:bottom="280" w:left="900" w:right="0"/>
        </w:sectPr>
      </w:pPr>
    </w:p>
    <w:p>
      <w:pPr>
        <w:pStyle w:val="ListParagraph"/>
        <w:numPr>
          <w:ilvl w:val="1"/>
          <w:numId w:val="5"/>
        </w:numPr>
        <w:tabs>
          <w:tab w:pos="2791" w:val="left" w:leader="none"/>
          <w:tab w:pos="2793" w:val="left" w:leader="none"/>
          <w:tab w:pos="5341" w:val="left" w:leader="none"/>
        </w:tabs>
        <w:spacing w:line="240" w:lineRule="auto" w:before="108" w:after="0"/>
        <w:ind w:left="2792" w:right="0" w:hanging="2535"/>
        <w:jc w:val="left"/>
        <w:rPr>
          <w:sz w:val="17"/>
        </w:rPr>
      </w:pPr>
      <w:r>
        <w:rPr/>
        <w:pict>
          <v:group style="position:absolute;margin-left:71.295578pt;margin-top:-78.363960pt;width:100.65pt;height:95.2pt;mso-position-horizontal-relative:page;mso-position-vertical-relative:paragraph;z-index:-253076480" coordorigin="1426,-1567" coordsize="2013,1904">
            <v:shape style="position:absolute;left:1999;top:-1099;width:640;height:293" coordorigin="1999,-1098" coordsize="640,293" path="m2639,-1098l1999,-1098,1999,-903,2319,-806,2639,-903,2639,-1098xe" filled="true" fillcolor="#ffff7f" stroked="false">
              <v:path arrowok="t"/>
              <v:fill type="solid"/>
            </v:shape>
            <v:shape style="position:absolute;left:-6541;top:3851;width:2360;height:3700" coordorigin="-6541,3852" coordsize="2360,3700" path="m1999,-1098l1999,-903,2319,-806,2639,-903,2639,-1098,1999,-1098xm2319,-616l2598,-356,2319,-96,2040,-356,2319,-616xm2319,-806l2319,-670e" filled="false" stroked="true" strokeweight=".271010pt" strokecolor="#000000">
              <v:path arrowok="t"/>
              <v:stroke dashstyle="solid"/>
            </v:shape>
            <v:shape style="position:absolute;left:2302;top:-670;width:33;height:44" coordorigin="2303,-670" coordsize="33,44" path="m2335,-670l2303,-670,2319,-626,2335,-670xe" filled="true" fillcolor="#000000" stroked="false">
              <v:path arrowok="t"/>
              <v:fill type="solid"/>
            </v:shape>
            <v:shape style="position:absolute;left:2302;top:-670;width:33;height:44" coordorigin="2303,-670" coordsize="33,44" path="m2319,-626l2335,-670,2303,-670,2319,-626xe" filled="false" stroked="true" strokeweight=".271010pt" strokecolor="#000000">
              <v:path arrowok="t"/>
              <v:stroke dashstyle="solid"/>
            </v:shape>
            <v:shape style="position:absolute;left:1999;top:41;width:640;height:293" coordorigin="1999,41" coordsize="640,293" path="m2601,41l2037,41,2022,44,2010,52,2002,64,1999,79,1999,296,2002,311,2010,323,2022,331,2037,334,2601,334,2616,331,2628,323,2636,311,2639,296,2639,79,2636,64,2628,52,2616,44,2601,41xe" filled="true" fillcolor="#dadada" stroked="false">
              <v:path arrowok="t"/>
              <v:fill opacity="32768f" type="solid"/>
            </v:shape>
            <v:shape style="position:absolute;left:-6541;top:2267;width:2360;height:1585" coordorigin="-6541,2267" coordsize="2360,1585" path="m2037,41l2601,41,2616,44,2628,52,2636,64,2639,79,2639,296,2636,311,2628,323,2616,331,2601,334,2037,334,2022,331,2010,323,2002,311,1999,296,1999,79,2002,64,2010,52,2022,44,2037,41xm2319,-96l2319,-13e" filled="false" stroked="true" strokeweight=".271010pt" strokecolor="#000000">
              <v:path arrowok="t"/>
              <v:stroke dashstyle="solid"/>
            </v:shape>
            <v:shape style="position:absolute;left:2302;top:-13;width:33;height:44" coordorigin="2303,-13" coordsize="33,44" path="m2335,-13l2303,-13,2319,31,2335,-13xe" filled="true" fillcolor="#000000" stroked="false">
              <v:path arrowok="t"/>
              <v:fill type="solid"/>
            </v:shape>
            <v:shape style="position:absolute;left:2302;top:-13;width:33;height:44" coordorigin="2303,-13" coordsize="33,44" path="m2319,31l2335,-13,2303,-13,2319,31xe" filled="false" stroked="true" strokeweight=".271010pt" strokecolor="#000000">
              <v:path arrowok="t"/>
              <v:stroke dashstyle="solid"/>
            </v:shape>
            <v:shape style="position:absolute;left:2795;top:-503;width:640;height:293" coordorigin="2796,-502" coordsize="640,293" path="m3398,-502l2834,-502,2819,-499,2807,-491,2799,-479,2796,-464,2796,-247,2799,-233,2807,-221,2819,-213,2834,-210,3398,-210,3412,-213,3424,-221,3433,-233,3436,-247,3436,-464,3433,-479,3424,-491,3412,-499,3398,-502xe" filled="true" fillcolor="#bfbfff" stroked="false">
              <v:path arrowok="t"/>
              <v:fill opacity="32420f" type="solid"/>
            </v:shape>
            <v:shape style="position:absolute;left:-4132;top:4271;width:2891;height:1080" coordorigin="-4132,4272" coordsize="2891,1080" path="m2834,-502l3398,-502,3412,-499,3424,-491,3433,-479,3436,-464,3436,-247,3433,-233,3424,-221,3412,-213,3398,-210,2834,-210,2819,-213,2807,-221,2799,-233,2796,-247,2796,-464,2799,-479,2807,-491,2819,-499,2834,-502xm2796,-356l2652,-356e" filled="false" stroked="true" strokeweight=".271010pt" strokecolor="#000000">
              <v:path arrowok="t"/>
              <v:stroke dashstyle="solid"/>
            </v:shape>
            <v:shape style="position:absolute;left:2608;top:-373;width:44;height:33" coordorigin="2609,-372" coordsize="44,33" path="m2652,-372l2609,-356,2652,-340,2652,-372xe" filled="true" fillcolor="#000000" stroked="false">
              <v:path arrowok="t"/>
              <v:fill type="solid"/>
            </v:shape>
            <v:shape style="position:absolute;left:2608;top:-373;width:44;height:33" coordorigin="2609,-372" coordsize="44,33" path="m2609,-356l2652,-340,2652,-372,2609,-356xe" filled="false" stroked="true" strokeweight=".271010pt" strokecolor="#000000">
              <v:path arrowok="t"/>
              <v:stroke dashstyle="solid"/>
            </v:shape>
            <v:shape style="position:absolute;left:1428;top:-1549;width:611;height:1193" coordorigin="1429,-1548" coordsize="611,1193" path="m2040,-356l1429,-356,1429,-1548,1946,-1548e" filled="false" stroked="true" strokeweight=".271010pt" strokecolor="#000000">
              <v:path arrowok="t"/>
              <v:stroke dashstyle="solid"/>
            </v:shape>
            <v:shape style="position:absolute;left:1945;top:-1565;width:44;height:33" coordorigin="1946,-1565" coordsize="44,33" path="m1946,-1565l1946,-1532,1989,-1548,1946,-1565xe" filled="true" fillcolor="#000000" stroked="false">
              <v:path arrowok="t"/>
              <v:fill type="solid"/>
            </v:shape>
            <v:shape style="position:absolute;left:1945;top:-1565;width:44;height:33" coordorigin="1946,-1565" coordsize="44,33" path="m1989,-1548l1946,-1565,1946,-1532,1989,-1548xe" filled="false" stroked="true" strokeweight=".271010pt" strokecolor="#000000">
              <v:path arrowok="t"/>
              <v:stroke dashstyle="solid"/>
            </v:shape>
            <v:shape style="position:absolute;left:2096;top:-1069;width:466;height:400" type="#_x0000_t202" filled="false" stroked="false">
              <v:textbox inset="0,0,0,0">
                <w:txbxContent>
                  <w:p>
                    <w:pPr>
                      <w:spacing w:before="0"/>
                      <w:ind w:left="0" w:right="0" w:firstLine="0"/>
                      <w:jc w:val="left"/>
                      <w:rPr>
                        <w:rFonts w:ascii="Arial"/>
                        <w:sz w:val="11"/>
                      </w:rPr>
                    </w:pPr>
                    <w:r>
                      <w:rPr>
                        <w:rFonts w:ascii="Arial"/>
                        <w:sz w:val="11"/>
                      </w:rPr>
                      <w:t>simulator</w:t>
                    </w:r>
                  </w:p>
                  <w:p>
                    <w:pPr>
                      <w:spacing w:line="240" w:lineRule="auto" w:before="6"/>
                      <w:rPr>
                        <w:rFonts w:ascii="Arial"/>
                        <w:sz w:val="10"/>
                      </w:rPr>
                    </w:pPr>
                  </w:p>
                  <w:p>
                    <w:pPr>
                      <w:spacing w:before="1"/>
                      <w:ind w:left="251" w:right="0" w:firstLine="0"/>
                      <w:jc w:val="left"/>
                      <w:rPr>
                        <w:rFonts w:ascii="Arial" w:hAnsi="Arial"/>
                        <w:sz w:val="13"/>
                      </w:rPr>
                    </w:pPr>
                    <w:r>
                      <w:rPr>
                        <w:rFonts w:ascii="Arial" w:hAnsi="Arial"/>
                        <w:w w:val="115"/>
                        <w:sz w:val="13"/>
                      </w:rPr>
                      <w:t>x’</w:t>
                    </w:r>
                  </w:p>
                </w:txbxContent>
              </v:textbox>
              <w10:wrap type="none"/>
            </v:shape>
            <v:shape style="position:absolute;left:2121;top:-427;width:427;height:120" type="#_x0000_t202" filled="false" stroked="false">
              <v:textbox inset="0,0,0,0">
                <w:txbxContent>
                  <w:p>
                    <w:pPr>
                      <w:spacing w:before="4"/>
                      <w:ind w:left="0" w:right="0" w:firstLine="0"/>
                      <w:jc w:val="left"/>
                      <w:rPr>
                        <w:rFonts w:ascii="Arial"/>
                        <w:sz w:val="10"/>
                      </w:rPr>
                    </w:pPr>
                    <w:r>
                      <w:rPr>
                        <w:rFonts w:ascii="Arial"/>
                        <w:w w:val="105"/>
                        <w:sz w:val="10"/>
                      </w:rPr>
                      <w:t>compare</w:t>
                    </w:r>
                  </w:p>
                </w:txbxContent>
              </v:textbox>
              <w10:wrap type="none"/>
            </v:shape>
            <v:shape style="position:absolute;left:2673;top:-534;width:91;height:158" type="#_x0000_t202" filled="false" stroked="false">
              <v:textbox inset="0,0,0,0">
                <w:txbxContent>
                  <w:p>
                    <w:pPr>
                      <w:spacing w:before="7"/>
                      <w:ind w:left="0" w:right="0" w:firstLine="0"/>
                      <w:jc w:val="left"/>
                      <w:rPr>
                        <w:rFonts w:ascii="Arial"/>
                        <w:sz w:val="13"/>
                      </w:rPr>
                    </w:pPr>
                    <w:r>
                      <w:rPr>
                        <w:rFonts w:ascii="Arial"/>
                        <w:w w:val="107"/>
                        <w:sz w:val="13"/>
                      </w:rPr>
                      <w:t>x</w:t>
                    </w:r>
                  </w:p>
                </w:txbxContent>
              </v:textbox>
              <w10:wrap type="none"/>
            </v:shape>
            <v:shape style="position:absolute;left:3008;top:-424;width:235;height:127" type="#_x0000_t202" filled="false" stroked="false">
              <v:textbox inset="0,0,0,0">
                <w:txbxContent>
                  <w:p>
                    <w:pPr>
                      <w:spacing w:line="126" w:lineRule="exact" w:before="0"/>
                      <w:ind w:left="0" w:right="0" w:firstLine="0"/>
                      <w:jc w:val="left"/>
                      <w:rPr>
                        <w:rFonts w:ascii="Arial"/>
                        <w:sz w:val="11"/>
                      </w:rPr>
                    </w:pPr>
                    <w:r>
                      <w:rPr>
                        <w:rFonts w:ascii="Arial"/>
                        <w:sz w:val="11"/>
                      </w:rPr>
                      <w:t>data</w:t>
                    </w:r>
                  </w:p>
                </w:txbxContent>
              </v:textbox>
              <w10:wrap type="none"/>
            </v:shape>
            <v:shape style="position:absolute;left:2103;top:119;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w10:wrap type="none"/>
          </v:group>
        </w:pict>
      </w:r>
      <w:r>
        <w:rPr/>
        <w:pict>
          <v:group style="position:absolute;margin-left:115.003365pt;margin-top:-57.740101pt;width:1.9pt;height:2.450pt;mso-position-horizontal-relative:page;mso-position-vertical-relative:paragraph;z-index:251734016" coordorigin="2300,-1155" coordsize="38,49">
            <v:shape style="position:absolute;left:2302;top:-1153;width:33;height:44" coordorigin="2303,-1152" coordsize="33,44" path="m2335,-1152l2303,-1152,2319,-1109,2335,-1152xe" filled="true" fillcolor="#000000" stroked="false">
              <v:path arrowok="t"/>
              <v:fill type="solid"/>
            </v:shape>
            <v:shape style="position:absolute;left:2302;top:-1153;width:33;height:44" coordorigin="2303,-1152" coordsize="33,44" path="m2319,-1109l2335,-1152,2303,-1152,2319,-1109xe" filled="false" stroked="true" strokeweight=".271010pt" strokecolor="#000000">
              <v:path arrowok="t"/>
              <v:stroke dashstyle="solid"/>
            </v:shape>
            <w10:wrap type="none"/>
          </v:group>
        </w:pict>
      </w:r>
      <w:r>
        <w:rPr/>
        <w:pict>
          <v:group style="position:absolute;margin-left:198.579391pt;margin-top:-86.987251pt;width:105.25pt;height:103.85pt;mso-position-horizontal-relative:page;mso-position-vertical-relative:paragraph;z-index:-253053952" coordorigin="3972,-1740" coordsize="2105,2077">
            <v:shape style="position:absolute;left:4544;top:-1141;width:640;height:293" coordorigin="4545,-1141" coordsize="640,293" path="m5185,-1141l4545,-1141,4545,-946,4865,-848,5185,-946,5185,-1141xe" filled="true" fillcolor="#ffff7f" stroked="false">
              <v:path arrowok="t"/>
              <v:fill type="solid"/>
            </v:shape>
            <v:shape style="position:absolute;left:2852;top:4008;width:2360;height:3700" coordorigin="2853,4008" coordsize="2360,3700" path="m4545,-1141l4545,-946,4865,-848,5185,-946,5185,-1141,4545,-1141xm4865,-658l5144,-398,4865,-138,4585,-398,4865,-658xe" filled="false" stroked="true" strokeweight=".271010pt" strokecolor="#000000">
              <v:path arrowok="t"/>
              <v:stroke dashstyle="solid"/>
            </v:shape>
            <v:shape style="position:absolute;left:4544;top:41;width:640;height:293" coordorigin="4545,41" coordsize="640,293" path="m5147,41l4583,41,4568,44,4556,52,4548,64,4545,79,4545,296,4548,311,4556,323,4568,331,4583,334,5147,334,5161,331,5173,323,5182,311,5185,296,5185,79,5182,64,5173,52,5161,44,5147,41xe" filled="true" fillcolor="#dadada" stroked="false">
              <v:path arrowok="t"/>
              <v:fill opacity="32768f" type="solid"/>
            </v:shape>
            <v:shape style="position:absolute;left:2852;top:2267;width:2360;height:1741" coordorigin="2853,2267" coordsize="2360,1741" path="m4583,41l5147,41,5161,44,5173,52,5182,64,5185,79,5185,296,5182,311,5173,323,5161,331,5147,334,4583,334,4568,331,4556,323,4548,311,4545,296,4545,79,4548,64,4556,52,4568,44,4583,41xm4865,-138l4865,-13e" filled="false" stroked="true" strokeweight=".271010pt" strokecolor="#000000">
              <v:path arrowok="t"/>
              <v:stroke dashstyle="solid"/>
            </v:shape>
            <v:shape style="position:absolute;left:4848;top:-13;width:33;height:44" coordorigin="4848,-13" coordsize="33,44" path="m4881,-13l4848,-13,4865,31,4881,-13xe" filled="true" fillcolor="#000000" stroked="false">
              <v:path arrowok="t"/>
              <v:fill type="solid"/>
            </v:shape>
            <v:shape style="position:absolute;left:4848;top:-13;width:33;height:44" coordorigin="4848,-13" coordsize="33,44" path="m4865,31l4881,-13,4848,-13,4865,31xe" filled="false" stroked="true" strokeweight=".271010pt" strokecolor="#000000">
              <v:path arrowok="t"/>
              <v:stroke dashstyle="solid"/>
            </v:shape>
            <v:shape style="position:absolute;left:5197;top:-778;width:561;height:380" coordorigin="5198,-778" coordsize="561,380" path="m5754,-778l5754,-399,5758,-399,5225,-398,5198,-398e" filled="false" stroked="true" strokeweight=".271010pt" strokecolor="#000000">
              <v:path arrowok="t"/>
              <v:stroke dashstyle="solid"/>
            </v:shape>
            <v:shape style="position:absolute;left:5154;top:-415;width:44;height:33" coordorigin="5154,-415" coordsize="44,33" path="m5198,-415l5154,-398,5198,-382,5198,-415xe" filled="true" fillcolor="#000000" stroked="false">
              <v:path arrowok="t"/>
              <v:fill type="solid"/>
            </v:shape>
            <v:shape style="position:absolute;left:5154;top:-415;width:44;height:33" coordorigin="5154,-415" coordsize="44,33" path="m5154,-398l5198,-382,5198,-415,5154,-398xe" filled="false" stroked="true" strokeweight=".271010pt" strokecolor="#000000">
              <v:path arrowok="t"/>
              <v:stroke dashstyle="solid"/>
            </v:shape>
            <v:shape style="position:absolute;left:3974;top:-1591;width:611;height:1193" coordorigin="3974,-1591" coordsize="611,1193" path="m4585,-398l3974,-398,3974,-1591,4491,-1591e" filled="false" stroked="true" strokeweight=".271010pt" strokecolor="#000000">
              <v:path arrowok="t"/>
              <v:stroke dashstyle="solid"/>
            </v:shape>
            <v:shape style="position:absolute;left:4491;top:-1607;width:44;height:33" coordorigin="4491,-1607" coordsize="44,33" path="m4491,-1607l4491,-1574,4535,-1591,4491,-1607xe" filled="true" fillcolor="#000000" stroked="false">
              <v:path arrowok="t"/>
              <v:fill type="solid"/>
            </v:shape>
            <v:shape style="position:absolute;left:4491;top:-1607;width:44;height:33" coordorigin="4491,-1607" coordsize="44,33" path="m4535,-1591l4491,-1607,4491,-1574,4535,-1591xe" filled="false" stroked="true" strokeweight=".271010pt" strokecolor="#000000">
              <v:path arrowok="t"/>
              <v:stroke dashstyle="solid"/>
            </v:shape>
            <v:shape style="position:absolute;left:5380;top:-1011;width:44;height:33" coordorigin="5381,-1011" coordsize="44,33" path="m5381,-1011l5381,-978,5424,-994,5381,-1011xe" filled="true" fillcolor="#000000" stroked="false">
              <v:path arrowok="t"/>
              <v:fill type="solid"/>
            </v:shape>
            <v:shape style="position:absolute;left:5380;top:-1011;width:44;height:33" coordorigin="5381,-1011" coordsize="44,33" path="m5424,-994l5381,-1011,5381,-978,5424,-994xe" filled="false" stroked="true" strokeweight=".271010pt" strokecolor="#000000">
              <v:path arrowok="t"/>
              <v:stroke dashstyle="solid"/>
            </v:shape>
            <v:shape style="position:absolute;left:5434;top:-1212;width:640;height:434" coordorigin="5434,-1211" coordsize="640,434" path="m5882,-1211l5626,-1211,5434,-1081,5434,-908,5626,-778,5882,-778,6074,-908,6074,-1081,5882,-1211xe" filled="true" fillcolor="#ffbfbf" stroked="false">
              <v:path arrowok="t"/>
              <v:fill opacity="32879f" type="solid"/>
            </v:shape>
            <v:shape style="position:absolute;left:5434;top:-1212;width:640;height:434" coordorigin="5434,-1211" coordsize="640,434" path="m5626,-1211l5882,-1211,6074,-1081,6074,-908,5882,-778,5626,-778,5434,-908,5434,-1081,5626,-1211xe" filled="false" stroked="true" strokeweight=".271010pt" strokecolor="#000000">
              <v:path arrowok="t"/>
              <v:stroke dashstyle="solid"/>
            </v:shape>
            <v:shape style="position:absolute;left:5434;top:-1738;width:640;height:293" coordorigin="5434,-1737" coordsize="640,293" path="m6036,-1737l5472,-1737,5457,-1734,5445,-1726,5437,-1714,5434,-1699,5434,-1482,5437,-1468,5445,-1455,5457,-1447,5472,-1444,6036,-1444,6051,-1447,6063,-1455,6071,-1468,6074,-1482,6074,-1699,6071,-1714,6063,-1726,6051,-1734,6036,-1737xe" filled="true" fillcolor="#bfbfff" stroked="false">
              <v:path arrowok="t"/>
              <v:fill opacity="32420f" type="solid"/>
            </v:shape>
            <v:shape style="position:absolute;left:6134;top:8166;width:2360;height:1742" coordorigin="6134,8166" coordsize="2360,1742" path="m5472,-1737l6036,-1737,6051,-1734,6063,-1726,6071,-1714,6074,-1699,6074,-1482,6071,-1468,6063,-1455,6051,-1447,6036,-1444,5472,-1444,5457,-1447,5445,-1455,5437,-1468,5434,-1482,5434,-1699,5437,-1714,5445,-1726,5457,-1734,5472,-1737xm5754,-1444l5754,-1265e" filled="false" stroked="true" strokeweight=".271010pt" strokecolor="#000000">
              <v:path arrowok="t"/>
              <v:stroke dashstyle="solid"/>
            </v:shape>
            <v:shape style="position:absolute;left:5737;top:-1265;width:33;height:44" coordorigin="5738,-1265" coordsize="33,44" path="m5770,-1265l5738,-1265,5754,-1222,5770,-1265xe" filled="true" fillcolor="#000000" stroked="false">
              <v:path arrowok="t"/>
              <v:fill type="solid"/>
            </v:shape>
            <v:shape style="position:absolute;left:5737;top:-1265;width:33;height:44" coordorigin="5738,-1265" coordsize="33,44" path="m5754,-1222l5770,-1265,5738,-1265,5754,-1222xe" filled="false" stroked="true" strokeweight=".271010pt" strokecolor="#000000">
              <v:path arrowok="t"/>
              <v:stroke dashstyle="solid"/>
            </v:shape>
            <v:shape style="position:absolute;left:4641;top:-1659;width:1357;height:1310" type="#_x0000_t202" filled="false" stroked="false">
              <v:textbox inset="0,0,0,0">
                <w:txbxContent>
                  <w:p>
                    <w:pPr>
                      <w:spacing w:before="0"/>
                      <w:ind w:left="881" w:right="13" w:firstLine="0"/>
                      <w:jc w:val="center"/>
                      <w:rPr>
                        <w:rFonts w:ascii="Arial"/>
                        <w:sz w:val="11"/>
                      </w:rPr>
                    </w:pPr>
                    <w:r>
                      <w:rPr>
                        <w:rFonts w:ascii="Arial"/>
                        <w:sz w:val="11"/>
                      </w:rPr>
                      <w:t>data</w:t>
                    </w:r>
                  </w:p>
                  <w:p>
                    <w:pPr>
                      <w:spacing w:before="103"/>
                      <w:ind w:left="0" w:right="150" w:firstLine="0"/>
                      <w:jc w:val="right"/>
                      <w:rPr>
                        <w:rFonts w:ascii="Arial"/>
                        <w:sz w:val="13"/>
                      </w:rPr>
                    </w:pPr>
                    <w:r>
                      <w:rPr>
                        <w:rFonts w:ascii="Arial"/>
                        <w:w w:val="107"/>
                        <w:sz w:val="13"/>
                      </w:rPr>
                      <w:t>x</w:t>
                    </w:r>
                  </w:p>
                  <w:p>
                    <w:pPr>
                      <w:spacing w:line="240" w:lineRule="auto" w:before="0"/>
                      <w:rPr>
                        <w:rFonts w:ascii="Arial"/>
                        <w:sz w:val="13"/>
                      </w:rPr>
                    </w:pPr>
                  </w:p>
                  <w:p>
                    <w:pPr>
                      <w:spacing w:line="142" w:lineRule="exact" w:before="0"/>
                      <w:ind w:left="0" w:right="0" w:firstLine="0"/>
                      <w:jc w:val="left"/>
                      <w:rPr>
                        <w:rFonts w:ascii="Arial" w:hAnsi="Arial"/>
                        <w:sz w:val="11"/>
                      </w:rPr>
                    </w:pPr>
                    <w:r>
                      <w:rPr>
                        <w:rFonts w:ascii="Arial" w:hAnsi="Arial"/>
                        <w:sz w:val="11"/>
                      </w:rPr>
                      <w:t>simulator   </w:t>
                    </w:r>
                    <w:r>
                      <w:rPr>
                        <w:rFonts w:ascii="Arial" w:hAnsi="Arial"/>
                        <w:sz w:val="11"/>
                        <w:u w:val="single"/>
                      </w:rPr>
                      <w:t>  </w:t>
                    </w:r>
                    <w:r>
                      <w:rPr>
                        <w:rFonts w:ascii="Arial" w:hAnsi="Arial"/>
                        <w:sz w:val="13"/>
                        <w:u w:val="single"/>
                      </w:rPr>
                      <w:t>x’</w:t>
                    </w:r>
                    <w:r>
                      <w:rPr>
                        <w:rFonts w:ascii="Arial" w:hAnsi="Arial"/>
                        <w:sz w:val="13"/>
                      </w:rPr>
                      <w:t>    </w:t>
                    </w:r>
                    <w:r>
                      <w:rPr>
                        <w:rFonts w:ascii="Arial" w:hAnsi="Arial"/>
                        <w:spacing w:val="8"/>
                        <w:sz w:val="13"/>
                      </w:rPr>
                      <w:t> </w:t>
                    </w:r>
                    <w:r>
                      <w:rPr>
                        <w:rFonts w:ascii="Arial" w:hAnsi="Arial"/>
                        <w:position w:val="1"/>
                        <w:sz w:val="11"/>
                      </w:rPr>
                      <w:t>summary</w:t>
                    </w:r>
                  </w:p>
                  <w:p>
                    <w:pPr>
                      <w:spacing w:line="119" w:lineRule="exact" w:before="0"/>
                      <w:ind w:left="881" w:right="13" w:firstLine="0"/>
                      <w:jc w:val="center"/>
                      <w:rPr>
                        <w:rFonts w:ascii="Arial"/>
                        <w:sz w:val="11"/>
                      </w:rPr>
                    </w:pPr>
                    <w:r>
                      <w:rPr>
                        <w:rFonts w:ascii="Arial"/>
                        <w:sz w:val="11"/>
                      </w:rPr>
                      <w:t>statistics</w:t>
                    </w:r>
                  </w:p>
                  <w:p>
                    <w:pPr>
                      <w:spacing w:before="95"/>
                      <w:ind w:left="0" w:right="152" w:firstLine="0"/>
                      <w:jc w:val="right"/>
                      <w:rPr>
                        <w:rFonts w:ascii="Arial" w:hAnsi="Arial"/>
                        <w:sz w:val="13"/>
                      </w:rPr>
                    </w:pPr>
                    <w:r>
                      <w:rPr>
                        <w:rFonts w:ascii="Arial" w:hAnsi="Arial"/>
                        <w:w w:val="110"/>
                        <w:sz w:val="13"/>
                      </w:rPr>
                      <w:t>y’ y</w:t>
                    </w:r>
                  </w:p>
                  <w:p>
                    <w:pPr>
                      <w:spacing w:line="240" w:lineRule="auto" w:before="9"/>
                      <w:rPr>
                        <w:rFonts w:ascii="Arial"/>
                        <w:sz w:val="13"/>
                      </w:rPr>
                    </w:pPr>
                  </w:p>
                  <w:p>
                    <w:pPr>
                      <w:spacing w:before="1"/>
                      <w:ind w:left="25" w:right="0" w:firstLine="0"/>
                      <w:jc w:val="left"/>
                      <w:rPr>
                        <w:rFonts w:ascii="Arial"/>
                        <w:sz w:val="10"/>
                      </w:rPr>
                    </w:pPr>
                    <w:r>
                      <w:rPr>
                        <w:rFonts w:ascii="Arial"/>
                        <w:w w:val="105"/>
                        <w:sz w:val="10"/>
                      </w:rPr>
                      <w:t>compare</w:t>
                    </w:r>
                  </w:p>
                </w:txbxContent>
              </v:textbox>
              <w10:wrap type="none"/>
            </v:shape>
            <v:shape style="position:absolute;left:4648;top:119;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w10:wrap type="none"/>
          </v:group>
        </w:pict>
      </w:r>
      <w:r>
        <w:rPr/>
        <w:pict>
          <v:group style="position:absolute;margin-left:513.92749pt;margin-top:-26.044882pt;width:44.4pt;height:14.95pt;mso-position-horizontal-relative:page;mso-position-vertical-relative:paragraph;z-index:251758592" coordorigin="10279,-521" coordsize="888,299">
            <v:shape style="position:absolute;left:10524;top:-519;width:640;height:293" coordorigin="10524,-518" coordsize="640,293" path="m11126,-518l10562,-518,10547,-515,10535,-507,10527,-495,10524,-480,10524,-263,10527,-249,10535,-237,10547,-228,10562,-225,11126,-225,11141,-228,11153,-237,11161,-249,11164,-263,11164,-480,11161,-495,11153,-507,11141,-515,11126,-518xe" filled="true" fillcolor="#dadada" stroked="false">
              <v:path arrowok="t"/>
              <v:fill opacity="32768f" type="solid"/>
            </v:shape>
            <v:shape style="position:absolute;left:24179;top:4330;width:3097;height:1080" coordorigin="24179,4331" coordsize="3097,1080" path="m10562,-518l11126,-518,11141,-515,11153,-507,11161,-495,11164,-480,11164,-263,11161,-249,11153,-237,11141,-228,11126,-225,10562,-225,10547,-228,10535,-237,10527,-249,10524,-263,10524,-480,10527,-495,10535,-507,10547,-515,10562,-518xm10524,-372l10325,-372e" filled="false" stroked="true" strokeweight=".271010pt" strokecolor="#000000">
              <v:path arrowok="t"/>
              <v:stroke dashstyle="solid"/>
            </v:shape>
            <v:shape style="position:absolute;left:10281;top:-389;width:44;height:33" coordorigin="10281,-388" coordsize="44,33" path="m10325,-388l10281,-372,10325,-356,10325,-388xe" filled="true" fillcolor="#000000" stroked="false">
              <v:path arrowok="t"/>
              <v:fill type="solid"/>
            </v:shape>
            <v:shape style="position:absolute;left:10281;top:-389;width:44;height:33" coordorigin="10281,-388" coordsize="44,33" path="m10281,-372l10325,-356,10325,-388,10281,-372xe" filled="false" stroked="true" strokeweight=".271010pt" strokecolor="#000000">
              <v:path arrowok="t"/>
              <v:stroke dashstyle="solid"/>
            </v:shape>
            <v:shape style="position:absolute;left:10278;top:-521;width:888;height:299" type="#_x0000_t202" filled="false" stroked="false">
              <v:textbox inset="0,0,0,0">
                <w:txbxContent>
                  <w:p>
                    <w:pPr>
                      <w:spacing w:before="81"/>
                      <w:ind w:left="454" w:right="0" w:firstLine="0"/>
                      <w:jc w:val="left"/>
                      <w:rPr>
                        <w:rFonts w:ascii="Arial"/>
                        <w:sz w:val="11"/>
                      </w:rPr>
                    </w:pPr>
                    <w:r>
                      <w:rPr>
                        <w:rFonts w:ascii="Arial"/>
                        <w:sz w:val="11"/>
                      </w:rPr>
                      <w:t>prior</w:t>
                    </w:r>
                  </w:p>
                </w:txbxContent>
              </v:textbox>
              <w10:wrap type="none"/>
            </v:shape>
            <w10:wrap type="none"/>
          </v:group>
        </w:pict>
      </w:r>
      <w:r>
        <w:rPr>
          <w:sz w:val="17"/>
        </w:rPr>
        <w:t>b)</w:t>
        <w:tab/>
        <w:t>c)</w:t>
      </w:r>
    </w:p>
    <w:p>
      <w:pPr>
        <w:spacing w:before="106"/>
        <w:ind w:left="258" w:right="0" w:firstLine="0"/>
        <w:jc w:val="left"/>
        <w:rPr>
          <w:rFonts w:ascii="Arial"/>
          <w:sz w:val="17"/>
        </w:rPr>
      </w:pPr>
      <w:r>
        <w:rPr/>
        <w:br w:type="column"/>
      </w:r>
      <w:r>
        <w:rPr>
          <w:rFonts w:ascii="Arial"/>
          <w:sz w:val="17"/>
        </w:rPr>
        <w:t>d)</w:t>
      </w:r>
    </w:p>
    <w:p>
      <w:pPr>
        <w:spacing w:before="116"/>
        <w:ind w:left="652" w:right="0" w:firstLine="0"/>
        <w:jc w:val="left"/>
        <w:rPr>
          <w:rFonts w:ascii="Arial"/>
          <w:b/>
          <w:sz w:val="14"/>
        </w:rPr>
      </w:pPr>
      <w:r>
        <w:rPr/>
        <w:pict>
          <v:group style="position:absolute;margin-left:325.718628pt;margin-top:-95.575569pt;width:101.8pt;height:97.35pt;mso-position-horizontal-relative:page;mso-position-vertical-relative:paragraph;z-index:251725824" coordorigin="6514,-1912" coordsize="2036,1947">
            <v:shape style="position:absolute;left:7087;top:-1443;width:640;height:309" coordorigin="7088,-1443" coordsize="640,309" path="m7727,-1443l7088,-1443,7088,-1237,7407,-1134,7727,-1237,7727,-1443xe" filled="true" fillcolor="#ffff7f" stroked="false">
              <v:path arrowok="t"/>
              <v:fill type="solid"/>
            </v:shape>
            <v:shape style="position:absolute;left:7087;top:-1443;width:640;height:309" coordorigin="7088,-1443" coordsize="640,309" path="m7088,-1443l7088,-1237,7407,-1134,7727,-1237,7727,-1443,7088,-1443xe" filled="false" stroked="true" strokeweight=".81303pt" strokecolor="#000000">
              <v:path arrowok="t"/>
              <v:stroke dashstyle="solid"/>
            </v:shape>
            <v:shape style="position:absolute;left:12384;top:3706;width:2063;height:2529" coordorigin="12384,3706" coordsize="2063,2529" path="m7407,-960l7687,-700,7407,-440,7128,-700,7407,-960xm7407,-1125l7407,-1014e" filled="false" stroked="true" strokeweight=".271010pt" strokecolor="#000000">
              <v:path arrowok="t"/>
              <v:stroke dashstyle="solid"/>
            </v:shape>
            <v:shape style="position:absolute;left:7391;top:-1014;width:33;height:44" coordorigin="7391,-1014" coordsize="33,44" path="m7424,-1014l7391,-1014,7407,-971,7424,-1014xe" filled="true" fillcolor="#000000" stroked="false">
              <v:path arrowok="t"/>
              <v:fill type="solid"/>
            </v:shape>
            <v:shape style="position:absolute;left:7391;top:-1014;width:33;height:44" coordorigin="7391,-1014" coordsize="33,44" path="m7407,-971l7424,-1014,7391,-1014,7407,-971xe" filled="false" stroked="true" strokeweight=".271010pt" strokecolor="#000000">
              <v:path arrowok="t"/>
              <v:stroke dashstyle="solid"/>
            </v:shape>
            <v:shape style="position:absolute;left:7087;top:-261;width:640;height:293" coordorigin="7088,-261" coordsize="640,293" path="m7689,-261l7126,-261,7111,-258,7099,-250,7091,-238,7088,-223,7088,-6,7091,9,7099,21,7111,29,7126,32,7689,32,7704,29,7716,21,7724,9,7727,-6,7727,-223,7724,-238,7716,-250,7704,-258,7689,-261xe" filled="true" fillcolor="#dadada" stroked="false">
              <v:path arrowok="t"/>
              <v:fill opacity="32768f" type="solid"/>
            </v:shape>
            <v:shape style="position:absolute;left:12235;top:1965;width:2360;height:1741" coordorigin="12235,1965" coordsize="2360,1741" path="m7126,-261l7689,-261,7704,-258,7716,-250,7724,-238,7727,-223,7727,-6,7724,9,7716,21,7704,29,7689,32,7126,32,7111,29,7099,21,7091,9,7088,-6,7088,-223,7091,-238,7099,-250,7111,-258,7126,-261xm7407,-440l7407,-314e" filled="false" stroked="true" strokeweight=".271010pt" strokecolor="#000000">
              <v:path arrowok="t"/>
              <v:stroke dashstyle="solid"/>
            </v:shape>
            <v:shape style="position:absolute;left:7391;top:-315;width:33;height:44" coordorigin="7391,-314" coordsize="33,44" path="m7424,-314l7391,-314,7407,-271,7424,-314xe" filled="true" fillcolor="#000000" stroked="false">
              <v:path arrowok="t"/>
              <v:fill type="solid"/>
            </v:shape>
            <v:shape style="position:absolute;left:7391;top:-315;width:33;height:44" coordorigin="7391,-314" coordsize="33,44" path="m7407,-271l7424,-314,7391,-314,7407,-271xe" filled="false" stroked="true" strokeweight=".271010pt" strokecolor="#000000">
              <v:path arrowok="t"/>
              <v:stroke dashstyle="solid"/>
            </v:shape>
            <v:shape style="position:absolute;left:7908;top:-847;width:640;height:293" coordorigin="7908,-846" coordsize="640,293" path="m8510,-846l7946,-846,7931,-843,7919,-835,7911,-823,7908,-809,7908,-592,7911,-577,7919,-565,7931,-557,7946,-554,8510,-554,8524,-557,8537,-565,8545,-577,8548,-592,8548,-809,8545,-823,8537,-835,8524,-843,8510,-846xe" filled="true" fillcolor="#bfbfff" stroked="false">
              <v:path arrowok="t"/>
              <v:fill opacity="32420f" type="solid"/>
            </v:shape>
            <v:shape style="position:absolute;left:14644;top:4126;width:2978;height:1080" coordorigin="14644,4126" coordsize="2978,1080" path="m7946,-846l8510,-846,8524,-843,8537,-835,8545,-823,8548,-809,8548,-592,8545,-577,8537,-565,8524,-557,8510,-554,7946,-554,7931,-557,7919,-565,7911,-577,7908,-592,7908,-809,7911,-823,7919,-835,7931,-843,7946,-846xm7908,-700l7741,-700e" filled="false" stroked="true" strokeweight=".271010pt" strokecolor="#000000">
              <v:path arrowok="t"/>
              <v:stroke dashstyle="solid"/>
            </v:shape>
            <v:shape style="position:absolute;left:7697;top:-717;width:44;height:33" coordorigin="7697,-716" coordsize="44,33" path="m7741,-716l7697,-700,7741,-684,7741,-716xe" filled="true" fillcolor="#000000" stroked="false">
              <v:path arrowok="t"/>
              <v:fill type="solid"/>
            </v:shape>
            <v:shape style="position:absolute;left:7697;top:-717;width:44;height:33" coordorigin="7697,-716" coordsize="44,33" path="m7697,-700l7741,-684,7741,-716,7697,-700xe" filled="false" stroked="true" strokeweight=".271010pt" strokecolor="#000000">
              <v:path arrowok="t"/>
              <v:stroke dashstyle="solid"/>
            </v:shape>
            <v:shape style="position:absolute;left:6517;top:-1893;width:611;height:1193" coordorigin="6517,-1893" coordsize="611,1193" path="m7128,-700l6517,-700,6517,-1893,7034,-1893e" filled="false" stroked="true" strokeweight=".271010pt" strokecolor="#000000">
              <v:path arrowok="t"/>
              <v:stroke dashstyle="solid"/>
            </v:shape>
            <v:shape style="position:absolute;left:7034;top:-1909;width:44;height:33" coordorigin="7034,-1909" coordsize="44,33" path="m7034,-1909l7034,-1876,7077,-1893,7034,-1909xe" filled="true" fillcolor="#000000" stroked="false">
              <v:path arrowok="t"/>
              <v:fill type="solid"/>
            </v:shape>
            <v:shape style="position:absolute;left:7034;top:-1909;width:44;height:33" coordorigin="7034,-1909" coordsize="44,33" path="m7077,-1893l7034,-1909,7034,-1876,7077,-1893xe" filled="false" stroked="true" strokeweight=".271010pt" strokecolor="#000000">
              <v:path arrowok="t"/>
              <v:stroke dashstyle="solid"/>
            </v:shape>
            <v:shape style="position:absolute;left:7133;top:-1462;width:569;height:441" type="#_x0000_t202" filled="false" stroked="false">
              <v:textbox inset="0,0,0,0">
                <w:txbxContent>
                  <w:p>
                    <w:pPr>
                      <w:spacing w:before="0"/>
                      <w:ind w:left="51" w:right="-1" w:hanging="52"/>
                      <w:jc w:val="left"/>
                      <w:rPr>
                        <w:rFonts w:ascii="Arial"/>
                        <w:sz w:val="11"/>
                      </w:rPr>
                    </w:pPr>
                    <w:r>
                      <w:rPr>
                        <w:rFonts w:ascii="Arial"/>
                        <w:sz w:val="11"/>
                      </w:rPr>
                      <w:t>augmented</w:t>
                    </w:r>
                    <w:r>
                      <w:rPr>
                        <w:rFonts w:ascii="Arial"/>
                        <w:w w:val="99"/>
                        <w:sz w:val="11"/>
                      </w:rPr>
                      <w:t> </w:t>
                    </w:r>
                    <w:r>
                      <w:rPr>
                        <w:rFonts w:ascii="Arial"/>
                        <w:sz w:val="11"/>
                      </w:rPr>
                      <w:t>simulator</w:t>
                    </w:r>
                  </w:p>
                  <w:p>
                    <w:pPr>
                      <w:spacing w:before="37"/>
                      <w:ind w:left="315" w:right="0" w:firstLine="0"/>
                      <w:jc w:val="left"/>
                      <w:rPr>
                        <w:rFonts w:ascii="Arial" w:hAnsi="Arial"/>
                        <w:sz w:val="13"/>
                      </w:rPr>
                    </w:pPr>
                    <w:r>
                      <w:rPr>
                        <w:rFonts w:ascii="Arial" w:hAnsi="Arial"/>
                        <w:w w:val="115"/>
                        <w:sz w:val="13"/>
                      </w:rPr>
                      <w:t>x’</w:t>
                    </w:r>
                  </w:p>
                </w:txbxContent>
              </v:textbox>
              <w10:wrap type="none"/>
            </v:shape>
            <v:shape style="position:absolute;left:7209;top:-771;width:427;height:120" type="#_x0000_t202" filled="false" stroked="false">
              <v:textbox inset="0,0,0,0">
                <w:txbxContent>
                  <w:p>
                    <w:pPr>
                      <w:spacing w:before="4"/>
                      <w:ind w:left="0" w:right="0" w:firstLine="0"/>
                      <w:jc w:val="left"/>
                      <w:rPr>
                        <w:rFonts w:ascii="Arial"/>
                        <w:sz w:val="10"/>
                      </w:rPr>
                    </w:pPr>
                    <w:r>
                      <w:rPr>
                        <w:rFonts w:ascii="Arial"/>
                        <w:w w:val="105"/>
                        <w:sz w:val="10"/>
                      </w:rPr>
                      <w:t>compare</w:t>
                    </w:r>
                  </w:p>
                </w:txbxContent>
              </v:textbox>
              <w10:wrap type="none"/>
            </v:shape>
            <v:shape style="position:absolute;left:7801;top:-882;width:91;height:158" type="#_x0000_t202" filled="false" stroked="false">
              <v:textbox inset="0,0,0,0">
                <w:txbxContent>
                  <w:p>
                    <w:pPr>
                      <w:spacing w:before="7"/>
                      <w:ind w:left="0" w:right="0" w:firstLine="0"/>
                      <w:jc w:val="left"/>
                      <w:rPr>
                        <w:rFonts w:ascii="Arial"/>
                        <w:sz w:val="13"/>
                      </w:rPr>
                    </w:pPr>
                    <w:r>
                      <w:rPr>
                        <w:rFonts w:ascii="Arial"/>
                        <w:w w:val="107"/>
                        <w:sz w:val="13"/>
                      </w:rPr>
                      <w:t>x</w:t>
                    </w:r>
                  </w:p>
                </w:txbxContent>
              </v:textbox>
              <w10:wrap type="none"/>
            </v:shape>
            <v:shape style="position:absolute;left:8120;top:-769;width:235;height:127" type="#_x0000_t202" filled="false" stroked="false">
              <v:textbox inset="0,0,0,0">
                <w:txbxContent>
                  <w:p>
                    <w:pPr>
                      <w:spacing w:line="126" w:lineRule="exact" w:before="0"/>
                      <w:ind w:left="0" w:right="0" w:firstLine="0"/>
                      <w:jc w:val="left"/>
                      <w:rPr>
                        <w:rFonts w:ascii="Arial"/>
                        <w:sz w:val="11"/>
                      </w:rPr>
                    </w:pPr>
                    <w:r>
                      <w:rPr>
                        <w:rFonts w:ascii="Arial"/>
                        <w:sz w:val="11"/>
                      </w:rPr>
                      <w:t>data</w:t>
                    </w:r>
                  </w:p>
                </w:txbxContent>
              </v:textbox>
              <w10:wrap type="none"/>
            </v:shape>
            <v:shape style="position:absolute;left:7191;top:-183;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w10:wrap type="none"/>
          </v:group>
        </w:pict>
      </w:r>
      <w:r>
        <w:rPr/>
        <w:pict>
          <v:group style="position:absolute;margin-left:481.43338pt;margin-top:-41.137436pt;width:32.25pt;height:42.9pt;mso-position-horizontal-relative:page;mso-position-vertical-relative:paragraph;z-index:251768832" coordorigin="9629,-823" coordsize="645,858">
            <v:shape style="position:absolute;left:9631;top:-261;width:640;height:293" coordorigin="9631,-261" coordsize="640,293" path="m10233,-261l9669,-261,9655,-258,9642,-250,9634,-238,9631,-223,9631,-6,9634,9,9642,21,9655,29,9669,32,10233,32,10248,29,10260,21,10268,9,10271,-6,10271,-223,10268,-238,10260,-250,10248,-258,10233,-261xe" filled="true" fillcolor="#dadada" stroked="false">
              <v:path arrowok="t"/>
              <v:fill opacity="32768f" type="solid"/>
            </v:shape>
            <v:shape style="position:absolute;left:21621;top:1965;width:2360;height:2064" coordorigin="21621,1965" coordsize="2360,2064" path="m9669,-261l10233,-261,10248,-258,10260,-250,10268,-238,10271,-223,10271,-6,10268,9,10260,21,10248,29,10233,32,9669,32,9655,29,9642,21,9634,9,9631,-6,9631,-223,9634,-238,9642,-250,9655,-258,9669,-261xm9951,-527l9951,-314e" filled="false" stroked="true" strokeweight=".271010pt" strokecolor="#000000">
              <v:path arrowok="t"/>
              <v:stroke dashstyle="solid"/>
            </v:shape>
            <v:shape style="position:absolute;left:9934;top:-315;width:33;height:44" coordorigin="9935,-314" coordsize="33,44" path="m9967,-314l9935,-314,9951,-271,9967,-314xe" filled="true" fillcolor="#000000" stroked="false">
              <v:path arrowok="t"/>
              <v:fill type="solid"/>
            </v:shape>
            <v:shape style="position:absolute;left:9934;top:-315;width:33;height:44" coordorigin="9935,-314" coordsize="33,44" path="m9951,-271l9967,-314,9935,-314,9951,-271xe" filled="false" stroked="true" strokeweight=".271010pt" strokecolor="#000000">
              <v:path arrowok="t"/>
              <v:stroke dashstyle="solid"/>
            </v:shape>
            <v:shape style="position:absolute;left:9628;top:-528;width:645;height:562" type="#_x0000_t202" filled="false" stroked="false">
              <v:textbox inset="0,0,0,0">
                <w:txbxContent>
                  <w:p>
                    <w:pPr>
                      <w:spacing w:line="240" w:lineRule="auto" w:before="0"/>
                      <w:rPr>
                        <w:sz w:val="12"/>
                      </w:rPr>
                    </w:pPr>
                  </w:p>
                  <w:p>
                    <w:pPr>
                      <w:spacing w:line="240" w:lineRule="auto" w:before="7"/>
                      <w:rPr>
                        <w:sz w:val="13"/>
                      </w:rPr>
                    </w:pPr>
                  </w:p>
                  <w:p>
                    <w:pPr>
                      <w:spacing w:before="0"/>
                      <w:ind w:left="106" w:right="0" w:firstLine="0"/>
                      <w:jc w:val="left"/>
                      <w:rPr>
                        <w:rFonts w:ascii="Arial"/>
                        <w:sz w:val="11"/>
                      </w:rPr>
                    </w:pPr>
                    <w:r>
                      <w:rPr>
                        <w:rFonts w:ascii="Arial"/>
                        <w:sz w:val="11"/>
                      </w:rPr>
                      <w:t>posterior</w:t>
                    </w:r>
                  </w:p>
                </w:txbxContent>
              </v:textbox>
              <w10:wrap type="none"/>
            </v:shape>
            <v:shape style="position:absolute;left:9631;top:-821;width:640;height:293" type="#_x0000_t202" filled="false" stroked="true" strokeweight=".271010pt" strokecolor="#000000">
              <v:textbox inset="0,0,0,0">
                <w:txbxContent>
                  <w:p>
                    <w:pPr>
                      <w:spacing w:line="271" w:lineRule="auto" w:before="35"/>
                      <w:ind w:left="119" w:right="54" w:hanging="49"/>
                      <w:jc w:val="left"/>
                      <w:rPr>
                        <w:rFonts w:ascii="Arial"/>
                        <w:sz w:val="9"/>
                      </w:rPr>
                    </w:pPr>
                    <w:r>
                      <w:rPr>
                        <w:rFonts w:ascii="Arial"/>
                        <w:w w:val="110"/>
                        <w:sz w:val="9"/>
                      </w:rPr>
                      <w:t>importance sampling</w:t>
                    </w:r>
                  </w:p>
                </w:txbxContent>
              </v:textbox>
              <v:stroke dashstyle="solid"/>
              <w10:wrap type="none"/>
            </v:shape>
            <w10:wrap type="none"/>
          </v:group>
        </w:pict>
      </w:r>
      <w:r>
        <w:rPr>
          <w:rFonts w:ascii="Arial"/>
          <w:b/>
          <w:sz w:val="14"/>
        </w:rPr>
        <w:t>Amortized surrogates</w:t>
      </w:r>
    </w:p>
    <w:p>
      <w:pPr>
        <w:spacing w:after="0"/>
        <w:jc w:val="left"/>
        <w:rPr>
          <w:rFonts w:ascii="Arial"/>
          <w:sz w:val="14"/>
        </w:rPr>
        <w:sectPr>
          <w:type w:val="continuous"/>
          <w:pgSz w:w="12240" w:h="15840"/>
          <w:pgMar w:top="880" w:bottom="280" w:left="900" w:right="0"/>
          <w:cols w:num="2" w:equalWidth="0">
            <w:col w:w="5520" w:space="2114"/>
            <w:col w:w="3706"/>
          </w:cols>
        </w:sectPr>
      </w:pPr>
    </w:p>
    <w:p>
      <w:pPr>
        <w:spacing w:before="6"/>
        <w:ind w:left="677" w:right="0" w:firstLine="0"/>
        <w:jc w:val="left"/>
        <w:rPr>
          <w:rFonts w:ascii="Arial"/>
          <w:b/>
          <w:sz w:val="14"/>
        </w:rPr>
      </w:pPr>
      <w:r>
        <w:rPr>
          <w:rFonts w:ascii="Arial"/>
          <w:b/>
          <w:sz w:val="14"/>
        </w:rPr>
        <w:t>Amortized likelihood</w:t>
      </w:r>
    </w:p>
    <w:p>
      <w:pPr>
        <w:spacing w:before="6"/>
        <w:ind w:left="677" w:right="0" w:firstLine="0"/>
        <w:jc w:val="left"/>
        <w:rPr>
          <w:rFonts w:ascii="Arial"/>
          <w:b/>
          <w:sz w:val="14"/>
        </w:rPr>
      </w:pPr>
      <w:r>
        <w:rPr/>
        <w:br w:type="column"/>
      </w:r>
      <w:r>
        <w:rPr>
          <w:rFonts w:ascii="Arial"/>
          <w:b/>
          <w:sz w:val="14"/>
        </w:rPr>
        <w:t>Amortized posterior</w:t>
      </w:r>
    </w:p>
    <w:p>
      <w:pPr>
        <w:spacing w:before="6"/>
        <w:ind w:left="677" w:right="0" w:firstLine="0"/>
        <w:jc w:val="left"/>
        <w:rPr>
          <w:rFonts w:ascii="Arial"/>
          <w:b/>
          <w:sz w:val="14"/>
        </w:rPr>
      </w:pPr>
      <w:r>
        <w:rPr/>
        <w:br w:type="column"/>
      </w:r>
      <w:r>
        <w:rPr>
          <w:rFonts w:ascii="Arial"/>
          <w:b/>
          <w:sz w:val="14"/>
        </w:rPr>
        <w:t>Amortized likelihood ratio</w:t>
      </w:r>
    </w:p>
    <w:p>
      <w:pPr>
        <w:spacing w:before="12"/>
        <w:ind w:left="608" w:right="0" w:firstLine="0"/>
        <w:jc w:val="left"/>
        <w:rPr>
          <w:rFonts w:ascii="Arial"/>
          <w:b/>
          <w:sz w:val="14"/>
        </w:rPr>
      </w:pPr>
      <w:r>
        <w:rPr/>
        <w:br w:type="column"/>
      </w:r>
      <w:r>
        <w:rPr>
          <w:rFonts w:ascii="Arial"/>
          <w:b/>
          <w:sz w:val="14"/>
        </w:rPr>
        <w:t>trained with augmented data</w:t>
      </w:r>
    </w:p>
    <w:p>
      <w:pPr>
        <w:spacing w:after="0"/>
        <w:jc w:val="left"/>
        <w:rPr>
          <w:rFonts w:ascii="Arial"/>
          <w:sz w:val="14"/>
        </w:rPr>
        <w:sectPr>
          <w:type w:val="continuous"/>
          <w:pgSz w:w="12240" w:h="15840"/>
          <w:pgMar w:top="880" w:bottom="280" w:left="900" w:right="0"/>
          <w:cols w:num="4" w:equalWidth="0">
            <w:col w:w="2098" w:space="541"/>
            <w:col w:w="2059" w:space="299"/>
            <w:col w:w="2404" w:space="39"/>
            <w:col w:w="3900"/>
          </w:cols>
        </w:sect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spacing w:before="10"/>
        <w:jc w:val="left"/>
        <w:rPr>
          <w:rFonts w:ascii="Arial"/>
          <w:b/>
          <w:sz w:val="24"/>
        </w:rPr>
      </w:pPr>
    </w:p>
    <w:p>
      <w:pPr>
        <w:pStyle w:val="Heading1"/>
        <w:tabs>
          <w:tab w:pos="5356" w:val="left" w:leader="none"/>
          <w:tab w:pos="7901" w:val="left" w:leader="none"/>
        </w:tabs>
        <w:ind w:left="244"/>
      </w:pPr>
      <w:r>
        <w:rPr/>
        <w:pict>
          <v:group style="width:32.25pt;height:15.4pt;mso-position-horizontal-relative:char;mso-position-vertical-relative:line" coordorigin="0,0" coordsize="645,308">
            <v:shape style="position:absolute;left:2;top:11;width:640;height:293" coordorigin="3,12" coordsize="640,293" path="m604,12l41,12,26,15,14,23,6,35,3,50,3,266,6,281,14,293,26,301,41,304,604,304,619,301,631,293,639,281,642,266,642,50,639,35,631,23,619,15,604,12xe" filled="true" fillcolor="#dadada" stroked="false">
              <v:path arrowok="t"/>
              <v:fill opacity="32768f" type="solid"/>
            </v:shape>
            <v:shape style="position:absolute;left:2;top:11;width:640;height:293" coordorigin="3,12" coordsize="640,293" path="m41,12l604,12,619,15,631,23,639,35,642,50,642,266,639,281,631,293,619,301,604,304,41,304,26,301,14,293,6,281,3,266,3,50,6,35,14,23,26,15,41,12xe" filled="false" stroked="true" strokeweight=".271010pt" strokecolor="#000000">
              <v:path arrowok="t"/>
              <v:stroke dashstyle="solid"/>
            </v:shape>
            <v:shape style="position:absolute;left:0;top:0;width:645;height:308" type="#_x0000_t202" filled="false" stroked="false">
              <v:textbox inset="0,0,0,0">
                <w:txbxContent>
                  <w:p>
                    <w:pPr>
                      <w:spacing w:before="90"/>
                      <w:ind w:left="211" w:right="0" w:firstLine="0"/>
                      <w:jc w:val="left"/>
                      <w:rPr>
                        <w:rFonts w:ascii="Arial"/>
                        <w:sz w:val="11"/>
                      </w:rPr>
                    </w:pPr>
                    <w:r>
                      <w:rPr>
                        <w:rFonts w:ascii="Arial"/>
                        <w:sz w:val="11"/>
                      </w:rPr>
                      <w:t>prior</w:t>
                    </w:r>
                  </w:p>
                </w:txbxContent>
              </v:textbox>
              <w10:wrap type="none"/>
            </v:shape>
          </v:group>
        </w:pict>
      </w:r>
      <w:r>
        <w:rPr/>
      </w:r>
      <w:r>
        <w:rPr/>
        <w:tab/>
      </w:r>
      <w:r>
        <w:rPr/>
        <w:pict>
          <v:group style="width:32.25pt;height:14.95pt;mso-position-horizontal-relative:char;mso-position-vertical-relative:line" coordorigin="0,0" coordsize="645,299">
            <v:shape style="position:absolute;left:2;top:3;width:640;height:293" coordorigin="3,3" coordsize="640,293" path="m604,3l41,3,26,6,14,15,6,27,3,41,3,258,6,273,14,285,26,293,41,296,604,296,619,293,631,285,639,273,642,258,642,41,639,27,631,15,619,6,604,3xe" filled="true" fillcolor="#dadada" stroked="false">
              <v:path arrowok="t"/>
              <v:fill opacity="32768f" type="solid"/>
            </v:shape>
            <v:shape style="position:absolute;left:2;top:3;width:640;height:293" coordorigin="3,3" coordsize="640,293" path="m41,3l604,3,619,6,631,15,639,27,642,41,642,258,639,273,631,285,619,293,604,296,41,296,26,293,14,285,6,273,3,258,3,41,6,27,14,15,26,6,41,3xe" filled="false" stroked="true" strokeweight=".271010pt" strokecolor="#000000">
              <v:path arrowok="t"/>
              <v:stroke dashstyle="solid"/>
            </v:shape>
            <v:shape style="position:absolute;left:0;top:0;width:645;height:299" type="#_x0000_t202" filled="false" stroked="false">
              <v:textbox inset="0,0,0,0">
                <w:txbxContent>
                  <w:p>
                    <w:pPr>
                      <w:spacing w:before="81"/>
                      <w:ind w:left="211" w:right="0" w:firstLine="0"/>
                      <w:jc w:val="left"/>
                      <w:rPr>
                        <w:rFonts w:ascii="Arial"/>
                        <w:sz w:val="11"/>
                      </w:rPr>
                    </w:pPr>
                    <w:r>
                      <w:rPr>
                        <w:rFonts w:ascii="Arial"/>
                        <w:sz w:val="11"/>
                      </w:rPr>
                      <w:t>prior</w:t>
                    </w:r>
                  </w:p>
                </w:txbxContent>
              </v:textbox>
              <w10:wrap type="none"/>
            </v:shape>
          </v:group>
        </w:pict>
      </w:r>
      <w:r>
        <w:rPr/>
      </w:r>
      <w:r>
        <w:rPr/>
        <w:tab/>
      </w:r>
      <w:r>
        <w:rPr/>
        <w:pict>
          <v:group style="width:32.25pt;height:14.95pt;mso-position-horizontal-relative:char;mso-position-vertical-relative:line" coordorigin="0,0" coordsize="645,299">
            <v:shape style="position:absolute;left:2;top:2;width:640;height:293" coordorigin="3,3" coordsize="640,293" path="m604,3l41,3,26,6,14,14,6,26,3,41,3,257,6,272,14,284,26,292,41,295,604,295,619,292,631,284,639,272,642,257,642,41,639,26,631,14,619,6,604,3xe" filled="true" fillcolor="#dadada" stroked="false">
              <v:path arrowok="t"/>
              <v:fill opacity="32768f" type="solid"/>
            </v:shape>
            <v:shape style="position:absolute;left:2;top:2;width:640;height:293" coordorigin="3,3" coordsize="640,293" path="m41,3l604,3,619,6,631,14,639,26,642,41,642,257,639,272,631,284,619,292,604,295,41,295,26,292,14,284,6,272,3,257,3,41,6,26,14,14,26,6,41,3xe" filled="false" stroked="true" strokeweight=".271010pt" strokecolor="#000000">
              <v:path arrowok="t"/>
              <v:stroke dashstyle="solid"/>
            </v:shape>
            <v:shape style="position:absolute;left:0;top:0;width:645;height:299" type="#_x0000_t202" filled="false" stroked="false">
              <v:textbox inset="0,0,0,0">
                <w:txbxContent>
                  <w:p>
                    <w:pPr>
                      <w:spacing w:before="81"/>
                      <w:ind w:left="211" w:right="0" w:firstLine="0"/>
                      <w:jc w:val="left"/>
                      <w:rPr>
                        <w:rFonts w:ascii="Arial"/>
                        <w:sz w:val="11"/>
                      </w:rPr>
                    </w:pPr>
                    <w:r>
                      <w:rPr>
                        <w:rFonts w:ascii="Arial"/>
                        <w:sz w:val="11"/>
                      </w:rPr>
                      <w:t>prior</w:t>
                    </w:r>
                  </w:p>
                </w:txbxContent>
              </v:textbox>
              <w10:wrap type="none"/>
            </v:shape>
          </v:group>
        </w:pict>
      </w:r>
      <w:r>
        <w:rPr/>
      </w:r>
    </w:p>
    <w:p>
      <w:pPr>
        <w:pStyle w:val="BodyText"/>
        <w:jc w:val="left"/>
        <w:rPr>
          <w:rFonts w:ascii="Arial"/>
          <w:b/>
          <w:sz w:val="23"/>
        </w:rPr>
      </w:pPr>
    </w:p>
    <w:p>
      <w:pPr>
        <w:tabs>
          <w:tab w:pos="5337" w:val="left" w:leader="none"/>
          <w:tab w:pos="7884" w:val="left" w:leader="none"/>
        </w:tabs>
        <w:spacing w:before="108"/>
        <w:ind w:left="255" w:right="0" w:firstLine="0"/>
        <w:jc w:val="left"/>
        <w:rPr>
          <w:rFonts w:ascii="Arial"/>
          <w:sz w:val="17"/>
        </w:rPr>
      </w:pPr>
      <w:r>
        <w:rPr/>
        <w:pict>
          <v:group style="position:absolute;margin-left:75.996628pt;margin-top:-134.139450pt;width:100.8pt;height:149.15pt;mso-position-horizontal-relative:page;mso-position-vertical-relative:paragraph;z-index:-253100032" coordorigin="1520,-2683" coordsize="2016,2983">
            <v:shape style="position:absolute;left:1971;top:-2166;width:640;height:293" coordorigin="1972,-2165" coordsize="640,293" path="m2611,-2165l1972,-2165,1972,-1970,2291,-1872,2611,-1970,2611,-2165xe" filled="true" fillcolor="#ffff7f" stroked="false">
              <v:path arrowok="t"/>
              <v:fill type="solid"/>
            </v:shape>
            <v:shape style="position:absolute;left:-6643;top:-5946;width:2360;height:1900" coordorigin="-6643,-5945" coordsize="2360,1900" path="m1972,-2165l1972,-1970,2291,-1872,2611,-1970,2611,-2165,1972,-2165xm2291,-2387l2291,-2219e" filled="false" stroked="true" strokeweight=".271010pt" strokecolor="#000000">
              <v:path arrowok="t"/>
              <v:stroke dashstyle="solid"/>
            </v:shape>
            <v:shape style="position:absolute;left:2275;top:-2219;width:33;height:44" coordorigin="2275,-2219" coordsize="33,44" path="m2308,-2219l2275,-2219,2291,-2175,2308,-2219xe" filled="true" fillcolor="#000000" stroked="false">
              <v:path arrowok="t"/>
              <v:fill type="solid"/>
            </v:shape>
            <v:shape style="position:absolute;left:2275;top:-2219;width:33;height:44" coordorigin="2275,-2219" coordsize="33,44" path="m2291,-2175l2308,-2219,2275,-2219,2291,-2175xe" filled="false" stroked="true" strokeweight=".271010pt" strokecolor="#000000">
              <v:path arrowok="t"/>
              <v:stroke dashstyle="solid"/>
            </v:shape>
            <v:line style="position:absolute" from="2291,-1872" to="2291,-1776" stroked="true" strokeweight=".271010pt" strokecolor="#000000">
              <v:stroke dashstyle="solid"/>
            </v:line>
            <v:shape style="position:absolute;left:2275;top:-1777;width:33;height:44" coordorigin="2275,-1776" coordsize="33,44" path="m2308,-1776l2275,-1776,2291,-1733,2308,-1776xe" filled="true" fillcolor="#000000" stroked="false">
              <v:path arrowok="t"/>
              <v:fill type="solid"/>
            </v:shape>
            <v:shape style="position:absolute;left:2275;top:-1777;width:33;height:44" coordorigin="2275,-1776" coordsize="33,44" path="m2291,-1733l2308,-1776,2275,-1776,2291,-1733xe" filled="false" stroked="true" strokeweight=".271010pt" strokecolor="#000000">
              <v:path arrowok="t"/>
              <v:stroke dashstyle="solid"/>
            </v:shape>
            <v:rect style="position:absolute;left:1971;top:-1723;width:640;height:293" filled="true" fillcolor="#7fff7f" stroked="false">
              <v:fill type="solid"/>
            </v:rect>
            <v:shape style="position:absolute;left:1920;top:-1276;width:743;height:423" coordorigin="1920,-1276" coordsize="743,423" path="m2440,-1276l2143,-1276,1920,-1149,1920,-980,2143,-853,2440,-853,2663,-980,2663,-1149,2440,-1276xe" filled="true" fillcolor="#ffbfbf" stroked="false">
              <v:path arrowok="t"/>
              <v:fill opacity="32879f" type="solid"/>
            </v:shape>
            <v:shape style="position:absolute;left:-6833;top:-9708;width:2740;height:2130" coordorigin="-6833,-9708" coordsize="2740,2130" path="m2143,-1276l2440,-1276,2663,-1149,2663,-980,2440,-853,2143,-853,1920,-980,1920,-1149,2143,-1276xm2291,-1430l2291,-1329e" filled="false" stroked="true" strokeweight=".271010pt" strokecolor="#000000">
              <v:path arrowok="t"/>
              <v:stroke dashstyle="solid"/>
            </v:shape>
            <v:shape style="position:absolute;left:2275;top:-1330;width:33;height:44" coordorigin="2275,-1329" coordsize="33,44" path="m2308,-1329l2275,-1329,2291,-1286,2308,-1329xe" filled="true" fillcolor="#000000" stroked="false">
              <v:path arrowok="t"/>
              <v:fill type="solid"/>
            </v:shape>
            <v:shape style="position:absolute;left:2275;top:-1330;width:33;height:44" coordorigin="2275,-1329" coordsize="33,44" path="m2291,-1286l2308,-1329,2275,-1329,2291,-1286xe" filled="false" stroked="true" strokeweight=".271010pt" strokecolor="#000000">
              <v:path arrowok="t"/>
              <v:stroke dashstyle="solid"/>
            </v:shape>
            <v:shape style="position:absolute;left:2011;top:-712;width:559;height:521" coordorigin="2012,-712" coordsize="559,521" path="m2291,-712l2571,-451,2291,-191,2012,-451,2291,-712xe" filled="false" stroked="true" strokeweight=".271010pt" strokecolor="#000000">
              <v:path arrowok="t"/>
              <v:stroke dashstyle="solid"/>
            </v:shape>
            <v:shape style="position:absolute;left:1958;top:-468;width:44;height:33" coordorigin="1958,-468" coordsize="44,33" path="m1958,-468l1958,-435,2002,-451,1958,-468xe" filled="true" fillcolor="#000000" stroked="false">
              <v:path arrowok="t"/>
              <v:fill type="solid"/>
            </v:shape>
            <v:shape style="position:absolute;left:1958;top:-468;width:44;height:33" coordorigin="1958,-468" coordsize="44,33" path="m2002,-451l1958,-468,1958,-435,2002,-451xe" filled="false" stroked="true" strokeweight=".271010pt" strokecolor="#000000">
              <v:path arrowok="t"/>
              <v:stroke dashstyle="solid"/>
            </v:shape>
            <v:shape style="position:absolute;left:2420;top:-90;width:640;height:293" coordorigin="2420,-89" coordsize="640,293" path="m3022,-89l2458,-89,2444,-86,2432,-78,2423,-66,2420,-51,2420,166,2423,180,2432,192,2444,200,2458,203,3022,203,3037,200,3049,192,3057,180,3060,166,3060,-51,3057,-66,3049,-78,3037,-86,3022,-89xe" filled="true" fillcolor="#dadada" stroked="false">
              <v:path arrowok="t"/>
              <v:fill opacity="32768f" type="solid"/>
            </v:shape>
            <v:shape style="position:absolute;left:2420;top:-90;width:640;height:293" coordorigin="2420,-89" coordsize="640,293" path="m2458,-89l3022,-89,3037,-86,3049,-78,3057,-66,3060,-51,3060,166,3057,180,3049,192,3037,200,3022,203,2458,203,2444,200,2432,192,2423,180,2420,166,2420,-51,2423,-66,2432,-78,2444,-86,2458,-89xe" filled="false" stroked="true" strokeweight=".271010pt" strokecolor="#000000">
              <v:path arrowok="t"/>
              <v:stroke dashstyle="solid"/>
            </v:shape>
            <v:shape style="position:absolute;left:2414;top:-312;width:193;height:218" type="#_x0000_t75" stroked="false">
              <v:imagedata r:id="rId15" o:title=""/>
            </v:shape>
            <v:shape style="position:absolute;left:2581;top:-468;width:44;height:33" coordorigin="2581,-468" coordsize="44,33" path="m2624,-468l2581,-451,2624,-435,2624,-468xe" filled="true" fillcolor="#000000" stroked="false">
              <v:path arrowok="t"/>
              <v:fill type="solid"/>
            </v:shape>
            <v:shape style="position:absolute;left:2581;top:-468;width:44;height:33" coordorigin="2581,-468" coordsize="44,33" path="m2581,-451l2624,-435,2624,-468,2581,-451xe" filled="false" stroked="true" strokeweight=".271010pt" strokecolor="#000000">
              <v:path arrowok="t"/>
              <v:stroke dashstyle="solid"/>
            </v:shape>
            <v:line style="position:absolute" from="2291,-853" to="2291,-765" stroked="true" strokeweight=".271010pt" strokecolor="#000000">
              <v:stroke dashstyle="solid"/>
            </v:line>
            <v:shape style="position:absolute;left:2275;top:-766;width:33;height:44" coordorigin="2275,-765" coordsize="33,44" path="m2308,-765l2275,-765,2291,-722,2308,-765xe" filled="true" fillcolor="#000000" stroked="false">
              <v:path arrowok="t"/>
              <v:fill type="solid"/>
            </v:shape>
            <v:shape style="position:absolute;left:2275;top:-766;width:33;height:44" coordorigin="2275,-765" coordsize="33,44" path="m2291,-722l2308,-765,2275,-765,2291,-722xe" filled="false" stroked="true" strokeweight=".271010pt" strokecolor="#000000">
              <v:path arrowok="t"/>
              <v:stroke dashstyle="solid"/>
            </v:shape>
            <v:shape style="position:absolute;left:2795;top:-598;width:640;height:293" coordorigin="2796,-598" coordsize="640,293" path="m3398,-598l2834,-598,2819,-595,2807,-587,2799,-575,2796,-560,2796,-343,2799,-328,2807,-316,2819,-308,2834,-305,3398,-305,3412,-308,3424,-316,3433,-328,3436,-343,3436,-560,3433,-575,3424,-587,3412,-595,3398,-598xe" filled="true" fillcolor="#bfbfff" stroked="false">
              <v:path arrowok="t"/>
              <v:fill opacity="32420f" type="solid"/>
            </v:shape>
            <v:shape style="position:absolute;left:2795;top:-598;width:640;height:293" coordorigin="2796,-598" coordsize="640,293" path="m2834,-598l3398,-598,3412,-595,3424,-587,3433,-575,3436,-560,3436,-343,3433,-328,3424,-316,3412,-308,3398,-305,2834,-305,2819,-308,2807,-316,2799,-328,2796,-343,2796,-560,2799,-575,2807,-587,2819,-595,2834,-598xe" filled="false" stroked="true" strokeweight=".271010pt" strokecolor="#000000">
              <v:path arrowok="t"/>
              <v:stroke dashstyle="solid"/>
            </v:shape>
            <v:shape style="position:absolute;left:2664;top:-2534;width:869;height:2591" coordorigin="2665,-2534" coordsize="869,2591" path="m3060,57l3114,57,3533,56,3533,-2534,2665,-2534e" filled="false" stroked="true" strokeweight=".271010pt" strokecolor="#000000">
              <v:path arrowok="t"/>
              <v:stroke dashstyle="dash"/>
            </v:shape>
            <v:shape style="position:absolute;left:2621;top:-2550;width:44;height:33" coordorigin="2621,-2550" coordsize="44,33" path="m2665,-2550l2621,-2534,2665,-2517,2665,-2550xe" filled="true" fillcolor="#000000" stroked="false">
              <v:path arrowok="t"/>
              <v:fill type="solid"/>
            </v:shape>
            <v:shape style="position:absolute;left:2621;top:-2550;width:44;height:33" coordorigin="2621,-2550" coordsize="44,33" path="m2621,-2534l2665,-2517,2665,-2550,2621,-2534xe" filled="false" stroked="true" strokeweight=".271010pt" strokecolor="#000000">
              <v:path arrowok="t"/>
              <v:stroke dashstyle="solid"/>
            </v:shape>
            <v:shape style="position:absolute;left:1760;top:-2388;width:532;height:811" coordorigin="1760,-2387" coordsize="532,811" path="m2291,-2387l2291,-2278,1760,-2278,1760,-1576,1918,-1576e" filled="false" stroked="true" strokeweight=".271010pt" strokecolor="#000000">
              <v:path arrowok="t"/>
              <v:stroke dashstyle="solid"/>
            </v:shape>
            <v:shape style="position:absolute;left:1917;top:-1593;width:44;height:33" coordorigin="1918,-1593" coordsize="44,33" path="m1918,-1593l1918,-1560,1961,-1576,1918,-1593xe" filled="true" fillcolor="#000000" stroked="false">
              <v:path arrowok="t"/>
              <v:fill type="solid"/>
            </v:shape>
            <v:shape style="position:absolute;left:1917;top:-1593;width:44;height:33" coordorigin="1918,-1593" coordsize="44,33" path="m1961,-1576l1918,-1593,1918,-1560,1961,-1576xe" filled="false" stroked="true" strokeweight=".271010pt" strokecolor="#000000">
              <v:path arrowok="t"/>
              <v:stroke dashstyle="solid"/>
            </v:shape>
            <v:shape style="position:absolute;left:1522;top:-90;width:640;height:293" coordorigin="1523,-89" coordsize="640,293" path="m2124,-89l1561,-89,1546,-86,1534,-78,1526,-66,1523,-51,1523,166,1526,180,1534,192,1546,200,1561,203,2124,203,2139,200,2151,192,2159,180,2162,166,2162,-51,2159,-66,2151,-78,2139,-86,2124,-89xe" filled="true" fillcolor="#dadada" stroked="false">
              <v:path arrowok="t"/>
              <v:fill opacity="32768f" type="solid"/>
            </v:shape>
            <v:shape style="position:absolute;left:1522;top:-90;width:640;height:293" coordorigin="1523,-89" coordsize="640,293" path="m1561,-89l2124,-89,2139,-86,2151,-78,2159,-66,2162,-51,2162,166,2159,180,2151,192,2139,200,2124,203,1561,203,1546,200,1534,192,1526,180,1523,166,1523,-51,1526,-66,1534,-78,1546,-86,1561,-89xe" filled="false" stroked="true" strokeweight=".271010pt" strokecolor="#000000">
              <v:path arrowok="t"/>
              <v:stroke dashstyle="solid"/>
            </v:shape>
            <v:shape style="position:absolute;left:1975;top:-312;width:193;height:218" type="#_x0000_t75" stroked="false">
              <v:imagedata r:id="rId16" o:title=""/>
            </v:shape>
            <v:shape style="position:absolute;left:1842;top:55;width:1691;height:241" coordorigin="1842,56" coordsize="1691,241" path="m1842,203l1842,272,1847,272,1847,297,3533,297,3533,56e" filled="false" stroked="true" strokeweight=".271010pt" strokecolor="#000000">
              <v:path arrowok="t"/>
              <v:stroke dashstyle="dash"/>
            </v:shape>
            <v:shape style="position:absolute;left:1786;top:-2387;width:1457;height:1994" type="#_x0000_t202" filled="false" stroked="false">
              <v:textbox inset="0,0,0,0">
                <w:txbxContent>
                  <w:p>
                    <w:pPr>
                      <w:spacing w:before="7"/>
                      <w:ind w:left="0" w:right="307" w:firstLine="0"/>
                      <w:jc w:val="center"/>
                      <w:rPr>
                        <w:rFonts w:ascii="Arial" w:hAnsi="Arial"/>
                        <w:sz w:val="13"/>
                      </w:rPr>
                    </w:pPr>
                    <w:r>
                      <w:rPr>
                        <w:rFonts w:ascii="Arial" w:hAnsi="Arial"/>
                        <w:w w:val="100"/>
                        <w:sz w:val="13"/>
                      </w:rPr>
                      <w:t>θ</w:t>
                    </w:r>
                  </w:p>
                  <w:p>
                    <w:pPr>
                      <w:spacing w:before="94"/>
                      <w:ind w:left="281" w:right="0" w:firstLine="0"/>
                      <w:jc w:val="left"/>
                      <w:rPr>
                        <w:rFonts w:ascii="Arial"/>
                        <w:sz w:val="11"/>
                      </w:rPr>
                    </w:pPr>
                    <w:r>
                      <w:rPr>
                        <w:rFonts w:ascii="Arial"/>
                        <w:sz w:val="11"/>
                      </w:rPr>
                      <w:t>simulator</w:t>
                    </w:r>
                  </w:p>
                  <w:p>
                    <w:pPr>
                      <w:spacing w:line="240" w:lineRule="auto" w:before="5"/>
                      <w:rPr>
                        <w:rFonts w:ascii="Arial"/>
                        <w:sz w:val="9"/>
                      </w:rPr>
                    </w:pPr>
                  </w:p>
                  <w:p>
                    <w:pPr>
                      <w:spacing w:before="0"/>
                      <w:ind w:left="0" w:right="260" w:firstLine="0"/>
                      <w:jc w:val="center"/>
                      <w:rPr>
                        <w:rFonts w:ascii="Arial"/>
                        <w:sz w:val="13"/>
                      </w:rPr>
                    </w:pPr>
                    <w:r>
                      <w:rPr>
                        <w:rFonts w:ascii="Arial"/>
                        <w:w w:val="107"/>
                        <w:sz w:val="13"/>
                      </w:rPr>
                      <w:t>x</w:t>
                    </w:r>
                  </w:p>
                  <w:p>
                    <w:pPr>
                      <w:spacing w:before="41"/>
                      <w:ind w:left="20" w:right="0" w:firstLine="0"/>
                      <w:jc w:val="left"/>
                      <w:rPr>
                        <w:rFonts w:ascii="Arial" w:hAnsi="Arial"/>
                        <w:sz w:val="13"/>
                      </w:rPr>
                    </w:pPr>
                    <w:r>
                      <w:rPr>
                        <w:rFonts w:ascii="Arial" w:hAnsi="Arial"/>
                        <w:w w:val="100"/>
                        <w:sz w:val="13"/>
                      </w:rPr>
                      <w:t>θ</w:t>
                    </w:r>
                  </w:p>
                  <w:p>
                    <w:pPr>
                      <w:spacing w:line="240" w:lineRule="auto" w:before="0"/>
                      <w:rPr>
                        <w:rFonts w:ascii="Arial"/>
                        <w:sz w:val="16"/>
                      </w:rPr>
                    </w:pPr>
                  </w:p>
                  <w:p>
                    <w:pPr>
                      <w:spacing w:line="240" w:lineRule="auto" w:before="0"/>
                      <w:rPr>
                        <w:rFonts w:ascii="Arial"/>
                        <w:sz w:val="16"/>
                      </w:rPr>
                    </w:pPr>
                  </w:p>
                  <w:p>
                    <w:pPr>
                      <w:spacing w:before="0"/>
                      <w:ind w:left="274" w:right="631" w:hanging="74"/>
                      <w:jc w:val="left"/>
                      <w:rPr>
                        <w:rFonts w:ascii="Arial"/>
                        <w:sz w:val="11"/>
                      </w:rPr>
                    </w:pPr>
                    <w:r>
                      <w:rPr>
                        <w:rFonts w:ascii="Arial"/>
                        <w:sz w:val="11"/>
                      </w:rPr>
                      <w:t>approximate likelihood</w:t>
                    </w:r>
                  </w:p>
                  <w:p>
                    <w:pPr>
                      <w:spacing w:line="240" w:lineRule="auto" w:before="0"/>
                      <w:rPr>
                        <w:rFonts w:ascii="Arial"/>
                        <w:sz w:val="12"/>
                      </w:rPr>
                    </w:pPr>
                  </w:p>
                  <w:p>
                    <w:pPr>
                      <w:spacing w:line="240" w:lineRule="auto" w:before="11"/>
                      <w:rPr>
                        <w:rFonts w:ascii="Arial"/>
                        <w:sz w:val="15"/>
                      </w:rPr>
                    </w:pPr>
                  </w:p>
                  <w:p>
                    <w:pPr>
                      <w:tabs>
                        <w:tab w:pos="1221" w:val="left" w:leader="none"/>
                      </w:tabs>
                      <w:spacing w:line="225" w:lineRule="exact" w:before="0"/>
                      <w:ind w:left="0" w:right="0" w:firstLine="0"/>
                      <w:jc w:val="left"/>
                      <w:rPr>
                        <w:rFonts w:ascii="Arial" w:hAnsi="Arial"/>
                        <w:sz w:val="11"/>
                      </w:rPr>
                    </w:pPr>
                    <w:r>
                      <w:rPr>
                        <w:rFonts w:ascii="Times New Roman" w:hAnsi="Times New Roman"/>
                        <w:w w:val="104"/>
                        <w:position w:val="7"/>
                        <w:sz w:val="13"/>
                        <w:u w:val="single"/>
                      </w:rPr>
                      <w:t> </w:t>
                    </w:r>
                    <w:r>
                      <w:rPr>
                        <w:rFonts w:ascii="Times New Roman" w:hAnsi="Times New Roman"/>
                        <w:spacing w:val="-7"/>
                        <w:position w:val="7"/>
                        <w:sz w:val="13"/>
                        <w:u w:val="single"/>
                      </w:rPr>
                      <w:t> </w:t>
                    </w:r>
                    <w:r>
                      <w:rPr>
                        <w:rFonts w:ascii="Arial" w:hAnsi="Arial"/>
                        <w:w w:val="105"/>
                        <w:position w:val="7"/>
                        <w:sz w:val="13"/>
                        <w:u w:val="single"/>
                      </w:rPr>
                      <w:t>θ</w:t>
                    </w:r>
                    <w:r>
                      <w:rPr>
                        <w:rFonts w:ascii="Arial" w:hAnsi="Arial"/>
                        <w:w w:val="105"/>
                        <w:position w:val="7"/>
                        <w:sz w:val="13"/>
                      </w:rPr>
                      <w:t>   </w:t>
                    </w:r>
                    <w:r>
                      <w:rPr>
                        <w:rFonts w:ascii="Arial" w:hAnsi="Arial"/>
                        <w:spacing w:val="29"/>
                        <w:w w:val="105"/>
                        <w:position w:val="7"/>
                        <w:sz w:val="13"/>
                      </w:rPr>
                      <w:t> </w:t>
                    </w:r>
                    <w:r>
                      <w:rPr>
                        <w:rFonts w:ascii="Arial" w:hAnsi="Arial"/>
                        <w:w w:val="105"/>
                        <w:position w:val="1"/>
                        <w:sz w:val="9"/>
                      </w:rPr>
                      <w:t>inference     </w:t>
                    </w:r>
                    <w:r>
                      <w:rPr>
                        <w:rFonts w:ascii="Arial" w:hAnsi="Arial"/>
                        <w:spacing w:val="11"/>
                        <w:w w:val="105"/>
                        <w:position w:val="8"/>
                        <w:sz w:val="9"/>
                        <w:u w:val="single"/>
                      </w:rPr>
                      <w:t> </w:t>
                    </w:r>
                    <w:r>
                      <w:rPr>
                        <w:rFonts w:ascii="Arial" w:hAnsi="Arial"/>
                        <w:w w:val="105"/>
                        <w:position w:val="8"/>
                        <w:sz w:val="13"/>
                        <w:u w:val="single"/>
                      </w:rPr>
                      <w:t>x</w:t>
                    </w:r>
                    <w:r>
                      <w:rPr>
                        <w:rFonts w:ascii="Arial" w:hAnsi="Arial"/>
                        <w:w w:val="105"/>
                        <w:position w:val="8"/>
                        <w:sz w:val="13"/>
                      </w:rPr>
                      <w:tab/>
                    </w:r>
                    <w:r>
                      <w:rPr>
                        <w:rFonts w:ascii="Arial" w:hAnsi="Arial"/>
                        <w:w w:val="105"/>
                        <w:sz w:val="11"/>
                      </w:rPr>
                      <w:t>data</w:t>
                    </w:r>
                  </w:p>
                </w:txbxContent>
              </v:textbox>
              <w10:wrap type="none"/>
            </v:shape>
            <v:shape style="position:absolute;left:1574;top:-71;width:557;height:254" type="#_x0000_t202" filled="false" stroked="false">
              <v:textbox inset="0,0,0,0">
                <w:txbxContent>
                  <w:p>
                    <w:pPr>
                      <w:spacing w:before="0"/>
                      <w:ind w:left="167" w:right="5" w:hanging="168"/>
                      <w:jc w:val="left"/>
                      <w:rPr>
                        <w:rFonts w:ascii="Arial"/>
                        <w:sz w:val="11"/>
                      </w:rPr>
                    </w:pPr>
                    <w:r>
                      <w:rPr>
                        <w:rFonts w:ascii="Arial"/>
                        <w:sz w:val="11"/>
                      </w:rPr>
                      <w:t>confidence sets</w:t>
                    </w:r>
                  </w:p>
                </w:txbxContent>
              </v:textbox>
              <w10:wrap type="none"/>
            </v:shape>
            <v:shape style="position:absolute;left:2524;top:-11;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v:shape style="position:absolute;left:1971;top:-1723;width:640;height:293" type="#_x0000_t202" filled="false" stroked="true" strokeweight=".271010pt" strokecolor="#000000">
              <v:textbox inset="0,0,0,0">
                <w:txbxContent>
                  <w:p>
                    <w:pPr>
                      <w:spacing w:line="254" w:lineRule="auto" w:before="25"/>
                      <w:ind w:left="134" w:right="0" w:hanging="126"/>
                      <w:jc w:val="left"/>
                      <w:rPr>
                        <w:rFonts w:ascii="Arial"/>
                        <w:sz w:val="10"/>
                      </w:rPr>
                    </w:pPr>
                    <w:r>
                      <w:rPr>
                        <w:rFonts w:ascii="Arial"/>
                        <w:sz w:val="10"/>
                      </w:rPr>
                      <w:t>unsupervised </w:t>
                    </w:r>
                    <w:r>
                      <w:rPr>
                        <w:rFonts w:ascii="Arial"/>
                        <w:w w:val="105"/>
                        <w:sz w:val="10"/>
                      </w:rPr>
                      <w:t>learning</w:t>
                    </w:r>
                  </w:p>
                </w:txbxContent>
              </v:textbox>
              <v:stroke dashstyle="solid"/>
              <w10:wrap type="none"/>
            </v:shape>
            <v:shape style="position:absolute;left:1971;top:-2681;width:640;height:293" type="#_x0000_t202" filled="false" stroked="true" strokeweight=".271010pt" strokecolor="#000000">
              <v:textbox inset="0,0,0,0">
                <w:txbxContent>
                  <w:p>
                    <w:pPr>
                      <w:spacing w:before="75"/>
                      <w:ind w:left="105" w:right="0" w:firstLine="0"/>
                      <w:jc w:val="left"/>
                      <w:rPr>
                        <w:rFonts w:ascii="Arial"/>
                        <w:sz w:val="11"/>
                      </w:rPr>
                    </w:pPr>
                    <w:r>
                      <w:rPr>
                        <w:rFonts w:ascii="Arial"/>
                        <w:sz w:val="11"/>
                      </w:rPr>
                      <w:t>proposal</w:t>
                    </w:r>
                  </w:p>
                </w:txbxContent>
              </v:textbox>
              <v:stroke dashstyle="solid"/>
              <w10:wrap type="none"/>
            </v:shape>
            <w10:wrap type="none"/>
          </v:group>
        </w:pict>
      </w:r>
      <w:r>
        <w:rPr/>
        <w:pict>
          <v:group style="position:absolute;margin-left:331.900391pt;margin-top:-134.139450pt;width:100pt;height:148.6pt;mso-position-horizontal-relative:page;mso-position-vertical-relative:paragraph;z-index:-253089792" coordorigin="6638,-2683" coordsize="2000,2972">
            <v:shape style="position:absolute;left:7083;top:-2166;width:640;height:293" coordorigin="7084,-2165" coordsize="640,293" path="m7723,-2165l7084,-2165,7084,-1970,7403,-1872,7723,-1970,7723,-2165xe" filled="true" fillcolor="#ffff7f" stroked="false">
              <v:path arrowok="t"/>
              <v:fill type="solid"/>
            </v:shape>
            <v:shape style="position:absolute;left:12219;top:-5946;width:2360;height:1900" coordorigin="12220,-5945" coordsize="2360,1900" path="m7084,-2165l7084,-1970,7403,-1872,7723,-1970,7723,-2165,7084,-2165xm7403,-2387l7403,-2219e" filled="false" stroked="true" strokeweight=".271010pt" strokecolor="#000000">
              <v:path arrowok="t"/>
              <v:stroke dashstyle="solid"/>
            </v:shape>
            <v:shape style="position:absolute;left:7387;top:-2219;width:33;height:44" coordorigin="7387,-2219" coordsize="33,44" path="m7420,-2219l7387,-2219,7403,-2175,7420,-2219xe" filled="true" fillcolor="#000000" stroked="false">
              <v:path arrowok="t"/>
              <v:fill type="solid"/>
            </v:shape>
            <v:shape style="position:absolute;left:7387;top:-2219;width:33;height:44" coordorigin="7387,-2219" coordsize="33,44" path="m7403,-2175l7420,-2219,7387,-2219,7403,-2175xe" filled="false" stroked="true" strokeweight=".271010pt" strokecolor="#000000">
              <v:path arrowok="t"/>
              <v:stroke dashstyle="solid"/>
            </v:shape>
            <v:line style="position:absolute" from="7403,-1872" to="7403,-1776" stroked="true" strokeweight=".271010pt" strokecolor="#000000">
              <v:stroke dashstyle="solid"/>
            </v:line>
            <v:shape style="position:absolute;left:7387;top:-1777;width:33;height:44" coordorigin="7387,-1776" coordsize="33,44" path="m7420,-1776l7387,-1776,7403,-1733,7420,-1776xe" filled="true" fillcolor="#000000" stroked="false">
              <v:path arrowok="t"/>
              <v:fill type="solid"/>
            </v:shape>
            <v:shape style="position:absolute;left:7387;top:-1777;width:33;height:44" coordorigin="7387,-1776" coordsize="33,44" path="m7403,-1733l7420,-1776,7387,-1776,7403,-1733xe" filled="false" stroked="true" strokeweight=".271010pt" strokecolor="#000000">
              <v:path arrowok="t"/>
              <v:stroke dashstyle="solid"/>
            </v:shape>
            <v:rect style="position:absolute;left:7083;top:-1723;width:640;height:293" filled="true" fillcolor="#7fff7f" stroked="false">
              <v:fill type="solid"/>
            </v:rect>
            <v:shape style="position:absolute;left:7030;top:-1276;width:743;height:434" coordorigin="7031,-1276" coordsize="743,434" path="m7550,-1276l7253,-1276,7031,-1146,7031,-972,7253,-842,7550,-842,7773,-972,7773,-1146,7550,-1276xe" filled="true" fillcolor="#ffbfbf" stroked="false">
              <v:path arrowok="t"/>
              <v:fill opacity="32879f" type="solid"/>
            </v:shape>
            <v:shape style="position:absolute;left:12024;top:-9748;width:2740;height:2170" coordorigin="12025,-9748" coordsize="2740,2170" path="m7253,-1276l7550,-1276,7773,-1146,7773,-972,7550,-842,7253,-842,7031,-972,7031,-1146,7253,-1276xm7403,-1430l7403,-1329e" filled="false" stroked="true" strokeweight=".271010pt" strokecolor="#000000">
              <v:path arrowok="t"/>
              <v:stroke dashstyle="solid"/>
            </v:shape>
            <v:shape style="position:absolute;left:7386;top:-1330;width:33;height:44" coordorigin="7386,-1329" coordsize="33,44" path="m7386,-1329l7403,-1286,7419,-1329,7386,-1329xe" filled="true" fillcolor="#000000" stroked="false">
              <v:path arrowok="t"/>
              <v:fill type="solid"/>
            </v:shape>
            <v:shape style="position:absolute;left:7386;top:-1330;width:33;height:44" coordorigin="7386,-1329" coordsize="33,44" path="m7403,-1286l7419,-1329,7386,-1329,7403,-1286xe" filled="false" stroked="true" strokeweight=".271010pt" strokecolor="#000000">
              <v:path arrowok="t"/>
              <v:stroke dashstyle="solid"/>
            </v:shape>
            <v:shape style="position:absolute;left:7123;top:-712;width:559;height:521" coordorigin="7124,-712" coordsize="559,521" path="m7403,-712l7683,-451,7403,-191,7124,-451,7403,-712xe" filled="false" stroked="true" strokeweight=".271010pt" strokecolor="#000000">
              <v:path arrowok="t"/>
              <v:stroke dashstyle="solid"/>
            </v:shape>
            <v:shape style="position:absolute;left:7070;top:-468;width:44;height:33" coordorigin="7070,-468" coordsize="44,33" path="m7070,-468l7070,-435,7114,-451,7070,-468xe" filled="true" fillcolor="#000000" stroked="false">
              <v:path arrowok="t"/>
              <v:fill type="solid"/>
            </v:shape>
            <v:shape style="position:absolute;left:7070;top:-468;width:44;height:33" coordorigin="7070,-468" coordsize="44,33" path="m7114,-451l7070,-468,7070,-435,7114,-451xe" filled="false" stroked="true" strokeweight=".271010pt" strokecolor="#000000">
              <v:path arrowok="t"/>
              <v:stroke dashstyle="solid"/>
            </v:shape>
            <v:shape style="position:absolute;left:7693;top:-468;width:44;height:33" coordorigin="7693,-468" coordsize="44,33" path="m7736,-468l7693,-451,7736,-435,7736,-468xe" filled="true" fillcolor="#000000" stroked="false">
              <v:path arrowok="t"/>
              <v:fill type="solid"/>
            </v:shape>
            <v:shape style="position:absolute;left:7693;top:-468;width:44;height:33" coordorigin="7693,-468" coordsize="44,33" path="m7693,-451l7736,-435,7736,-468,7693,-451xe" filled="false" stroked="true" strokeweight=".271010pt" strokecolor="#000000">
              <v:path arrowok="t"/>
              <v:stroke dashstyle="solid"/>
            </v:shape>
            <v:line style="position:absolute" from="7402,-842" to="7403,-765" stroked="true" strokeweight=".271010pt" strokecolor="#000000">
              <v:stroke dashstyle="solid"/>
            </v:line>
            <v:shape style="position:absolute;left:7386;top:-765;width:33;height:44" coordorigin="7386,-765" coordsize="33,44" path="m7419,-765l7386,-765,7403,-721,7419,-765xe" filled="true" fillcolor="#000000" stroked="false">
              <v:path arrowok="t"/>
              <v:fill type="solid"/>
            </v:shape>
            <v:shape style="position:absolute;left:7386;top:-765;width:33;height:44" coordorigin="7386,-765" coordsize="33,44" path="m7403,-721l7419,-765,7386,-765,7403,-721xe" filled="false" stroked="true" strokeweight=".271010pt" strokecolor="#000000">
              <v:path arrowok="t"/>
              <v:stroke dashstyle="solid"/>
            </v:shape>
            <v:shape style="position:absolute;left:7908;top:-598;width:640;height:293" coordorigin="7908,-598" coordsize="640,293" path="m8510,-598l7946,-598,7931,-595,7919,-587,7911,-575,7908,-560,7908,-343,7911,-328,7919,-316,7931,-308,7946,-305,8510,-305,8524,-308,8537,-316,8545,-328,8548,-343,8548,-560,8545,-575,8537,-587,8524,-595,8510,-598xe" filled="true" fillcolor="#bfbfff" stroked="false">
              <v:path arrowok="t"/>
              <v:fill opacity="32420f" type="solid"/>
            </v:shape>
            <v:shape style="position:absolute;left:7908;top:-598;width:640;height:293" coordorigin="7908,-598" coordsize="640,293" path="m7946,-598l8510,-598,8524,-595,8537,-587,8545,-575,8548,-560,8548,-343,8545,-328,8537,-316,8524,-308,8510,-305,7946,-305,7931,-308,7919,-316,7911,-328,7908,-343,7908,-560,7911,-575,7919,-587,7931,-595,7946,-598xe" filled="false" stroked="true" strokeweight=".271010pt" strokecolor="#000000">
              <v:path arrowok="t"/>
              <v:stroke dashstyle="solid"/>
            </v:shape>
            <v:shape style="position:absolute;left:7776;top:-2534;width:859;height:2622" coordorigin="7777,-2534" coordsize="859,2622" path="m8169,87l8169,69,8635,69,8635,-2534,7777,-2534e" filled="false" stroked="true" strokeweight=".271010pt" strokecolor="#000000">
              <v:path arrowok="t"/>
              <v:stroke dashstyle="dash"/>
            </v:shape>
            <v:shape style="position:absolute;left:7733;top:-2550;width:44;height:33" coordorigin="7733,-2550" coordsize="44,33" path="m7777,-2550l7733,-2534,7777,-2517,7777,-2550xe" filled="true" fillcolor="#000000" stroked="false">
              <v:path arrowok="t"/>
              <v:fill type="solid"/>
            </v:shape>
            <v:shape style="position:absolute;left:7733;top:-2550;width:44;height:33" coordorigin="7733,-2550" coordsize="44,33" path="m7733,-2534l7777,-2517,7777,-2550,7733,-2534xe" filled="false" stroked="true" strokeweight=".271010pt" strokecolor="#000000">
              <v:path arrowok="t"/>
              <v:stroke dashstyle="solid"/>
            </v:shape>
            <v:shape style="position:absolute;left:6882;top:-2388;width:521;height:811" coordorigin="6882,-2387" coordsize="521,811" path="m7403,-2387l7403,-2288,6882,-2288,6882,-1576,7030,-1576e" filled="false" stroked="true" strokeweight=".271010pt" strokecolor="#000000">
              <v:path arrowok="t"/>
              <v:stroke dashstyle="solid"/>
            </v:shape>
            <v:shape style="position:absolute;left:7029;top:-1593;width:44;height:33" coordorigin="7030,-1593" coordsize="44,33" path="m7030,-1593l7030,-1560,7073,-1576,7030,-1593xe" filled="true" fillcolor="#000000" stroked="false">
              <v:path arrowok="t"/>
              <v:fill type="solid"/>
            </v:shape>
            <v:shape style="position:absolute;left:7029;top:-1593;width:44;height:33" coordorigin="7030,-1593" coordsize="44,33" path="m7073,-1576l7030,-1593,7030,-1560,7073,-1576xe" filled="false" stroked="true" strokeweight=".271010pt" strokecolor="#000000">
              <v:path arrowok="t"/>
              <v:stroke dashstyle="solid"/>
            </v:shape>
            <v:shape style="position:absolute;left:7529;top:-90;width:640;height:293" coordorigin="7530,-89" coordsize="640,293" path="m8131,-89l7568,-89,7553,-86,7541,-78,7533,-66,7530,-51,7530,166,7533,180,7541,192,7553,200,7568,203,8131,203,8146,200,8158,192,8166,180,8169,166,8169,-51,8166,-66,8158,-78,8146,-86,8131,-89xe" filled="true" fillcolor="#dadada" stroked="false">
              <v:path arrowok="t"/>
              <v:fill opacity="32768f" type="solid"/>
            </v:shape>
            <v:shape style="position:absolute;left:7529;top:-90;width:640;height:293" coordorigin="7530,-89" coordsize="640,293" path="m7568,-89l8131,-89,8146,-86,8158,-78,8166,-66,8169,-51,8169,166,8166,180,8158,192,8146,200,8131,203,7568,203,7553,200,7541,192,7533,180,7530,166,7530,-51,7533,-66,7541,-78,7553,-86,7568,-89xe" filled="false" stroked="true" strokeweight=".271010pt" strokecolor="#000000">
              <v:path arrowok="t"/>
              <v:stroke dashstyle="solid"/>
            </v:shape>
            <v:shape style="position:absolute;left:7526;top:-311;width:191;height:217" type="#_x0000_t75" stroked="false">
              <v:imagedata r:id="rId17" o:title=""/>
            </v:shape>
            <v:shape style="position:absolute;left:6640;top:-90;width:640;height:293" coordorigin="6641,-89" coordsize="640,293" path="m7242,-89l6679,-89,6664,-86,6652,-78,6644,-66,6641,-51,6641,166,6644,180,6652,192,6664,200,6679,203,7242,203,7257,200,7269,192,7277,180,7280,166,7280,-51,7277,-66,7269,-78,7257,-86,7242,-89xe" filled="true" fillcolor="#dadada" stroked="false">
              <v:path arrowok="t"/>
              <v:fill opacity="32768f" type="solid"/>
            </v:shape>
            <v:shape style="position:absolute;left:6640;top:-90;width:640;height:293" coordorigin="6641,-89" coordsize="640,293" path="m6679,-89l7242,-89,7257,-86,7269,-78,7277,-66,7280,-51,7280,166,7277,180,7269,192,7257,200,7242,203,6679,203,6664,200,6652,192,6644,180,6641,166,6641,-51,6644,-66,6652,-78,6664,-86,6679,-89xe" filled="false" stroked="true" strokeweight=".271010pt" strokecolor="#000000">
              <v:path arrowok="t"/>
              <v:stroke dashstyle="solid"/>
            </v:shape>
            <v:shape style="position:absolute;left:7092;top:-311;width:189;height:217" type="#_x0000_t75" stroked="false">
              <v:imagedata r:id="rId18" o:title=""/>
            </v:shape>
            <v:shape style="position:absolute;left:6957;top:68;width:1678;height:217" coordorigin="6957,69" coordsize="1678,217" path="m6961,203l6961,279,6957,279,6957,286,8635,286,8635,69e" filled="false" stroked="true" strokeweight=".271010pt" strokecolor="#000000">
              <v:path arrowok="t"/>
              <v:stroke dashstyle="dash"/>
            </v:shape>
            <v:shape style="position:absolute;left:7180;top:-2387;width:466;height:636" type="#_x0000_t202" filled="false" stroked="false">
              <v:textbox inset="0,0,0,0">
                <w:txbxContent>
                  <w:p>
                    <w:pPr>
                      <w:spacing w:before="7"/>
                      <w:ind w:left="263" w:right="0" w:firstLine="0"/>
                      <w:jc w:val="left"/>
                      <w:rPr>
                        <w:rFonts w:ascii="Arial" w:hAnsi="Arial"/>
                        <w:sz w:val="13"/>
                      </w:rPr>
                    </w:pPr>
                    <w:r>
                      <w:rPr>
                        <w:rFonts w:ascii="Arial" w:hAnsi="Arial"/>
                        <w:w w:val="100"/>
                        <w:sz w:val="13"/>
                      </w:rPr>
                      <w:t>θ</w:t>
                    </w:r>
                  </w:p>
                  <w:p>
                    <w:pPr>
                      <w:spacing w:before="94"/>
                      <w:ind w:left="0" w:right="0" w:firstLine="0"/>
                      <w:jc w:val="left"/>
                      <w:rPr>
                        <w:rFonts w:ascii="Arial"/>
                        <w:sz w:val="11"/>
                      </w:rPr>
                    </w:pPr>
                    <w:r>
                      <w:rPr>
                        <w:rFonts w:ascii="Arial"/>
                        <w:sz w:val="11"/>
                      </w:rPr>
                      <w:t>simulator</w:t>
                    </w:r>
                  </w:p>
                  <w:p>
                    <w:pPr>
                      <w:spacing w:before="107"/>
                      <w:ind w:left="265" w:right="0" w:firstLine="0"/>
                      <w:jc w:val="left"/>
                      <w:rPr>
                        <w:rFonts w:ascii="Arial"/>
                        <w:sz w:val="13"/>
                      </w:rPr>
                    </w:pPr>
                    <w:r>
                      <w:rPr>
                        <w:rFonts w:ascii="Arial"/>
                        <w:w w:val="107"/>
                        <w:sz w:val="13"/>
                      </w:rPr>
                      <w:t>x</w:t>
                    </w:r>
                  </w:p>
                </w:txbxContent>
              </v:textbox>
              <w10:wrap type="none"/>
            </v:shape>
            <v:shape style="position:absolute;left:6924;top:-1738;width:93;height:158" type="#_x0000_t202" filled="false" stroked="false">
              <v:textbox inset="0,0,0,0">
                <w:txbxContent>
                  <w:p>
                    <w:pPr>
                      <w:spacing w:before="7"/>
                      <w:ind w:left="0" w:right="0" w:firstLine="0"/>
                      <w:jc w:val="left"/>
                      <w:rPr>
                        <w:rFonts w:ascii="Arial" w:hAnsi="Arial"/>
                        <w:sz w:val="13"/>
                      </w:rPr>
                    </w:pPr>
                    <w:r>
                      <w:rPr>
                        <w:rFonts w:ascii="Arial" w:hAnsi="Arial"/>
                        <w:w w:val="100"/>
                        <w:sz w:val="13"/>
                      </w:rPr>
                      <w:t>θ</w:t>
                    </w:r>
                  </w:p>
                </w:txbxContent>
              </v:textbox>
              <w10:wrap type="none"/>
            </v:shape>
            <v:shape style="position:absolute;left:7098;top:-1221;width:627;height:382" type="#_x0000_t202" filled="false" stroked="false">
              <v:textbox inset="0,0,0,0">
                <w:txbxContent>
                  <w:p>
                    <w:pPr>
                      <w:spacing w:before="0"/>
                      <w:ind w:left="0" w:right="18" w:firstLine="0"/>
                      <w:jc w:val="center"/>
                      <w:rPr>
                        <w:rFonts w:ascii="Arial"/>
                        <w:sz w:val="11"/>
                      </w:rPr>
                    </w:pPr>
                    <w:r>
                      <w:rPr>
                        <w:rFonts w:ascii="Arial"/>
                        <w:sz w:val="11"/>
                      </w:rPr>
                      <w:t>approximate likelihood ratio</w:t>
                    </w:r>
                  </w:p>
                </w:txbxContent>
              </v:textbox>
              <w10:wrap type="none"/>
            </v:shape>
            <v:shape style="position:absolute;left:6898;top:-610;width:165;height:159" type="#_x0000_t202" filled="false" stroked="false">
              <v:textbox inset="0,0,0,0">
                <w:txbxContent>
                  <w:p>
                    <w:pPr>
                      <w:spacing w:before="7"/>
                      <w:ind w:left="0" w:right="0" w:firstLine="0"/>
                      <w:jc w:val="left"/>
                      <w:rPr>
                        <w:rFonts w:ascii="Arial" w:hAnsi="Arial"/>
                        <w:sz w:val="13"/>
                      </w:rPr>
                    </w:pPr>
                    <w:r>
                      <w:rPr>
                        <w:rFonts w:ascii="Times New Roman" w:hAnsi="Times New Roman"/>
                        <w:w w:val="104"/>
                        <w:sz w:val="13"/>
                        <w:u w:val="single"/>
                      </w:rPr>
                      <w:t> </w:t>
                    </w:r>
                    <w:r>
                      <w:rPr>
                        <w:rFonts w:ascii="Times New Roman" w:hAnsi="Times New Roman"/>
                        <w:sz w:val="13"/>
                        <w:u w:val="single"/>
                      </w:rPr>
                      <w:t> </w:t>
                    </w:r>
                    <w:r>
                      <w:rPr>
                        <w:rFonts w:ascii="Arial" w:hAnsi="Arial"/>
                        <w:sz w:val="13"/>
                        <w:u w:val="single"/>
                      </w:rPr>
                      <w:t>θ</w:t>
                    </w:r>
                  </w:p>
                </w:txbxContent>
              </v:textbox>
              <w10:wrap type="none"/>
            </v:shape>
            <v:shape style="position:absolute;left:7209;top:-615;width:1146;height:222" type="#_x0000_t202" filled="false" stroked="false">
              <v:textbox inset="0,0,0,0">
                <w:txbxContent>
                  <w:p>
                    <w:pPr>
                      <w:tabs>
                        <w:tab w:pos="911" w:val="left" w:leader="none"/>
                      </w:tabs>
                      <w:spacing w:line="215" w:lineRule="exact" w:before="6"/>
                      <w:ind w:left="0" w:right="0" w:firstLine="0"/>
                      <w:jc w:val="left"/>
                      <w:rPr>
                        <w:rFonts w:ascii="Arial"/>
                        <w:sz w:val="11"/>
                      </w:rPr>
                    </w:pPr>
                    <w:r>
                      <w:rPr>
                        <w:rFonts w:ascii="Arial"/>
                        <w:w w:val="105"/>
                        <w:position w:val="1"/>
                        <w:sz w:val="9"/>
                      </w:rPr>
                      <w:t>inference     </w:t>
                    </w:r>
                    <w:r>
                      <w:rPr>
                        <w:rFonts w:ascii="Arial"/>
                        <w:spacing w:val="23"/>
                        <w:w w:val="105"/>
                        <w:position w:val="7"/>
                        <w:sz w:val="9"/>
                        <w:u w:val="single"/>
                      </w:rPr>
                      <w:t> </w:t>
                    </w:r>
                    <w:r>
                      <w:rPr>
                        <w:rFonts w:ascii="Arial"/>
                        <w:w w:val="105"/>
                        <w:position w:val="7"/>
                        <w:sz w:val="13"/>
                        <w:u w:val="single"/>
                      </w:rPr>
                      <w:t>x</w:t>
                    </w:r>
                    <w:r>
                      <w:rPr>
                        <w:rFonts w:ascii="Arial"/>
                        <w:w w:val="105"/>
                        <w:position w:val="7"/>
                        <w:sz w:val="13"/>
                      </w:rPr>
                      <w:tab/>
                    </w:r>
                    <w:r>
                      <w:rPr>
                        <w:rFonts w:ascii="Arial"/>
                        <w:w w:val="105"/>
                        <w:sz w:val="11"/>
                      </w:rPr>
                      <w:t>data</w:t>
                    </w:r>
                  </w:p>
                </w:txbxContent>
              </v:textbox>
              <w10:wrap type="none"/>
            </v:shape>
            <v:shape style="position:absolute;left:6692;top:-71;width:557;height:254" type="#_x0000_t202" filled="false" stroked="false">
              <v:textbox inset="0,0,0,0">
                <w:txbxContent>
                  <w:p>
                    <w:pPr>
                      <w:spacing w:before="0"/>
                      <w:ind w:left="167" w:right="5" w:hanging="168"/>
                      <w:jc w:val="left"/>
                      <w:rPr>
                        <w:rFonts w:ascii="Arial"/>
                        <w:sz w:val="11"/>
                      </w:rPr>
                    </w:pPr>
                    <w:r>
                      <w:rPr>
                        <w:rFonts w:ascii="Arial"/>
                        <w:sz w:val="11"/>
                      </w:rPr>
                      <w:t>confidence sets</w:t>
                    </w:r>
                  </w:p>
                </w:txbxContent>
              </v:textbox>
              <w10:wrap type="none"/>
            </v:shape>
            <v:shape style="position:absolute;left:7633;top:-11;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v:shape style="position:absolute;left:7083;top:-1723;width:640;height:293" type="#_x0000_t202" filled="false" stroked="true" strokeweight=".271010pt" strokecolor="#000000">
              <v:textbox inset="0,0,0,0">
                <w:txbxContent>
                  <w:p>
                    <w:pPr>
                      <w:spacing w:line="254" w:lineRule="auto" w:before="25"/>
                      <w:ind w:left="134" w:right="54" w:hanging="68"/>
                      <w:jc w:val="left"/>
                      <w:rPr>
                        <w:rFonts w:ascii="Arial"/>
                        <w:sz w:val="10"/>
                      </w:rPr>
                    </w:pPr>
                    <w:r>
                      <w:rPr>
                        <w:rFonts w:ascii="Arial"/>
                        <w:sz w:val="10"/>
                      </w:rPr>
                      <w:t>supervised </w:t>
                    </w:r>
                    <w:r>
                      <w:rPr>
                        <w:rFonts w:ascii="Arial"/>
                        <w:w w:val="105"/>
                        <w:sz w:val="10"/>
                      </w:rPr>
                      <w:t>learning</w:t>
                    </w:r>
                  </w:p>
                </w:txbxContent>
              </v:textbox>
              <v:stroke dashstyle="solid"/>
              <w10:wrap type="none"/>
            </v:shape>
            <v:shape style="position:absolute;left:7083;top:-2681;width:640;height:293" type="#_x0000_t202" filled="false" stroked="true" strokeweight=".271010pt" strokecolor="#000000">
              <v:textbox inset="0,0,0,0">
                <w:txbxContent>
                  <w:p>
                    <w:pPr>
                      <w:spacing w:before="75"/>
                      <w:ind w:left="105" w:right="0" w:firstLine="0"/>
                      <w:jc w:val="left"/>
                      <w:rPr>
                        <w:rFonts w:ascii="Arial"/>
                        <w:sz w:val="11"/>
                      </w:rPr>
                    </w:pPr>
                    <w:r>
                      <w:rPr>
                        <w:rFonts w:ascii="Arial"/>
                        <w:sz w:val="11"/>
                      </w:rPr>
                      <w:t>proposal</w:t>
                    </w:r>
                  </w:p>
                </w:txbxContent>
              </v:textbox>
              <v:stroke dashstyle="solid"/>
              <w10:wrap type="none"/>
            </v:shape>
            <w10:wrap type="none"/>
          </v:group>
        </w:pict>
      </w:r>
      <w:r>
        <w:rPr/>
        <w:pict>
          <v:group style="position:absolute;margin-left:185.204254pt;margin-top:-133.366562pt;width:120.45pt;height:148.85pt;mso-position-horizontal-relative:page;mso-position-vertical-relative:paragraph;z-index:-253067264" coordorigin="3704,-2667" coordsize="2409,2977">
            <v:shape style="position:absolute;left:3706;top:-2665;width:640;height:293" coordorigin="3707,-2665" coordsize="640,293" path="m4308,-2665l3745,-2665,3730,-2662,3718,-2654,3710,-2641,3707,-2627,3707,-2410,3710,-2395,3718,-2383,3730,-2375,3745,-2372,4308,-2372,4323,-2375,4335,-2383,4343,-2395,4346,-2410,4346,-2627,4343,-2641,4335,-2654,4323,-2662,4308,-2665xe" filled="true" fillcolor="#dadada" stroked="false">
              <v:path arrowok="t"/>
              <v:fill opacity="32768f" type="solid"/>
            </v:shape>
            <v:shape style="position:absolute;left:-240;top:-4103;width:2901;height:1080" coordorigin="-240,-4102" coordsize="2901,1080" path="m3745,-2665l4308,-2665,4323,-2662,4335,-2654,4343,-2641,4346,-2627,4346,-2410,4343,-2395,4335,-2383,4323,-2375,4308,-2372,3745,-2372,3730,-2375,3718,-2383,3710,-2395,3707,-2410,3707,-2627,3710,-2641,3718,-2654,3730,-2662,3745,-2665xm4346,-2518l4493,-2518e" filled="false" stroked="true" strokeweight=".271010pt" strokecolor="#000000">
              <v:path arrowok="t"/>
              <v:stroke dashstyle="solid"/>
            </v:shape>
            <v:shape style="position:absolute;left:4492;top:-2535;width:44;height:33" coordorigin="4493,-2535" coordsize="44,33" path="m4493,-2535l4493,-2502,4536,-2518,4493,-2535xe" filled="true" fillcolor="#000000" stroked="false">
              <v:path arrowok="t"/>
              <v:fill type="solid"/>
            </v:shape>
            <v:shape style="position:absolute;left:4492;top:-2535;width:44;height:33" coordorigin="4493,-2535" coordsize="44,33" path="m4536,-2518l4493,-2535,4493,-2502,4536,-2518xe" filled="false" stroked="true" strokeweight=".271010pt" strokecolor="#000000">
              <v:path arrowok="t"/>
              <v:stroke dashstyle="solid"/>
            </v:shape>
            <v:shape style="position:absolute;left:4546;top:-2150;width:640;height:293" coordorigin="4546,-2150" coordsize="640,293" path="m5186,-2150l4546,-2150,4546,-1954,4866,-1857,5186,-1954,5186,-2150xe" filled="true" fillcolor="#ffff7f" stroked="false">
              <v:path arrowok="t"/>
              <v:fill type="solid"/>
            </v:shape>
            <v:shape style="position:absolute;left:2858;top:-6003;width:2360;height:1900" coordorigin="2858,-6002" coordsize="2360,1900" path="m4546,-2150l4546,-1954,4866,-1857,5186,-1954,5186,-2150,4546,-2150xm4866,-2372l4866,-2203e" filled="false" stroked="true" strokeweight=".271010pt" strokecolor="#000000">
              <v:path arrowok="t"/>
              <v:stroke dashstyle="solid"/>
            </v:shape>
            <v:shape style="position:absolute;left:4849;top:-2204;width:33;height:44" coordorigin="4850,-2203" coordsize="33,44" path="m4882,-2203l4850,-2203,4866,-2160,4882,-2203xe" filled="true" fillcolor="#000000" stroked="false">
              <v:path arrowok="t"/>
              <v:fill type="solid"/>
            </v:shape>
            <v:shape style="position:absolute;left:4849;top:-2204;width:33;height:44" coordorigin="4850,-2203" coordsize="33,44" path="m4866,-2160l4882,-2203,4850,-2203,4866,-2160xe" filled="false" stroked="true" strokeweight=".271010pt" strokecolor="#000000">
              <v:path arrowok="t"/>
              <v:stroke dashstyle="solid"/>
            </v:shape>
            <v:line style="position:absolute" from="4866,-1857" to="4866,-1761" stroked="true" strokeweight=".271010pt" strokecolor="#000000">
              <v:stroke dashstyle="solid"/>
            </v:line>
            <v:shape style="position:absolute;left:4849;top:-1761;width:33;height:44" coordorigin="4850,-1761" coordsize="33,44" path="m4882,-1761l4850,-1761,4866,-1718,4882,-1761xe" filled="true" fillcolor="#000000" stroked="false">
              <v:path arrowok="t"/>
              <v:fill type="solid"/>
            </v:shape>
            <v:shape style="position:absolute;left:4849;top:-1761;width:33;height:44" coordorigin="4850,-1761" coordsize="33,44" path="m4866,-1718l4882,-1761,4850,-1761,4866,-1718xe" filled="false" stroked="true" strokeweight=".271010pt" strokecolor="#000000">
              <v:path arrowok="t"/>
              <v:stroke dashstyle="solid"/>
            </v:shape>
            <v:rect style="position:absolute;left:4546;top:-1708;width:640;height:293" filled="true" fillcolor="#7fff7f" stroked="false">
              <v:fill type="solid"/>
            </v:rect>
            <v:shape style="position:absolute;left:4494;top:-1276;width:743;height:434" coordorigin="4495,-1276" coordsize="743,434" path="m5015,-1276l4718,-1276,4495,-1146,4495,-972,4718,-842,5015,-842,5238,-972,5238,-1146,5015,-1276xe" filled="true" fillcolor="#ffbfbf" stroked="false">
              <v:path arrowok="t"/>
              <v:fill opacity="32879f" type="solid"/>
            </v:shape>
            <v:shape style="position:absolute;left:2668;top:-9748;width:2740;height:2113" coordorigin="2668,-9748" coordsize="2740,2113" path="m4718,-1276l5015,-1276,5238,-1146,5238,-972,5015,-842,4718,-842,4495,-972,4495,-1146,4718,-1276xm4866,-1415l4866,-1329e" filled="false" stroked="true" strokeweight=".271010pt" strokecolor="#000000">
              <v:path arrowok="t"/>
              <v:stroke dashstyle="solid"/>
            </v:shape>
            <v:shape style="position:absolute;left:4849;top:-1330;width:33;height:44" coordorigin="4850,-1329" coordsize="33,44" path="m4882,-1329l4850,-1329,4866,-1286,4882,-1329xe" filled="true" fillcolor="#000000" stroked="false">
              <v:path arrowok="t"/>
              <v:fill type="solid"/>
            </v:shape>
            <v:shape style="position:absolute;left:4849;top:-1330;width:33;height:44" coordorigin="4850,-1329" coordsize="33,44" path="m4866,-1286l4882,-1329,4850,-1329,4866,-1286xe" filled="false" stroked="true" strokeweight=".271010pt" strokecolor="#000000">
              <v:path arrowok="t"/>
              <v:stroke dashstyle="solid"/>
            </v:shape>
            <v:shape style="position:absolute;left:4586;top:-711;width:559;height:521" coordorigin="4587,-710" coordsize="559,521" path="m4866,-710l5146,-450,4866,-190,4587,-450,4866,-710xe" filled="false" stroked="true" strokeweight=".271010pt" strokecolor="#000000">
              <v:path arrowok="t"/>
              <v:stroke dashstyle="solid"/>
            </v:shape>
            <v:shape style="position:absolute;left:4546;top:-90;width:640;height:293" coordorigin="4546,-89" coordsize="640,293" path="m5148,-89l4584,-89,4570,-86,4558,-78,4549,-66,4546,-51,4546,166,4549,180,4558,192,4570,200,4584,203,5148,203,5163,200,5175,192,5183,180,5186,166,5186,-51,5183,-66,5175,-78,5163,-86,5148,-89xe" filled="true" fillcolor="#dadada" stroked="false">
              <v:path arrowok="t"/>
              <v:fill opacity="32768f" type="solid"/>
            </v:shape>
            <v:shape style="position:absolute;left:2858;top:-13606;width:2360;height:1453" coordorigin="2858,-13605" coordsize="2360,1453" path="m4584,-89l5148,-89,5163,-86,5175,-78,5183,-66,5186,-51,5186,166,5183,180,5175,192,5163,200,5148,203,4584,203,4570,200,4558,192,4549,180,4546,166,4546,-51,4549,-66,4558,-78,4570,-86,4584,-89xm4866,-190l4866,-143e" filled="false" stroked="true" strokeweight=".271010pt" strokecolor="#000000">
              <v:path arrowok="t"/>
              <v:stroke dashstyle="solid"/>
            </v:shape>
            <v:shape style="position:absolute;left:4849;top:-143;width:33;height:44" coordorigin="4850,-143" coordsize="33,44" path="m4882,-143l4850,-143,4866,-100,4882,-143xe" filled="true" fillcolor="#000000" stroked="false">
              <v:path arrowok="t"/>
              <v:fill type="solid"/>
            </v:shape>
            <v:shape style="position:absolute;left:4849;top:-143;width:33;height:44" coordorigin="4850,-143" coordsize="33,44" path="m4866,-100l4882,-143,4850,-143,4866,-100xe" filled="false" stroked="true" strokeweight=".271010pt" strokecolor="#000000">
              <v:path arrowok="t"/>
              <v:stroke dashstyle="solid"/>
            </v:shape>
            <v:shape style="position:absolute;left:5155;top:-467;width:44;height:33" coordorigin="5156,-467" coordsize="44,33" path="m5199,-467l5156,-450,5199,-434,5199,-467xe" filled="true" fillcolor="#000000" stroked="false">
              <v:path arrowok="t"/>
              <v:fill type="solid"/>
            </v:shape>
            <v:shape style="position:absolute;left:5155;top:-467;width:44;height:33" coordorigin="5156,-467" coordsize="44,33" path="m5156,-450l5199,-434,5199,-467,5156,-450xe" filled="false" stroked="true" strokeweight=".271010pt" strokecolor="#000000">
              <v:path arrowok="t"/>
              <v:stroke dashstyle="solid"/>
            </v:shape>
            <v:line style="position:absolute" from="4866,-842" to="4866,-764" stroked="true" strokeweight=".271010pt" strokecolor="#000000">
              <v:stroke dashstyle="solid"/>
            </v:line>
            <v:shape style="position:absolute;left:4849;top:-765;width:33;height:44" coordorigin="4850,-764" coordsize="33,44" path="m4882,-764l4850,-764,4866,-721,4882,-764xe" filled="true" fillcolor="#000000" stroked="false">
              <v:path arrowok="t"/>
              <v:fill type="solid"/>
            </v:shape>
            <v:shape style="position:absolute;left:4849;top:-765;width:33;height:44" coordorigin="4850,-764" coordsize="33,44" path="m4866,-721l4882,-764,4850,-764,4866,-721xe" filled="false" stroked="true" strokeweight=".271010pt" strokecolor="#000000">
              <v:path arrowok="t"/>
              <v:stroke dashstyle="solid"/>
            </v:shape>
            <v:shape style="position:absolute;left:5370;top:-597;width:640;height:293" coordorigin="5371,-597" coordsize="640,293" path="m5973,-597l5409,-597,5394,-594,5382,-586,5374,-573,5371,-559,5371,-342,5374,-327,5382,-315,5394,-307,5409,-304,5973,-304,5987,-307,5999,-315,6008,-327,6010,-342,6010,-559,6008,-573,5999,-586,5987,-594,5973,-597xe" filled="true" fillcolor="#bfbfff" stroked="false">
              <v:path arrowok="t"/>
              <v:fill opacity="32420f" type="solid"/>
            </v:shape>
            <v:shape style="position:absolute;left:5370;top:-597;width:640;height:293" coordorigin="5371,-597" coordsize="640,293" path="m5409,-597l5973,-597,5987,-594,5999,-586,6007,-573,6010,-559,6010,-342,6007,-327,5999,-315,5987,-307,5973,-304,5409,-304,5394,-307,5382,-315,5374,-327,5371,-342,5371,-559,5374,-573,5382,-586,5394,-594,5409,-597xe" filled="false" stroked="true" strokeweight=".271010pt" strokecolor="#000000">
              <v:path arrowok="t"/>
              <v:stroke dashstyle="solid"/>
            </v:shape>
            <v:shape style="position:absolute;left:5186;top:-2519;width:925;height:2577" coordorigin="5186,-2519" coordsize="925,2577" path="m5186,57l6110,57,6110,52,6105,52,6105,-2519,5267,-2518,5240,-2518e" filled="false" stroked="true" strokeweight=".271010pt" strokecolor="#000000">
              <v:path arrowok="t"/>
              <v:stroke dashstyle="dash"/>
            </v:shape>
            <v:shape style="position:absolute;left:5196;top:-2535;width:44;height:33" coordorigin="5196,-2535" coordsize="44,33" path="m5240,-2535l5196,-2518,5240,-2502,5240,-2535xe" filled="true" fillcolor="#000000" stroked="false">
              <v:path arrowok="t"/>
              <v:fill type="solid"/>
            </v:shape>
            <v:shape style="position:absolute;left:5196;top:-2535;width:44;height:33" coordorigin="5196,-2535" coordsize="44,33" path="m5196,-2518l5240,-2502,5240,-2535,5196,-2518xe" filled="false" stroked="true" strokeweight=".271010pt" strokecolor="#000000">
              <v:path arrowok="t"/>
              <v:stroke dashstyle="solid"/>
            </v:shape>
            <v:shape style="position:absolute;left:4343;top:-2372;width:523;height:811" coordorigin="4343,-2372" coordsize="523,811" path="m4866,-2372l4866,-2278,4343,-2278,4343,-1561,4493,-1561e" filled="false" stroked="true" strokeweight=".271010pt" strokecolor="#000000">
              <v:path arrowok="t"/>
              <v:stroke dashstyle="solid"/>
            </v:shape>
            <v:shape style="position:absolute;left:4492;top:-1578;width:44;height:33" coordorigin="4493,-1577" coordsize="44,33" path="m4493,-1577l4493,-1545,4536,-1561,4493,-1577xe" filled="true" fillcolor="#000000" stroked="false">
              <v:path arrowok="t"/>
              <v:fill type="solid"/>
            </v:shape>
            <v:shape style="position:absolute;left:4492;top:-1578;width:44;height:33" coordorigin="4493,-1577" coordsize="44,33" path="m4536,-1561l4493,-1577,4493,-1545,4536,-1561xe" filled="false" stroked="true" strokeweight=".271010pt" strokecolor="#000000">
              <v:path arrowok="t"/>
              <v:stroke dashstyle="solid"/>
            </v:shape>
            <v:shape style="position:absolute;left:3915;top:-2587;width:243;height:127" type="#_x0000_t202" filled="false" stroked="false">
              <v:textbox inset="0,0,0,0">
                <w:txbxContent>
                  <w:p>
                    <w:pPr>
                      <w:spacing w:line="126" w:lineRule="exact" w:before="0"/>
                      <w:ind w:left="0" w:right="0" w:firstLine="0"/>
                      <w:jc w:val="left"/>
                      <w:rPr>
                        <w:rFonts w:ascii="Arial"/>
                        <w:sz w:val="11"/>
                      </w:rPr>
                    </w:pPr>
                    <w:r>
                      <w:rPr>
                        <w:rFonts w:ascii="Arial"/>
                        <w:sz w:val="11"/>
                      </w:rPr>
                      <w:t>prior</w:t>
                    </w:r>
                  </w:p>
                </w:txbxContent>
              </v:textbox>
              <w10:wrap type="none"/>
            </v:shape>
            <v:shape style="position:absolute;left:4643;top:-2371;width:466;height:621" type="#_x0000_t202" filled="false" stroked="false">
              <v:textbox inset="0,0,0,0">
                <w:txbxContent>
                  <w:p>
                    <w:pPr>
                      <w:spacing w:before="7"/>
                      <w:ind w:left="255" w:right="0" w:firstLine="0"/>
                      <w:jc w:val="left"/>
                      <w:rPr>
                        <w:rFonts w:ascii="Arial" w:hAnsi="Arial"/>
                        <w:sz w:val="13"/>
                      </w:rPr>
                    </w:pPr>
                    <w:r>
                      <w:rPr>
                        <w:rFonts w:ascii="Arial" w:hAnsi="Arial"/>
                        <w:w w:val="100"/>
                        <w:sz w:val="13"/>
                      </w:rPr>
                      <w:t>θ</w:t>
                    </w:r>
                  </w:p>
                  <w:p>
                    <w:pPr>
                      <w:spacing w:before="94"/>
                      <w:ind w:left="0" w:right="0" w:firstLine="0"/>
                      <w:jc w:val="left"/>
                      <w:rPr>
                        <w:rFonts w:ascii="Arial"/>
                        <w:sz w:val="11"/>
                      </w:rPr>
                    </w:pPr>
                    <w:r>
                      <w:rPr>
                        <w:rFonts w:ascii="Arial"/>
                        <w:sz w:val="11"/>
                      </w:rPr>
                      <w:t>simulator</w:t>
                    </w:r>
                  </w:p>
                  <w:p>
                    <w:pPr>
                      <w:spacing w:before="92"/>
                      <w:ind w:left="280" w:right="0" w:firstLine="0"/>
                      <w:jc w:val="left"/>
                      <w:rPr>
                        <w:rFonts w:ascii="Arial"/>
                        <w:sz w:val="13"/>
                      </w:rPr>
                    </w:pPr>
                    <w:r>
                      <w:rPr>
                        <w:rFonts w:ascii="Arial"/>
                        <w:w w:val="107"/>
                        <w:sz w:val="13"/>
                      </w:rPr>
                      <w:t>x</w:t>
                    </w:r>
                  </w:p>
                </w:txbxContent>
              </v:textbox>
              <w10:wrap type="none"/>
            </v:shape>
            <v:shape style="position:absolute;left:4390;top:-1726;width:93;height:158" type="#_x0000_t202" filled="false" stroked="false">
              <v:textbox inset="0,0,0,0">
                <w:txbxContent>
                  <w:p>
                    <w:pPr>
                      <w:spacing w:before="7"/>
                      <w:ind w:left="0" w:right="0" w:firstLine="0"/>
                      <w:jc w:val="left"/>
                      <w:rPr>
                        <w:rFonts w:ascii="Arial" w:hAnsi="Arial"/>
                        <w:sz w:val="13"/>
                      </w:rPr>
                    </w:pPr>
                    <w:r>
                      <w:rPr>
                        <w:rFonts w:ascii="Arial" w:hAnsi="Arial"/>
                        <w:w w:val="100"/>
                        <w:sz w:val="13"/>
                      </w:rPr>
                      <w:t>θ</w:t>
                    </w:r>
                  </w:p>
                </w:txbxContent>
              </v:textbox>
              <w10:wrap type="none"/>
            </v:shape>
            <v:shape style="position:absolute;left:4563;top:-1206;width:1256;height:1321" type="#_x0000_t202" filled="false" stroked="false">
              <v:textbox inset="0,0,0,0">
                <w:txbxContent>
                  <w:p>
                    <w:pPr>
                      <w:spacing w:before="0"/>
                      <w:ind w:left="87" w:right="631" w:hanging="88"/>
                      <w:jc w:val="left"/>
                      <w:rPr>
                        <w:rFonts w:ascii="Arial"/>
                        <w:sz w:val="11"/>
                      </w:rPr>
                    </w:pPr>
                    <w:r>
                      <w:rPr>
                        <w:rFonts w:ascii="Arial"/>
                        <w:sz w:val="11"/>
                      </w:rPr>
                      <w:t>approximate posterior</w:t>
                    </w:r>
                  </w:p>
                  <w:p>
                    <w:pPr>
                      <w:spacing w:line="240" w:lineRule="auto" w:before="0"/>
                      <w:rPr>
                        <w:rFonts w:ascii="Arial"/>
                        <w:sz w:val="12"/>
                      </w:rPr>
                    </w:pPr>
                  </w:p>
                  <w:p>
                    <w:pPr>
                      <w:spacing w:line="240" w:lineRule="auto" w:before="1"/>
                      <w:rPr>
                        <w:rFonts w:ascii="Arial"/>
                        <w:sz w:val="17"/>
                      </w:rPr>
                    </w:pPr>
                  </w:p>
                  <w:p>
                    <w:pPr>
                      <w:tabs>
                        <w:tab w:pos="1020" w:val="left" w:leader="none"/>
                      </w:tabs>
                      <w:spacing w:before="1"/>
                      <w:ind w:left="116" w:right="0" w:firstLine="0"/>
                      <w:jc w:val="left"/>
                      <w:rPr>
                        <w:rFonts w:ascii="Arial"/>
                        <w:sz w:val="11"/>
                      </w:rPr>
                    </w:pPr>
                    <w:r>
                      <w:rPr>
                        <w:rFonts w:ascii="Arial"/>
                        <w:w w:val="105"/>
                        <w:position w:val="1"/>
                        <w:sz w:val="10"/>
                      </w:rPr>
                      <w:t>evaluate     </w:t>
                    </w:r>
                    <w:r>
                      <w:rPr>
                        <w:rFonts w:ascii="Arial"/>
                        <w:w w:val="105"/>
                        <w:position w:val="8"/>
                        <w:sz w:val="10"/>
                        <w:u w:val="single"/>
                      </w:rPr>
                      <w:t> </w:t>
                    </w:r>
                    <w:r>
                      <w:rPr>
                        <w:rFonts w:ascii="Arial"/>
                        <w:w w:val="105"/>
                        <w:position w:val="8"/>
                        <w:sz w:val="13"/>
                        <w:u w:val="single"/>
                      </w:rPr>
                      <w:t>x</w:t>
                    </w:r>
                    <w:r>
                      <w:rPr>
                        <w:rFonts w:ascii="Arial"/>
                        <w:w w:val="105"/>
                        <w:position w:val="8"/>
                        <w:sz w:val="13"/>
                      </w:rPr>
                      <w:tab/>
                    </w:r>
                    <w:r>
                      <w:rPr>
                        <w:rFonts w:ascii="Arial"/>
                        <w:w w:val="105"/>
                        <w:sz w:val="11"/>
                      </w:rPr>
                      <w:t>data</w:t>
                    </w:r>
                  </w:p>
                  <w:p>
                    <w:pPr>
                      <w:spacing w:line="240" w:lineRule="auto" w:before="0"/>
                      <w:rPr>
                        <w:rFonts w:ascii="Arial"/>
                        <w:sz w:val="22"/>
                      </w:rPr>
                    </w:pPr>
                  </w:p>
                  <w:p>
                    <w:pPr>
                      <w:spacing w:line="126" w:lineRule="exact" w:before="128"/>
                      <w:ind w:left="87" w:right="0" w:firstLine="0"/>
                      <w:jc w:val="left"/>
                      <w:rPr>
                        <w:rFonts w:ascii="Arial"/>
                        <w:sz w:val="11"/>
                      </w:rPr>
                    </w:pPr>
                    <w:r>
                      <w:rPr>
                        <w:rFonts w:ascii="Arial"/>
                        <w:sz w:val="11"/>
                      </w:rPr>
                      <w:t>posterior</w:t>
                    </w:r>
                  </w:p>
                </w:txbxContent>
              </v:textbox>
              <w10:wrap type="none"/>
            </v:shape>
            <v:shape style="position:absolute;left:3715;top:107;width:117;height:203" type="#_x0000_t202" filled="false" stroked="false">
              <v:textbox inset="0,0,0,0">
                <w:txbxContent>
                  <w:p>
                    <w:pPr>
                      <w:spacing w:before="5"/>
                      <w:ind w:left="0" w:right="0" w:firstLine="0"/>
                      <w:jc w:val="left"/>
                      <w:rPr>
                        <w:rFonts w:ascii="Arial"/>
                        <w:sz w:val="17"/>
                      </w:rPr>
                    </w:pPr>
                    <w:r>
                      <w:rPr>
                        <w:rFonts w:ascii="Arial"/>
                        <w:sz w:val="17"/>
                      </w:rPr>
                      <w:t>f)</w:t>
                    </w:r>
                  </w:p>
                </w:txbxContent>
              </v:textbox>
              <w10:wrap type="none"/>
            </v:shape>
            <v:shape style="position:absolute;left:4546;top:-2665;width:640;height:293" type="#_x0000_t202" filled="false" stroked="true" strokeweight=".271010pt" strokecolor="#000000">
              <v:textbox inset="0,0,0,0">
                <w:txbxContent>
                  <w:p>
                    <w:pPr>
                      <w:spacing w:before="75"/>
                      <w:ind w:left="105" w:right="0" w:firstLine="0"/>
                      <w:jc w:val="left"/>
                      <w:rPr>
                        <w:rFonts w:ascii="Arial"/>
                        <w:sz w:val="11"/>
                      </w:rPr>
                    </w:pPr>
                    <w:r>
                      <w:rPr>
                        <w:rFonts w:ascii="Arial"/>
                        <w:sz w:val="11"/>
                      </w:rPr>
                      <w:t>proposal</w:t>
                    </w:r>
                  </w:p>
                </w:txbxContent>
              </v:textbox>
              <v:stroke dashstyle="solid"/>
              <w10:wrap type="none"/>
            </v:shape>
            <v:shape style="position:absolute;left:4546;top:-1708;width:640;height:293" type="#_x0000_t202" filled="false" stroked="true" strokeweight=".271010pt" strokecolor="#000000">
              <v:textbox inset="0,0,0,0">
                <w:txbxContent>
                  <w:p>
                    <w:pPr>
                      <w:spacing w:line="254" w:lineRule="auto" w:before="25"/>
                      <w:ind w:left="134" w:right="0" w:hanging="126"/>
                      <w:jc w:val="left"/>
                      <w:rPr>
                        <w:rFonts w:ascii="Arial"/>
                        <w:sz w:val="10"/>
                      </w:rPr>
                    </w:pPr>
                    <w:r>
                      <w:rPr>
                        <w:rFonts w:ascii="Arial"/>
                        <w:sz w:val="10"/>
                      </w:rPr>
                      <w:t>unsupervised </w:t>
                    </w:r>
                    <w:r>
                      <w:rPr>
                        <w:rFonts w:ascii="Arial"/>
                        <w:w w:val="105"/>
                        <w:sz w:val="10"/>
                      </w:rPr>
                      <w:t>learning</w:t>
                    </w:r>
                  </w:p>
                </w:txbxContent>
              </v:textbox>
              <v:stroke dashstyle="solid"/>
              <w10:wrap type="none"/>
            </v:shape>
            <w10:wrap type="none"/>
          </v:group>
        </w:pict>
      </w:r>
      <w:r>
        <w:rPr/>
        <w:pict>
          <v:group style="position:absolute;margin-left:459.049072pt;margin-top:-134.260818pt;width:100.6pt;height:149pt;mso-position-horizontal-relative:page;mso-position-vertical-relative:paragraph;z-index:-253057024" coordorigin="9181,-2685" coordsize="2012,2980">
            <v:shape style="position:absolute;left:9628;top:-2168;width:640;height:309" coordorigin="9629,-2168" coordsize="640,309" path="m10268,-2168l9629,-2168,9629,-1962,9949,-1859,10268,-1962,10268,-2168xe" filled="true" fillcolor="#ffff7f" stroked="false">
              <v:path arrowok="t"/>
              <v:fill type="solid"/>
            </v:shape>
            <v:shape style="position:absolute;left:9628;top:-2168;width:640;height:309" coordorigin="9629,-2168" coordsize="640,309" path="m9629,-2168l9629,-1962,9949,-1859,10268,-1962,10268,-2168,9629,-2168xe" filled="false" stroked="true" strokeweight=".81303pt" strokecolor="#000000">
              <v:path arrowok="t"/>
              <v:stroke dashstyle="solid"/>
            </v:shape>
            <v:line style="position:absolute" from="9949,-2390" to="9949,-2229" stroked="true" strokeweight=".271010pt" strokecolor="#000000">
              <v:stroke dashstyle="solid"/>
            </v:line>
            <v:shape style="position:absolute;left:9932;top:-2230;width:33;height:44" coordorigin="9932,-2229" coordsize="33,44" path="m9965,-2229l9932,-2229,9949,-2186,9965,-2229xe" filled="true" fillcolor="#000000" stroked="false">
              <v:path arrowok="t"/>
              <v:fill type="solid"/>
            </v:shape>
            <v:shape style="position:absolute;left:9932;top:-2230;width:33;height:44" coordorigin="9932,-2229" coordsize="33,44" path="m9949,-2186l9965,-2229,9932,-2229,9949,-2186xe" filled="false" stroked="true" strokeweight=".271010pt" strokecolor="#000000">
              <v:path arrowok="t"/>
              <v:stroke dashstyle="solid"/>
            </v:shape>
            <v:line style="position:absolute" from="9949,-1850" to="9949,-1757" stroked="true" strokeweight=".271010pt" strokecolor="#000000">
              <v:stroke dashstyle="solid"/>
            </v:line>
            <v:shape style="position:absolute;left:9932;top:-1758;width:33;height:44" coordorigin="9932,-1757" coordsize="33,44" path="m9965,-1757l9932,-1757,9949,-1714,9965,-1757xe" filled="true" fillcolor="#000000" stroked="false">
              <v:path arrowok="t"/>
              <v:fill type="solid"/>
            </v:shape>
            <v:shape style="position:absolute;left:9932;top:-1758;width:33;height:44" coordorigin="9932,-1757" coordsize="33,44" path="m9949,-1714l9965,-1757,9932,-1757,9949,-1714xe" filled="false" stroked="true" strokeweight=".271010pt" strokecolor="#000000">
              <v:path arrowok="t"/>
              <v:stroke dashstyle="solid"/>
            </v:shape>
            <v:rect style="position:absolute;left:9628;top:-1704;width:640;height:293" filled="true" fillcolor="#7fff7f" stroked="false">
              <v:fill type="solid"/>
            </v:rect>
            <v:shape style="position:absolute;left:9575;top:-1276;width:743;height:434" coordorigin="9576,-1276" coordsize="743,434" path="m10096,-1276l9799,-1276,9576,-1146,9576,-972,9799,-842,10096,-842,10318,-972,10318,-1146,10096,-1276xe" filled="true" fillcolor="#ffbfbf" stroked="false">
              <v:path arrowok="t"/>
              <v:fill opacity="32879f" type="solid"/>
            </v:shape>
            <v:shape style="position:absolute;left:21416;top:-9748;width:2740;height:2099" coordorigin="21416,-9748" coordsize="2740,2099" path="m9799,-1276l10096,-1276,10318,-1146,10318,-972,10096,-842,9799,-842,9576,-972,9576,-1146,9799,-1276xm9948,-1411l9948,-1329e" filled="false" stroked="true" strokeweight=".271010pt" strokecolor="#000000">
              <v:path arrowok="t"/>
              <v:stroke dashstyle="solid"/>
            </v:shape>
            <v:shape style="position:absolute;left:9931;top:-1330;width:33;height:44" coordorigin="9932,-1329" coordsize="33,44" path="m9932,-1329l9948,-1286,9964,-1329,9932,-1329xe" filled="true" fillcolor="#000000" stroked="false">
              <v:path arrowok="t"/>
              <v:fill type="solid"/>
            </v:shape>
            <v:shape style="position:absolute;left:9931;top:-1330;width:33;height:44" coordorigin="9932,-1329" coordsize="33,44" path="m9948,-1286l9964,-1329,9932,-1329,9948,-1286xe" filled="false" stroked="true" strokeweight=".271010pt" strokecolor="#000000">
              <v:path arrowok="t"/>
              <v:stroke dashstyle="solid"/>
            </v:shape>
            <v:shape style="position:absolute;left:9669;top:-715;width:559;height:521" coordorigin="9669,-714" coordsize="559,521" path="m9949,-714l10228,-454,9949,-194,9669,-454,9949,-714xe" filled="false" stroked="true" strokeweight=".271010pt" strokecolor="#000000">
              <v:path arrowok="t"/>
              <v:stroke dashstyle="solid"/>
            </v:shape>
            <v:shape style="position:absolute;left:9615;top:-471;width:44;height:33" coordorigin="9616,-470" coordsize="44,33" path="m9616,-470l9616,-438,9659,-454,9616,-470xe" filled="true" fillcolor="#000000" stroked="false">
              <v:path arrowok="t"/>
              <v:fill type="solid"/>
            </v:shape>
            <v:shape style="position:absolute;left:9615;top:-471;width:44;height:33" coordorigin="9616,-470" coordsize="44,33" path="m9659,-454l9616,-470,9616,-438,9659,-454xe" filled="false" stroked="true" strokeweight=".271010pt" strokecolor="#000000">
              <v:path arrowok="t"/>
              <v:stroke dashstyle="solid"/>
            </v:shape>
            <v:shape style="position:absolute;left:10238;top:-471;width:44;height:33" coordorigin="10238,-470" coordsize="44,33" path="m10282,-470l10238,-454,10282,-438,10282,-470xe" filled="true" fillcolor="#000000" stroked="false">
              <v:path arrowok="t"/>
              <v:fill type="solid"/>
            </v:shape>
            <v:shape style="position:absolute;left:10238;top:-471;width:44;height:33" coordorigin="10238,-470" coordsize="44,33" path="m10238,-454l10282,-438,10282,-470,10238,-454xe" filled="false" stroked="true" strokeweight=".271010pt" strokecolor="#000000">
              <v:path arrowok="t"/>
              <v:stroke dashstyle="solid"/>
            </v:shape>
            <v:line style="position:absolute" from="9948,-842" to="9948,-767" stroked="true" strokeweight=".271010pt" strokecolor="#000000">
              <v:stroke dashstyle="solid"/>
            </v:line>
            <v:shape style="position:absolute;left:9931;top:-768;width:33;height:44" coordorigin="9932,-767" coordsize="33,44" path="m9964,-767l9932,-767,9948,-724,9964,-767xe" filled="true" fillcolor="#000000" stroked="false">
              <v:path arrowok="t"/>
              <v:fill type="solid"/>
            </v:shape>
            <v:shape style="position:absolute;left:9931;top:-768;width:33;height:44" coordorigin="9932,-767" coordsize="33,44" path="m9948,-724l9964,-767,9932,-767,9948,-724xe" filled="false" stroked="true" strokeweight=".271010pt" strokecolor="#000000">
              <v:path arrowok="t"/>
              <v:stroke dashstyle="solid"/>
            </v:shape>
            <v:shape style="position:absolute;left:10453;top:-601;width:640;height:293" coordorigin="10453,-600" coordsize="640,293" path="m11055,-600l10491,-600,10476,-597,10464,-589,10456,-577,10453,-562,10453,-345,10456,-331,10464,-319,10476,-311,10491,-308,11055,-308,11070,-311,11082,-319,11090,-331,11093,-345,11093,-562,11090,-577,11082,-589,11070,-597,11055,-600xe" filled="true" fillcolor="#bfbfff" stroked="false">
              <v:path arrowok="t"/>
              <v:fill opacity="32420f" type="solid"/>
            </v:shape>
            <v:shape style="position:absolute;left:10453;top:-601;width:640;height:293" coordorigin="10453,-600" coordsize="640,293" path="m10491,-600l11055,-600,11070,-597,11082,-589,11090,-577,11093,-562,11093,-345,11090,-331,11082,-319,11070,-311,11055,-308,10491,-308,10476,-311,10464,-319,10456,-331,10453,-345,10453,-562,10456,-577,10464,-589,10476,-597,10491,-600xe" filled="false" stroked="true" strokeweight=".271010pt" strokecolor="#000000">
              <v:path arrowok="t"/>
              <v:stroke dashstyle="solid"/>
            </v:shape>
            <v:shape style="position:absolute;left:10322;top:-2547;width:868;height:2608" coordorigin="10322,-2547" coordsize="868,2608" path="m10714,61l10714,54,11190,54,11190,-2547,11190,-2536,10322,-2536e" filled="false" stroked="true" strokeweight=".271010pt" strokecolor="#000000">
              <v:path arrowok="t"/>
              <v:stroke dashstyle="dash"/>
            </v:shape>
            <v:shape style="position:absolute;left:10278;top:-2553;width:44;height:33" coordorigin="10279,-2552" coordsize="44,33" path="m10322,-2552l10279,-2536,10322,-2520,10322,-2552xe" filled="true" fillcolor="#000000" stroked="false">
              <v:path arrowok="t"/>
              <v:fill type="solid"/>
            </v:shape>
            <v:shape style="position:absolute;left:10278;top:-2553;width:44;height:33" coordorigin="10279,-2552" coordsize="44,33" path="m10279,-2536l10322,-2520,10322,-2552,10279,-2536xe" filled="false" stroked="true" strokeweight=".271010pt" strokecolor="#000000">
              <v:path arrowok="t"/>
              <v:stroke dashstyle="solid"/>
            </v:shape>
            <v:shape style="position:absolute;left:9427;top:-2390;width:521;height:833" coordorigin="9428,-2390" coordsize="521,833" path="m9949,-2390l9949,-2290,9428,-2290,9428,-1557,9575,-1557e" filled="false" stroked="true" strokeweight=".271010pt" strokecolor="#000000">
              <v:path arrowok="t"/>
              <v:stroke dashstyle="solid"/>
            </v:shape>
            <v:shape style="position:absolute;left:9575;top:-1574;width:44;height:33" coordorigin="9575,-1573" coordsize="44,33" path="m9575,-1573l9575,-1541,9619,-1557,9575,-1573xe" filled="true" fillcolor="#000000" stroked="false">
              <v:path arrowok="t"/>
              <v:fill type="solid"/>
            </v:shape>
            <v:shape style="position:absolute;left:9575;top:-1574;width:44;height:33" coordorigin="9575,-1573" coordsize="44,33" path="m9619,-1557l9575,-1573,9575,-1541,9619,-1557xe" filled="false" stroked="true" strokeweight=".271010pt" strokecolor="#000000">
              <v:path arrowok="t"/>
              <v:stroke dashstyle="solid"/>
            </v:shape>
            <v:shape style="position:absolute;left:10073;top:-90;width:640;height:293" coordorigin="10074,-89" coordsize="640,293" path="m10676,-89l10112,-89,10097,-86,10085,-78,10077,-66,10074,-51,10074,166,10077,180,10085,192,10097,200,10112,203,10676,203,10690,200,10702,192,10711,180,10714,166,10714,-51,10711,-66,10702,-78,10690,-86,10676,-89xe" filled="true" fillcolor="#dadada" stroked="false">
              <v:path arrowok="t"/>
              <v:fill opacity="32768f" type="solid"/>
            </v:shape>
            <v:shape style="position:absolute;left:10073;top:-90;width:640;height:293" coordorigin="10074,-89" coordsize="640,293" path="m10112,-89l10676,-89,10690,-86,10702,-78,10711,-66,10714,-51,10714,166,10711,180,10702,192,10690,200,10676,203,10112,203,10097,200,10085,192,10077,180,10074,166,10074,-51,10077,-66,10085,-78,10097,-86,10112,-89xe" filled="false" stroked="true" strokeweight=".271010pt" strokecolor="#000000">
              <v:path arrowok="t"/>
              <v:stroke dashstyle="solid"/>
            </v:shape>
            <v:shape style="position:absolute;left:10071;top:-313;width:192;height:219" type="#_x0000_t75" stroked="false">
              <v:imagedata r:id="rId19" o:title=""/>
            </v:shape>
            <v:shape style="position:absolute;left:9183;top:-90;width:640;height:293" coordorigin="9184,-89" coordsize="640,293" path="m9785,-89l9222,-89,9207,-86,9195,-78,9187,-66,9184,-51,9184,166,9187,180,9195,192,9207,200,9222,203,9785,203,9800,200,9812,192,9820,180,9823,166,9823,-51,9820,-66,9812,-78,9800,-86,9785,-89xe" filled="true" fillcolor="#dadada" stroked="false">
              <v:path arrowok="t"/>
              <v:fill opacity="32768f" type="solid"/>
            </v:shape>
            <v:shape style="position:absolute;left:9183;top:-90;width:640;height:293" coordorigin="9184,-89" coordsize="640,293" path="m9222,-89l9785,-89,9800,-86,9812,-78,9820,-66,9823,-51,9823,166,9820,180,9812,192,9800,200,9785,203,9222,203,9207,200,9195,192,9187,180,9184,166,9184,-51,9187,-66,9195,-78,9207,-86,9222,-89xe" filled="false" stroked="true" strokeweight=".271010pt" strokecolor="#000000">
              <v:path arrowok="t"/>
              <v:stroke dashstyle="solid"/>
            </v:shape>
            <v:shape style="position:absolute;left:9635;top:-313;width:192;height:219" type="#_x0000_t75" stroked="false">
              <v:imagedata r:id="rId20" o:title=""/>
            </v:shape>
            <v:shape style="position:absolute;left:9502;top:53;width:1688;height:238" coordorigin="9502,54" coordsize="1688,238" path="m9503,203l9503,258,9502,291,11166,291,11166,282,11190,282,11190,54e" filled="false" stroked="true" strokeweight=".271010pt" strokecolor="#000000">
              <v:path arrowok="t"/>
              <v:stroke dashstyle="dash"/>
            </v:shape>
            <v:shape style="position:absolute;left:9674;top:-2389;width:1124;height:646" type="#_x0000_t202" filled="false" stroked="false">
              <v:textbox inset="0,0,0,0">
                <w:txbxContent>
                  <w:p>
                    <w:pPr>
                      <w:spacing w:before="7"/>
                      <w:ind w:left="314" w:right="0" w:firstLine="0"/>
                      <w:jc w:val="left"/>
                      <w:rPr>
                        <w:rFonts w:ascii="Arial" w:hAnsi="Arial"/>
                        <w:sz w:val="13"/>
                      </w:rPr>
                    </w:pPr>
                    <w:r>
                      <w:rPr>
                        <w:rFonts w:ascii="Arial" w:hAnsi="Arial"/>
                        <w:w w:val="100"/>
                        <w:sz w:val="13"/>
                      </w:rPr>
                      <w:t>θ</w:t>
                    </w:r>
                  </w:p>
                  <w:p>
                    <w:pPr>
                      <w:spacing w:before="45"/>
                      <w:ind w:left="51" w:right="554" w:hanging="52"/>
                      <w:jc w:val="left"/>
                      <w:rPr>
                        <w:rFonts w:ascii="Arial"/>
                        <w:sz w:val="11"/>
                      </w:rPr>
                    </w:pPr>
                    <w:r>
                      <w:rPr>
                        <w:rFonts w:ascii="Arial"/>
                        <w:sz w:val="11"/>
                      </w:rPr>
                      <w:t>augmented</w:t>
                    </w:r>
                    <w:r>
                      <w:rPr>
                        <w:rFonts w:ascii="Arial"/>
                        <w:w w:val="99"/>
                        <w:sz w:val="11"/>
                      </w:rPr>
                      <w:t> </w:t>
                    </w:r>
                    <w:r>
                      <w:rPr>
                        <w:rFonts w:ascii="Arial"/>
                        <w:sz w:val="11"/>
                      </w:rPr>
                      <w:t>simulator</w:t>
                    </w:r>
                  </w:p>
                  <w:p>
                    <w:pPr>
                      <w:spacing w:before="40"/>
                      <w:ind w:left="309" w:right="0" w:firstLine="0"/>
                      <w:jc w:val="left"/>
                      <w:rPr>
                        <w:rFonts w:ascii="Arial"/>
                        <w:sz w:val="13"/>
                      </w:rPr>
                    </w:pPr>
                    <w:r>
                      <w:rPr>
                        <w:rFonts w:ascii="Arial"/>
                        <w:sz w:val="13"/>
                      </w:rPr>
                      <w:t>x, t(x,z), r(x,z)</w:t>
                    </w:r>
                  </w:p>
                </w:txbxContent>
              </v:textbox>
              <w10:wrap type="none"/>
            </v:shape>
            <v:shape style="position:absolute;left:9465;top:-1720;width:93;height:158" type="#_x0000_t202" filled="false" stroked="false">
              <v:textbox inset="0,0,0,0">
                <w:txbxContent>
                  <w:p>
                    <w:pPr>
                      <w:spacing w:before="7"/>
                      <w:ind w:left="0" w:right="0" w:firstLine="0"/>
                      <w:jc w:val="left"/>
                      <w:rPr>
                        <w:rFonts w:ascii="Arial" w:hAnsi="Arial"/>
                        <w:sz w:val="13"/>
                      </w:rPr>
                    </w:pPr>
                    <w:r>
                      <w:rPr>
                        <w:rFonts w:ascii="Arial" w:hAnsi="Arial"/>
                        <w:w w:val="100"/>
                        <w:sz w:val="13"/>
                      </w:rPr>
                      <w:t>θ</w:t>
                    </w:r>
                  </w:p>
                </w:txbxContent>
              </v:textbox>
              <w10:wrap type="none"/>
            </v:shape>
            <v:shape style="position:absolute;left:9717;top:-1127;width:480;height:127" type="#_x0000_t202" filled="false" stroked="false">
              <v:textbox inset="0,0,0,0">
                <w:txbxContent>
                  <w:p>
                    <w:pPr>
                      <w:spacing w:line="126" w:lineRule="exact" w:before="0"/>
                      <w:ind w:left="0" w:right="0" w:firstLine="0"/>
                      <w:jc w:val="left"/>
                      <w:rPr>
                        <w:rFonts w:ascii="Arial"/>
                        <w:sz w:val="11"/>
                      </w:rPr>
                    </w:pPr>
                    <w:r>
                      <w:rPr>
                        <w:rFonts w:ascii="Arial"/>
                        <w:sz w:val="11"/>
                      </w:rPr>
                      <w:t>surrogate</w:t>
                    </w:r>
                  </w:p>
                </w:txbxContent>
              </v:textbox>
              <w10:wrap type="none"/>
            </v:shape>
            <v:shape style="position:absolute;left:9443;top:-606;width:165;height:159" type="#_x0000_t202" filled="false" stroked="false">
              <v:textbox inset="0,0,0,0">
                <w:txbxContent>
                  <w:p>
                    <w:pPr>
                      <w:spacing w:before="7"/>
                      <w:ind w:left="0" w:right="0" w:firstLine="0"/>
                      <w:jc w:val="left"/>
                      <w:rPr>
                        <w:rFonts w:ascii="Arial" w:hAnsi="Arial"/>
                        <w:sz w:val="13"/>
                      </w:rPr>
                    </w:pPr>
                    <w:r>
                      <w:rPr>
                        <w:rFonts w:ascii="Times New Roman" w:hAnsi="Times New Roman"/>
                        <w:w w:val="104"/>
                        <w:sz w:val="13"/>
                        <w:u w:val="single"/>
                      </w:rPr>
                      <w:t> </w:t>
                    </w:r>
                    <w:r>
                      <w:rPr>
                        <w:rFonts w:ascii="Times New Roman" w:hAnsi="Times New Roman"/>
                        <w:sz w:val="13"/>
                        <w:u w:val="single"/>
                      </w:rPr>
                      <w:t> </w:t>
                    </w:r>
                    <w:r>
                      <w:rPr>
                        <w:rFonts w:ascii="Arial" w:hAnsi="Arial"/>
                        <w:sz w:val="13"/>
                        <w:u w:val="single"/>
                      </w:rPr>
                      <w:t>θ</w:t>
                    </w:r>
                  </w:p>
                </w:txbxContent>
              </v:textbox>
              <w10:wrap type="none"/>
            </v:shape>
            <v:shape style="position:absolute;left:9754;top:-623;width:1146;height:227" type="#_x0000_t202" filled="false" stroked="false">
              <v:textbox inset="0,0,0,0">
                <w:txbxContent>
                  <w:p>
                    <w:pPr>
                      <w:tabs>
                        <w:tab w:pos="911" w:val="left" w:leader="none"/>
                      </w:tabs>
                      <w:spacing w:line="215" w:lineRule="exact" w:before="11"/>
                      <w:ind w:left="0" w:right="0" w:firstLine="0"/>
                      <w:jc w:val="left"/>
                      <w:rPr>
                        <w:rFonts w:ascii="Arial"/>
                        <w:sz w:val="11"/>
                      </w:rPr>
                    </w:pPr>
                    <w:r>
                      <w:rPr>
                        <w:rFonts w:ascii="Arial"/>
                        <w:w w:val="105"/>
                        <w:position w:val="1"/>
                        <w:sz w:val="9"/>
                      </w:rPr>
                      <w:t>inference     </w:t>
                    </w:r>
                    <w:r>
                      <w:rPr>
                        <w:rFonts w:ascii="Arial"/>
                        <w:spacing w:val="13"/>
                        <w:w w:val="105"/>
                        <w:position w:val="7"/>
                        <w:sz w:val="9"/>
                        <w:u w:val="single"/>
                      </w:rPr>
                      <w:t> </w:t>
                    </w:r>
                    <w:r>
                      <w:rPr>
                        <w:rFonts w:ascii="Arial"/>
                        <w:w w:val="105"/>
                        <w:position w:val="7"/>
                        <w:sz w:val="13"/>
                        <w:u w:val="single"/>
                      </w:rPr>
                      <w:t>x</w:t>
                    </w:r>
                    <w:r>
                      <w:rPr>
                        <w:rFonts w:ascii="Arial"/>
                        <w:w w:val="105"/>
                        <w:position w:val="7"/>
                        <w:sz w:val="13"/>
                      </w:rPr>
                      <w:tab/>
                    </w:r>
                    <w:r>
                      <w:rPr>
                        <w:rFonts w:ascii="Arial"/>
                        <w:w w:val="105"/>
                        <w:sz w:val="11"/>
                      </w:rPr>
                      <w:t>data</w:t>
                    </w:r>
                  </w:p>
                </w:txbxContent>
              </v:textbox>
              <w10:wrap type="none"/>
            </v:shape>
            <v:shape style="position:absolute;left:9235;top:-71;width:557;height:254" type="#_x0000_t202" filled="false" stroked="false">
              <v:textbox inset="0,0,0,0">
                <w:txbxContent>
                  <w:p>
                    <w:pPr>
                      <w:spacing w:before="0"/>
                      <w:ind w:left="167" w:right="5" w:hanging="168"/>
                      <w:jc w:val="left"/>
                      <w:rPr>
                        <w:rFonts w:ascii="Arial"/>
                        <w:sz w:val="11"/>
                      </w:rPr>
                    </w:pPr>
                    <w:r>
                      <w:rPr>
                        <w:rFonts w:ascii="Arial"/>
                        <w:sz w:val="11"/>
                      </w:rPr>
                      <w:t>confidence sets</w:t>
                    </w:r>
                  </w:p>
                </w:txbxContent>
              </v:textbox>
              <w10:wrap type="none"/>
            </v:shape>
            <v:shape style="position:absolute;left:10177;top:-11;width:452;height:127" type="#_x0000_t202" filled="false" stroked="false">
              <v:textbox inset="0,0,0,0">
                <w:txbxContent>
                  <w:p>
                    <w:pPr>
                      <w:spacing w:line="126" w:lineRule="exact" w:before="0"/>
                      <w:ind w:left="0" w:right="0" w:firstLine="0"/>
                      <w:jc w:val="left"/>
                      <w:rPr>
                        <w:rFonts w:ascii="Arial"/>
                        <w:sz w:val="11"/>
                      </w:rPr>
                    </w:pPr>
                    <w:r>
                      <w:rPr>
                        <w:rFonts w:ascii="Arial"/>
                        <w:sz w:val="11"/>
                      </w:rPr>
                      <w:t>posterior</w:t>
                    </w:r>
                  </w:p>
                </w:txbxContent>
              </v:textbox>
              <w10:wrap type="none"/>
            </v:shape>
            <v:shape style="position:absolute;left:9628;top:-2683;width:640;height:293" type="#_x0000_t202" filled="false" stroked="true" strokeweight=".271010pt" strokecolor="#000000">
              <v:textbox inset="0,0,0,0">
                <w:txbxContent>
                  <w:p>
                    <w:pPr>
                      <w:spacing w:before="75"/>
                      <w:ind w:left="105" w:right="0" w:firstLine="0"/>
                      <w:jc w:val="left"/>
                      <w:rPr>
                        <w:rFonts w:ascii="Arial"/>
                        <w:sz w:val="11"/>
                      </w:rPr>
                    </w:pPr>
                    <w:r>
                      <w:rPr>
                        <w:rFonts w:ascii="Arial"/>
                        <w:sz w:val="11"/>
                      </w:rPr>
                      <w:t>proposal</w:t>
                    </w:r>
                  </w:p>
                </w:txbxContent>
              </v:textbox>
              <v:stroke dashstyle="solid"/>
              <w10:wrap type="none"/>
            </v:shape>
            <v:shape style="position:absolute;left:9628;top:-1704;width:640;height:293" type="#_x0000_t202" filled="false" stroked="true" strokeweight=".271010pt" strokecolor="#000000">
              <v:textbox inset="0,0,0,0">
                <w:txbxContent>
                  <w:p>
                    <w:pPr>
                      <w:spacing w:line="254" w:lineRule="auto" w:before="25"/>
                      <w:ind w:left="134" w:right="54" w:hanging="68"/>
                      <w:jc w:val="left"/>
                      <w:rPr>
                        <w:rFonts w:ascii="Arial"/>
                        <w:sz w:val="10"/>
                      </w:rPr>
                    </w:pPr>
                    <w:r>
                      <w:rPr>
                        <w:rFonts w:ascii="Arial"/>
                        <w:sz w:val="10"/>
                      </w:rPr>
                      <w:t>supervised </w:t>
                    </w:r>
                    <w:r>
                      <w:rPr>
                        <w:rFonts w:ascii="Arial"/>
                        <w:w w:val="105"/>
                        <w:sz w:val="10"/>
                      </w:rPr>
                      <w:t>learning</w:t>
                    </w:r>
                  </w:p>
                </w:txbxContent>
              </v:textbox>
              <v:stroke dashstyle="solid"/>
              <w10:wrap type="none"/>
            </v:shape>
            <w10:wrap type="none"/>
          </v:group>
        </w:pict>
      </w:r>
      <w:r>
        <w:rPr/>
        <w:pict>
          <v:shape style="position:absolute;margin-left:167.661377pt;margin-top:-91.612305pt;width:8.35pt;height:58.15pt;mso-position-horizontal-relative:page;mso-position-vertical-relative:paragraph;z-index:251769856" type="#_x0000_t202" filled="false" stroked="false">
            <v:textbox inset="0,0,0,0" style="layout-flow:vertical;mso-layout-flow-alt:bottom-to-top">
              <w:txbxContent>
                <w:p>
                  <w:pPr>
                    <w:spacing w:before="20"/>
                    <w:ind w:left="20" w:right="0" w:firstLine="0"/>
                    <w:jc w:val="left"/>
                    <w:rPr>
                      <w:rFonts w:ascii="Arial"/>
                      <w:sz w:val="11"/>
                    </w:rPr>
                  </w:pPr>
                  <w:r>
                    <w:rPr>
                      <w:rFonts w:ascii="Arial"/>
                      <w:sz w:val="11"/>
                    </w:rPr>
                    <w:t>optional active learning</w:t>
                  </w:r>
                </w:p>
              </w:txbxContent>
            </v:textbox>
            <w10:wrap type="none"/>
          </v:shape>
        </w:pict>
      </w:r>
      <w:r>
        <w:rPr/>
        <w:pict>
          <v:shape style="position:absolute;margin-left:296.643127pt;margin-top:-91.612305pt;width:8.35pt;height:58.15pt;mso-position-horizontal-relative:page;mso-position-vertical-relative:paragraph;z-index:251770880" type="#_x0000_t202" filled="false" stroked="false">
            <v:textbox inset="0,0,0,0" style="layout-flow:vertical;mso-layout-flow-alt:bottom-to-top">
              <w:txbxContent>
                <w:p>
                  <w:pPr>
                    <w:spacing w:before="20"/>
                    <w:ind w:left="20" w:right="0" w:firstLine="0"/>
                    <w:jc w:val="left"/>
                    <w:rPr>
                      <w:rFonts w:ascii="Arial"/>
                      <w:sz w:val="11"/>
                    </w:rPr>
                  </w:pPr>
                  <w:r>
                    <w:rPr>
                      <w:rFonts w:ascii="Arial"/>
                      <w:sz w:val="11"/>
                    </w:rPr>
                    <w:t>optional active learning</w:t>
                  </w:r>
                </w:p>
              </w:txbxContent>
            </v:textbox>
            <w10:wrap type="none"/>
          </v:shape>
        </w:pict>
      </w:r>
      <w:r>
        <w:rPr/>
        <w:pict>
          <v:shape style="position:absolute;margin-left:423.03299pt;margin-top:-91.612305pt;width:8.35pt;height:58.15pt;mso-position-horizontal-relative:page;mso-position-vertical-relative:paragraph;z-index:251771904" type="#_x0000_t202" filled="false" stroked="false">
            <v:textbox inset="0,0,0,0" style="layout-flow:vertical;mso-layout-flow-alt:bottom-to-top">
              <w:txbxContent>
                <w:p>
                  <w:pPr>
                    <w:spacing w:before="20"/>
                    <w:ind w:left="20" w:right="0" w:firstLine="0"/>
                    <w:jc w:val="left"/>
                    <w:rPr>
                      <w:rFonts w:ascii="Arial"/>
                      <w:sz w:val="11"/>
                    </w:rPr>
                  </w:pPr>
                  <w:r>
                    <w:rPr>
                      <w:rFonts w:ascii="Arial"/>
                      <w:sz w:val="11"/>
                    </w:rPr>
                    <w:t>optional active learning</w:t>
                  </w:r>
                </w:p>
              </w:txbxContent>
            </v:textbox>
            <w10:wrap type="none"/>
          </v:shape>
        </w:pict>
      </w:r>
      <w:r>
        <w:rPr/>
        <w:pict>
          <v:shape style="position:absolute;margin-left:550.774048pt;margin-top:-91.733421pt;width:8.35pt;height:58.15pt;mso-position-horizontal-relative:page;mso-position-vertical-relative:paragraph;z-index:251772928" type="#_x0000_t202" filled="false" stroked="false">
            <v:textbox inset="0,0,0,0" style="layout-flow:vertical;mso-layout-flow-alt:bottom-to-top">
              <w:txbxContent>
                <w:p>
                  <w:pPr>
                    <w:spacing w:before="20"/>
                    <w:ind w:left="20" w:right="0" w:firstLine="0"/>
                    <w:jc w:val="left"/>
                    <w:rPr>
                      <w:rFonts w:ascii="Arial"/>
                      <w:sz w:val="11"/>
                    </w:rPr>
                  </w:pPr>
                  <w:r>
                    <w:rPr>
                      <w:rFonts w:ascii="Arial"/>
                      <w:sz w:val="11"/>
                    </w:rPr>
                    <w:t>optional active learning</w:t>
                  </w:r>
                </w:p>
              </w:txbxContent>
            </v:textbox>
            <w10:wrap type="none"/>
          </v:shape>
        </w:pict>
      </w:r>
      <w:r>
        <w:rPr>
          <w:rFonts w:ascii="Arial"/>
          <w:sz w:val="17"/>
        </w:rPr>
        <w:t>e)</w:t>
        <w:tab/>
        <w:t>g)</w:t>
        <w:tab/>
        <w:t>h)</w:t>
      </w:r>
    </w:p>
    <w:p>
      <w:pPr>
        <w:pStyle w:val="BodyText"/>
        <w:spacing w:before="1"/>
        <w:jc w:val="left"/>
        <w:rPr>
          <w:rFonts w:ascii="Arial"/>
          <w:sz w:val="12"/>
        </w:rPr>
      </w:pPr>
    </w:p>
    <w:p>
      <w:pPr>
        <w:spacing w:before="105"/>
        <w:ind w:left="3182" w:right="0" w:firstLine="0"/>
        <w:jc w:val="left"/>
        <w:rPr>
          <w:rFonts w:ascii="Arial"/>
          <w:sz w:val="13"/>
        </w:rPr>
      </w:pPr>
      <w:r>
        <w:rPr>
          <w:rFonts w:ascii="Arial"/>
          <w:b/>
          <w:sz w:val="13"/>
        </w:rPr>
        <w:t>Fig. 3. </w:t>
      </w:r>
      <w:r>
        <w:rPr>
          <w:rFonts w:ascii="Arial"/>
          <w:sz w:val="13"/>
        </w:rPr>
        <w:t>Overview of different approaches to simulation-based inference.</w:t>
      </w:r>
    </w:p>
    <w:p>
      <w:pPr>
        <w:spacing w:after="0"/>
        <w:jc w:val="left"/>
        <w:rPr>
          <w:rFonts w:ascii="Arial"/>
          <w:sz w:val="13"/>
        </w:rPr>
        <w:sectPr>
          <w:type w:val="continuous"/>
          <w:pgSz w:w="12240" w:h="15840"/>
          <w:pgMar w:top="880" w:bottom="280" w:left="900" w:right="0"/>
        </w:sectPr>
      </w:pPr>
    </w:p>
    <w:p>
      <w:pPr>
        <w:pStyle w:val="BodyText"/>
        <w:spacing w:line="216" w:lineRule="auto" w:before="195"/>
        <w:ind w:left="220"/>
        <w:jc w:val="left"/>
      </w:pPr>
      <w:r>
        <w:rPr/>
        <w:t>which quantities are to be inferred early on in the workflow,</w:t>
      </w:r>
      <w:bookmarkStart w:name="A Using the simulator directly during in" w:id="21"/>
      <w:bookmarkEnd w:id="21"/>
      <w:r>
        <w:rPr/>
      </w:r>
      <w:r>
        <w:rPr/>
        <w:t> while others allow this decision to be postponed.</w:t>
      </w:r>
    </w:p>
    <w:p>
      <w:pPr>
        <w:pStyle w:val="BodyText"/>
        <w:spacing w:before="3"/>
        <w:jc w:val="left"/>
        <w:rPr>
          <w:sz w:val="16"/>
        </w:rPr>
      </w:pPr>
    </w:p>
    <w:p>
      <w:pPr>
        <w:pStyle w:val="ListParagraph"/>
        <w:numPr>
          <w:ilvl w:val="0"/>
          <w:numId w:val="6"/>
        </w:numPr>
        <w:tabs>
          <w:tab w:pos="483" w:val="left" w:leader="none"/>
        </w:tabs>
        <w:spacing w:line="213" w:lineRule="auto" w:before="0" w:after="0"/>
        <w:ind w:left="217" w:right="0" w:firstLine="9"/>
        <w:jc w:val="right"/>
        <w:rPr>
          <w:rFonts w:ascii="Palatino Linotype"/>
          <w:sz w:val="18"/>
        </w:rPr>
      </w:pPr>
      <w:r>
        <w:rPr>
          <w:b/>
          <w:sz w:val="17"/>
        </w:rPr>
        <w:t>Using the simulator directly during inference. </w:t>
      </w:r>
      <w:r>
        <w:rPr>
          <w:rFonts w:ascii="Palatino Linotype"/>
          <w:sz w:val="18"/>
        </w:rPr>
        <w:t>Let</w:t>
      </w:r>
      <w:r>
        <w:rPr>
          <w:rFonts w:ascii="Palatino Linotype"/>
          <w:spacing w:val="30"/>
          <w:sz w:val="18"/>
        </w:rPr>
        <w:t> </w:t>
      </w:r>
      <w:r>
        <w:rPr>
          <w:rFonts w:ascii="Palatino Linotype"/>
          <w:sz w:val="18"/>
        </w:rPr>
        <w:t>us</w:t>
      </w:r>
      <w:r>
        <w:rPr>
          <w:rFonts w:ascii="Palatino Linotype"/>
          <w:spacing w:val="20"/>
          <w:sz w:val="18"/>
        </w:rPr>
        <w:t> </w:t>
      </w:r>
      <w:r>
        <w:rPr>
          <w:rFonts w:ascii="Palatino Linotype"/>
          <w:sz w:val="18"/>
        </w:rPr>
        <w:t>now</w:t>
      </w:r>
      <w:r>
        <w:rPr>
          <w:rFonts w:ascii="Palatino Linotype"/>
          <w:w w:val="90"/>
          <w:sz w:val="18"/>
        </w:rPr>
        <w:t> </w:t>
      </w:r>
      <w:r>
        <w:rPr>
          <w:rFonts w:ascii="Palatino Linotype"/>
          <w:sz w:val="18"/>
        </w:rPr>
        <w:t>discuss how these blocks and computational</w:t>
      </w:r>
      <w:r>
        <w:rPr>
          <w:rFonts w:ascii="Palatino Linotype"/>
          <w:spacing w:val="9"/>
          <w:sz w:val="18"/>
        </w:rPr>
        <w:t> </w:t>
      </w:r>
      <w:r>
        <w:rPr>
          <w:rFonts w:ascii="Palatino Linotype"/>
          <w:sz w:val="18"/>
        </w:rPr>
        <w:t>capabilities</w:t>
      </w:r>
      <w:r>
        <w:rPr>
          <w:rFonts w:ascii="Palatino Linotype"/>
          <w:spacing w:val="9"/>
          <w:sz w:val="18"/>
        </w:rPr>
        <w:t> </w:t>
      </w:r>
      <w:r>
        <w:rPr>
          <w:rFonts w:ascii="Palatino Linotype"/>
          <w:sz w:val="18"/>
        </w:rPr>
        <w:t>can</w:t>
      </w:r>
      <w:r>
        <w:rPr>
          <w:rFonts w:ascii="Palatino Linotype"/>
          <w:spacing w:val="-1"/>
          <w:w w:val="101"/>
          <w:sz w:val="18"/>
        </w:rPr>
        <w:t> </w:t>
      </w:r>
      <w:r>
        <w:rPr>
          <w:rFonts w:ascii="Palatino Linotype"/>
          <w:spacing w:val="2"/>
          <w:sz w:val="18"/>
        </w:rPr>
        <w:t>be </w:t>
      </w:r>
      <w:r>
        <w:rPr>
          <w:rFonts w:ascii="Palatino Linotype"/>
          <w:sz w:val="18"/>
        </w:rPr>
        <w:t>combined into inference techniques, beginning</w:t>
      </w:r>
      <w:r>
        <w:rPr>
          <w:rFonts w:ascii="Palatino Linotype"/>
          <w:spacing w:val="30"/>
          <w:sz w:val="18"/>
        </w:rPr>
        <w:t> </w:t>
      </w:r>
      <w:r>
        <w:rPr>
          <w:rFonts w:ascii="Palatino Linotype"/>
          <w:sz w:val="18"/>
        </w:rPr>
        <w:t>with</w:t>
      </w:r>
      <w:r>
        <w:rPr>
          <w:rFonts w:ascii="Palatino Linotype"/>
          <w:spacing w:val="5"/>
          <w:sz w:val="18"/>
        </w:rPr>
        <w:t> </w:t>
      </w:r>
      <w:r>
        <w:rPr>
          <w:rFonts w:ascii="Palatino Linotype"/>
          <w:sz w:val="18"/>
        </w:rPr>
        <w:t>those</w:t>
      </w:r>
      <w:r>
        <w:rPr>
          <w:rFonts w:ascii="Palatino Linotype"/>
          <w:spacing w:val="-1"/>
          <w:w w:val="100"/>
          <w:sz w:val="18"/>
        </w:rPr>
        <w:t> </w:t>
      </w:r>
      <w:r>
        <w:rPr>
          <w:rFonts w:ascii="Palatino Linotype"/>
          <w:sz w:val="18"/>
        </w:rPr>
        <w:t>which, like </w:t>
      </w:r>
      <w:r>
        <w:rPr>
          <w:rFonts w:ascii="Arial Black"/>
          <w:sz w:val="18"/>
        </w:rPr>
        <w:t>ABC</w:t>
      </w:r>
      <w:r>
        <w:rPr>
          <w:rFonts w:ascii="Palatino Linotype"/>
          <w:sz w:val="18"/>
        </w:rPr>
        <w:t>, use the simulator directly during</w:t>
      </w:r>
      <w:r>
        <w:rPr>
          <w:rFonts w:ascii="Palatino Linotype"/>
          <w:spacing w:val="6"/>
          <w:sz w:val="18"/>
        </w:rPr>
        <w:t> </w:t>
      </w:r>
      <w:r>
        <w:rPr>
          <w:rFonts w:ascii="Palatino Linotype"/>
          <w:sz w:val="18"/>
        </w:rPr>
        <w:t>inference.</w:t>
      </w:r>
      <w:r>
        <w:rPr>
          <w:rFonts w:ascii="Palatino Linotype"/>
          <w:spacing w:val="-1"/>
          <w:w w:val="98"/>
          <w:sz w:val="18"/>
        </w:rPr>
        <w:t> </w:t>
      </w:r>
      <w:r>
        <w:rPr>
          <w:rFonts w:ascii="Palatino Linotype"/>
          <w:spacing w:val="-8"/>
          <w:sz w:val="18"/>
        </w:rPr>
        <w:t>We </w:t>
      </w:r>
      <w:r>
        <w:rPr>
          <w:rFonts w:ascii="Palatino Linotype"/>
          <w:sz w:val="18"/>
        </w:rPr>
        <w:t>sketch some of these algorithms in the top panels of Fig.</w:t>
      </w:r>
      <w:r>
        <w:rPr>
          <w:rFonts w:ascii="Palatino Linotype"/>
          <w:spacing w:val="-2"/>
          <w:sz w:val="18"/>
        </w:rPr>
        <w:t> </w:t>
      </w:r>
      <w:hyperlink w:history="true" w:anchor="_bookmark9">
        <w:r>
          <w:rPr>
            <w:rFonts w:ascii="Palatino Linotype"/>
            <w:color w:val="0000FF"/>
            <w:sz w:val="18"/>
          </w:rPr>
          <w:t>3</w:t>
        </w:r>
      </w:hyperlink>
      <w:r>
        <w:rPr>
          <w:rFonts w:ascii="Palatino Linotype"/>
          <w:sz w:val="18"/>
        </w:rPr>
        <w:t>.</w:t>
      </w:r>
    </w:p>
    <w:p>
      <w:pPr>
        <w:pStyle w:val="BodyText"/>
        <w:spacing w:line="213" w:lineRule="auto"/>
        <w:ind w:left="226" w:right="3" w:firstLine="239"/>
      </w:pPr>
      <w:r>
        <w:rPr/>
        <w:t>One of the major shortcomings  of  </w:t>
      </w:r>
      <w:r>
        <w:rPr>
          <w:rFonts w:ascii="Arial Black"/>
        </w:rPr>
        <w:t>ABC  </w:t>
      </w:r>
      <w:r>
        <w:rPr/>
        <w:t>is  its  reliance on low-dimensional summary statistics. Classifier </w:t>
      </w:r>
      <w:r>
        <w:rPr>
          <w:rFonts w:ascii="Arial Black"/>
        </w:rPr>
        <w:t>ABC </w:t>
      </w:r>
      <w:r>
        <w:rPr/>
        <w:t>(</w:t>
      </w:r>
      <w:hyperlink w:history="true" w:anchor="_bookmark48">
        <w:r>
          <w:rPr>
            <w:color w:val="0000FF"/>
          </w:rPr>
          <w:t>57</w:t>
        </w:r>
      </w:hyperlink>
      <w:r>
        <w:rPr/>
        <w:t>) removes the requirement of compressing the data into sum- mary statistics </w:t>
      </w:r>
      <w:r>
        <w:rPr>
          <w:spacing w:val="-3"/>
        </w:rPr>
        <w:t>by </w:t>
      </w:r>
      <w:r>
        <w:rPr/>
        <w:t>instead training a classifier to estimate the discrepancy between observed and simulated</w:t>
      </w:r>
      <w:r>
        <w:rPr>
          <w:spacing w:val="10"/>
        </w:rPr>
        <w:t> </w:t>
      </w:r>
      <w:r>
        <w:rPr/>
        <w:t>data.</w:t>
      </w:r>
    </w:p>
    <w:p>
      <w:pPr>
        <w:pStyle w:val="BodyText"/>
        <w:spacing w:line="213" w:lineRule="auto" w:before="4"/>
        <w:ind w:left="226" w:firstLine="239"/>
      </w:pPr>
      <w:r>
        <w:rPr/>
        <w:t>A</w:t>
      </w:r>
      <w:r>
        <w:rPr>
          <w:spacing w:val="-9"/>
        </w:rPr>
        <w:t> </w:t>
      </w:r>
      <w:r>
        <w:rPr/>
        <w:t>reason</w:t>
      </w:r>
      <w:r>
        <w:rPr>
          <w:spacing w:val="-8"/>
        </w:rPr>
        <w:t> </w:t>
      </w:r>
      <w:r>
        <w:rPr/>
        <w:t>for</w:t>
      </w:r>
      <w:r>
        <w:rPr>
          <w:spacing w:val="-8"/>
        </w:rPr>
        <w:t> </w:t>
      </w:r>
      <w:r>
        <w:rPr/>
        <w:t>the</w:t>
      </w:r>
      <w:r>
        <w:rPr>
          <w:spacing w:val="-9"/>
        </w:rPr>
        <w:t> </w:t>
      </w:r>
      <w:r>
        <w:rPr>
          <w:spacing w:val="2"/>
        </w:rPr>
        <w:t>poor</w:t>
      </w:r>
      <w:r>
        <w:rPr>
          <w:spacing w:val="-9"/>
        </w:rPr>
        <w:t> </w:t>
      </w:r>
      <w:r>
        <w:rPr/>
        <w:t>sample</w:t>
      </w:r>
      <w:r>
        <w:rPr>
          <w:spacing w:val="-9"/>
        </w:rPr>
        <w:t> </w:t>
      </w:r>
      <w:r>
        <w:rPr/>
        <w:t>efficiency</w:t>
      </w:r>
      <w:r>
        <w:rPr>
          <w:spacing w:val="-8"/>
        </w:rPr>
        <w:t> </w:t>
      </w:r>
      <w:r>
        <w:rPr/>
        <w:t>of</w:t>
      </w:r>
      <w:r>
        <w:rPr>
          <w:spacing w:val="-9"/>
        </w:rPr>
        <w:t> </w:t>
      </w:r>
      <w:r>
        <w:rPr/>
        <w:t>the</w:t>
      </w:r>
      <w:r>
        <w:rPr>
          <w:spacing w:val="-8"/>
        </w:rPr>
        <w:t> </w:t>
      </w:r>
      <w:r>
        <w:rPr/>
        <w:t>original</w:t>
      </w:r>
      <w:r>
        <w:rPr>
          <w:spacing w:val="-9"/>
        </w:rPr>
        <w:t> </w:t>
      </w:r>
      <w:r>
        <w:rPr/>
        <w:t>rejec- tion </w:t>
      </w:r>
      <w:r>
        <w:rPr>
          <w:rFonts w:ascii="Arial Black" w:hAnsi="Arial Black"/>
        </w:rPr>
        <w:t>ABC </w:t>
      </w:r>
      <w:r>
        <w:rPr/>
        <w:t>algorithm is that the simulator is run at parameter points drawn from the prior, which may </w:t>
      </w:r>
      <w:r>
        <w:rPr>
          <w:spacing w:val="-3"/>
        </w:rPr>
        <w:t>have </w:t>
      </w:r>
      <w:r>
        <w:rPr/>
        <w:t>a large mass in regions</w:t>
      </w:r>
      <w:r>
        <w:rPr>
          <w:spacing w:val="-13"/>
        </w:rPr>
        <w:t> </w:t>
      </w:r>
      <w:r>
        <w:rPr/>
        <w:t>that</w:t>
      </w:r>
      <w:r>
        <w:rPr>
          <w:spacing w:val="-12"/>
        </w:rPr>
        <w:t> </w:t>
      </w:r>
      <w:r>
        <w:rPr/>
        <w:t>are</w:t>
      </w:r>
      <w:r>
        <w:rPr>
          <w:spacing w:val="-12"/>
        </w:rPr>
        <w:t> </w:t>
      </w:r>
      <w:r>
        <w:rPr/>
        <w:t>in</w:t>
      </w:r>
      <w:r>
        <w:rPr>
          <w:spacing w:val="-13"/>
        </w:rPr>
        <w:t> </w:t>
      </w:r>
      <w:r>
        <w:rPr/>
        <w:t>strong</w:t>
      </w:r>
      <w:r>
        <w:rPr>
          <w:spacing w:val="-12"/>
        </w:rPr>
        <w:t> </w:t>
      </w:r>
      <w:r>
        <w:rPr/>
        <w:t>disagreement</w:t>
      </w:r>
      <w:r>
        <w:rPr>
          <w:spacing w:val="-12"/>
        </w:rPr>
        <w:t> </w:t>
      </w:r>
      <w:r>
        <w:rPr/>
        <w:t>with</w:t>
      </w:r>
      <w:r>
        <w:rPr>
          <w:spacing w:val="-13"/>
        </w:rPr>
        <w:t> </w:t>
      </w:r>
      <w:r>
        <w:rPr/>
        <w:t>the</w:t>
      </w:r>
      <w:r>
        <w:rPr>
          <w:spacing w:val="-12"/>
        </w:rPr>
        <w:t> </w:t>
      </w:r>
      <w:r>
        <w:rPr/>
        <w:t>observed</w:t>
      </w:r>
      <w:r>
        <w:rPr>
          <w:spacing w:val="-12"/>
        </w:rPr>
        <w:t> </w:t>
      </w:r>
      <w:r>
        <w:rPr/>
        <w:t>data. Different algorithms </w:t>
      </w:r>
      <w:r>
        <w:rPr>
          <w:spacing w:val="-3"/>
        </w:rPr>
        <w:t>have </w:t>
      </w:r>
      <w:r>
        <w:rPr/>
        <w:t>been proposed that instead run the simulator at parameter points that are expected to </w:t>
      </w:r>
      <w:r>
        <w:rPr>
          <w:spacing w:val="-3"/>
        </w:rPr>
        <w:t>improve </w:t>
      </w:r>
      <w:r>
        <w:rPr/>
        <w:t>the knowledge on the posterior the most (</w:t>
      </w:r>
      <w:hyperlink w:history="true" w:anchor="_bookmark30">
        <w:r>
          <w:rPr>
            <w:color w:val="0000FF"/>
          </w:rPr>
          <w:t>35</w:t>
        </w:r>
      </w:hyperlink>
      <w:r>
        <w:rPr/>
        <w:t>–</w:t>
      </w:r>
      <w:hyperlink w:history="true" w:anchor="_bookmark31">
        <w:r>
          <w:rPr>
            <w:color w:val="0000FF"/>
          </w:rPr>
          <w:t>39</w:t>
        </w:r>
      </w:hyperlink>
      <w:r>
        <w:rPr/>
        <w:t>). Compared to </w:t>
      </w:r>
      <w:r>
        <w:rPr>
          <w:spacing w:val="-3"/>
        </w:rPr>
        <w:t>vanilla </w:t>
      </w:r>
      <w:r>
        <w:rPr>
          <w:rFonts w:ascii="Arial Black" w:hAnsi="Arial Black"/>
        </w:rPr>
        <w:t>ABC</w:t>
      </w:r>
      <w:r>
        <w:rPr/>
        <w:t>, these techniques </w:t>
      </w:r>
      <w:r>
        <w:rPr>
          <w:spacing w:val="-3"/>
        </w:rPr>
        <w:t>improve </w:t>
      </w:r>
      <w:r>
        <w:rPr/>
        <w:t>sample efficiency, though they still require the choice of summary statistics, distance measure </w:t>
      </w:r>
      <w:r>
        <w:rPr>
          <w:rFonts w:ascii="Bookman Old Style" w:hAnsi="Bookman Old Style"/>
          <w:b w:val="0"/>
          <w:i/>
        </w:rPr>
        <w:t>ρ</w:t>
      </w:r>
      <w:r>
        <w:rPr/>
        <w:t>, and tolerance</w:t>
      </w:r>
      <w:r>
        <w:rPr>
          <w:spacing w:val="24"/>
        </w:rPr>
        <w:t> </w:t>
      </w:r>
      <w:r>
        <w:rPr>
          <w:rFonts w:ascii="Bookman Old Style" w:hAnsi="Bookman Old Style"/>
          <w:b w:val="0"/>
          <w:i/>
        </w:rPr>
        <w:t>E</w:t>
      </w:r>
      <w:r>
        <w:rPr/>
        <w:t>.</w:t>
      </w:r>
    </w:p>
    <w:p>
      <w:pPr>
        <w:pStyle w:val="BodyText"/>
        <w:spacing w:line="213" w:lineRule="auto" w:before="7"/>
        <w:ind w:left="219" w:right="2" w:firstLine="245"/>
      </w:pPr>
      <w:r>
        <w:rPr/>
        <w:t>In</w:t>
      </w:r>
      <w:r>
        <w:rPr>
          <w:spacing w:val="-9"/>
        </w:rPr>
        <w:t> </w:t>
      </w:r>
      <w:r>
        <w:rPr/>
        <w:t>the</w:t>
      </w:r>
      <w:r>
        <w:rPr>
          <w:spacing w:val="-9"/>
        </w:rPr>
        <w:t> </w:t>
      </w:r>
      <w:r>
        <w:rPr/>
        <w:t>case</w:t>
      </w:r>
      <w:r>
        <w:rPr>
          <w:spacing w:val="-9"/>
        </w:rPr>
        <w:t> </w:t>
      </w:r>
      <w:r>
        <w:rPr/>
        <w:t>where</w:t>
      </w:r>
      <w:r>
        <w:rPr>
          <w:spacing w:val="-9"/>
        </w:rPr>
        <w:t> </w:t>
      </w:r>
      <w:r>
        <w:rPr/>
        <w:t>the</w:t>
      </w:r>
      <w:r>
        <w:rPr>
          <w:spacing w:val="-9"/>
        </w:rPr>
        <w:t> </w:t>
      </w:r>
      <w:r>
        <w:rPr/>
        <w:t>final</w:t>
      </w:r>
      <w:r>
        <w:rPr>
          <w:spacing w:val="-9"/>
        </w:rPr>
        <w:t> </w:t>
      </w:r>
      <w:r>
        <w:rPr/>
        <w:t>stage</w:t>
      </w:r>
      <w:r>
        <w:rPr>
          <w:spacing w:val="-9"/>
        </w:rPr>
        <w:t> </w:t>
      </w:r>
      <w:r>
        <w:rPr/>
        <w:t>of</w:t>
      </w:r>
      <w:r>
        <w:rPr>
          <w:spacing w:val="-9"/>
        </w:rPr>
        <w:t> </w:t>
      </w:r>
      <w:r>
        <w:rPr/>
        <w:t>the</w:t>
      </w:r>
      <w:r>
        <w:rPr>
          <w:spacing w:val="-9"/>
        </w:rPr>
        <w:t> </w:t>
      </w:r>
      <w:r>
        <w:rPr/>
        <w:t>simulator</w:t>
      </w:r>
      <w:r>
        <w:rPr>
          <w:spacing w:val="-9"/>
        </w:rPr>
        <w:t> </w:t>
      </w:r>
      <w:r>
        <w:rPr/>
        <w:t>is</w:t>
      </w:r>
      <w:r>
        <w:rPr>
          <w:spacing w:val="-9"/>
        </w:rPr>
        <w:t> </w:t>
      </w:r>
      <w:r>
        <w:rPr/>
        <w:t>tractable or</w:t>
      </w:r>
      <w:r>
        <w:rPr>
          <w:spacing w:val="-12"/>
        </w:rPr>
        <w:t> </w:t>
      </w:r>
      <w:r>
        <w:rPr/>
        <w:t>the</w:t>
      </w:r>
      <w:r>
        <w:rPr>
          <w:spacing w:val="-11"/>
        </w:rPr>
        <w:t> </w:t>
      </w:r>
      <w:r>
        <w:rPr/>
        <w:t>simulator</w:t>
      </w:r>
      <w:r>
        <w:rPr>
          <w:spacing w:val="-11"/>
        </w:rPr>
        <w:t> </w:t>
      </w:r>
      <w:r>
        <w:rPr/>
        <w:t>is</w:t>
      </w:r>
      <w:r>
        <w:rPr>
          <w:spacing w:val="-11"/>
        </w:rPr>
        <w:t> </w:t>
      </w:r>
      <w:r>
        <w:rPr/>
        <w:t>differentiable</w:t>
      </w:r>
      <w:r>
        <w:rPr>
          <w:spacing w:val="-11"/>
        </w:rPr>
        <w:t> </w:t>
      </w:r>
      <w:r>
        <w:rPr/>
        <w:t>(respectively,</w:t>
      </w:r>
      <w:r>
        <w:rPr>
          <w:spacing w:val="-10"/>
        </w:rPr>
        <w:t> </w:t>
      </w:r>
      <w:r>
        <w:rPr/>
        <w:t>properties</w:t>
      </w:r>
      <w:r>
        <w:rPr>
          <w:spacing w:val="-11"/>
        </w:rPr>
        <w:t> </w:t>
      </w:r>
      <w:r>
        <w:rPr/>
        <w:t>I</w:t>
      </w:r>
      <w:r>
        <w:rPr>
          <w:spacing w:val="-11"/>
        </w:rPr>
        <w:t> </w:t>
      </w:r>
      <w:r>
        <w:rPr/>
        <w:t>and VI from the list in Sec. </w:t>
      </w:r>
      <w:hyperlink w:history="true" w:anchor="_bookmark4">
        <w:r>
          <w:rPr>
            <w:color w:val="0000FF"/>
          </w:rPr>
          <w:t>2</w:t>
        </w:r>
      </w:hyperlink>
      <w:r>
        <w:rPr/>
        <w:t>.</w:t>
      </w:r>
      <w:hyperlink w:history="true" w:anchor="_bookmark7">
        <w:r>
          <w:rPr>
            <w:color w:val="0000FF"/>
          </w:rPr>
          <w:t>C</w:t>
        </w:r>
      </w:hyperlink>
      <w:r>
        <w:rPr/>
        <w:t>), asymptotically exact Bayesian inference is possible (</w:t>
      </w:r>
      <w:hyperlink w:history="true" w:anchor="_bookmark42">
        <w:r>
          <w:rPr>
            <w:color w:val="0000FF"/>
          </w:rPr>
          <w:t>51</w:t>
        </w:r>
      </w:hyperlink>
      <w:r>
        <w:rPr/>
        <w:t>) without relying on a distance toler- ance or summary statistics, removing </w:t>
      </w:r>
      <w:r>
        <w:rPr>
          <w:rFonts w:ascii="Arial Black" w:hAnsi="Arial Black"/>
        </w:rPr>
        <w:t>ABC</w:t>
      </w:r>
      <w:r>
        <w:rPr/>
        <w:t>’s main limitations in terms of quality of</w:t>
      </w:r>
      <w:r>
        <w:rPr>
          <w:spacing w:val="29"/>
        </w:rPr>
        <w:t> </w:t>
      </w:r>
      <w:r>
        <w:rPr/>
        <w:t>inference.</w:t>
      </w:r>
    </w:p>
    <w:p>
      <w:pPr>
        <w:pStyle w:val="BodyText"/>
        <w:spacing w:line="213" w:lineRule="auto" w:before="197"/>
        <w:ind w:left="171" w:right="999" w:firstLine="260"/>
      </w:pPr>
      <w:r>
        <w:rPr/>
        <w:br w:type="column"/>
      </w:r>
      <w:r>
        <w:rPr/>
        <w:t>The probabilistic programming paradigm presents a more fundamental change to how inference is performed. First, it requires</w:t>
      </w:r>
      <w:r>
        <w:rPr>
          <w:spacing w:val="-7"/>
        </w:rPr>
        <w:t> </w:t>
      </w:r>
      <w:r>
        <w:rPr/>
        <w:t>the</w:t>
      </w:r>
      <w:r>
        <w:rPr>
          <w:spacing w:val="-8"/>
        </w:rPr>
        <w:t> </w:t>
      </w:r>
      <w:r>
        <w:rPr/>
        <w:t>simulator</w:t>
      </w:r>
      <w:r>
        <w:rPr>
          <w:spacing w:val="-6"/>
        </w:rPr>
        <w:t> </w:t>
      </w:r>
      <w:r>
        <w:rPr/>
        <w:t>to</w:t>
      </w:r>
      <w:r>
        <w:rPr>
          <w:spacing w:val="-8"/>
        </w:rPr>
        <w:t> </w:t>
      </w:r>
      <w:r>
        <w:rPr>
          <w:spacing w:val="2"/>
        </w:rPr>
        <w:t>be</w:t>
      </w:r>
      <w:r>
        <w:rPr>
          <w:spacing w:val="-7"/>
        </w:rPr>
        <w:t> </w:t>
      </w:r>
      <w:r>
        <w:rPr/>
        <w:t>written</w:t>
      </w:r>
      <w:r>
        <w:rPr>
          <w:spacing w:val="-6"/>
        </w:rPr>
        <w:t> </w:t>
      </w:r>
      <w:r>
        <w:rPr/>
        <w:t>in</w:t>
      </w:r>
      <w:r>
        <w:rPr>
          <w:spacing w:val="-8"/>
        </w:rPr>
        <w:t> </w:t>
      </w:r>
      <w:r>
        <w:rPr/>
        <w:t>a</w:t>
      </w:r>
      <w:r>
        <w:rPr>
          <w:spacing w:val="-6"/>
        </w:rPr>
        <w:t> </w:t>
      </w:r>
      <w:r>
        <w:rPr/>
        <w:t>probabilistic</w:t>
      </w:r>
      <w:r>
        <w:rPr>
          <w:spacing w:val="-8"/>
        </w:rPr>
        <w:t> </w:t>
      </w:r>
      <w:r>
        <w:rPr/>
        <w:t>program- ming language, though recent work allows these capabilities to </w:t>
      </w:r>
      <w:r>
        <w:rPr>
          <w:spacing w:val="2"/>
        </w:rPr>
        <w:t>be </w:t>
      </w:r>
      <w:r>
        <w:rPr/>
        <w:t>added to existing simulators with minimal changes to their codebase (</w:t>
      </w:r>
      <w:hyperlink w:history="true" w:anchor="_bookmark41">
        <w:r>
          <w:rPr>
            <w:color w:val="0000FF"/>
          </w:rPr>
          <w:t>50</w:t>
        </w:r>
      </w:hyperlink>
      <w:r>
        <w:rPr/>
        <w:t>). In addition, probabilistic programming either</w:t>
      </w:r>
      <w:r>
        <w:rPr>
          <w:spacing w:val="-3"/>
        </w:rPr>
        <w:t> </w:t>
      </w:r>
      <w:r>
        <w:rPr/>
        <w:t>requires</w:t>
      </w:r>
      <w:r>
        <w:rPr>
          <w:spacing w:val="-3"/>
        </w:rPr>
        <w:t> </w:t>
      </w:r>
      <w:r>
        <w:rPr/>
        <w:t>a</w:t>
      </w:r>
      <w:r>
        <w:rPr>
          <w:spacing w:val="-2"/>
        </w:rPr>
        <w:t> </w:t>
      </w:r>
      <w:r>
        <w:rPr/>
        <w:t>tractable</w:t>
      </w:r>
      <w:r>
        <w:rPr>
          <w:spacing w:val="-3"/>
        </w:rPr>
        <w:t> </w:t>
      </w:r>
      <w:r>
        <w:rPr/>
        <w:t>likelihood</w:t>
      </w:r>
      <w:r>
        <w:rPr>
          <w:spacing w:val="-2"/>
        </w:rPr>
        <w:t> </w:t>
      </w:r>
      <w:r>
        <w:rPr/>
        <w:t>for</w:t>
      </w:r>
      <w:r>
        <w:rPr>
          <w:spacing w:val="-3"/>
        </w:rPr>
        <w:t> </w:t>
      </w:r>
      <w:r>
        <w:rPr/>
        <w:t>the</w:t>
      </w:r>
      <w:r>
        <w:rPr>
          <w:spacing w:val="-2"/>
        </w:rPr>
        <w:t> </w:t>
      </w:r>
      <w:r>
        <w:rPr/>
        <w:t>final</w:t>
      </w:r>
      <w:r>
        <w:rPr>
          <w:spacing w:val="-3"/>
        </w:rPr>
        <w:t> </w:t>
      </w:r>
      <w:r>
        <w:rPr/>
        <w:t>step</w:t>
      </w:r>
      <w:r>
        <w:rPr>
          <w:spacing w:val="-2"/>
        </w:rPr>
        <w:t> </w:t>
      </w:r>
      <w:r>
        <w:rPr>
          <w:rFonts w:ascii="Bookman Old Style" w:hAnsi="Bookman Old Style"/>
          <w:b w:val="0"/>
          <w:i/>
        </w:rPr>
        <w:t>p</w:t>
      </w:r>
      <w:r>
        <w:rPr>
          <w:rFonts w:ascii="Arial Black" w:hAnsi="Arial Black"/>
        </w:rPr>
        <w:t>(</w:t>
      </w:r>
      <w:r>
        <w:rPr>
          <w:rFonts w:ascii="Bookman Old Style" w:hAnsi="Bookman Old Style"/>
          <w:b w:val="0"/>
          <w:i/>
        </w:rPr>
        <w:t>x</w:t>
      </w:r>
      <w:r>
        <w:rPr>
          <w:rFonts w:ascii="Bookman Old Style" w:hAnsi="Bookman Old Style"/>
          <w:b w:val="0"/>
          <w:i/>
          <w:spacing w:val="-16"/>
        </w:rPr>
        <w:t> </w:t>
      </w:r>
      <w:r>
        <w:rPr>
          <w:rFonts w:ascii="Bookman Old Style" w:hAnsi="Bookman Old Style"/>
          <w:b w:val="0"/>
          <w:i/>
          <w:spacing w:val="3"/>
        </w:rPr>
        <w:t>z,</w:t>
      </w:r>
      <w:r>
        <w:rPr>
          <w:rFonts w:ascii="Bookman Old Style" w:hAnsi="Bookman Old Style"/>
          <w:b w:val="0"/>
          <w:i/>
          <w:spacing w:val="-31"/>
        </w:rPr>
        <w:t> </w:t>
      </w:r>
      <w:r>
        <w:rPr>
          <w:rFonts w:ascii="Bookman Old Style" w:hAnsi="Bookman Old Style"/>
          <w:b w:val="0"/>
          <w:i/>
          <w:spacing w:val="2"/>
        </w:rPr>
        <w:t>θ</w:t>
      </w:r>
      <w:r>
        <w:rPr>
          <w:rFonts w:ascii="Arial Black" w:hAnsi="Arial Black"/>
          <w:spacing w:val="2"/>
        </w:rPr>
        <w:t>) </w:t>
      </w:r>
      <w:r>
        <w:rPr/>
        <w:t>(quantity I) or the introduction of an </w:t>
      </w:r>
      <w:r>
        <w:rPr>
          <w:rFonts w:ascii="Arial Black" w:hAnsi="Arial Black"/>
        </w:rPr>
        <w:t>ABC</w:t>
      </w:r>
      <w:r>
        <w:rPr/>
        <w:t>-like comparison. When these criteria are satisfied, several inference algorithms exist that can draw samples from the posterior </w:t>
      </w:r>
      <w:r>
        <w:rPr>
          <w:rFonts w:ascii="Bookman Old Style" w:hAnsi="Bookman Old Style"/>
          <w:b w:val="0"/>
          <w:i/>
        </w:rPr>
        <w:t>p</w:t>
      </w:r>
      <w:r>
        <w:rPr>
          <w:rFonts w:ascii="Arial Black" w:hAnsi="Arial Black"/>
        </w:rPr>
        <w:t>(</w:t>
      </w:r>
      <w:r>
        <w:rPr>
          <w:rFonts w:ascii="Bookman Old Style" w:hAnsi="Bookman Old Style"/>
          <w:b w:val="0"/>
          <w:i/>
        </w:rPr>
        <w:t>θ, z x</w:t>
      </w:r>
      <w:r>
        <w:rPr>
          <w:rFonts w:ascii="Arial Black" w:hAnsi="Arial Black"/>
        </w:rPr>
        <w:t>) </w:t>
      </w:r>
      <w:r>
        <w:rPr/>
        <w:t>of  the input parameters </w:t>
      </w:r>
      <w:r>
        <w:rPr>
          <w:rFonts w:ascii="Bookman Old Style" w:hAnsi="Bookman Old Style"/>
          <w:b w:val="0"/>
          <w:i/>
        </w:rPr>
        <w:t>θ </w:t>
      </w:r>
      <w:r>
        <w:rPr/>
        <w:t>and the latent </w:t>
      </w:r>
      <w:r>
        <w:rPr>
          <w:spacing w:val="-2"/>
        </w:rPr>
        <w:t>variables </w:t>
      </w:r>
      <w:r>
        <w:rPr>
          <w:rFonts w:ascii="Bookman Old Style" w:hAnsi="Bookman Old Style"/>
          <w:b w:val="0"/>
          <w:i/>
        </w:rPr>
        <w:t>z </w:t>
      </w:r>
      <w:r>
        <w:rPr/>
        <w:t>given some observed data </w:t>
      </w:r>
      <w:r>
        <w:rPr>
          <w:rFonts w:ascii="Bookman Old Style" w:hAnsi="Bookman Old Style"/>
          <w:b w:val="0"/>
          <w:i/>
        </w:rPr>
        <w:t>x</w:t>
      </w:r>
      <w:r>
        <w:rPr/>
        <w:t>. These techniques are either based on MCMC, see</w:t>
      </w:r>
      <w:r>
        <w:rPr>
          <w:spacing w:val="-12"/>
        </w:rPr>
        <w:t> </w:t>
      </w:r>
      <w:r>
        <w:rPr/>
        <w:t>Fig.</w:t>
      </w:r>
      <w:r>
        <w:rPr>
          <w:spacing w:val="-11"/>
        </w:rPr>
        <w:t> </w:t>
      </w:r>
      <w:hyperlink w:history="true" w:anchor="_bookmark9">
        <w:r>
          <w:rPr>
            <w:color w:val="0000FF"/>
          </w:rPr>
          <w:t>3</w:t>
        </w:r>
      </w:hyperlink>
      <w:r>
        <w:rPr/>
        <w:t>c,</w:t>
      </w:r>
      <w:r>
        <w:rPr>
          <w:spacing w:val="-9"/>
        </w:rPr>
        <w:t> </w:t>
      </w:r>
      <w:r>
        <w:rPr/>
        <w:t>or</w:t>
      </w:r>
      <w:r>
        <w:rPr>
          <w:spacing w:val="-11"/>
        </w:rPr>
        <w:t> </w:t>
      </w:r>
      <w:r>
        <w:rPr/>
        <w:t>on</w:t>
      </w:r>
      <w:r>
        <w:rPr>
          <w:spacing w:val="-11"/>
        </w:rPr>
        <w:t> </w:t>
      </w:r>
      <w:r>
        <w:rPr/>
        <w:t>training</w:t>
      </w:r>
      <w:r>
        <w:rPr>
          <w:spacing w:val="-12"/>
        </w:rPr>
        <w:t> </w:t>
      </w:r>
      <w:r>
        <w:rPr/>
        <w:t>a</w:t>
      </w:r>
      <w:r>
        <w:rPr>
          <w:spacing w:val="-11"/>
        </w:rPr>
        <w:t> </w:t>
      </w:r>
      <w:r>
        <w:rPr/>
        <w:t>neural</w:t>
      </w:r>
      <w:r>
        <w:rPr>
          <w:spacing w:val="-11"/>
        </w:rPr>
        <w:t> </w:t>
      </w:r>
      <w:r>
        <w:rPr/>
        <w:t>network</w:t>
      </w:r>
      <w:r>
        <w:rPr>
          <w:spacing w:val="-11"/>
        </w:rPr>
        <w:t> </w:t>
      </w:r>
      <w:r>
        <w:rPr/>
        <w:t>to</w:t>
      </w:r>
      <w:r>
        <w:rPr>
          <w:spacing w:val="-11"/>
        </w:rPr>
        <w:t> </w:t>
      </w:r>
      <w:r>
        <w:rPr/>
        <w:t>provide</w:t>
      </w:r>
      <w:r>
        <w:rPr>
          <w:spacing w:val="-11"/>
        </w:rPr>
        <w:t> </w:t>
      </w:r>
      <w:r>
        <w:rPr/>
        <w:t>proposal distributions (</w:t>
      </w:r>
      <w:hyperlink w:history="true" w:anchor="_bookmark49">
        <w:r>
          <w:rPr>
            <w:color w:val="0000FF"/>
          </w:rPr>
          <w:t>58</w:t>
        </w:r>
      </w:hyperlink>
      <w:r>
        <w:rPr/>
        <w:t>) as shown in Fig. </w:t>
      </w:r>
      <w:hyperlink w:history="true" w:anchor="_bookmark9">
        <w:r>
          <w:rPr>
            <w:color w:val="0000FF"/>
          </w:rPr>
          <w:t>3</w:t>
        </w:r>
      </w:hyperlink>
      <w:r>
        <w:rPr/>
        <w:t>d. The key difference to </w:t>
      </w:r>
      <w:r>
        <w:rPr>
          <w:rFonts w:ascii="Arial Black" w:hAnsi="Arial Black"/>
        </w:rPr>
        <w:t>ABC </w:t>
      </w:r>
      <w:r>
        <w:rPr/>
        <w:t>is that the inference engine controls all steps in the program execution and can bias each draw of random latent </w:t>
      </w:r>
      <w:r>
        <w:rPr>
          <w:spacing w:val="-2"/>
        </w:rPr>
        <w:t>variables </w:t>
      </w:r>
      <w:r>
        <w:rPr/>
        <w:t>to make the simulation more likely to match the observed data, improving sample</w:t>
      </w:r>
      <w:r>
        <w:rPr>
          <w:spacing w:val="1"/>
        </w:rPr>
        <w:t> </w:t>
      </w:r>
      <w:r>
        <w:rPr/>
        <w:t>efficiency.</w:t>
      </w:r>
    </w:p>
    <w:p>
      <w:pPr>
        <w:pStyle w:val="BodyText"/>
        <w:spacing w:line="213" w:lineRule="auto" w:before="6"/>
        <w:ind w:left="193" w:right="998" w:firstLine="239"/>
      </w:pPr>
      <w:r>
        <w:rPr/>
        <w:pict>
          <v:shape style="position:absolute;margin-left:541.810974pt;margin-top:-129.601959pt;width:2.6pt;height:15.6pt;mso-position-horizontal-relative:page;mso-position-vertical-relative:paragraph;z-index:-253035520"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pict>
          <v:shape style="position:absolute;margin-left:537.413025pt;margin-top:-96.874962pt;width:2.6pt;height:15.6pt;mso-position-horizontal-relative:page;mso-position-vertical-relative:paragraph;z-index:-253034496" type="#_x0000_t202" filled="false" stroked="false">
            <v:textbox inset="0,0,0,0">
              <w:txbxContent>
                <w:p>
                  <w:pPr>
                    <w:pStyle w:val="BodyText"/>
                    <w:spacing w:line="219" w:lineRule="exact"/>
                    <w:jc w:val="left"/>
                    <w:rPr>
                      <w:rFonts w:ascii="Lucida Sans Unicode"/>
                    </w:rPr>
                  </w:pPr>
                  <w:r>
                    <w:rPr>
                      <w:rFonts w:ascii="Lucida Sans Unicode"/>
                      <w:w w:val="76"/>
                    </w:rPr>
                    <w:t>|</w:t>
                  </w:r>
                </w:p>
              </w:txbxContent>
            </v:textbox>
            <w10:wrap type="none"/>
          </v:shape>
        </w:pict>
      </w:r>
      <w:r>
        <w:rPr/>
        <w:t>A strength of these algorithms is that they allow to infer not only the input parameters into the simulator, but the entire latent process leading to a particular observation. This allows</w:t>
      </w:r>
      <w:r>
        <w:rPr>
          <w:spacing w:val="-15"/>
        </w:rPr>
        <w:t> </w:t>
      </w:r>
      <w:r>
        <w:rPr/>
        <w:t>us</w:t>
      </w:r>
      <w:r>
        <w:rPr>
          <w:spacing w:val="-15"/>
        </w:rPr>
        <w:t> </w:t>
      </w:r>
      <w:r>
        <w:rPr/>
        <w:t>to</w:t>
      </w:r>
      <w:r>
        <w:rPr>
          <w:spacing w:val="-14"/>
        </w:rPr>
        <w:t> </w:t>
      </w:r>
      <w:r>
        <w:rPr/>
        <w:t>answer</w:t>
      </w:r>
      <w:r>
        <w:rPr>
          <w:spacing w:val="-15"/>
        </w:rPr>
        <w:t> </w:t>
      </w:r>
      <w:r>
        <w:rPr/>
        <w:t>entirely</w:t>
      </w:r>
      <w:r>
        <w:rPr>
          <w:spacing w:val="-15"/>
        </w:rPr>
        <w:t> </w:t>
      </w:r>
      <w:r>
        <w:rPr/>
        <w:t>different</w:t>
      </w:r>
      <w:r>
        <w:rPr>
          <w:spacing w:val="-14"/>
        </w:rPr>
        <w:t> </w:t>
      </w:r>
      <w:r>
        <w:rPr/>
        <w:t>questions</w:t>
      </w:r>
      <w:r>
        <w:rPr>
          <w:spacing w:val="-15"/>
        </w:rPr>
        <w:t> </w:t>
      </w:r>
      <w:r>
        <w:rPr/>
        <w:t>about</w:t>
      </w:r>
      <w:r>
        <w:rPr>
          <w:spacing w:val="-14"/>
        </w:rPr>
        <w:t> </w:t>
      </w:r>
      <w:r>
        <w:rPr/>
        <w:t>scientific processes,</w:t>
      </w:r>
      <w:r>
        <w:rPr>
          <w:spacing w:val="-7"/>
        </w:rPr>
        <w:t> </w:t>
      </w:r>
      <w:r>
        <w:rPr/>
        <w:t>adding</w:t>
      </w:r>
      <w:r>
        <w:rPr>
          <w:spacing w:val="-7"/>
        </w:rPr>
        <w:t> </w:t>
      </w:r>
      <w:r>
        <w:rPr/>
        <w:t>a</w:t>
      </w:r>
      <w:r>
        <w:rPr>
          <w:spacing w:val="-6"/>
        </w:rPr>
        <w:t> </w:t>
      </w:r>
      <w:r>
        <w:rPr/>
        <w:t>particular</w:t>
      </w:r>
      <w:r>
        <w:rPr>
          <w:spacing w:val="-7"/>
        </w:rPr>
        <w:t> </w:t>
      </w:r>
      <w:r>
        <w:rPr/>
        <w:t>kind</w:t>
      </w:r>
      <w:r>
        <w:rPr>
          <w:spacing w:val="-7"/>
        </w:rPr>
        <w:t> </w:t>
      </w:r>
      <w:r>
        <w:rPr/>
        <w:t>of</w:t>
      </w:r>
      <w:r>
        <w:rPr>
          <w:spacing w:val="-6"/>
        </w:rPr>
        <w:t> </w:t>
      </w:r>
      <w:r>
        <w:rPr/>
        <w:t>physical</w:t>
      </w:r>
      <w:r>
        <w:rPr>
          <w:spacing w:val="-7"/>
        </w:rPr>
        <w:t> </w:t>
      </w:r>
      <w:r>
        <w:rPr/>
        <w:t>interpretability that methods based on surrogates do not possess. While standard </w:t>
      </w:r>
      <w:r>
        <w:rPr>
          <w:rFonts w:ascii="Arial Black"/>
        </w:rPr>
        <w:t>ABC </w:t>
      </w:r>
      <w:r>
        <w:rPr/>
        <w:t>algorithms in principle allow for inference on</w:t>
      </w:r>
      <w:bookmarkStart w:name="B Surrogate models" w:id="22"/>
      <w:bookmarkEnd w:id="22"/>
      <w:r>
        <w:rPr/>
      </w:r>
      <w:r>
        <w:rPr/>
        <w:t> </w:t>
      </w:r>
      <w:r>
        <w:rPr>
          <w:rFonts w:ascii="Bookman Old Style"/>
          <w:b w:val="0"/>
          <w:i/>
          <w:spacing w:val="3"/>
        </w:rPr>
        <w:t>z</w:t>
      </w:r>
      <w:r>
        <w:rPr>
          <w:spacing w:val="3"/>
        </w:rPr>
        <w:t>, </w:t>
      </w:r>
      <w:r>
        <w:rPr/>
        <w:t>probabilistic programming solves this task more</w:t>
      </w:r>
      <w:r>
        <w:rPr>
          <w:spacing w:val="24"/>
        </w:rPr>
        <w:t> </w:t>
      </w:r>
      <w:r>
        <w:rPr>
          <w:spacing w:val="-2"/>
        </w:rPr>
        <w:t>efficiently.</w:t>
      </w:r>
    </w:p>
    <w:p>
      <w:pPr>
        <w:pStyle w:val="BodyText"/>
        <w:spacing w:before="3"/>
        <w:jc w:val="left"/>
        <w:rPr>
          <w:sz w:val="17"/>
        </w:rPr>
      </w:pPr>
    </w:p>
    <w:p>
      <w:pPr>
        <w:pStyle w:val="ListParagraph"/>
        <w:numPr>
          <w:ilvl w:val="0"/>
          <w:numId w:val="6"/>
        </w:numPr>
        <w:tabs>
          <w:tab w:pos="449" w:val="left" w:leader="none"/>
        </w:tabs>
        <w:spacing w:line="216" w:lineRule="auto" w:before="0" w:after="0"/>
        <w:ind w:left="193" w:right="1004" w:firstLine="0"/>
        <w:jc w:val="left"/>
        <w:rPr>
          <w:rFonts w:ascii="Palatino Linotype"/>
          <w:sz w:val="18"/>
        </w:rPr>
      </w:pPr>
      <w:r>
        <w:rPr>
          <w:b/>
          <w:sz w:val="17"/>
        </w:rPr>
        <w:t>Surrogate</w:t>
      </w:r>
      <w:r>
        <w:rPr>
          <w:b/>
          <w:spacing w:val="-19"/>
          <w:sz w:val="17"/>
        </w:rPr>
        <w:t> </w:t>
      </w:r>
      <w:r>
        <w:rPr>
          <w:b/>
          <w:sz w:val="17"/>
        </w:rPr>
        <w:t>models.</w:t>
      </w:r>
      <w:r>
        <w:rPr>
          <w:b/>
          <w:spacing w:val="-22"/>
          <w:sz w:val="17"/>
        </w:rPr>
        <w:t> </w:t>
      </w:r>
      <w:r>
        <w:rPr>
          <w:rFonts w:ascii="Palatino Linotype"/>
          <w:sz w:val="18"/>
        </w:rPr>
        <w:t>A</w:t>
      </w:r>
      <w:r>
        <w:rPr>
          <w:rFonts w:ascii="Palatino Linotype"/>
          <w:spacing w:val="-7"/>
          <w:sz w:val="18"/>
        </w:rPr>
        <w:t> </w:t>
      </w:r>
      <w:r>
        <w:rPr>
          <w:rFonts w:ascii="Palatino Linotype"/>
          <w:sz w:val="18"/>
        </w:rPr>
        <w:t>key</w:t>
      </w:r>
      <w:r>
        <w:rPr>
          <w:rFonts w:ascii="Palatino Linotype"/>
          <w:spacing w:val="-7"/>
          <w:sz w:val="18"/>
        </w:rPr>
        <w:t> </w:t>
      </w:r>
      <w:r>
        <w:rPr>
          <w:rFonts w:ascii="Palatino Linotype"/>
          <w:sz w:val="18"/>
        </w:rPr>
        <w:t>disadvantage</w:t>
      </w:r>
      <w:r>
        <w:rPr>
          <w:rFonts w:ascii="Palatino Linotype"/>
          <w:spacing w:val="-8"/>
          <w:sz w:val="18"/>
        </w:rPr>
        <w:t> </w:t>
      </w:r>
      <w:r>
        <w:rPr>
          <w:rFonts w:ascii="Palatino Linotype"/>
          <w:sz w:val="18"/>
        </w:rPr>
        <w:t>of</w:t>
      </w:r>
      <w:r>
        <w:rPr>
          <w:rFonts w:ascii="Palatino Linotype"/>
          <w:spacing w:val="-7"/>
          <w:sz w:val="18"/>
        </w:rPr>
        <w:t> </w:t>
      </w:r>
      <w:r>
        <w:rPr>
          <w:rFonts w:ascii="Palatino Linotype"/>
          <w:sz w:val="18"/>
        </w:rPr>
        <w:t>using</w:t>
      </w:r>
      <w:r>
        <w:rPr>
          <w:rFonts w:ascii="Palatino Linotype"/>
          <w:spacing w:val="-7"/>
          <w:sz w:val="18"/>
        </w:rPr>
        <w:t> </w:t>
      </w:r>
      <w:r>
        <w:rPr>
          <w:rFonts w:ascii="Palatino Linotype"/>
          <w:sz w:val="18"/>
        </w:rPr>
        <w:t>the</w:t>
      </w:r>
      <w:r>
        <w:rPr>
          <w:rFonts w:ascii="Palatino Linotype"/>
          <w:spacing w:val="-8"/>
          <w:sz w:val="18"/>
        </w:rPr>
        <w:t> </w:t>
      </w:r>
      <w:r>
        <w:rPr>
          <w:rFonts w:ascii="Palatino Linotype"/>
          <w:sz w:val="18"/>
        </w:rPr>
        <w:t>simula- tor</w:t>
      </w:r>
      <w:r>
        <w:rPr>
          <w:rFonts w:ascii="Palatino Linotype"/>
          <w:spacing w:val="-6"/>
          <w:sz w:val="18"/>
        </w:rPr>
        <w:t> </w:t>
      </w:r>
      <w:r>
        <w:rPr>
          <w:rFonts w:ascii="Palatino Linotype"/>
          <w:sz w:val="18"/>
        </w:rPr>
        <w:t>directly</w:t>
      </w:r>
      <w:r>
        <w:rPr>
          <w:rFonts w:ascii="Palatino Linotype"/>
          <w:spacing w:val="-7"/>
          <w:sz w:val="18"/>
        </w:rPr>
        <w:t> </w:t>
      </w:r>
      <w:r>
        <w:rPr>
          <w:rFonts w:ascii="Palatino Linotype"/>
          <w:sz w:val="18"/>
        </w:rPr>
        <w:t>during</w:t>
      </w:r>
      <w:r>
        <w:rPr>
          <w:rFonts w:ascii="Palatino Linotype"/>
          <w:spacing w:val="-6"/>
          <w:sz w:val="18"/>
        </w:rPr>
        <w:t> </w:t>
      </w:r>
      <w:r>
        <w:rPr>
          <w:rFonts w:ascii="Palatino Linotype"/>
          <w:sz w:val="18"/>
        </w:rPr>
        <w:t>inference</w:t>
      </w:r>
      <w:r>
        <w:rPr>
          <w:rFonts w:ascii="Palatino Linotype"/>
          <w:spacing w:val="-6"/>
          <w:sz w:val="18"/>
        </w:rPr>
        <w:t> </w:t>
      </w:r>
      <w:r>
        <w:rPr>
          <w:rFonts w:ascii="Palatino Linotype"/>
          <w:sz w:val="18"/>
        </w:rPr>
        <w:t>is</w:t>
      </w:r>
      <w:r>
        <w:rPr>
          <w:rFonts w:ascii="Palatino Linotype"/>
          <w:spacing w:val="-6"/>
          <w:sz w:val="18"/>
        </w:rPr>
        <w:t> </w:t>
      </w:r>
      <w:r>
        <w:rPr>
          <w:rFonts w:ascii="Palatino Linotype"/>
          <w:sz w:val="18"/>
        </w:rPr>
        <w:t>the</w:t>
      </w:r>
      <w:r>
        <w:rPr>
          <w:rFonts w:ascii="Palatino Linotype"/>
          <w:spacing w:val="-6"/>
          <w:sz w:val="18"/>
        </w:rPr>
        <w:t> </w:t>
      </w:r>
      <w:r>
        <w:rPr>
          <w:rFonts w:ascii="Palatino Linotype"/>
          <w:sz w:val="18"/>
        </w:rPr>
        <w:t>lack</w:t>
      </w:r>
      <w:r>
        <w:rPr>
          <w:rFonts w:ascii="Palatino Linotype"/>
          <w:spacing w:val="-6"/>
          <w:sz w:val="18"/>
        </w:rPr>
        <w:t> </w:t>
      </w:r>
      <w:r>
        <w:rPr>
          <w:rFonts w:ascii="Palatino Linotype"/>
          <w:sz w:val="18"/>
        </w:rPr>
        <w:t>of</w:t>
      </w:r>
      <w:r>
        <w:rPr>
          <w:rFonts w:ascii="Palatino Linotype"/>
          <w:spacing w:val="-6"/>
          <w:sz w:val="18"/>
        </w:rPr>
        <w:t> </w:t>
      </w:r>
      <w:r>
        <w:rPr>
          <w:rFonts w:ascii="Palatino Linotype"/>
          <w:sz w:val="18"/>
        </w:rPr>
        <w:t>amortization.</w:t>
      </w:r>
      <w:r>
        <w:rPr>
          <w:rFonts w:ascii="Palatino Linotype"/>
          <w:spacing w:val="12"/>
          <w:sz w:val="18"/>
        </w:rPr>
        <w:t> </w:t>
      </w:r>
      <w:r>
        <w:rPr>
          <w:rFonts w:ascii="Palatino Linotype"/>
          <w:sz w:val="18"/>
        </w:rPr>
        <w:t>When</w:t>
      </w:r>
    </w:p>
    <w:p>
      <w:pPr>
        <w:spacing w:after="0" w:line="216" w:lineRule="auto"/>
        <w:jc w:val="left"/>
        <w:rPr>
          <w:rFonts w:ascii="Palatino Linotype"/>
          <w:sz w:val="18"/>
        </w:rPr>
        <w:sectPr>
          <w:type w:val="continuous"/>
          <w:pgSz w:w="12240" w:h="15840"/>
          <w:pgMar w:top="880" w:bottom="280" w:left="900" w:right="0"/>
          <w:cols w:num="2" w:equalWidth="0">
            <w:col w:w="5167" w:space="40"/>
            <w:col w:w="6133"/>
          </w:cols>
        </w:sectPr>
      </w:pPr>
    </w:p>
    <w:p>
      <w:pPr>
        <w:pStyle w:val="BodyText"/>
        <w:spacing w:line="216" w:lineRule="auto" w:before="115"/>
        <w:ind w:left="137" w:right="38"/>
      </w:pPr>
      <w:r>
        <w:rPr/>
        <w:t>new observed data becomes </w:t>
      </w:r>
      <w:r>
        <w:rPr>
          <w:spacing w:val="-3"/>
        </w:rPr>
        <w:t>available, </w:t>
      </w:r>
      <w:r>
        <w:rPr/>
        <w:t>the whole inference chain has to </w:t>
      </w:r>
      <w:r>
        <w:rPr>
          <w:spacing w:val="2"/>
        </w:rPr>
        <w:t>be </w:t>
      </w:r>
      <w:r>
        <w:rPr/>
        <w:t>repeated.  By training a tractable surrogate    or emulator for the simulator, inference is amortized:  after    a (computationally expensive) upfront simulation and train- ing phase, new data can </w:t>
      </w:r>
      <w:r>
        <w:rPr>
          <w:spacing w:val="2"/>
        </w:rPr>
        <w:t>be </w:t>
      </w:r>
      <w:r>
        <w:rPr/>
        <w:t>evaluated very </w:t>
      </w:r>
      <w:r>
        <w:rPr>
          <w:spacing w:val="-2"/>
        </w:rPr>
        <w:t>efficiently. </w:t>
      </w:r>
      <w:r>
        <w:rPr/>
        <w:t>This approach</w:t>
      </w:r>
      <w:r>
        <w:rPr>
          <w:spacing w:val="14"/>
        </w:rPr>
        <w:t> </w:t>
      </w:r>
      <w:r>
        <w:rPr/>
        <w:t>scales</w:t>
      </w:r>
      <w:r>
        <w:rPr>
          <w:spacing w:val="14"/>
        </w:rPr>
        <w:t> </w:t>
      </w:r>
      <w:r>
        <w:rPr/>
        <w:t>particularly</w:t>
      </w:r>
      <w:r>
        <w:rPr>
          <w:spacing w:val="14"/>
        </w:rPr>
        <w:t> </w:t>
      </w:r>
      <w:r>
        <w:rPr/>
        <w:t>well</w:t>
      </w:r>
      <w:r>
        <w:rPr>
          <w:spacing w:val="14"/>
        </w:rPr>
        <w:t> </w:t>
      </w:r>
      <w:r>
        <w:rPr/>
        <w:t>to</w:t>
      </w:r>
      <w:r>
        <w:rPr>
          <w:spacing w:val="14"/>
        </w:rPr>
        <w:t> </w:t>
      </w:r>
      <w:r>
        <w:rPr/>
        <w:t>data</w:t>
      </w:r>
      <w:r>
        <w:rPr>
          <w:spacing w:val="15"/>
        </w:rPr>
        <w:t> </w:t>
      </w:r>
      <w:r>
        <w:rPr/>
        <w:t>consisting</w:t>
      </w:r>
      <w:r>
        <w:rPr>
          <w:spacing w:val="14"/>
        </w:rPr>
        <w:t> </w:t>
      </w:r>
      <w:r>
        <w:rPr/>
        <w:t>of</w:t>
      </w:r>
      <w:r>
        <w:rPr>
          <w:spacing w:val="14"/>
        </w:rPr>
        <w:t> </w:t>
      </w:r>
      <w:r>
        <w:rPr/>
        <w:t>many</w:t>
      </w:r>
    </w:p>
    <w:p>
      <w:pPr>
        <w:pStyle w:val="BodyText"/>
        <w:spacing w:line="216" w:lineRule="auto"/>
        <w:ind w:left="137" w:right="39"/>
      </w:pPr>
      <w:r>
        <w:rPr/>
        <w:t>i.i.d. observations. As discussed in Sec. </w:t>
      </w:r>
      <w:hyperlink w:history="true" w:anchor="_bookmark0">
        <w:r>
          <w:rPr>
            <w:color w:val="0000FF"/>
          </w:rPr>
          <w:t>1</w:t>
        </w:r>
      </w:hyperlink>
      <w:hyperlink w:history="true" w:anchor="_bookmark3">
        <w:r>
          <w:rPr>
            <w:color w:val="0000FF"/>
          </w:rPr>
          <w:t>C</w:t>
        </w:r>
      </w:hyperlink>
      <w:r>
        <w:rPr/>
        <w:t>, this is not a new idea,</w:t>
      </w:r>
      <w:r>
        <w:rPr>
          <w:spacing w:val="-23"/>
        </w:rPr>
        <w:t> </w:t>
      </w:r>
      <w:r>
        <w:rPr/>
        <w:t>and</w:t>
      </w:r>
      <w:r>
        <w:rPr>
          <w:spacing w:val="-23"/>
        </w:rPr>
        <w:t> </w:t>
      </w:r>
      <w:r>
        <w:rPr/>
        <w:t>well-established</w:t>
      </w:r>
      <w:r>
        <w:rPr>
          <w:spacing w:val="-23"/>
        </w:rPr>
        <w:t> </w:t>
      </w:r>
      <w:r>
        <w:rPr/>
        <w:t>methods</w:t>
      </w:r>
      <w:r>
        <w:rPr>
          <w:spacing w:val="-23"/>
        </w:rPr>
        <w:t> </w:t>
      </w:r>
      <w:r>
        <w:rPr/>
        <w:t>use</w:t>
      </w:r>
      <w:r>
        <w:rPr>
          <w:spacing w:val="-23"/>
        </w:rPr>
        <w:t> </w:t>
      </w:r>
      <w:r>
        <w:rPr/>
        <w:t>classical</w:t>
      </w:r>
      <w:r>
        <w:rPr>
          <w:spacing w:val="-24"/>
        </w:rPr>
        <w:t> </w:t>
      </w:r>
      <w:r>
        <w:rPr/>
        <w:t>density</w:t>
      </w:r>
      <w:r>
        <w:rPr>
          <w:spacing w:val="-23"/>
        </w:rPr>
        <w:t> </w:t>
      </w:r>
      <w:r>
        <w:rPr/>
        <w:t>estima- tion techniques to create a surrogate model for the likelihood function. But the new computational  capabilities  discussed in Sec. </w:t>
      </w:r>
      <w:hyperlink w:history="true" w:anchor="_bookmark5">
        <w:r>
          <w:rPr>
            <w:color w:val="0000FF"/>
          </w:rPr>
          <w:t>A</w:t>
        </w:r>
      </w:hyperlink>
      <w:r>
        <w:rPr>
          <w:color w:val="0000FF"/>
        </w:rPr>
        <w:t> </w:t>
      </w:r>
      <w:r>
        <w:rPr>
          <w:spacing w:val="-3"/>
        </w:rPr>
        <w:t>have </w:t>
      </w:r>
      <w:r>
        <w:rPr/>
        <w:t>given new momentum to this class of infer- ence techniques. They can </w:t>
      </w:r>
      <w:r>
        <w:rPr>
          <w:spacing w:val="2"/>
        </w:rPr>
        <w:t>be </w:t>
      </w:r>
      <w:r>
        <w:rPr/>
        <w:t>incorporated in </w:t>
      </w:r>
      <w:r>
        <w:rPr>
          <w:spacing w:val="-3"/>
        </w:rPr>
        <w:t>various ways, </w:t>
      </w:r>
      <w:r>
        <w:rPr/>
        <w:t>providing approximations of the true parameters given data, defining suitable summary statistics, learning the likelihood, the</w:t>
      </w:r>
      <w:r>
        <w:rPr>
          <w:spacing w:val="-12"/>
        </w:rPr>
        <w:t> </w:t>
      </w:r>
      <w:r>
        <w:rPr/>
        <w:t>likelihood</w:t>
      </w:r>
      <w:r>
        <w:rPr>
          <w:spacing w:val="-12"/>
        </w:rPr>
        <w:t> </w:t>
      </w:r>
      <w:r>
        <w:rPr/>
        <w:t>ratio,</w:t>
      </w:r>
      <w:r>
        <w:rPr>
          <w:spacing w:val="-10"/>
        </w:rPr>
        <w:t> </w:t>
      </w:r>
      <w:r>
        <w:rPr/>
        <w:t>or</w:t>
      </w:r>
      <w:r>
        <w:rPr>
          <w:spacing w:val="-12"/>
        </w:rPr>
        <w:t> </w:t>
      </w:r>
      <w:r>
        <w:rPr/>
        <w:t>the</w:t>
      </w:r>
      <w:r>
        <w:rPr>
          <w:spacing w:val="-12"/>
        </w:rPr>
        <w:t> </w:t>
      </w:r>
      <w:r>
        <w:rPr/>
        <w:t>posterior;</w:t>
      </w:r>
      <w:r>
        <w:rPr>
          <w:spacing w:val="-10"/>
        </w:rPr>
        <w:t> </w:t>
      </w:r>
      <w:r>
        <w:rPr>
          <w:spacing w:val="-3"/>
        </w:rPr>
        <w:t>we</w:t>
      </w:r>
      <w:r>
        <w:rPr>
          <w:spacing w:val="-11"/>
        </w:rPr>
        <w:t> </w:t>
      </w:r>
      <w:r>
        <w:rPr/>
        <w:t>will</w:t>
      </w:r>
      <w:r>
        <w:rPr>
          <w:spacing w:val="-12"/>
        </w:rPr>
        <w:t> </w:t>
      </w:r>
      <w:r>
        <w:rPr/>
        <w:t>briefly</w:t>
      </w:r>
      <w:r>
        <w:rPr>
          <w:spacing w:val="-12"/>
        </w:rPr>
        <w:t> </w:t>
      </w:r>
      <w:r>
        <w:rPr/>
        <w:t>go</w:t>
      </w:r>
      <w:r>
        <w:rPr>
          <w:spacing w:val="-12"/>
        </w:rPr>
        <w:t> </w:t>
      </w:r>
      <w:r>
        <w:rPr/>
        <w:t>through these different options to organize the inference. Selected algorithms</w:t>
      </w:r>
      <w:r>
        <w:rPr>
          <w:spacing w:val="12"/>
        </w:rPr>
        <w:t> </w:t>
      </w:r>
      <w:r>
        <w:rPr/>
        <w:t>are</w:t>
      </w:r>
      <w:r>
        <w:rPr>
          <w:spacing w:val="13"/>
        </w:rPr>
        <w:t> </w:t>
      </w:r>
      <w:r>
        <w:rPr/>
        <w:t>visualized</w:t>
      </w:r>
      <w:r>
        <w:rPr>
          <w:spacing w:val="13"/>
        </w:rPr>
        <w:t> </w:t>
      </w:r>
      <w:r>
        <w:rPr/>
        <w:t>in</w:t>
      </w:r>
      <w:r>
        <w:rPr>
          <w:spacing w:val="13"/>
        </w:rPr>
        <w:t> </w:t>
      </w:r>
      <w:r>
        <w:rPr/>
        <w:t>the</w:t>
      </w:r>
      <w:r>
        <w:rPr>
          <w:spacing w:val="13"/>
        </w:rPr>
        <w:t> </w:t>
      </w:r>
      <w:r>
        <w:rPr/>
        <w:t>bottom</w:t>
      </w:r>
      <w:r>
        <w:rPr>
          <w:spacing w:val="12"/>
        </w:rPr>
        <w:t> </w:t>
      </w:r>
      <w:r>
        <w:rPr/>
        <w:t>panels</w:t>
      </w:r>
      <w:r>
        <w:rPr>
          <w:spacing w:val="13"/>
        </w:rPr>
        <w:t> </w:t>
      </w:r>
      <w:r>
        <w:rPr/>
        <w:t>of</w:t>
      </w:r>
      <w:r>
        <w:rPr>
          <w:spacing w:val="13"/>
        </w:rPr>
        <w:t> </w:t>
      </w:r>
      <w:r>
        <w:rPr/>
        <w:t>Fig.</w:t>
      </w:r>
      <w:r>
        <w:rPr>
          <w:spacing w:val="13"/>
        </w:rPr>
        <w:t> </w:t>
      </w:r>
      <w:hyperlink w:history="true" w:anchor="_bookmark9">
        <w:r>
          <w:rPr>
            <w:color w:val="0000FF"/>
          </w:rPr>
          <w:t>3</w:t>
        </w:r>
      </w:hyperlink>
      <w:r>
        <w:rPr/>
        <w:t>.</w:t>
      </w:r>
    </w:p>
    <w:p>
      <w:pPr>
        <w:pStyle w:val="BodyText"/>
        <w:spacing w:line="216" w:lineRule="auto" w:before="33"/>
        <w:ind w:left="137" w:right="39" w:firstLine="239"/>
      </w:pPr>
      <w:r>
        <w:rPr/>
        <w:t>Perhaps</w:t>
      </w:r>
      <w:r>
        <w:rPr>
          <w:spacing w:val="-5"/>
        </w:rPr>
        <w:t> </w:t>
      </w:r>
      <w:r>
        <w:rPr/>
        <w:t>the</w:t>
      </w:r>
      <w:r>
        <w:rPr>
          <w:spacing w:val="-5"/>
        </w:rPr>
        <w:t> </w:t>
      </w:r>
      <w:r>
        <w:rPr/>
        <w:t>most</w:t>
      </w:r>
      <w:r>
        <w:rPr>
          <w:spacing w:val="-4"/>
        </w:rPr>
        <w:t> </w:t>
      </w:r>
      <w:r>
        <w:rPr/>
        <w:t>obvious</w:t>
      </w:r>
      <w:r>
        <w:rPr>
          <w:spacing w:val="-5"/>
        </w:rPr>
        <w:t> </w:t>
      </w:r>
      <w:r>
        <w:rPr/>
        <w:t>of</w:t>
      </w:r>
      <w:r>
        <w:rPr>
          <w:spacing w:val="-5"/>
        </w:rPr>
        <w:t> </w:t>
      </w:r>
      <w:r>
        <w:rPr/>
        <w:t>these</w:t>
      </w:r>
      <w:r>
        <w:rPr>
          <w:spacing w:val="-4"/>
        </w:rPr>
        <w:t> </w:t>
      </w:r>
      <w:r>
        <w:rPr/>
        <w:t>approaches</w:t>
      </w:r>
      <w:r>
        <w:rPr>
          <w:spacing w:val="-5"/>
        </w:rPr>
        <w:t> </w:t>
      </w:r>
      <w:r>
        <w:rPr/>
        <w:t>is</w:t>
      </w:r>
      <w:r>
        <w:rPr>
          <w:spacing w:val="-5"/>
        </w:rPr>
        <w:t> </w:t>
      </w:r>
      <w:r>
        <w:rPr/>
        <w:t>to</w:t>
      </w:r>
      <w:r>
        <w:rPr>
          <w:spacing w:val="-4"/>
        </w:rPr>
        <w:t> </w:t>
      </w:r>
      <w:r>
        <w:rPr/>
        <w:t>directly </w:t>
      </w:r>
      <w:r>
        <w:rPr>
          <w:spacing w:val="-3"/>
        </w:rPr>
        <w:t>invert </w:t>
      </w:r>
      <w:r>
        <w:rPr/>
        <w:t>the parameter-to-data process implemented </w:t>
      </w:r>
      <w:r>
        <w:rPr>
          <w:spacing w:val="-3"/>
        </w:rPr>
        <w:t>by </w:t>
      </w:r>
      <w:r>
        <w:rPr/>
        <w:t>the sim- ulator</w:t>
      </w:r>
      <w:r>
        <w:rPr>
          <w:spacing w:val="22"/>
        </w:rPr>
        <w:t> </w:t>
      </w:r>
      <w:r>
        <w:rPr/>
        <w:t>and</w:t>
      </w:r>
      <w:r>
        <w:rPr>
          <w:spacing w:val="23"/>
        </w:rPr>
        <w:t> </w:t>
      </w:r>
      <w:r>
        <w:rPr/>
        <w:t>to</w:t>
      </w:r>
      <w:r>
        <w:rPr>
          <w:spacing w:val="22"/>
        </w:rPr>
        <w:t> </w:t>
      </w:r>
      <w:r>
        <w:rPr/>
        <w:t>train</w:t>
      </w:r>
      <w:r>
        <w:rPr>
          <w:spacing w:val="23"/>
        </w:rPr>
        <w:t> </w:t>
      </w:r>
      <w:r>
        <w:rPr/>
        <w:t>a</w:t>
      </w:r>
      <w:r>
        <w:rPr>
          <w:spacing w:val="23"/>
        </w:rPr>
        <w:t> </w:t>
      </w:r>
      <w:r>
        <w:rPr/>
        <w:t>model</w:t>
      </w:r>
      <w:r>
        <w:rPr>
          <w:spacing w:val="22"/>
        </w:rPr>
        <w:t> </w:t>
      </w:r>
      <w:r>
        <w:rPr/>
        <w:t>to</w:t>
      </w:r>
      <w:r>
        <w:rPr>
          <w:spacing w:val="23"/>
        </w:rPr>
        <w:t> </w:t>
      </w:r>
      <w:r>
        <w:rPr/>
        <w:t>estimate</w:t>
      </w:r>
      <w:r>
        <w:rPr>
          <w:spacing w:val="22"/>
        </w:rPr>
        <w:t> </w:t>
      </w:r>
      <w:r>
        <w:rPr/>
        <w:t>the</w:t>
      </w:r>
      <w:r>
        <w:rPr>
          <w:spacing w:val="23"/>
        </w:rPr>
        <w:t> </w:t>
      </w:r>
      <w:r>
        <w:rPr/>
        <w:t>true</w:t>
      </w:r>
      <w:r>
        <w:rPr>
          <w:spacing w:val="23"/>
        </w:rPr>
        <w:t> </w:t>
      </w:r>
      <w:r>
        <w:rPr/>
        <w:t>parameters</w:t>
      </w:r>
    </w:p>
    <w:p>
      <w:pPr>
        <w:pStyle w:val="BodyText"/>
        <w:spacing w:line="211" w:lineRule="exact"/>
        <w:ind w:left="137"/>
      </w:pPr>
      <w:r>
        <w:rPr>
          <w:rFonts w:ascii="Bookman Old Style" w:hAnsi="Bookman Old Style"/>
          <w:b w:val="0"/>
          <w:i/>
          <w:spacing w:val="-18"/>
        </w:rPr>
        <w:t>θ</w:t>
      </w:r>
      <w:r>
        <w:rPr>
          <w:rFonts w:ascii="Arial Black" w:hAnsi="Arial Black"/>
          <w:spacing w:val="-18"/>
          <w:position w:val="5"/>
        </w:rPr>
        <w:t>ˆ</w:t>
      </w:r>
      <w:r>
        <w:rPr>
          <w:rFonts w:ascii="Arial Black" w:hAnsi="Arial Black"/>
          <w:spacing w:val="-18"/>
        </w:rPr>
        <w:t>(</w:t>
      </w:r>
      <w:r>
        <w:rPr>
          <w:rFonts w:ascii="Bookman Old Style" w:hAnsi="Bookman Old Style"/>
          <w:b w:val="0"/>
          <w:i/>
          <w:spacing w:val="-18"/>
        </w:rPr>
        <w:t>x</w:t>
      </w:r>
      <w:r>
        <w:rPr>
          <w:rFonts w:ascii="Arial Black" w:hAnsi="Arial Black"/>
          <w:spacing w:val="-18"/>
        </w:rPr>
        <w:t>) </w:t>
      </w:r>
      <w:r>
        <w:rPr/>
        <w:t>as a function of observed data </w:t>
      </w:r>
      <w:r>
        <w:rPr>
          <w:rFonts w:ascii="Bookman Old Style" w:hAnsi="Bookman Old Style"/>
          <w:b w:val="0"/>
          <w:i/>
        </w:rPr>
        <w:t>x </w:t>
      </w:r>
      <w:r>
        <w:rPr/>
        <w:t>(</w:t>
      </w:r>
      <w:hyperlink w:history="true" w:anchor="_bookmark50">
        <w:r>
          <w:rPr>
            <w:color w:val="0000FF"/>
          </w:rPr>
          <w:t>59</w:t>
        </w:r>
      </w:hyperlink>
      <w:r>
        <w:rPr/>
        <w:t>–</w:t>
      </w:r>
      <w:hyperlink w:history="true" w:anchor="_bookmark51">
        <w:r>
          <w:rPr>
            <w:color w:val="0000FF"/>
          </w:rPr>
          <w:t>62</w:t>
        </w:r>
      </w:hyperlink>
      <w:r>
        <w:rPr/>
        <w:t>).  </w:t>
      </w:r>
      <w:r>
        <w:rPr>
          <w:spacing w:val="-3"/>
        </w:rPr>
        <w:t>However,</w:t>
      </w:r>
      <w:r>
        <w:rPr>
          <w:spacing w:val="2"/>
        </w:rPr>
        <w:t> </w:t>
      </w:r>
      <w:r>
        <w:rPr/>
        <w:t>point</w:t>
      </w:r>
    </w:p>
    <w:p>
      <w:pPr>
        <w:pStyle w:val="BodyText"/>
        <w:spacing w:line="216" w:lineRule="auto" w:before="6"/>
        <w:ind w:left="137" w:right="38"/>
      </w:pPr>
      <w:r>
        <w:rPr/>
        <w:t>estimates are not always useful and a probabilistic interpreta- tion in terms of the likelihood or posterior of these methods is not obvious, so will not focus on this approach.</w:t>
      </w:r>
    </w:p>
    <w:p>
      <w:pPr>
        <w:pStyle w:val="BodyText"/>
        <w:spacing w:line="213" w:lineRule="auto" w:before="40"/>
        <w:ind w:left="132" w:right="38" w:firstLine="243"/>
      </w:pPr>
      <w:r>
        <w:rPr/>
        <w:pict>
          <v:shape style="position:absolute;margin-left:104.293999pt;margin-top:47.079052pt;width:150.1pt;height:15.6pt;mso-position-horizontal-relative:page;mso-position-vertical-relative:paragraph;z-index:-253030400" type="#_x0000_t202" filled="false" stroked="false">
            <v:textbox inset="0,0,0,0">
              <w:txbxContent>
                <w:p>
                  <w:pPr>
                    <w:pStyle w:val="BodyText"/>
                    <w:tabs>
                      <w:tab w:pos="2950" w:val="left" w:leader="none"/>
                    </w:tabs>
                    <w:spacing w:line="219" w:lineRule="exact"/>
                    <w:jc w:val="left"/>
                    <w:rPr>
                      <w:rFonts w:ascii="Lucida Sans Unicode"/>
                    </w:rPr>
                  </w:pPr>
                  <w:r>
                    <w:rPr>
                      <w:rFonts w:ascii="Lucida Sans Unicode"/>
                      <w:w w:val="85"/>
                    </w:rPr>
                    <w:t>|</w:t>
                    <w:tab/>
                  </w:r>
                  <w:r>
                    <w:rPr>
                      <w:rFonts w:ascii="Lucida Sans Unicode"/>
                      <w:spacing w:val="-20"/>
                      <w:w w:val="85"/>
                    </w:rPr>
                    <w:t>|</w:t>
                  </w:r>
                </w:p>
              </w:txbxContent>
            </v:textbox>
            <w10:wrap type="none"/>
          </v:shape>
        </w:pict>
      </w:r>
      <w:r>
        <w:rPr/>
        <w:t>A powerful probabilistic approach is to train neural con- ditional density estimators such as normalizing flows as a surrogate for the simulator. The conditional density can </w:t>
      </w:r>
      <w:r>
        <w:rPr>
          <w:spacing w:val="2"/>
        </w:rPr>
        <w:t>be </w:t>
      </w:r>
      <w:r>
        <w:rPr/>
        <w:t>defined in </w:t>
      </w:r>
      <w:r>
        <w:rPr>
          <w:spacing w:val="-4"/>
        </w:rPr>
        <w:t>two </w:t>
      </w:r>
      <w:r>
        <w:rPr/>
        <w:t>directions: the network can either learn the posterior </w:t>
      </w:r>
      <w:r>
        <w:rPr>
          <w:rFonts w:ascii="Bookman Old Style" w:hAnsi="Bookman Old Style"/>
          <w:b w:val="0"/>
          <w:i/>
        </w:rPr>
        <w:t>p</w:t>
      </w:r>
      <w:r>
        <w:rPr>
          <w:rFonts w:ascii="Arial Black" w:hAnsi="Arial Black"/>
        </w:rPr>
        <w:t>(</w:t>
      </w:r>
      <w:r>
        <w:rPr>
          <w:rFonts w:ascii="Bookman Old Style" w:hAnsi="Bookman Old Style"/>
          <w:b w:val="0"/>
          <w:i/>
        </w:rPr>
        <w:t>θ x</w:t>
      </w:r>
      <w:r>
        <w:rPr>
          <w:rFonts w:ascii="Arial Black" w:hAnsi="Arial Black"/>
        </w:rPr>
        <w:t>) </w:t>
      </w:r>
      <w:r>
        <w:rPr/>
        <w:t>(</w:t>
      </w:r>
      <w:hyperlink w:history="true" w:anchor="_bookmark32">
        <w:r>
          <w:rPr>
            <w:color w:val="0000FF"/>
          </w:rPr>
          <w:t>40</w:t>
        </w:r>
      </w:hyperlink>
      <w:r>
        <w:rPr/>
        <w:t>, </w:t>
      </w:r>
      <w:hyperlink w:history="true" w:anchor="_bookmark52">
        <w:r>
          <w:rPr>
            <w:color w:val="0000FF"/>
          </w:rPr>
          <w:t>63</w:t>
        </w:r>
      </w:hyperlink>
      <w:r>
        <w:rPr/>
        <w:t>–</w:t>
      </w:r>
      <w:hyperlink w:history="true" w:anchor="_bookmark53">
        <w:r>
          <w:rPr>
            <w:color w:val="0000FF"/>
          </w:rPr>
          <w:t>67</w:t>
        </w:r>
      </w:hyperlink>
      <w:r>
        <w:rPr/>
        <w:t>) or the likelihood </w:t>
      </w:r>
      <w:r>
        <w:rPr>
          <w:rFonts w:ascii="Bookman Old Style" w:hAnsi="Bookman Old Style"/>
          <w:b w:val="0"/>
          <w:i/>
        </w:rPr>
        <w:t>p</w:t>
      </w:r>
      <w:r>
        <w:rPr>
          <w:rFonts w:ascii="Arial Black" w:hAnsi="Arial Black"/>
        </w:rPr>
        <w:t>(</w:t>
      </w:r>
      <w:r>
        <w:rPr>
          <w:rFonts w:ascii="Bookman Old Style" w:hAnsi="Bookman Old Style"/>
          <w:b w:val="0"/>
          <w:i/>
        </w:rPr>
        <w:t>x </w:t>
      </w:r>
      <w:r>
        <w:rPr>
          <w:rFonts w:ascii="Bookman Old Style" w:hAnsi="Bookman Old Style"/>
          <w:b w:val="0"/>
          <w:i/>
          <w:spacing w:val="2"/>
        </w:rPr>
        <w:t>θ</w:t>
      </w:r>
      <w:r>
        <w:rPr>
          <w:rFonts w:ascii="Arial Black" w:hAnsi="Arial Black"/>
          <w:spacing w:val="2"/>
        </w:rPr>
        <w:t>) </w:t>
      </w:r>
      <w:r>
        <w:rPr/>
        <w:t>(</w:t>
      </w:r>
      <w:hyperlink w:history="true" w:anchor="_bookmark33">
        <w:r>
          <w:rPr>
            <w:color w:val="0000FF"/>
          </w:rPr>
          <w:t>41</w:t>
        </w:r>
      </w:hyperlink>
      <w:r>
        <w:rPr/>
        <w:t>, </w:t>
      </w:r>
      <w:hyperlink w:history="true" w:anchor="_bookmark55">
        <w:r>
          <w:rPr>
            <w:color w:val="0000FF"/>
          </w:rPr>
          <w:t>68</w:t>
        </w:r>
      </w:hyperlink>
      <w:r>
        <w:rPr/>
        <w:t>– </w:t>
      </w:r>
      <w:hyperlink w:history="true" w:anchor="_bookmark57">
        <w:r>
          <w:rPr>
            <w:color w:val="0000FF"/>
          </w:rPr>
          <w:t>70</w:t>
        </w:r>
      </w:hyperlink>
      <w:r>
        <w:rPr/>
        <w:t>). </w:t>
      </w:r>
      <w:r>
        <w:rPr>
          <w:spacing w:val="-8"/>
        </w:rPr>
        <w:t>We </w:t>
      </w:r>
      <w:r>
        <w:rPr/>
        <w:t>show these three techniques in Figs. </w:t>
      </w:r>
      <w:hyperlink w:history="true" w:anchor="_bookmark9">
        <w:r>
          <w:rPr>
            <w:color w:val="0000FF"/>
          </w:rPr>
          <w:t>3</w:t>
        </w:r>
      </w:hyperlink>
      <w:r>
        <w:rPr/>
        <w:t>e and </w:t>
      </w:r>
      <w:hyperlink w:history="true" w:anchor="_bookmark9">
        <w:r>
          <w:rPr>
            <w:color w:val="0000FF"/>
          </w:rPr>
          <w:t>3</w:t>
        </w:r>
      </w:hyperlink>
      <w:r>
        <w:rPr/>
        <w:t>f; note that</w:t>
      </w:r>
      <w:r>
        <w:rPr>
          <w:spacing w:val="-12"/>
        </w:rPr>
        <w:t> </w:t>
      </w:r>
      <w:r>
        <w:rPr/>
        <w:t>the</w:t>
      </w:r>
      <w:r>
        <w:rPr>
          <w:spacing w:val="-11"/>
        </w:rPr>
        <w:t> </w:t>
      </w:r>
      <w:r>
        <w:rPr/>
        <w:t>likelihood</w:t>
      </w:r>
      <w:r>
        <w:rPr>
          <w:spacing w:val="-11"/>
        </w:rPr>
        <w:t> </w:t>
      </w:r>
      <w:r>
        <w:rPr/>
        <w:t>surrogate</w:t>
      </w:r>
      <w:r>
        <w:rPr>
          <w:spacing w:val="-11"/>
        </w:rPr>
        <w:t> </w:t>
      </w:r>
      <w:r>
        <w:rPr/>
        <w:t>algorithm</w:t>
      </w:r>
      <w:r>
        <w:rPr>
          <w:spacing w:val="-11"/>
        </w:rPr>
        <w:t> </w:t>
      </w:r>
      <w:r>
        <w:rPr/>
        <w:t>is</w:t>
      </w:r>
      <w:r>
        <w:rPr>
          <w:spacing w:val="-11"/>
        </w:rPr>
        <w:t> </w:t>
      </w:r>
      <w:r>
        <w:rPr/>
        <w:t>structurally</w:t>
      </w:r>
      <w:r>
        <w:rPr>
          <w:spacing w:val="-11"/>
        </w:rPr>
        <w:t> </w:t>
      </w:r>
      <w:r>
        <w:rPr/>
        <w:t>identical to the classical density estimation–based approach, but uses more powerful density estimation</w:t>
      </w:r>
      <w:r>
        <w:rPr>
          <w:spacing w:val="4"/>
        </w:rPr>
        <w:t> </w:t>
      </w:r>
      <w:r>
        <w:rPr/>
        <w:t>techniques.</w:t>
      </w:r>
    </w:p>
    <w:p>
      <w:pPr>
        <w:pStyle w:val="BodyText"/>
        <w:spacing w:line="213" w:lineRule="auto" w:before="49"/>
        <w:ind w:left="122" w:right="64" w:firstLine="253"/>
      </w:pPr>
      <w:r>
        <w:rPr/>
        <w:pict>
          <v:shape style="position:absolute;margin-left:160.526993pt;margin-top:14.801035pt;width:75.2pt;height:15.6pt;mso-position-horizontal-relative:page;mso-position-vertical-relative:paragraph;z-index:-253029376" type="#_x0000_t202" filled="false" stroked="false">
            <v:textbox inset="0,0,0,0">
              <w:txbxContent>
                <w:p>
                  <w:pPr>
                    <w:pStyle w:val="BodyText"/>
                    <w:tabs>
                      <w:tab w:pos="650" w:val="left" w:leader="none"/>
                      <w:tab w:pos="1451" w:val="left" w:leader="none"/>
                    </w:tabs>
                    <w:spacing w:line="219" w:lineRule="exact"/>
                    <w:jc w:val="left"/>
                    <w:rPr>
                      <w:rFonts w:ascii="Lucida Sans Unicode"/>
                    </w:rPr>
                  </w:pPr>
                  <w:r>
                    <w:rPr>
                      <w:rFonts w:ascii="Lucida Sans Unicode"/>
                      <w:w w:val="85"/>
                    </w:rPr>
                    <w:t>|</w:t>
                    <w:tab/>
                    <w:t>|</w:t>
                    <w:tab/>
                  </w:r>
                  <w:r>
                    <w:rPr>
                      <w:rFonts w:ascii="Lucida Sans Unicode"/>
                      <w:spacing w:val="-19"/>
                      <w:w w:val="85"/>
                    </w:rPr>
                    <w:t>|</w:t>
                  </w:r>
                </w:p>
              </w:txbxContent>
            </v:textbox>
            <w10:wrap type="none"/>
          </v:shape>
        </w:pict>
      </w:r>
      <w:r>
        <w:rPr/>
        <w:t>Relatedly, neural networks can </w:t>
      </w:r>
      <w:r>
        <w:rPr>
          <w:spacing w:val="2"/>
        </w:rPr>
        <w:t>be </w:t>
      </w:r>
      <w:r>
        <w:rPr/>
        <w:t>trained to learn the </w:t>
      </w:r>
      <w:r>
        <w:rPr>
          <w:position w:val="2"/>
        </w:rPr>
        <w:t>likelihood</w:t>
      </w:r>
      <w:r>
        <w:rPr>
          <w:spacing w:val="-21"/>
          <w:position w:val="2"/>
        </w:rPr>
        <w:t> </w:t>
      </w:r>
      <w:r>
        <w:rPr>
          <w:position w:val="2"/>
        </w:rPr>
        <w:t>ratio</w:t>
      </w:r>
      <w:r>
        <w:rPr>
          <w:spacing w:val="-21"/>
          <w:position w:val="2"/>
        </w:rPr>
        <w:t> </w:t>
      </w:r>
      <w:r>
        <w:rPr>
          <w:position w:val="2"/>
        </w:rPr>
        <w:t>function</w:t>
      </w:r>
      <w:r>
        <w:rPr>
          <w:spacing w:val="-21"/>
          <w:position w:val="2"/>
        </w:rPr>
        <w:t> </w:t>
      </w:r>
      <w:r>
        <w:rPr>
          <w:rFonts w:ascii="Bookman Old Style" w:hAnsi="Bookman Old Style"/>
          <w:b w:val="0"/>
          <w:i/>
          <w:position w:val="2"/>
        </w:rPr>
        <w:t>p</w:t>
      </w:r>
      <w:r>
        <w:rPr>
          <w:rFonts w:ascii="Arial Black" w:hAnsi="Arial Black"/>
          <w:position w:val="2"/>
        </w:rPr>
        <w:t>(</w:t>
      </w:r>
      <w:r>
        <w:rPr>
          <w:rFonts w:ascii="Bookman Old Style" w:hAnsi="Bookman Old Style"/>
          <w:b w:val="0"/>
          <w:i/>
          <w:position w:val="2"/>
        </w:rPr>
        <w:t>x</w:t>
      </w:r>
      <w:r>
        <w:rPr>
          <w:rFonts w:ascii="Bookman Old Style" w:hAnsi="Bookman Old Style"/>
          <w:b w:val="0"/>
          <w:i/>
          <w:spacing w:val="-24"/>
          <w:position w:val="2"/>
        </w:rPr>
        <w:t> </w:t>
      </w:r>
      <w:r>
        <w:rPr>
          <w:rFonts w:ascii="Bookman Old Style" w:hAnsi="Bookman Old Style"/>
          <w:b w:val="0"/>
          <w:i/>
          <w:position w:val="2"/>
        </w:rPr>
        <w:t>θ</w:t>
      </w:r>
      <w:r>
        <w:rPr>
          <w:sz w:val="12"/>
        </w:rPr>
        <w:t>0</w:t>
      </w:r>
      <w:r>
        <w:rPr>
          <w:rFonts w:ascii="Arial Black" w:hAnsi="Arial Black"/>
          <w:position w:val="2"/>
        </w:rPr>
        <w:t>)</w:t>
      </w:r>
      <w:r>
        <w:rPr>
          <w:rFonts w:ascii="Bookman Old Style" w:hAnsi="Bookman Old Style"/>
          <w:b w:val="0"/>
          <w:i/>
          <w:position w:val="2"/>
        </w:rPr>
        <w:t>/p</w:t>
      </w:r>
      <w:r>
        <w:rPr>
          <w:rFonts w:ascii="Arial Black" w:hAnsi="Arial Black"/>
          <w:position w:val="2"/>
        </w:rPr>
        <w:t>(</w:t>
      </w:r>
      <w:r>
        <w:rPr>
          <w:rFonts w:ascii="Bookman Old Style" w:hAnsi="Bookman Old Style"/>
          <w:b w:val="0"/>
          <w:i/>
          <w:position w:val="2"/>
        </w:rPr>
        <w:t>x</w:t>
      </w:r>
      <w:r>
        <w:rPr>
          <w:rFonts w:ascii="Bookman Old Style" w:hAnsi="Bookman Old Style"/>
          <w:b w:val="0"/>
          <w:i/>
          <w:spacing w:val="-23"/>
          <w:position w:val="2"/>
        </w:rPr>
        <w:t> </w:t>
      </w:r>
      <w:r>
        <w:rPr>
          <w:rFonts w:ascii="Bookman Old Style" w:hAnsi="Bookman Old Style"/>
          <w:b w:val="0"/>
          <w:i/>
          <w:spacing w:val="3"/>
          <w:position w:val="2"/>
        </w:rPr>
        <w:t>θ</w:t>
      </w:r>
      <w:r>
        <w:rPr>
          <w:spacing w:val="3"/>
          <w:sz w:val="12"/>
        </w:rPr>
        <w:t>1</w:t>
      </w:r>
      <w:r>
        <w:rPr>
          <w:rFonts w:ascii="Arial Black" w:hAnsi="Arial Black"/>
          <w:spacing w:val="3"/>
          <w:position w:val="2"/>
        </w:rPr>
        <w:t>)</w:t>
      </w:r>
      <w:r>
        <w:rPr>
          <w:rFonts w:ascii="Arial Black" w:hAnsi="Arial Black"/>
          <w:spacing w:val="-36"/>
          <w:position w:val="2"/>
        </w:rPr>
        <w:t> </w:t>
      </w:r>
      <w:r>
        <w:rPr>
          <w:position w:val="2"/>
        </w:rPr>
        <w:t>or</w:t>
      </w:r>
      <w:r>
        <w:rPr>
          <w:spacing w:val="-20"/>
          <w:position w:val="2"/>
        </w:rPr>
        <w:t> </w:t>
      </w:r>
      <w:r>
        <w:rPr>
          <w:rFonts w:ascii="Bookman Old Style" w:hAnsi="Bookman Old Style"/>
          <w:b w:val="0"/>
          <w:i/>
          <w:position w:val="2"/>
        </w:rPr>
        <w:t>p</w:t>
      </w:r>
      <w:r>
        <w:rPr>
          <w:rFonts w:ascii="Arial Black" w:hAnsi="Arial Black"/>
          <w:position w:val="2"/>
        </w:rPr>
        <w:t>(</w:t>
      </w:r>
      <w:r>
        <w:rPr>
          <w:rFonts w:ascii="Bookman Old Style" w:hAnsi="Bookman Old Style"/>
          <w:b w:val="0"/>
          <w:i/>
          <w:position w:val="2"/>
        </w:rPr>
        <w:t>x</w:t>
      </w:r>
      <w:r>
        <w:rPr>
          <w:rFonts w:ascii="Bookman Old Style" w:hAnsi="Bookman Old Style"/>
          <w:b w:val="0"/>
          <w:i/>
          <w:spacing w:val="-24"/>
          <w:position w:val="2"/>
        </w:rPr>
        <w:t> </w:t>
      </w:r>
      <w:r>
        <w:rPr>
          <w:rFonts w:ascii="Bookman Old Style" w:hAnsi="Bookman Old Style"/>
          <w:b w:val="0"/>
          <w:i/>
          <w:position w:val="2"/>
        </w:rPr>
        <w:t>θ</w:t>
      </w:r>
      <w:r>
        <w:rPr>
          <w:sz w:val="12"/>
        </w:rPr>
        <w:t>0</w:t>
      </w:r>
      <w:r>
        <w:rPr>
          <w:rFonts w:ascii="Arial Black" w:hAnsi="Arial Black"/>
          <w:position w:val="2"/>
        </w:rPr>
        <w:t>)</w:t>
      </w:r>
      <w:r>
        <w:rPr>
          <w:rFonts w:ascii="Bookman Old Style" w:hAnsi="Bookman Old Style"/>
          <w:b w:val="0"/>
          <w:i/>
          <w:position w:val="2"/>
        </w:rPr>
        <w:t>/p</w:t>
      </w:r>
      <w:r>
        <w:rPr>
          <w:rFonts w:ascii="Arial Black" w:hAnsi="Arial Black"/>
          <w:position w:val="2"/>
        </w:rPr>
        <w:t>(</w:t>
      </w:r>
      <w:r>
        <w:rPr>
          <w:rFonts w:ascii="Bookman Old Style" w:hAnsi="Bookman Old Style"/>
          <w:b w:val="0"/>
          <w:i/>
          <w:position w:val="2"/>
        </w:rPr>
        <w:t>x</w:t>
      </w:r>
      <w:r>
        <w:rPr>
          <w:rFonts w:ascii="Arial Black" w:hAnsi="Arial Black"/>
          <w:position w:val="2"/>
        </w:rPr>
        <w:t>)</w:t>
      </w:r>
      <w:r>
        <w:rPr>
          <w:position w:val="2"/>
        </w:rPr>
        <w:t>,</w:t>
      </w:r>
      <w:r>
        <w:rPr>
          <w:spacing w:val="-18"/>
          <w:position w:val="2"/>
        </w:rPr>
        <w:t> </w:t>
      </w:r>
      <w:r>
        <w:rPr>
          <w:position w:val="2"/>
        </w:rPr>
        <w:t>where </w:t>
      </w:r>
      <w:r>
        <w:rPr/>
        <w:t>in</w:t>
      </w:r>
      <w:r>
        <w:rPr>
          <w:spacing w:val="-12"/>
        </w:rPr>
        <w:t> </w:t>
      </w:r>
      <w:r>
        <w:rPr/>
        <w:t>the</w:t>
      </w:r>
      <w:r>
        <w:rPr>
          <w:spacing w:val="-11"/>
        </w:rPr>
        <w:t> </w:t>
      </w:r>
      <w:r>
        <w:rPr/>
        <w:t>latter</w:t>
      </w:r>
      <w:r>
        <w:rPr>
          <w:spacing w:val="-11"/>
        </w:rPr>
        <w:t> </w:t>
      </w:r>
      <w:r>
        <w:rPr/>
        <w:t>case</w:t>
      </w:r>
      <w:r>
        <w:rPr>
          <w:spacing w:val="-11"/>
        </w:rPr>
        <w:t> </w:t>
      </w:r>
      <w:r>
        <w:rPr/>
        <w:t>the</w:t>
      </w:r>
      <w:r>
        <w:rPr>
          <w:spacing w:val="-11"/>
        </w:rPr>
        <w:t> </w:t>
      </w:r>
      <w:r>
        <w:rPr/>
        <w:t>denominator</w:t>
      </w:r>
      <w:r>
        <w:rPr>
          <w:spacing w:val="-11"/>
        </w:rPr>
        <w:t> </w:t>
      </w:r>
      <w:r>
        <w:rPr/>
        <w:t>is</w:t>
      </w:r>
      <w:r>
        <w:rPr>
          <w:spacing w:val="-11"/>
        </w:rPr>
        <w:t> </w:t>
      </w:r>
      <w:r>
        <w:rPr/>
        <w:t>given</w:t>
      </w:r>
      <w:r>
        <w:rPr>
          <w:spacing w:val="-11"/>
        </w:rPr>
        <w:t> </w:t>
      </w:r>
      <w:r>
        <w:rPr>
          <w:spacing w:val="-3"/>
        </w:rPr>
        <w:t>by</w:t>
      </w:r>
      <w:r>
        <w:rPr>
          <w:spacing w:val="-11"/>
        </w:rPr>
        <w:t> </w:t>
      </w:r>
      <w:r>
        <w:rPr/>
        <w:t>a</w:t>
      </w:r>
      <w:r>
        <w:rPr>
          <w:spacing w:val="-11"/>
        </w:rPr>
        <w:t> </w:t>
      </w:r>
      <w:r>
        <w:rPr/>
        <w:t>marginal</w:t>
      </w:r>
      <w:r>
        <w:rPr>
          <w:spacing w:val="-11"/>
        </w:rPr>
        <w:t> </w:t>
      </w:r>
      <w:r>
        <w:rPr/>
        <w:t>model integrated </w:t>
      </w:r>
      <w:r>
        <w:rPr>
          <w:spacing w:val="-3"/>
        </w:rPr>
        <w:t>over </w:t>
      </w:r>
      <w:r>
        <w:rPr/>
        <w:t>a proposal or the prior (</w:t>
      </w:r>
      <w:hyperlink w:history="true" w:anchor="_bookmark14">
        <w:r>
          <w:rPr>
            <w:color w:val="0000FF"/>
          </w:rPr>
          <w:t>4</w:t>
        </w:r>
      </w:hyperlink>
      <w:r>
        <w:rPr/>
        <w:t>, </w:t>
      </w:r>
      <w:hyperlink w:history="true" w:anchor="_bookmark48">
        <w:r>
          <w:rPr>
            <w:color w:val="0000FF"/>
          </w:rPr>
          <w:t>57</w:t>
        </w:r>
      </w:hyperlink>
      <w:r>
        <w:rPr/>
        <w:t>, </w:t>
      </w:r>
      <w:hyperlink w:history="true" w:anchor="_bookmark58">
        <w:r>
          <w:rPr>
            <w:color w:val="0000FF"/>
          </w:rPr>
          <w:t>71</w:t>
        </w:r>
      </w:hyperlink>
      <w:r>
        <w:rPr/>
        <w:t>–</w:t>
      </w:r>
      <w:hyperlink w:history="true" w:anchor="_bookmark61">
        <w:r>
          <w:rPr>
            <w:color w:val="0000FF"/>
          </w:rPr>
          <w:t>77</w:t>
        </w:r>
      </w:hyperlink>
      <w:r>
        <w:rPr/>
        <w:t>). </w:t>
      </w:r>
      <w:r>
        <w:rPr>
          <w:spacing w:val="-8"/>
        </w:rPr>
        <w:t>We </w:t>
      </w:r>
      <w:r>
        <w:rPr/>
        <w:t>sketch this approach in Fig. </w:t>
      </w:r>
      <w:hyperlink w:history="true" w:anchor="_bookmark9">
        <w:r>
          <w:rPr>
            <w:color w:val="0000FF"/>
          </w:rPr>
          <w:t>3</w:t>
        </w:r>
      </w:hyperlink>
      <w:r>
        <w:rPr/>
        <w:t>g. The key idea is closely related to the discriminator network in GANs mentioned above: a classifier is trained using supervised learning to discriminate </w:t>
      </w:r>
      <w:r>
        <w:rPr>
          <w:spacing w:val="-4"/>
        </w:rPr>
        <w:t>two </w:t>
      </w:r>
      <w:r>
        <w:rPr/>
        <w:t>sets of data, though in this case both sets come from the </w:t>
      </w:r>
      <w:r>
        <w:rPr>
          <w:position w:val="2"/>
        </w:rPr>
        <w:t>simulator and are generated for different parameter points </w:t>
      </w:r>
      <w:r>
        <w:rPr>
          <w:rFonts w:ascii="Bookman Old Style" w:hAnsi="Bookman Old Style"/>
          <w:b w:val="0"/>
          <w:i/>
          <w:position w:val="2"/>
        </w:rPr>
        <w:t>θ</w:t>
      </w:r>
      <w:r>
        <w:rPr>
          <w:sz w:val="12"/>
        </w:rPr>
        <w:t>0 </w:t>
      </w:r>
      <w:r>
        <w:rPr>
          <w:position w:val="2"/>
        </w:rPr>
        <w:t>and </w:t>
      </w:r>
      <w:r>
        <w:rPr>
          <w:rFonts w:ascii="Bookman Old Style" w:hAnsi="Bookman Old Style"/>
          <w:b w:val="0"/>
          <w:i/>
          <w:spacing w:val="3"/>
          <w:position w:val="2"/>
        </w:rPr>
        <w:t>θ</w:t>
      </w:r>
      <w:r>
        <w:rPr>
          <w:spacing w:val="3"/>
          <w:sz w:val="12"/>
        </w:rPr>
        <w:t>1</w:t>
      </w:r>
      <w:r>
        <w:rPr>
          <w:spacing w:val="3"/>
          <w:position w:val="2"/>
        </w:rPr>
        <w:t>. </w:t>
      </w:r>
      <w:r>
        <w:rPr>
          <w:position w:val="2"/>
        </w:rPr>
        <w:t>The classifier output function can </w:t>
      </w:r>
      <w:r>
        <w:rPr>
          <w:spacing w:val="2"/>
          <w:position w:val="2"/>
        </w:rPr>
        <w:t>be </w:t>
      </w:r>
      <w:r>
        <w:rPr>
          <w:position w:val="2"/>
        </w:rPr>
        <w:t>converted </w:t>
      </w:r>
      <w:r>
        <w:rPr>
          <w:spacing w:val="-3"/>
          <w:position w:val="2"/>
        </w:rPr>
        <w:t>into </w:t>
      </w:r>
      <w:r>
        <w:rPr>
          <w:position w:val="2"/>
        </w:rPr>
        <w:t>an approximation of the likelihood ratio between </w:t>
      </w:r>
      <w:r>
        <w:rPr>
          <w:rFonts w:ascii="Bookman Old Style" w:hAnsi="Bookman Old Style"/>
          <w:b w:val="0"/>
          <w:i/>
          <w:position w:val="2"/>
        </w:rPr>
        <w:t>θ</w:t>
      </w:r>
      <w:r>
        <w:rPr>
          <w:sz w:val="12"/>
        </w:rPr>
        <w:t>0 </w:t>
      </w:r>
      <w:r>
        <w:rPr>
          <w:position w:val="2"/>
        </w:rPr>
        <w:t>and </w:t>
      </w:r>
      <w:r>
        <w:rPr>
          <w:rFonts w:ascii="Bookman Old Style" w:hAnsi="Bookman Old Style"/>
          <w:b w:val="0"/>
          <w:i/>
          <w:spacing w:val="3"/>
          <w:position w:val="2"/>
        </w:rPr>
        <w:t>θ</w:t>
      </w:r>
      <w:r>
        <w:rPr>
          <w:spacing w:val="3"/>
          <w:sz w:val="12"/>
        </w:rPr>
        <w:t>1</w:t>
      </w:r>
      <w:r>
        <w:rPr>
          <w:spacing w:val="3"/>
          <w:position w:val="2"/>
        </w:rPr>
        <w:t>! </w:t>
      </w:r>
      <w:r>
        <w:rPr/>
        <w:t>This This manifestation of the Neyman-Pearson lemma in a machine learning setting is often called the </w:t>
      </w:r>
      <w:r>
        <w:rPr>
          <w:i/>
        </w:rPr>
        <w:t>likelihood </w:t>
      </w:r>
      <w:r>
        <w:rPr>
          <w:i/>
          <w:spacing w:val="-3"/>
        </w:rPr>
        <w:t>ratio </w:t>
      </w:r>
      <w:r>
        <w:rPr>
          <w:i/>
        </w:rPr>
        <w:t>trick</w:t>
      </w:r>
      <w:r>
        <w:rPr/>
        <w:t>.</w:t>
      </w:r>
    </w:p>
    <w:p>
      <w:pPr>
        <w:pStyle w:val="BodyText"/>
        <w:spacing w:line="216" w:lineRule="auto" w:before="50"/>
        <w:ind w:left="137" w:right="38" w:firstLine="239"/>
      </w:pPr>
      <w:r>
        <w:rPr/>
        <w:t>These three surrogate-based approaches are all amortized: after an upfront simulation and training phase, the surrogates can </w:t>
      </w:r>
      <w:r>
        <w:rPr>
          <w:spacing w:val="2"/>
        </w:rPr>
        <w:t>be </w:t>
      </w:r>
      <w:r>
        <w:rPr/>
        <w:t>evaluated efficiently for arbitrary data and parameter points.</w:t>
      </w:r>
      <w:r>
        <w:rPr>
          <w:spacing w:val="7"/>
        </w:rPr>
        <w:t> </w:t>
      </w:r>
      <w:r>
        <w:rPr/>
        <w:t>They</w:t>
      </w:r>
      <w:r>
        <w:rPr>
          <w:spacing w:val="-13"/>
        </w:rPr>
        <w:t> </w:t>
      </w:r>
      <w:r>
        <w:rPr/>
        <w:t>require</w:t>
      </w:r>
      <w:r>
        <w:rPr>
          <w:spacing w:val="-14"/>
        </w:rPr>
        <w:t> </w:t>
      </w:r>
      <w:r>
        <w:rPr/>
        <w:t>an</w:t>
      </w:r>
      <w:r>
        <w:rPr>
          <w:spacing w:val="-13"/>
        </w:rPr>
        <w:t> </w:t>
      </w:r>
      <w:r>
        <w:rPr/>
        <w:t>upfront</w:t>
      </w:r>
      <w:r>
        <w:rPr>
          <w:spacing w:val="-13"/>
        </w:rPr>
        <w:t> </w:t>
      </w:r>
      <w:r>
        <w:rPr/>
        <w:t>specification</w:t>
      </w:r>
      <w:r>
        <w:rPr>
          <w:spacing w:val="-13"/>
        </w:rPr>
        <w:t> </w:t>
      </w:r>
      <w:r>
        <w:rPr/>
        <w:t>of</w:t>
      </w:r>
      <w:r>
        <w:rPr>
          <w:spacing w:val="-14"/>
        </w:rPr>
        <w:t> </w:t>
      </w:r>
      <w:r>
        <w:rPr/>
        <w:t>the</w:t>
      </w:r>
      <w:r>
        <w:rPr>
          <w:spacing w:val="-13"/>
        </w:rPr>
        <w:t> </w:t>
      </w:r>
      <w:r>
        <w:rPr/>
        <w:t>parameters of interest, the network then implicitly marginalizes </w:t>
      </w:r>
      <w:r>
        <w:rPr>
          <w:spacing w:val="-3"/>
        </w:rPr>
        <w:t>over </w:t>
      </w:r>
      <w:r>
        <w:rPr/>
        <w:t>all other (latent) </w:t>
      </w:r>
      <w:r>
        <w:rPr>
          <w:spacing w:val="-2"/>
        </w:rPr>
        <w:t>variables </w:t>
      </w:r>
      <w:r>
        <w:rPr/>
        <w:t>in the simulator. All three classes of algorithms can employ active learning elements such as an it- eratively</w:t>
      </w:r>
      <w:r>
        <w:rPr>
          <w:spacing w:val="-8"/>
        </w:rPr>
        <w:t> </w:t>
      </w:r>
      <w:r>
        <w:rPr/>
        <w:t>updated</w:t>
      </w:r>
      <w:r>
        <w:rPr>
          <w:spacing w:val="-8"/>
        </w:rPr>
        <w:t> </w:t>
      </w:r>
      <w:r>
        <w:rPr/>
        <w:t>proposal</w:t>
      </w:r>
      <w:r>
        <w:rPr>
          <w:spacing w:val="-7"/>
        </w:rPr>
        <w:t> </w:t>
      </w:r>
      <w:r>
        <w:rPr/>
        <w:t>distribution</w:t>
      </w:r>
      <w:r>
        <w:rPr>
          <w:spacing w:val="-8"/>
        </w:rPr>
        <w:t> </w:t>
      </w:r>
      <w:r>
        <w:rPr/>
        <w:t>to</w:t>
      </w:r>
      <w:r>
        <w:rPr>
          <w:spacing w:val="-7"/>
        </w:rPr>
        <w:t> </w:t>
      </w:r>
      <w:r>
        <w:rPr/>
        <w:t>guide</w:t>
      </w:r>
      <w:r>
        <w:rPr>
          <w:spacing w:val="-8"/>
        </w:rPr>
        <w:t> </w:t>
      </w:r>
      <w:r>
        <w:rPr/>
        <w:t>the</w:t>
      </w:r>
      <w:r>
        <w:rPr>
          <w:spacing w:val="-7"/>
        </w:rPr>
        <w:t> </w:t>
      </w:r>
      <w:r>
        <w:rPr/>
        <w:t>simulator parameters </w:t>
      </w:r>
      <w:r>
        <w:rPr>
          <w:rFonts w:ascii="Bookman Old Style" w:hAnsi="Bookman Old Style"/>
          <w:b w:val="0"/>
          <w:i/>
        </w:rPr>
        <w:t>θ </w:t>
      </w:r>
      <w:r>
        <w:rPr>
          <w:spacing w:val="-3"/>
        </w:rPr>
        <w:t>towards relevant </w:t>
      </w:r>
      <w:r>
        <w:rPr/>
        <w:t>parameter region, improving sample</w:t>
      </w:r>
      <w:r>
        <w:rPr>
          <w:spacing w:val="-30"/>
        </w:rPr>
        <w:t> </w:t>
      </w:r>
      <w:r>
        <w:rPr/>
        <w:t>efficiency.</w:t>
      </w:r>
      <w:r>
        <w:rPr>
          <w:spacing w:val="-20"/>
        </w:rPr>
        <w:t> </w:t>
      </w:r>
      <w:r>
        <w:rPr/>
        <w:t>Using</w:t>
      </w:r>
      <w:r>
        <w:rPr>
          <w:spacing w:val="-29"/>
        </w:rPr>
        <w:t> </w:t>
      </w:r>
      <w:r>
        <w:rPr/>
        <w:t>neural</w:t>
      </w:r>
      <w:r>
        <w:rPr>
          <w:spacing w:val="-30"/>
        </w:rPr>
        <w:t> </w:t>
      </w:r>
      <w:r>
        <w:rPr/>
        <w:t>networks</w:t>
      </w:r>
      <w:r>
        <w:rPr>
          <w:spacing w:val="-30"/>
        </w:rPr>
        <w:t> </w:t>
      </w:r>
      <w:r>
        <w:rPr/>
        <w:t>eliminates</w:t>
      </w:r>
      <w:r>
        <w:rPr>
          <w:spacing w:val="-30"/>
        </w:rPr>
        <w:t> </w:t>
      </w:r>
      <w:r>
        <w:rPr/>
        <w:t>the</w:t>
      </w:r>
      <w:r>
        <w:rPr>
          <w:spacing w:val="-29"/>
        </w:rPr>
        <w:t> </w:t>
      </w:r>
      <w:r>
        <w:rPr/>
        <w:t>require- ment of low-dimensional summary statistics, leaving it to the employed model to learn the structures in high-dimensional data</w:t>
      </w:r>
      <w:r>
        <w:rPr>
          <w:spacing w:val="11"/>
        </w:rPr>
        <w:t> </w:t>
      </w:r>
      <w:r>
        <w:rPr/>
        <w:t>and</w:t>
      </w:r>
      <w:r>
        <w:rPr>
          <w:spacing w:val="11"/>
        </w:rPr>
        <w:t> </w:t>
      </w:r>
      <w:r>
        <w:rPr/>
        <w:t>potentially</w:t>
      </w:r>
      <w:r>
        <w:rPr>
          <w:spacing w:val="12"/>
        </w:rPr>
        <w:t> </w:t>
      </w:r>
      <w:r>
        <w:rPr/>
        <w:t>improving</w:t>
      </w:r>
      <w:r>
        <w:rPr>
          <w:spacing w:val="11"/>
        </w:rPr>
        <w:t> </w:t>
      </w:r>
      <w:r>
        <w:rPr/>
        <w:t>quality</w:t>
      </w:r>
      <w:r>
        <w:rPr>
          <w:spacing w:val="11"/>
        </w:rPr>
        <w:t> </w:t>
      </w:r>
      <w:r>
        <w:rPr/>
        <w:t>of</w:t>
      </w:r>
      <w:r>
        <w:rPr>
          <w:spacing w:val="12"/>
        </w:rPr>
        <w:t> </w:t>
      </w:r>
      <w:r>
        <w:rPr/>
        <w:t>inference.</w:t>
      </w:r>
    </w:p>
    <w:p>
      <w:pPr>
        <w:pStyle w:val="BodyText"/>
        <w:spacing w:before="16"/>
        <w:ind w:left="376"/>
      </w:pPr>
      <w:r>
        <w:rPr/>
        <w:t>Despite these fundamental similarities, there are some dif-</w:t>
      </w:r>
    </w:p>
    <w:p>
      <w:pPr>
        <w:pStyle w:val="BodyText"/>
        <w:spacing w:line="216" w:lineRule="auto" w:before="115"/>
        <w:ind w:left="144" w:right="1089"/>
      </w:pPr>
      <w:r>
        <w:rPr/>
        <w:br w:type="column"/>
      </w:r>
      <w:r>
        <w:rPr/>
        <w:t>ferences</w:t>
      </w:r>
      <w:r>
        <w:rPr>
          <w:spacing w:val="-14"/>
        </w:rPr>
        <w:t> </w:t>
      </w:r>
      <w:r>
        <w:rPr/>
        <w:t>between</w:t>
      </w:r>
      <w:r>
        <w:rPr>
          <w:spacing w:val="-14"/>
        </w:rPr>
        <w:t> </w:t>
      </w:r>
      <w:r>
        <w:rPr/>
        <w:t>emulating</w:t>
      </w:r>
      <w:r>
        <w:rPr>
          <w:spacing w:val="-14"/>
        </w:rPr>
        <w:t> </w:t>
      </w:r>
      <w:r>
        <w:rPr/>
        <w:t>the</w:t>
      </w:r>
      <w:r>
        <w:rPr>
          <w:spacing w:val="-14"/>
        </w:rPr>
        <w:t> </w:t>
      </w:r>
      <w:r>
        <w:rPr/>
        <w:t>likelihood,</w:t>
      </w:r>
      <w:r>
        <w:rPr>
          <w:spacing w:val="-14"/>
        </w:rPr>
        <w:t> </w:t>
      </w:r>
      <w:r>
        <w:rPr/>
        <w:t>the</w:t>
      </w:r>
      <w:r>
        <w:rPr>
          <w:spacing w:val="-14"/>
        </w:rPr>
        <w:t> </w:t>
      </w:r>
      <w:r>
        <w:rPr/>
        <w:t>likelihood</w:t>
      </w:r>
      <w:r>
        <w:rPr>
          <w:spacing w:val="-14"/>
        </w:rPr>
        <w:t> </w:t>
      </w:r>
      <w:r>
        <w:rPr/>
        <w:t>ratio, and the posterior. Learning the posterior directly provides  the main target quantity in Bayesian inference, but induces    a prior dependence at every stage of the inference method. Learning the likelihood or the likelihood ratio enables fre- quentist</w:t>
      </w:r>
      <w:r>
        <w:rPr>
          <w:spacing w:val="-7"/>
        </w:rPr>
        <w:t> </w:t>
      </w:r>
      <w:r>
        <w:rPr/>
        <w:t>inference</w:t>
      </w:r>
      <w:r>
        <w:rPr>
          <w:spacing w:val="-7"/>
        </w:rPr>
        <w:t> </w:t>
      </w:r>
      <w:r>
        <w:rPr/>
        <w:t>or</w:t>
      </w:r>
      <w:r>
        <w:rPr>
          <w:spacing w:val="-7"/>
        </w:rPr>
        <w:t> </w:t>
      </w:r>
      <w:r>
        <w:rPr/>
        <w:t>model</w:t>
      </w:r>
      <w:r>
        <w:rPr>
          <w:spacing w:val="-6"/>
        </w:rPr>
        <w:t> </w:t>
      </w:r>
      <w:r>
        <w:rPr/>
        <w:t>comparisons,</w:t>
      </w:r>
      <w:r>
        <w:rPr>
          <w:spacing w:val="-7"/>
        </w:rPr>
        <w:t> </w:t>
      </w:r>
      <w:r>
        <w:rPr/>
        <w:t>though</w:t>
      </w:r>
      <w:r>
        <w:rPr>
          <w:spacing w:val="-7"/>
        </w:rPr>
        <w:t> </w:t>
      </w:r>
      <w:r>
        <w:rPr/>
        <w:t>for</w:t>
      </w:r>
      <w:r>
        <w:rPr>
          <w:spacing w:val="-6"/>
        </w:rPr>
        <w:t> </w:t>
      </w:r>
      <w:r>
        <w:rPr/>
        <w:t>Bayesian inference an additional MCMC or VI step is necessary to generate samples from the posterior. The prior independence of likelihood or likelihood ratio estimators also leads to extra flexibility to change the prior during inference. An </w:t>
      </w:r>
      <w:r>
        <w:rPr>
          <w:spacing w:val="-3"/>
        </w:rPr>
        <w:t>advantage </w:t>
      </w:r>
      <w:r>
        <w:rPr/>
        <w:t>of training a generative model to approximate the likelihood or posterior </w:t>
      </w:r>
      <w:r>
        <w:rPr>
          <w:spacing w:val="-3"/>
        </w:rPr>
        <w:t>over </w:t>
      </w:r>
      <w:r>
        <w:rPr/>
        <w:t>learning the likelihood ratio function is the added</w:t>
      </w:r>
      <w:r>
        <w:rPr>
          <w:spacing w:val="-10"/>
        </w:rPr>
        <w:t> </w:t>
      </w:r>
      <w:r>
        <w:rPr/>
        <w:t>functionality</w:t>
      </w:r>
      <w:r>
        <w:rPr>
          <w:spacing w:val="-9"/>
        </w:rPr>
        <w:t> </w:t>
      </w:r>
      <w:r>
        <w:rPr/>
        <w:t>of</w:t>
      </w:r>
      <w:r>
        <w:rPr>
          <w:spacing w:val="-9"/>
        </w:rPr>
        <w:t> </w:t>
      </w:r>
      <w:r>
        <w:rPr/>
        <w:t>being</w:t>
      </w:r>
      <w:r>
        <w:rPr>
          <w:spacing w:val="-10"/>
        </w:rPr>
        <w:t> </w:t>
      </w:r>
      <w:r>
        <w:rPr/>
        <w:t>able</w:t>
      </w:r>
      <w:r>
        <w:rPr>
          <w:spacing w:val="-9"/>
        </w:rPr>
        <w:t> </w:t>
      </w:r>
      <w:r>
        <w:rPr/>
        <w:t>to</w:t>
      </w:r>
      <w:r>
        <w:rPr>
          <w:spacing w:val="-10"/>
        </w:rPr>
        <w:t> </w:t>
      </w:r>
      <w:r>
        <w:rPr/>
        <w:t>sample</w:t>
      </w:r>
      <w:r>
        <w:rPr>
          <w:spacing w:val="-9"/>
        </w:rPr>
        <w:t> </w:t>
      </w:r>
      <w:r>
        <w:rPr/>
        <w:t>from</w:t>
      </w:r>
      <w:r>
        <w:rPr>
          <w:spacing w:val="-10"/>
        </w:rPr>
        <w:t> </w:t>
      </w:r>
      <w:r>
        <w:rPr/>
        <w:t>the</w:t>
      </w:r>
      <w:r>
        <w:rPr>
          <w:spacing w:val="-9"/>
        </w:rPr>
        <w:t> </w:t>
      </w:r>
      <w:r>
        <w:rPr/>
        <w:t>surrogate model. On the other hand, learning the likelihood or posterior is an unsupervised learning problem, whereas estimating the likelihood</w:t>
      </w:r>
      <w:r>
        <w:rPr>
          <w:spacing w:val="-16"/>
        </w:rPr>
        <w:t> </w:t>
      </w:r>
      <w:r>
        <w:rPr/>
        <w:t>ratio</w:t>
      </w:r>
      <w:r>
        <w:rPr>
          <w:spacing w:val="-16"/>
        </w:rPr>
        <w:t> </w:t>
      </w:r>
      <w:r>
        <w:rPr/>
        <w:t>through</w:t>
      </w:r>
      <w:r>
        <w:rPr>
          <w:spacing w:val="-16"/>
        </w:rPr>
        <w:t> </w:t>
      </w:r>
      <w:r>
        <w:rPr/>
        <w:t>a</w:t>
      </w:r>
      <w:r>
        <w:rPr>
          <w:spacing w:val="-16"/>
        </w:rPr>
        <w:t> </w:t>
      </w:r>
      <w:r>
        <w:rPr/>
        <w:t>classifier</w:t>
      </w:r>
      <w:r>
        <w:rPr>
          <w:spacing w:val="-15"/>
        </w:rPr>
        <w:t> </w:t>
      </w:r>
      <w:r>
        <w:rPr/>
        <w:t>is</w:t>
      </w:r>
      <w:r>
        <w:rPr>
          <w:spacing w:val="-16"/>
        </w:rPr>
        <w:t> </w:t>
      </w:r>
      <w:r>
        <w:rPr/>
        <w:t>an</w:t>
      </w:r>
      <w:r>
        <w:rPr>
          <w:spacing w:val="-16"/>
        </w:rPr>
        <w:t> </w:t>
      </w:r>
      <w:r>
        <w:rPr/>
        <w:t>example</w:t>
      </w:r>
      <w:r>
        <w:rPr>
          <w:spacing w:val="-16"/>
        </w:rPr>
        <w:t> </w:t>
      </w:r>
      <w:r>
        <w:rPr/>
        <w:t>of</w:t>
      </w:r>
      <w:r>
        <w:rPr>
          <w:spacing w:val="-16"/>
        </w:rPr>
        <w:t> </w:t>
      </w:r>
      <w:r>
        <w:rPr/>
        <w:t>supervised learning and often a simpler task. Since for the higher-level inference goal the likelihood and the likelihood ratio can </w:t>
      </w:r>
      <w:r>
        <w:rPr>
          <w:spacing w:val="2"/>
        </w:rPr>
        <w:t>be </w:t>
      </w:r>
      <w:r>
        <w:rPr/>
        <w:t>used interchangeably, learning a surrogate for the likelihood ratio</w:t>
      </w:r>
      <w:r>
        <w:rPr>
          <w:spacing w:val="14"/>
        </w:rPr>
        <w:t> </w:t>
      </w:r>
      <w:r>
        <w:rPr/>
        <w:t>function</w:t>
      </w:r>
      <w:r>
        <w:rPr>
          <w:spacing w:val="14"/>
        </w:rPr>
        <w:t> </w:t>
      </w:r>
      <w:r>
        <w:rPr/>
        <w:t>may</w:t>
      </w:r>
      <w:r>
        <w:rPr>
          <w:spacing w:val="15"/>
        </w:rPr>
        <w:t> </w:t>
      </w:r>
      <w:r>
        <w:rPr/>
        <w:t>often</w:t>
      </w:r>
      <w:r>
        <w:rPr>
          <w:spacing w:val="14"/>
        </w:rPr>
        <w:t> </w:t>
      </w:r>
      <w:r>
        <w:rPr>
          <w:spacing w:val="2"/>
        </w:rPr>
        <w:t>be</w:t>
      </w:r>
      <w:r>
        <w:rPr>
          <w:spacing w:val="15"/>
        </w:rPr>
        <w:t> </w:t>
      </w:r>
      <w:r>
        <w:rPr/>
        <w:t>more</w:t>
      </w:r>
      <w:r>
        <w:rPr>
          <w:spacing w:val="14"/>
        </w:rPr>
        <w:t> </w:t>
      </w:r>
      <w:r>
        <w:rPr/>
        <w:t>efficient.</w:t>
      </w:r>
    </w:p>
    <w:p>
      <w:pPr>
        <w:pStyle w:val="BodyText"/>
        <w:spacing w:line="216" w:lineRule="auto"/>
        <w:ind w:left="122" w:right="1122" w:firstLine="260"/>
      </w:pPr>
      <w:r>
        <w:rPr/>
        <w:t>Another strategy that allows us to leverage supervised learning is based on extracting additional quantities from the simulator that characterize the likelihood of the latent process (e. g. II and IV from the list in Sec. </w:t>
      </w:r>
      <w:hyperlink w:history="true" w:anchor="_bookmark4">
        <w:r>
          <w:rPr>
            <w:color w:val="0000FF"/>
          </w:rPr>
          <w:t>2</w:t>
        </w:r>
      </w:hyperlink>
      <w:r>
        <w:rPr/>
        <w:t>.</w:t>
      </w:r>
      <w:hyperlink w:history="true" w:anchor="_bookmark7">
        <w:r>
          <w:rPr>
            <w:color w:val="0000FF"/>
          </w:rPr>
          <w:t>C</w:t>
        </w:r>
      </w:hyperlink>
      <w:r>
        <w:rPr/>
        <w:t>). This additional information can be used to augment the training data for surrogate models. The resulting supervised learning task can often be solved more efficiently, ultimately improving the sample efficiency in the inference task (</w:t>
      </w:r>
      <w:hyperlink w:history="true" w:anchor="_bookmark24">
        <w:r>
          <w:rPr>
            <w:color w:val="0000FF"/>
          </w:rPr>
          <w:t>17</w:t>
        </w:r>
      </w:hyperlink>
      <w:r>
        <w:rPr/>
        <w:t>, </w:t>
      </w:r>
      <w:hyperlink w:history="true" w:anchor="_bookmark43">
        <w:r>
          <w:rPr>
            <w:color w:val="0000FF"/>
          </w:rPr>
          <w:t>52</w:t>
        </w:r>
      </w:hyperlink>
      <w:r>
        <w:rPr/>
        <w:t>, </w:t>
      </w:r>
      <w:hyperlink w:history="true" w:anchor="_bookmark44">
        <w:r>
          <w:rPr>
            <w:color w:val="0000FF"/>
          </w:rPr>
          <w:t>53</w:t>
        </w:r>
      </w:hyperlink>
      <w:r>
        <w:rPr/>
        <w:t>, </w:t>
      </w:r>
      <w:hyperlink w:history="true" w:anchor="_bookmark62">
        <w:r>
          <w:rPr>
            <w:color w:val="0000FF"/>
          </w:rPr>
          <w:t>78</w:t>
        </w:r>
      </w:hyperlink>
      <w:r>
        <w:rPr/>
        <w:t>).</w:t>
      </w:r>
    </w:p>
    <w:p>
      <w:pPr>
        <w:pStyle w:val="BodyText"/>
        <w:spacing w:line="216" w:lineRule="auto"/>
        <w:ind w:left="137" w:right="1098" w:firstLine="245"/>
      </w:pPr>
      <w:r>
        <w:rPr/>
        <w:t>Surrogate-based</w:t>
      </w:r>
      <w:r>
        <w:rPr>
          <w:spacing w:val="-16"/>
        </w:rPr>
        <w:t> </w:t>
      </w:r>
      <w:r>
        <w:rPr/>
        <w:t>approaches</w:t>
      </w:r>
      <w:r>
        <w:rPr>
          <w:spacing w:val="-16"/>
        </w:rPr>
        <w:t> </w:t>
      </w:r>
      <w:r>
        <w:rPr/>
        <w:t>benefit</w:t>
      </w:r>
      <w:r>
        <w:rPr>
          <w:spacing w:val="-15"/>
        </w:rPr>
        <w:t> </w:t>
      </w:r>
      <w:r>
        <w:rPr/>
        <w:t>from</w:t>
      </w:r>
      <w:r>
        <w:rPr>
          <w:spacing w:val="-16"/>
        </w:rPr>
        <w:t> </w:t>
      </w:r>
      <w:r>
        <w:rPr/>
        <w:t>imposing</w:t>
      </w:r>
      <w:r>
        <w:rPr>
          <w:spacing w:val="-15"/>
        </w:rPr>
        <w:t> </w:t>
      </w:r>
      <w:r>
        <w:rPr/>
        <w:t>suitable inductive bias for a given problem. It is widely acknowledged that the network architecture of a neural surrogate should </w:t>
      </w:r>
      <w:r>
        <w:rPr>
          <w:spacing w:val="2"/>
        </w:rPr>
        <w:t>be </w:t>
      </w:r>
      <w:r>
        <w:rPr/>
        <w:t>chosen</w:t>
      </w:r>
      <w:r>
        <w:rPr>
          <w:spacing w:val="-10"/>
        </w:rPr>
        <w:t> </w:t>
      </w:r>
      <w:r>
        <w:rPr/>
        <w:t>according</w:t>
      </w:r>
      <w:r>
        <w:rPr>
          <w:spacing w:val="-9"/>
        </w:rPr>
        <w:t> </w:t>
      </w:r>
      <w:r>
        <w:rPr/>
        <w:t>to</w:t>
      </w:r>
      <w:r>
        <w:rPr>
          <w:spacing w:val="-10"/>
        </w:rPr>
        <w:t> </w:t>
      </w:r>
      <w:r>
        <w:rPr/>
        <w:t>the</w:t>
      </w:r>
      <w:r>
        <w:rPr>
          <w:spacing w:val="-9"/>
        </w:rPr>
        <w:t> </w:t>
      </w:r>
      <w:r>
        <w:rPr/>
        <w:t>data</w:t>
      </w:r>
      <w:r>
        <w:rPr>
          <w:spacing w:val="-10"/>
        </w:rPr>
        <w:t> </w:t>
      </w:r>
      <w:r>
        <w:rPr/>
        <w:t>structure</w:t>
      </w:r>
      <w:r>
        <w:rPr>
          <w:spacing w:val="-9"/>
        </w:rPr>
        <w:t> </w:t>
      </w:r>
      <w:r>
        <w:rPr/>
        <w:t>(e.</w:t>
      </w:r>
      <w:r>
        <w:rPr>
          <w:spacing w:val="-24"/>
        </w:rPr>
        <w:t> </w:t>
      </w:r>
      <w:r>
        <w:rPr/>
        <w:t>g.</w:t>
      </w:r>
      <w:r>
        <w:rPr>
          <w:spacing w:val="-10"/>
        </w:rPr>
        <w:t> </w:t>
      </w:r>
      <w:r>
        <w:rPr/>
        <w:t>images,</w:t>
      </w:r>
      <w:r>
        <w:rPr>
          <w:spacing w:val="-8"/>
        </w:rPr>
        <w:t> </w:t>
      </w:r>
      <w:r>
        <w:rPr/>
        <w:t>sequences, or graphs). Another, potentially more consequential, </w:t>
      </w:r>
      <w:r>
        <w:rPr>
          <w:spacing w:val="-4"/>
        </w:rPr>
        <w:t>way </w:t>
      </w:r>
      <w:r>
        <w:rPr/>
        <w:t>of imposing inductive bias is to </w:t>
      </w:r>
      <w:r>
        <w:rPr>
          <w:spacing w:val="-3"/>
        </w:rPr>
        <w:t>have </w:t>
      </w:r>
      <w:r>
        <w:rPr/>
        <w:t>the surrogate model reflect the causal structure of the simulator. Manually identifying the </w:t>
      </w:r>
      <w:r>
        <w:rPr>
          <w:spacing w:val="-3"/>
        </w:rPr>
        <w:t>relevant </w:t>
      </w:r>
      <w:r>
        <w:rPr/>
        <w:t>structures and designing appropriate surrogate architectures</w:t>
      </w:r>
      <w:r>
        <w:rPr>
          <w:spacing w:val="-24"/>
        </w:rPr>
        <w:t> </w:t>
      </w:r>
      <w:r>
        <w:rPr/>
        <w:t>is</w:t>
      </w:r>
      <w:r>
        <w:rPr>
          <w:spacing w:val="-24"/>
        </w:rPr>
        <w:t> </w:t>
      </w:r>
      <w:r>
        <w:rPr/>
        <w:t>very</w:t>
      </w:r>
      <w:r>
        <w:rPr>
          <w:spacing w:val="-24"/>
        </w:rPr>
        <w:t> </w:t>
      </w:r>
      <w:r>
        <w:rPr/>
        <w:t>domain-specific,</w:t>
      </w:r>
      <w:r>
        <w:rPr>
          <w:spacing w:val="-22"/>
        </w:rPr>
        <w:t> </w:t>
      </w:r>
      <w:r>
        <w:rPr/>
        <w:t>though</w:t>
      </w:r>
      <w:r>
        <w:rPr>
          <w:spacing w:val="-23"/>
        </w:rPr>
        <w:t> </w:t>
      </w:r>
      <w:r>
        <w:rPr/>
        <w:t>has</w:t>
      </w:r>
      <w:r>
        <w:rPr>
          <w:spacing w:val="-24"/>
        </w:rPr>
        <w:t> </w:t>
      </w:r>
      <w:r>
        <w:rPr/>
        <w:t>been</w:t>
      </w:r>
      <w:r>
        <w:rPr>
          <w:spacing w:val="-24"/>
        </w:rPr>
        <w:t> </w:t>
      </w:r>
      <w:r>
        <w:rPr/>
        <w:t>shown</w:t>
      </w:r>
      <w:r>
        <w:rPr>
          <w:spacing w:val="-24"/>
        </w:rPr>
        <w:t> </w:t>
      </w:r>
      <w:r>
        <w:rPr/>
        <w:t>to </w:t>
      </w:r>
      <w:r>
        <w:rPr>
          <w:spacing w:val="-3"/>
        </w:rPr>
        <w:t>improve </w:t>
      </w:r>
      <w:r>
        <w:rPr/>
        <w:t>the performance on some problems (</w:t>
      </w:r>
      <w:hyperlink w:history="true" w:anchor="_bookmark63">
        <w:r>
          <w:rPr>
            <w:color w:val="0000FF"/>
          </w:rPr>
          <w:t>79</w:t>
        </w:r>
      </w:hyperlink>
      <w:r>
        <w:rPr/>
        <w:t>–</w:t>
      </w:r>
      <w:hyperlink w:history="true" w:anchor="_bookmark64">
        <w:r>
          <w:rPr>
            <w:color w:val="0000FF"/>
          </w:rPr>
          <w:t>81</w:t>
        </w:r>
      </w:hyperlink>
      <w:r>
        <w:rPr/>
        <w:t>). Recently attempts are being made to automate the process of creating surrogates that mimic the simulation (</w:t>
      </w:r>
      <w:hyperlink w:history="true" w:anchor="_bookmark65">
        <w:r>
          <w:rPr>
            <w:color w:val="0000FF"/>
          </w:rPr>
          <w:t>82</w:t>
        </w:r>
      </w:hyperlink>
      <w:r>
        <w:rPr/>
        <w:t>). Looking further ahead,</w:t>
      </w:r>
      <w:r>
        <w:rPr>
          <w:spacing w:val="-12"/>
        </w:rPr>
        <w:t> </w:t>
      </w:r>
      <w:r>
        <w:rPr/>
        <w:t>one</w:t>
      </w:r>
      <w:r>
        <w:rPr>
          <w:spacing w:val="-14"/>
        </w:rPr>
        <w:t> </w:t>
      </w:r>
      <w:r>
        <w:rPr/>
        <w:t>would</w:t>
      </w:r>
      <w:r>
        <w:rPr>
          <w:spacing w:val="-13"/>
        </w:rPr>
        <w:t> </w:t>
      </w:r>
      <w:r>
        <w:rPr/>
        <w:t>like</w:t>
      </w:r>
      <w:r>
        <w:rPr>
          <w:spacing w:val="-14"/>
        </w:rPr>
        <w:t> </w:t>
      </w:r>
      <w:r>
        <w:rPr/>
        <w:t>to</w:t>
      </w:r>
      <w:r>
        <w:rPr>
          <w:spacing w:val="-13"/>
        </w:rPr>
        <w:t> </w:t>
      </w:r>
      <w:r>
        <w:rPr/>
        <w:t>learn</w:t>
      </w:r>
      <w:r>
        <w:rPr>
          <w:spacing w:val="-14"/>
        </w:rPr>
        <w:t> </w:t>
      </w:r>
      <w:r>
        <w:rPr/>
        <w:t>surrogates</w:t>
      </w:r>
      <w:r>
        <w:rPr>
          <w:spacing w:val="-14"/>
        </w:rPr>
        <w:t> </w:t>
      </w:r>
      <w:r>
        <w:rPr/>
        <w:t>that</w:t>
      </w:r>
      <w:r>
        <w:rPr>
          <w:spacing w:val="-13"/>
        </w:rPr>
        <w:t> </w:t>
      </w:r>
      <w:r>
        <w:rPr/>
        <w:t>reflect</w:t>
      </w:r>
      <w:r>
        <w:rPr>
          <w:spacing w:val="-14"/>
        </w:rPr>
        <w:t> </w:t>
      </w:r>
      <w:r>
        <w:rPr/>
        <w:t>the</w:t>
      </w:r>
      <w:r>
        <w:rPr>
          <w:spacing w:val="-13"/>
        </w:rPr>
        <w:t> </w:t>
      </w:r>
      <w:r>
        <w:rPr/>
        <w:t>causal structure of a coarse grained system. If this is possible, it would</w:t>
      </w:r>
      <w:r>
        <w:rPr>
          <w:spacing w:val="-19"/>
        </w:rPr>
        <w:t> </w:t>
      </w:r>
      <w:r>
        <w:rPr/>
        <w:t>allow</w:t>
      </w:r>
      <w:r>
        <w:rPr>
          <w:spacing w:val="-18"/>
        </w:rPr>
        <w:t> </w:t>
      </w:r>
      <w:r>
        <w:rPr/>
        <w:t>the</w:t>
      </w:r>
      <w:r>
        <w:rPr>
          <w:spacing w:val="-19"/>
        </w:rPr>
        <w:t> </w:t>
      </w:r>
      <w:r>
        <w:rPr/>
        <w:t>surrogate</w:t>
      </w:r>
      <w:r>
        <w:rPr>
          <w:spacing w:val="-18"/>
        </w:rPr>
        <w:t> </w:t>
      </w:r>
      <w:r>
        <w:rPr/>
        <w:t>to</w:t>
      </w:r>
      <w:r>
        <w:rPr>
          <w:spacing w:val="-19"/>
        </w:rPr>
        <w:t> </w:t>
      </w:r>
      <w:r>
        <w:rPr/>
        <w:t>model</w:t>
      </w:r>
      <w:r>
        <w:rPr>
          <w:spacing w:val="-18"/>
        </w:rPr>
        <w:t> </w:t>
      </w:r>
      <w:r>
        <w:rPr/>
        <w:t>only</w:t>
      </w:r>
      <w:r>
        <w:rPr>
          <w:spacing w:val="-19"/>
        </w:rPr>
        <w:t> </w:t>
      </w:r>
      <w:r>
        <w:rPr/>
        <w:t>the</w:t>
      </w:r>
      <w:r>
        <w:rPr>
          <w:spacing w:val="-18"/>
        </w:rPr>
        <w:t> </w:t>
      </w:r>
      <w:r>
        <w:rPr>
          <w:spacing w:val="-3"/>
        </w:rPr>
        <w:t>relevant</w:t>
      </w:r>
      <w:r>
        <w:rPr>
          <w:spacing w:val="-19"/>
        </w:rPr>
        <w:t> </w:t>
      </w:r>
      <w:r>
        <w:rPr/>
        <w:t>degrees</w:t>
      </w:r>
      <w:r>
        <w:rPr>
          <w:spacing w:val="-18"/>
        </w:rPr>
        <w:t> </w:t>
      </w:r>
      <w:r>
        <w:rPr/>
        <w:t>of freedom for the phenomena that emerge from the underlying</w:t>
      </w:r>
      <w:bookmarkStart w:name="C Preprocessing and postprocessing" w:id="23"/>
      <w:bookmarkEnd w:id="23"/>
      <w:r>
        <w:rPr/>
      </w:r>
      <w:r>
        <w:rPr/>
        <w:t> mechanistic</w:t>
      </w:r>
      <w:r>
        <w:rPr>
          <w:spacing w:val="15"/>
        </w:rPr>
        <w:t> </w:t>
      </w:r>
      <w:r>
        <w:rPr/>
        <w:t>model.</w:t>
      </w:r>
    </w:p>
    <w:p>
      <w:pPr>
        <w:pStyle w:val="ListParagraph"/>
        <w:numPr>
          <w:ilvl w:val="0"/>
          <w:numId w:val="6"/>
        </w:numPr>
        <w:tabs>
          <w:tab w:pos="401" w:val="left" w:leader="none"/>
        </w:tabs>
        <w:spacing w:line="216" w:lineRule="auto" w:before="180" w:after="0"/>
        <w:ind w:left="144" w:right="1119" w:firstLine="0"/>
        <w:jc w:val="both"/>
        <w:rPr>
          <w:rFonts w:ascii="Palatino Linotype"/>
          <w:sz w:val="18"/>
        </w:rPr>
      </w:pPr>
      <w:r>
        <w:rPr>
          <w:b/>
          <w:sz w:val="17"/>
        </w:rPr>
        <w:t>Preprocessing and postprocessing. </w:t>
      </w:r>
      <w:r>
        <w:rPr>
          <w:rFonts w:ascii="Palatino Linotype"/>
          <w:sz w:val="18"/>
        </w:rPr>
        <w:t>There are a number of additional steps that can surround these core inference algorithms, either in the form of preprocessing steps that precede</w:t>
      </w:r>
      <w:r>
        <w:rPr>
          <w:rFonts w:ascii="Palatino Linotype"/>
          <w:spacing w:val="-22"/>
          <w:sz w:val="18"/>
        </w:rPr>
        <w:t> </w:t>
      </w:r>
      <w:r>
        <w:rPr>
          <w:rFonts w:ascii="Palatino Linotype"/>
          <w:sz w:val="18"/>
        </w:rPr>
        <w:t>the</w:t>
      </w:r>
      <w:r>
        <w:rPr>
          <w:rFonts w:ascii="Palatino Linotype"/>
          <w:spacing w:val="-21"/>
          <w:sz w:val="18"/>
        </w:rPr>
        <w:t> </w:t>
      </w:r>
      <w:r>
        <w:rPr>
          <w:rFonts w:ascii="Palatino Linotype"/>
          <w:sz w:val="18"/>
        </w:rPr>
        <w:t>main</w:t>
      </w:r>
      <w:r>
        <w:rPr>
          <w:rFonts w:ascii="Palatino Linotype"/>
          <w:spacing w:val="-21"/>
          <w:sz w:val="18"/>
        </w:rPr>
        <w:t> </w:t>
      </w:r>
      <w:r>
        <w:rPr>
          <w:rFonts w:ascii="Palatino Linotype"/>
          <w:sz w:val="18"/>
        </w:rPr>
        <w:t>inference</w:t>
      </w:r>
      <w:r>
        <w:rPr>
          <w:rFonts w:ascii="Palatino Linotype"/>
          <w:spacing w:val="-22"/>
          <w:sz w:val="18"/>
        </w:rPr>
        <w:t> </w:t>
      </w:r>
      <w:r>
        <w:rPr>
          <w:rFonts w:ascii="Palatino Linotype"/>
          <w:sz w:val="18"/>
        </w:rPr>
        <w:t>stage,</w:t>
      </w:r>
      <w:r>
        <w:rPr>
          <w:rFonts w:ascii="Palatino Linotype"/>
          <w:spacing w:val="-19"/>
          <w:sz w:val="18"/>
        </w:rPr>
        <w:t> </w:t>
      </w:r>
      <w:r>
        <w:rPr>
          <w:rFonts w:ascii="Palatino Linotype"/>
          <w:sz w:val="18"/>
        </w:rPr>
        <w:t>or</w:t>
      </w:r>
      <w:r>
        <w:rPr>
          <w:rFonts w:ascii="Palatino Linotype"/>
          <w:spacing w:val="-22"/>
          <w:sz w:val="18"/>
        </w:rPr>
        <w:t> </w:t>
      </w:r>
      <w:r>
        <w:rPr>
          <w:rFonts w:ascii="Palatino Linotype"/>
          <w:sz w:val="18"/>
        </w:rPr>
        <w:t>as</w:t>
      </w:r>
      <w:r>
        <w:rPr>
          <w:rFonts w:ascii="Palatino Linotype"/>
          <w:spacing w:val="-21"/>
          <w:sz w:val="18"/>
        </w:rPr>
        <w:t> </w:t>
      </w:r>
      <w:r>
        <w:rPr>
          <w:rFonts w:ascii="Palatino Linotype"/>
          <w:sz w:val="18"/>
        </w:rPr>
        <w:t>an</w:t>
      </w:r>
      <w:r>
        <w:rPr>
          <w:rFonts w:ascii="Palatino Linotype"/>
          <w:spacing w:val="-21"/>
          <w:sz w:val="18"/>
        </w:rPr>
        <w:t> </w:t>
      </w:r>
      <w:r>
        <w:rPr>
          <w:rFonts w:ascii="Palatino Linotype"/>
          <w:sz w:val="18"/>
        </w:rPr>
        <w:t>afterburner</w:t>
      </w:r>
      <w:r>
        <w:rPr>
          <w:rFonts w:ascii="Palatino Linotype"/>
          <w:spacing w:val="-22"/>
          <w:sz w:val="18"/>
        </w:rPr>
        <w:t> </w:t>
      </w:r>
      <w:r>
        <w:rPr>
          <w:rFonts w:ascii="Palatino Linotype"/>
          <w:sz w:val="18"/>
        </w:rPr>
        <w:t>following the main inference</w:t>
      </w:r>
      <w:r>
        <w:rPr>
          <w:rFonts w:ascii="Palatino Linotype"/>
          <w:spacing w:val="1"/>
          <w:sz w:val="18"/>
        </w:rPr>
        <w:t> </w:t>
      </w:r>
      <w:r>
        <w:rPr>
          <w:rFonts w:ascii="Palatino Linotype"/>
          <w:sz w:val="18"/>
        </w:rPr>
        <w:t>step.</w:t>
      </w:r>
    </w:p>
    <w:p>
      <w:pPr>
        <w:pStyle w:val="BodyText"/>
        <w:spacing w:line="213" w:lineRule="auto"/>
        <w:ind w:left="144" w:right="1088" w:firstLine="239"/>
      </w:pPr>
      <w:r>
        <w:rPr/>
        <w:t>One</w:t>
      </w:r>
      <w:r>
        <w:rPr>
          <w:spacing w:val="-18"/>
        </w:rPr>
        <w:t> </w:t>
      </w:r>
      <w:r>
        <w:rPr/>
        <w:t>preprocessing</w:t>
      </w:r>
      <w:r>
        <w:rPr>
          <w:spacing w:val="-18"/>
        </w:rPr>
        <w:t> </w:t>
      </w:r>
      <w:r>
        <w:rPr/>
        <w:t>step</w:t>
      </w:r>
      <w:r>
        <w:rPr>
          <w:spacing w:val="-18"/>
        </w:rPr>
        <w:t> </w:t>
      </w:r>
      <w:r>
        <w:rPr/>
        <w:t>is</w:t>
      </w:r>
      <w:r>
        <w:rPr>
          <w:spacing w:val="-17"/>
        </w:rPr>
        <w:t> </w:t>
      </w:r>
      <w:r>
        <w:rPr/>
        <w:t>to</w:t>
      </w:r>
      <w:r>
        <w:rPr>
          <w:spacing w:val="-18"/>
        </w:rPr>
        <w:t> </w:t>
      </w:r>
      <w:r>
        <w:rPr/>
        <w:t>learn</w:t>
      </w:r>
      <w:r>
        <w:rPr>
          <w:spacing w:val="-18"/>
        </w:rPr>
        <w:t> </w:t>
      </w:r>
      <w:r>
        <w:rPr/>
        <w:t>powerful</w:t>
      </w:r>
      <w:r>
        <w:rPr>
          <w:spacing w:val="-18"/>
        </w:rPr>
        <w:t> </w:t>
      </w:r>
      <w:r>
        <w:rPr/>
        <w:t>summaries</w:t>
      </w:r>
      <w:r>
        <w:rPr>
          <w:spacing w:val="-17"/>
        </w:rPr>
        <w:t> </w:t>
      </w:r>
      <w:r>
        <w:rPr>
          <w:rFonts w:ascii="Bookman Old Style" w:hAnsi="Bookman Old Style"/>
          <w:b w:val="0"/>
          <w:i/>
        </w:rPr>
        <w:t>y</w:t>
      </w:r>
      <w:r>
        <w:rPr>
          <w:rFonts w:ascii="Arial Black" w:hAnsi="Arial Black"/>
        </w:rPr>
        <w:t>(</w:t>
      </w:r>
      <w:r>
        <w:rPr>
          <w:rFonts w:ascii="Bookman Old Style" w:hAnsi="Bookman Old Style"/>
          <w:b w:val="0"/>
          <w:i/>
        </w:rPr>
        <w:t>x</w:t>
      </w:r>
      <w:r>
        <w:rPr>
          <w:rFonts w:ascii="Arial Black" w:hAnsi="Arial Black"/>
        </w:rPr>
        <w:t>)</w:t>
      </w:r>
      <w:r>
        <w:rPr/>
        <w:t>. Because of the curse of dimensionality, both </w:t>
      </w:r>
      <w:r>
        <w:rPr>
          <w:rFonts w:ascii="Arial Black" w:hAnsi="Arial Black"/>
        </w:rPr>
        <w:t>ABC </w:t>
      </w:r>
      <w:r>
        <w:rPr/>
        <w:t>and clas- sical density estimation–based inference methods require a compression</w:t>
      </w:r>
      <w:r>
        <w:rPr>
          <w:spacing w:val="-8"/>
        </w:rPr>
        <w:t> </w:t>
      </w:r>
      <w:r>
        <w:rPr/>
        <w:t>of</w:t>
      </w:r>
      <w:r>
        <w:rPr>
          <w:spacing w:val="-8"/>
        </w:rPr>
        <w:t> </w:t>
      </w:r>
      <w:r>
        <w:rPr/>
        <w:t>the</w:t>
      </w:r>
      <w:r>
        <w:rPr>
          <w:spacing w:val="-8"/>
        </w:rPr>
        <w:t> </w:t>
      </w:r>
      <w:r>
        <w:rPr/>
        <w:t>data</w:t>
      </w:r>
      <w:r>
        <w:rPr>
          <w:spacing w:val="-7"/>
        </w:rPr>
        <w:t> </w:t>
      </w:r>
      <w:r>
        <w:rPr/>
        <w:t>into</w:t>
      </w:r>
      <w:r>
        <w:rPr>
          <w:spacing w:val="-8"/>
        </w:rPr>
        <w:t> </w:t>
      </w:r>
      <w:r>
        <w:rPr/>
        <w:t>low-dimensional</w:t>
      </w:r>
      <w:r>
        <w:rPr>
          <w:spacing w:val="-8"/>
        </w:rPr>
        <w:t> </w:t>
      </w:r>
      <w:r>
        <w:rPr/>
        <w:t>summary</w:t>
      </w:r>
      <w:r>
        <w:rPr>
          <w:spacing w:val="-7"/>
        </w:rPr>
        <w:t> </w:t>
      </w:r>
      <w:r>
        <w:rPr/>
        <w:t>statis- tics. They are usually prescribed, i. e. hand-chosen </w:t>
      </w:r>
      <w:r>
        <w:rPr>
          <w:spacing w:val="-3"/>
        </w:rPr>
        <w:t>by </w:t>
      </w:r>
      <w:r>
        <w:rPr/>
        <w:t>domain scientists based on their intuition and knowledge of the prob- lem at hand, but the resulting summaries will generally lose some information compared to the original data. A minimally </w:t>
      </w:r>
      <w:r>
        <w:rPr>
          <w:spacing w:val="-4"/>
        </w:rPr>
        <w:t>invasive</w:t>
      </w:r>
      <w:r>
        <w:rPr>
          <w:spacing w:val="-12"/>
        </w:rPr>
        <w:t> </w:t>
      </w:r>
      <w:r>
        <w:rPr/>
        <w:t>extension</w:t>
      </w:r>
      <w:r>
        <w:rPr>
          <w:spacing w:val="-11"/>
        </w:rPr>
        <w:t> </w:t>
      </w:r>
      <w:r>
        <w:rPr/>
        <w:t>of</w:t>
      </w:r>
      <w:r>
        <w:rPr>
          <w:spacing w:val="-12"/>
        </w:rPr>
        <w:t> </w:t>
      </w:r>
      <w:r>
        <w:rPr/>
        <w:t>these</w:t>
      </w:r>
      <w:r>
        <w:rPr>
          <w:spacing w:val="-11"/>
        </w:rPr>
        <w:t> </w:t>
      </w:r>
      <w:r>
        <w:rPr/>
        <w:t>algorithms</w:t>
      </w:r>
      <w:r>
        <w:rPr>
          <w:spacing w:val="-12"/>
        </w:rPr>
        <w:t> </w:t>
      </w:r>
      <w:r>
        <w:rPr/>
        <w:t>is</w:t>
      </w:r>
      <w:r>
        <w:rPr>
          <w:spacing w:val="-11"/>
        </w:rPr>
        <w:t> </w:t>
      </w:r>
      <w:r>
        <w:rPr/>
        <w:t>to</w:t>
      </w:r>
      <w:r>
        <w:rPr>
          <w:spacing w:val="-12"/>
        </w:rPr>
        <w:t> </w:t>
      </w:r>
      <w:r>
        <w:rPr/>
        <w:t>first</w:t>
      </w:r>
      <w:r>
        <w:rPr>
          <w:spacing w:val="-11"/>
        </w:rPr>
        <w:t> </w:t>
      </w:r>
      <w:r>
        <w:rPr/>
        <w:t>learn</w:t>
      </w:r>
      <w:r>
        <w:rPr>
          <w:spacing w:val="-11"/>
        </w:rPr>
        <w:t> </w:t>
      </w:r>
      <w:r>
        <w:rPr/>
        <w:t>summary statistics that </w:t>
      </w:r>
      <w:r>
        <w:rPr>
          <w:spacing w:val="-3"/>
        </w:rPr>
        <w:t>have </w:t>
      </w:r>
      <w:r>
        <w:rPr/>
        <w:t>certain optimality properties, before run- ning a standard inference algorithm such as </w:t>
      </w:r>
      <w:r>
        <w:rPr>
          <w:rFonts w:ascii="Arial Black" w:hAnsi="Arial Black"/>
        </w:rPr>
        <w:t>ABC</w:t>
      </w:r>
      <w:r>
        <w:rPr/>
        <w:t>. </w:t>
      </w:r>
      <w:r>
        <w:rPr>
          <w:spacing w:val="-8"/>
        </w:rPr>
        <w:t>We</w:t>
      </w:r>
      <w:r>
        <w:rPr>
          <w:spacing w:val="7"/>
        </w:rPr>
        <w:t> </w:t>
      </w:r>
      <w:r>
        <w:rPr/>
        <w:t>sketch</w:t>
      </w:r>
    </w:p>
    <w:p>
      <w:pPr>
        <w:spacing w:after="0" w:line="213" w:lineRule="auto"/>
        <w:sectPr>
          <w:pgSz w:w="12240" w:h="15840"/>
          <w:pgMar w:header="0" w:footer="654" w:top="1040" w:bottom="840" w:left="900" w:right="0"/>
          <w:cols w:num="2" w:equalWidth="0">
            <w:col w:w="5113" w:space="52"/>
            <w:col w:w="6175"/>
          </w:cols>
        </w:sectPr>
      </w:pPr>
    </w:p>
    <w:p>
      <w:pPr>
        <w:pStyle w:val="BodyText"/>
        <w:spacing w:line="213" w:lineRule="auto" w:before="109"/>
        <w:ind w:left="226" w:right="30"/>
      </w:pPr>
      <w:r>
        <w:rPr/>
        <w:t>this approach in Fig. </w:t>
      </w:r>
      <w:hyperlink w:history="true" w:anchor="_bookmark9">
        <w:r>
          <w:rPr>
            <w:color w:val="0000FF"/>
          </w:rPr>
          <w:t>3</w:t>
        </w:r>
      </w:hyperlink>
      <w:r>
        <w:rPr/>
        <w:t>b for </w:t>
      </w:r>
      <w:r>
        <w:rPr>
          <w:rFonts w:ascii="Arial Black"/>
        </w:rPr>
        <w:t>ABC</w:t>
      </w:r>
      <w:r>
        <w:rPr/>
        <w:t>, but it applies equally to inference based on density estimation.</w:t>
      </w:r>
    </w:p>
    <w:p>
      <w:pPr>
        <w:pStyle w:val="BodyText"/>
        <w:spacing w:line="216" w:lineRule="auto" w:before="52"/>
        <w:ind w:left="205" w:firstLine="260"/>
      </w:pPr>
      <w:r>
        <w:rPr/>
        <w:pict>
          <v:shape style="position:absolute;margin-left:127.509003pt;margin-top:4.547832pt;width:57.8pt;height:15.6pt;mso-position-horizontal-relative:page;mso-position-vertical-relative:paragraph;z-index:-253028352" type="#_x0000_t202" filled="false" stroked="false">
            <v:textbox inset="0,0,0,0">
              <w:txbxContent>
                <w:p>
                  <w:pPr>
                    <w:pStyle w:val="BodyText"/>
                    <w:tabs>
                      <w:tab w:pos="334" w:val="left" w:leader="none"/>
                      <w:tab w:pos="1104" w:val="left" w:leader="none"/>
                    </w:tabs>
                    <w:spacing w:line="219" w:lineRule="exact"/>
                    <w:jc w:val="left"/>
                    <w:rPr>
                      <w:rFonts w:ascii="Lucida Sans Unicode" w:hAnsi="Lucida Sans Unicode"/>
                    </w:rPr>
                  </w:pPr>
                  <w:r>
                    <w:rPr>
                      <w:rFonts w:ascii="Lucida Sans Unicode" w:hAnsi="Lucida Sans Unicode"/>
                    </w:rPr>
                    <w:t>|</w:t>
                    <w:tab/>
                    <w:t>≡  ∇</w:t>
                    <w:tab/>
                  </w:r>
                  <w:r>
                    <w:rPr>
                      <w:rFonts w:ascii="Lucida Sans Unicode" w:hAnsi="Lucida Sans Unicode"/>
                      <w:spacing w:val="-20"/>
                      <w:w w:val="95"/>
                    </w:rPr>
                    <w:t>|</w:t>
                  </w:r>
                </w:p>
              </w:txbxContent>
            </v:textbox>
            <w10:wrap type="none"/>
          </v:shape>
        </w:pict>
      </w:r>
      <w:r>
        <w:rPr/>
        <w:t>The </w:t>
      </w:r>
      <w:r>
        <w:rPr>
          <w:i/>
          <w:spacing w:val="-5"/>
        </w:rPr>
        <w:t>score </w:t>
      </w:r>
      <w:r>
        <w:rPr>
          <w:rFonts w:ascii="Bookman Old Style" w:hAnsi="Bookman Old Style"/>
          <w:b w:val="0"/>
          <w:i/>
        </w:rPr>
        <w:t>t</w:t>
      </w:r>
      <w:r>
        <w:rPr>
          <w:rFonts w:ascii="Arial Black" w:hAnsi="Arial Black"/>
        </w:rPr>
        <w:t>(</w:t>
      </w:r>
      <w:r>
        <w:rPr>
          <w:rFonts w:ascii="Bookman Old Style" w:hAnsi="Bookman Old Style"/>
          <w:b w:val="0"/>
          <w:i/>
        </w:rPr>
        <w:t>x </w:t>
      </w:r>
      <w:r>
        <w:rPr>
          <w:rFonts w:ascii="Bookman Old Style" w:hAnsi="Bookman Old Style"/>
          <w:b w:val="0"/>
          <w:i/>
          <w:spacing w:val="2"/>
        </w:rPr>
        <w:t>θ</w:t>
      </w:r>
      <w:r>
        <w:rPr>
          <w:rFonts w:ascii="Arial Black" w:hAnsi="Arial Black"/>
          <w:spacing w:val="2"/>
        </w:rPr>
        <w:t>) </w:t>
      </w:r>
      <w:r>
        <w:rPr>
          <w:rFonts w:ascii="Arial" w:hAnsi="Arial"/>
          <w:i/>
          <w:spacing w:val="2"/>
          <w:vertAlign w:val="subscript"/>
        </w:rPr>
        <w:t>θ</w:t>
      </w:r>
      <w:r>
        <w:rPr>
          <w:rFonts w:ascii="Bookman Old Style" w:hAnsi="Bookman Old Style"/>
          <w:b w:val="0"/>
          <w:i/>
          <w:spacing w:val="2"/>
          <w:vertAlign w:val="baseline"/>
        </w:rPr>
        <w:t>p</w:t>
      </w:r>
      <w:r>
        <w:rPr>
          <w:rFonts w:ascii="Arial Black" w:hAnsi="Arial Black"/>
          <w:spacing w:val="2"/>
          <w:vertAlign w:val="baseline"/>
        </w:rPr>
        <w:t>(</w:t>
      </w:r>
      <w:r>
        <w:rPr>
          <w:rFonts w:ascii="Bookman Old Style" w:hAnsi="Bookman Old Style"/>
          <w:b w:val="0"/>
          <w:i/>
          <w:spacing w:val="2"/>
          <w:vertAlign w:val="baseline"/>
        </w:rPr>
        <w:t>x </w:t>
      </w:r>
      <w:r>
        <w:rPr>
          <w:rFonts w:ascii="Bookman Old Style" w:hAnsi="Bookman Old Style"/>
          <w:b w:val="0"/>
          <w:i/>
          <w:vertAlign w:val="baseline"/>
        </w:rPr>
        <w:t>θ</w:t>
      </w:r>
      <w:r>
        <w:rPr>
          <w:rFonts w:ascii="Arial Black" w:hAnsi="Arial Black"/>
          <w:vertAlign w:val="baseline"/>
        </w:rPr>
        <w:t>)</w:t>
      </w:r>
      <w:r>
        <w:rPr>
          <w:vertAlign w:val="baseline"/>
        </w:rPr>
        <w:t>, the gradient of</w:t>
      </w:r>
      <w:r>
        <w:rPr>
          <w:spacing w:val="45"/>
          <w:vertAlign w:val="baseline"/>
        </w:rPr>
        <w:t> </w:t>
      </w:r>
      <w:r>
        <w:rPr>
          <w:vertAlign w:val="baseline"/>
        </w:rPr>
        <w:t>the</w:t>
      </w:r>
      <w:r>
        <w:rPr>
          <w:spacing w:val="45"/>
          <w:vertAlign w:val="baseline"/>
        </w:rPr>
        <w:t> </w:t>
      </w:r>
      <w:r>
        <w:rPr>
          <w:vertAlign w:val="baseline"/>
        </w:rPr>
        <w:t>log</w:t>
      </w:r>
      <w:r>
        <w:rPr>
          <w:spacing w:val="45"/>
          <w:vertAlign w:val="baseline"/>
        </w:rPr>
        <w:t> </w:t>
      </w:r>
      <w:r>
        <w:rPr>
          <w:vertAlign w:val="baseline"/>
        </w:rPr>
        <w:t>(marginal) likelihood with respect to the parameters of in- terest,  defines such a vector of optimal summary statistics:   in a neighborhood of </w:t>
      </w:r>
      <w:r>
        <w:rPr>
          <w:rFonts w:ascii="Bookman Old Style" w:hAnsi="Bookman Old Style"/>
          <w:b w:val="0"/>
          <w:i/>
          <w:spacing w:val="2"/>
          <w:vertAlign w:val="baseline"/>
        </w:rPr>
        <w:t>θ</w:t>
      </w:r>
      <w:r>
        <w:rPr>
          <w:spacing w:val="2"/>
          <w:vertAlign w:val="baseline"/>
        </w:rPr>
        <w:t>, </w:t>
      </w:r>
      <w:r>
        <w:rPr>
          <w:vertAlign w:val="baseline"/>
        </w:rPr>
        <w:t>the score components are sufficient statistics, and they can </w:t>
      </w:r>
      <w:r>
        <w:rPr>
          <w:spacing w:val="2"/>
          <w:vertAlign w:val="baseline"/>
        </w:rPr>
        <w:t>be </w:t>
      </w:r>
      <w:r>
        <w:rPr>
          <w:vertAlign w:val="baseline"/>
        </w:rPr>
        <w:t>used for inference without loss of information. Just like the likelihood, the score itself is gener- ally intractable, but it can </w:t>
      </w:r>
      <w:r>
        <w:rPr>
          <w:spacing w:val="2"/>
          <w:vertAlign w:val="baseline"/>
        </w:rPr>
        <w:t>be </w:t>
      </w:r>
      <w:r>
        <w:rPr>
          <w:vertAlign w:val="baseline"/>
        </w:rPr>
        <w:t>estimated based on quantity V and an exponential family approximation (</w:t>
      </w:r>
      <w:hyperlink w:history="true" w:anchor="_bookmark66">
        <w:r>
          <w:rPr>
            <w:color w:val="0000FF"/>
            <w:vertAlign w:val="baseline"/>
          </w:rPr>
          <w:t>83</w:t>
        </w:r>
      </w:hyperlink>
      <w:r>
        <w:rPr>
          <w:vertAlign w:val="baseline"/>
        </w:rPr>
        <w:t>, </w:t>
      </w:r>
      <w:hyperlink w:history="true" w:anchor="_bookmark67">
        <w:r>
          <w:rPr>
            <w:color w:val="0000FF"/>
            <w:vertAlign w:val="baseline"/>
          </w:rPr>
          <w:t>84</w:t>
        </w:r>
      </w:hyperlink>
      <w:r>
        <w:rPr>
          <w:vertAlign w:val="baseline"/>
        </w:rPr>
        <w:t>). If quantity </w:t>
      </w:r>
      <w:r>
        <w:rPr>
          <w:spacing w:val="2"/>
          <w:vertAlign w:val="baseline"/>
        </w:rPr>
        <w:t>II </w:t>
      </w:r>
      <w:r>
        <w:rPr>
          <w:vertAlign w:val="baseline"/>
        </w:rPr>
        <w:t>is </w:t>
      </w:r>
      <w:r>
        <w:rPr>
          <w:spacing w:val="-3"/>
          <w:vertAlign w:val="baseline"/>
        </w:rPr>
        <w:t>available, </w:t>
      </w:r>
      <w:r>
        <w:rPr>
          <w:vertAlign w:val="baseline"/>
        </w:rPr>
        <w:t>augmented data extracted from the simulator can instead </w:t>
      </w:r>
      <w:r>
        <w:rPr>
          <w:spacing w:val="2"/>
          <w:vertAlign w:val="baseline"/>
        </w:rPr>
        <w:t>be </w:t>
      </w:r>
      <w:r>
        <w:rPr>
          <w:vertAlign w:val="baseline"/>
        </w:rPr>
        <w:t>used to train a neural network to estimate the score (</w:t>
      </w:r>
      <w:hyperlink w:history="true" w:anchor="_bookmark43">
        <w:r>
          <w:rPr>
            <w:color w:val="0000FF"/>
            <w:vertAlign w:val="baseline"/>
          </w:rPr>
          <w:t>52</w:t>
        </w:r>
      </w:hyperlink>
      <w:r>
        <w:rPr>
          <w:vertAlign w:val="baseline"/>
        </w:rPr>
        <w:t>) without requiring such an approximation. Learned summaries can also </w:t>
      </w:r>
      <w:r>
        <w:rPr>
          <w:spacing w:val="2"/>
          <w:vertAlign w:val="baseline"/>
        </w:rPr>
        <w:t>be </w:t>
      </w:r>
      <w:r>
        <w:rPr>
          <w:vertAlign w:val="baseline"/>
        </w:rPr>
        <w:t>made robust with respect to nuisance parameters (</w:t>
      </w:r>
      <w:hyperlink w:history="true" w:anchor="_bookmark68">
        <w:r>
          <w:rPr>
            <w:color w:val="0000FF"/>
            <w:vertAlign w:val="baseline"/>
          </w:rPr>
          <w:t>85</w:t>
        </w:r>
      </w:hyperlink>
      <w:r>
        <w:rPr>
          <w:vertAlign w:val="baseline"/>
        </w:rPr>
        <w:t>,</w:t>
      </w:r>
      <w:r>
        <w:rPr>
          <w:spacing w:val="-12"/>
          <w:vertAlign w:val="baseline"/>
        </w:rPr>
        <w:t> </w:t>
      </w:r>
      <w:hyperlink w:history="true" w:anchor="_bookmark69">
        <w:r>
          <w:rPr>
            <w:color w:val="0000FF"/>
            <w:vertAlign w:val="baseline"/>
          </w:rPr>
          <w:t>86</w:t>
        </w:r>
      </w:hyperlink>
      <w:r>
        <w:rPr>
          <w:vertAlign w:val="baseline"/>
        </w:rPr>
        <w:t>).</w:t>
      </w:r>
    </w:p>
    <w:p>
      <w:pPr>
        <w:pStyle w:val="BodyText"/>
        <w:spacing w:line="216" w:lineRule="auto" w:before="52"/>
        <w:ind w:left="226" w:firstLine="239"/>
      </w:pPr>
      <w:r>
        <w:rPr/>
        <w:t>Even if it is not necessary to reduce the data to low- dimensional summary statistics, in some fields the measured raw or “low-level” data can </w:t>
      </w:r>
      <w:r>
        <w:rPr>
          <w:spacing w:val="2"/>
        </w:rPr>
        <w:t>be </w:t>
      </w:r>
      <w:r>
        <w:rPr/>
        <w:t>very high-dimensional. It is then</w:t>
      </w:r>
      <w:r>
        <w:rPr>
          <w:spacing w:val="-5"/>
        </w:rPr>
        <w:t> </w:t>
      </w:r>
      <w:r>
        <w:rPr/>
        <w:t>common</w:t>
      </w:r>
      <w:r>
        <w:rPr>
          <w:spacing w:val="-4"/>
        </w:rPr>
        <w:t> </w:t>
      </w:r>
      <w:r>
        <w:rPr/>
        <w:t>practice</w:t>
      </w:r>
      <w:r>
        <w:rPr>
          <w:spacing w:val="-4"/>
        </w:rPr>
        <w:t> </w:t>
      </w:r>
      <w:r>
        <w:rPr/>
        <w:t>to</w:t>
      </w:r>
      <w:r>
        <w:rPr>
          <w:spacing w:val="-4"/>
        </w:rPr>
        <w:t> </w:t>
      </w:r>
      <w:r>
        <w:rPr/>
        <w:t>compress</w:t>
      </w:r>
      <w:r>
        <w:rPr>
          <w:spacing w:val="-5"/>
        </w:rPr>
        <w:t> </w:t>
      </w:r>
      <w:r>
        <w:rPr/>
        <w:t>them</w:t>
      </w:r>
      <w:r>
        <w:rPr>
          <w:spacing w:val="-4"/>
        </w:rPr>
        <w:t> </w:t>
      </w:r>
      <w:r>
        <w:rPr/>
        <w:t>to</w:t>
      </w:r>
      <w:r>
        <w:rPr>
          <w:spacing w:val="-4"/>
        </w:rPr>
        <w:t> </w:t>
      </w:r>
      <w:r>
        <w:rPr/>
        <w:t>a</w:t>
      </w:r>
      <w:r>
        <w:rPr>
          <w:spacing w:val="-5"/>
        </w:rPr>
        <w:t> </w:t>
      </w:r>
      <w:r>
        <w:rPr/>
        <w:t>more</w:t>
      </w:r>
      <w:r>
        <w:rPr>
          <w:spacing w:val="-4"/>
        </w:rPr>
        <w:t> </w:t>
      </w:r>
      <w:r>
        <w:rPr/>
        <w:t>managable set of “high-level” features of moderate dimensionality and to use</w:t>
      </w:r>
      <w:r>
        <w:rPr>
          <w:spacing w:val="-5"/>
        </w:rPr>
        <w:t> </w:t>
      </w:r>
      <w:r>
        <w:rPr/>
        <w:t>these</w:t>
      </w:r>
      <w:r>
        <w:rPr>
          <w:spacing w:val="-4"/>
        </w:rPr>
        <w:t> </w:t>
      </w:r>
      <w:r>
        <w:rPr/>
        <w:t>compressed</w:t>
      </w:r>
      <w:r>
        <w:rPr>
          <w:spacing w:val="-4"/>
        </w:rPr>
        <w:t> </w:t>
      </w:r>
      <w:r>
        <w:rPr/>
        <w:t>data</w:t>
      </w:r>
      <w:r>
        <w:rPr>
          <w:spacing w:val="-5"/>
        </w:rPr>
        <w:t> </w:t>
      </w:r>
      <w:r>
        <w:rPr/>
        <w:t>as</w:t>
      </w:r>
      <w:r>
        <w:rPr>
          <w:spacing w:val="-4"/>
        </w:rPr>
        <w:t> </w:t>
      </w:r>
      <w:r>
        <w:rPr/>
        <w:t>input</w:t>
      </w:r>
      <w:r>
        <w:rPr>
          <w:spacing w:val="-4"/>
        </w:rPr>
        <w:t> </w:t>
      </w:r>
      <w:r>
        <w:rPr/>
        <w:t>to</w:t>
      </w:r>
      <w:r>
        <w:rPr>
          <w:spacing w:val="-4"/>
        </w:rPr>
        <w:t> </w:t>
      </w:r>
      <w:r>
        <w:rPr/>
        <w:t>the</w:t>
      </w:r>
      <w:r>
        <w:rPr>
          <w:spacing w:val="-5"/>
        </w:rPr>
        <w:t> </w:t>
      </w:r>
      <w:r>
        <w:rPr/>
        <w:t>inference</w:t>
      </w:r>
      <w:r>
        <w:rPr>
          <w:spacing w:val="-4"/>
        </w:rPr>
        <w:t> </w:t>
      </w:r>
      <w:r>
        <w:rPr/>
        <w:t>workflow.</w:t>
      </w:r>
    </w:p>
    <w:p>
      <w:pPr>
        <w:pStyle w:val="BodyText"/>
        <w:spacing w:line="216" w:lineRule="auto" w:before="58"/>
        <w:ind w:left="226" w:firstLine="239"/>
      </w:pPr>
      <w:r>
        <w:rPr/>
        <w:t>Inference compilation (</w:t>
      </w:r>
      <w:hyperlink w:history="true" w:anchor="_bookmark49">
        <w:r>
          <w:rPr>
            <w:color w:val="0000FF"/>
          </w:rPr>
          <w:t>58</w:t>
        </w:r>
      </w:hyperlink>
      <w:r>
        <w:rPr/>
        <w:t>) is a preprocessing step for prob- abilistic programming algorithms, shown in Fig. </w:t>
      </w:r>
      <w:hyperlink w:history="true" w:anchor="_bookmark9">
        <w:r>
          <w:rPr>
            <w:color w:val="0000FF"/>
          </w:rPr>
          <w:t>3</w:t>
        </w:r>
      </w:hyperlink>
      <w:r>
        <w:rPr/>
        <w:t>d. Initial runs of the simulator are used to train a neural network used for sequential importance sampling of both the parameters </w:t>
      </w:r>
      <w:r>
        <w:rPr>
          <w:rFonts w:ascii="Bookman Old Style" w:hAnsi="Bookman Old Style"/>
          <w:b w:val="0"/>
          <w:i/>
        </w:rPr>
        <w:t>θ </w:t>
      </w:r>
      <w:r>
        <w:rPr/>
        <w:t>and the latent variables </w:t>
      </w:r>
      <w:r>
        <w:rPr>
          <w:rFonts w:ascii="Bookman Old Style" w:hAnsi="Bookman Old Style"/>
          <w:b w:val="0"/>
          <w:i/>
        </w:rPr>
        <w:t>z</w:t>
      </w:r>
      <w:r>
        <w:rPr/>
        <w:t>.</w:t>
      </w:r>
    </w:p>
    <w:p>
      <w:pPr>
        <w:pStyle w:val="BodyText"/>
        <w:spacing w:line="216" w:lineRule="auto" w:before="57"/>
        <w:ind w:left="226" w:right="27" w:firstLine="239"/>
      </w:pPr>
      <w:r>
        <w:rPr/>
        <w:t>After the completion of the core inference workflow, an important question is whether the results are reliable: can the outcome </w:t>
      </w:r>
      <w:r>
        <w:rPr>
          <w:spacing w:val="2"/>
        </w:rPr>
        <w:t>be </w:t>
      </w:r>
      <w:r>
        <w:rPr/>
        <w:t>trusted in the presence of imperfections such as limited</w:t>
      </w:r>
      <w:r>
        <w:rPr>
          <w:spacing w:val="-18"/>
        </w:rPr>
        <w:t> </w:t>
      </w:r>
      <w:r>
        <w:rPr/>
        <w:t>sample</w:t>
      </w:r>
      <w:r>
        <w:rPr>
          <w:spacing w:val="-17"/>
        </w:rPr>
        <w:t> </w:t>
      </w:r>
      <w:r>
        <w:rPr/>
        <w:t>size,</w:t>
      </w:r>
      <w:r>
        <w:rPr>
          <w:spacing w:val="-17"/>
        </w:rPr>
        <w:t> </w:t>
      </w:r>
      <w:r>
        <w:rPr/>
        <w:t>insufficient</w:t>
      </w:r>
      <w:r>
        <w:rPr>
          <w:spacing w:val="-17"/>
        </w:rPr>
        <w:t> </w:t>
      </w:r>
      <w:r>
        <w:rPr/>
        <w:t>network</w:t>
      </w:r>
      <w:r>
        <w:rPr>
          <w:spacing w:val="-17"/>
        </w:rPr>
        <w:t> </w:t>
      </w:r>
      <w:r>
        <w:rPr>
          <w:spacing w:val="-4"/>
        </w:rPr>
        <w:t>capacity,</w:t>
      </w:r>
      <w:r>
        <w:rPr>
          <w:spacing w:val="-17"/>
        </w:rPr>
        <w:t> </w:t>
      </w:r>
      <w:r>
        <w:rPr/>
        <w:t>or</w:t>
      </w:r>
      <w:r>
        <w:rPr>
          <w:spacing w:val="-17"/>
        </w:rPr>
        <w:t> </w:t>
      </w:r>
      <w:r>
        <w:rPr/>
        <w:t>inefficient optimization?</w:t>
      </w:r>
    </w:p>
    <w:p>
      <w:pPr>
        <w:pStyle w:val="BodyText"/>
        <w:spacing w:line="216" w:lineRule="auto" w:before="58"/>
        <w:ind w:left="220" w:right="27" w:firstLine="245"/>
      </w:pPr>
      <w:r>
        <w:rPr/>
        <w:t>One solution is to calibrate the inference results. Using the ability of the simulator to generate data for </w:t>
      </w:r>
      <w:r>
        <w:rPr>
          <w:spacing w:val="-3"/>
        </w:rPr>
        <w:t>any </w:t>
      </w:r>
      <w:r>
        <w:rPr/>
        <w:t>parameter point,</w:t>
      </w:r>
      <w:r>
        <w:rPr>
          <w:spacing w:val="-9"/>
        </w:rPr>
        <w:t> </w:t>
      </w:r>
      <w:r>
        <w:rPr>
          <w:spacing w:val="-3"/>
        </w:rPr>
        <w:t>we</w:t>
      </w:r>
      <w:r>
        <w:rPr>
          <w:spacing w:val="-9"/>
        </w:rPr>
        <w:t> </w:t>
      </w:r>
      <w:r>
        <w:rPr/>
        <w:t>can</w:t>
      </w:r>
      <w:r>
        <w:rPr>
          <w:spacing w:val="-10"/>
        </w:rPr>
        <w:t> </w:t>
      </w:r>
      <w:r>
        <w:rPr/>
        <w:t>use</w:t>
      </w:r>
      <w:r>
        <w:rPr>
          <w:spacing w:val="-11"/>
        </w:rPr>
        <w:t> </w:t>
      </w:r>
      <w:r>
        <w:rPr/>
        <w:t>a</w:t>
      </w:r>
      <w:r>
        <w:rPr>
          <w:spacing w:val="-10"/>
        </w:rPr>
        <w:t> </w:t>
      </w:r>
      <w:r>
        <w:rPr/>
        <w:t>parametric</w:t>
      </w:r>
      <w:r>
        <w:rPr>
          <w:spacing w:val="-10"/>
        </w:rPr>
        <w:t> </w:t>
      </w:r>
      <w:r>
        <w:rPr/>
        <w:t>bootstrap</w:t>
      </w:r>
      <w:r>
        <w:rPr>
          <w:spacing w:val="-10"/>
        </w:rPr>
        <w:t> </w:t>
      </w:r>
      <w:r>
        <w:rPr/>
        <w:t>approach</w:t>
      </w:r>
      <w:r>
        <w:rPr>
          <w:spacing w:val="-10"/>
        </w:rPr>
        <w:t> </w:t>
      </w:r>
      <w:r>
        <w:rPr/>
        <w:t>to</w:t>
      </w:r>
      <w:r>
        <w:rPr>
          <w:spacing w:val="-11"/>
        </w:rPr>
        <w:t> </w:t>
      </w:r>
      <w:r>
        <w:rPr/>
        <w:t>calculate the distribution of </w:t>
      </w:r>
      <w:r>
        <w:rPr>
          <w:spacing w:val="-3"/>
        </w:rPr>
        <w:t>any </w:t>
      </w:r>
      <w:r>
        <w:rPr/>
        <w:t>quantity </w:t>
      </w:r>
      <w:r>
        <w:rPr>
          <w:spacing w:val="-3"/>
        </w:rPr>
        <w:t>involved </w:t>
      </w:r>
      <w:r>
        <w:rPr/>
        <w:t>in the inference workflow. These distributions can </w:t>
      </w:r>
      <w:r>
        <w:rPr>
          <w:spacing w:val="2"/>
        </w:rPr>
        <w:t>be </w:t>
      </w:r>
      <w:r>
        <w:rPr/>
        <w:t>used to calibrate the inference procedure to provide confidence sets and posteriors with proper coverage and credibility (</w:t>
      </w:r>
      <w:hyperlink w:history="true" w:anchor="_bookmark24">
        <w:r>
          <w:rPr>
            <w:color w:val="0000FF"/>
          </w:rPr>
          <w:t>17</w:t>
        </w:r>
      </w:hyperlink>
      <w:r>
        <w:rPr/>
        <w:t>, </w:t>
      </w:r>
      <w:hyperlink w:history="true" w:anchor="_bookmark59">
        <w:r>
          <w:rPr>
            <w:color w:val="0000FF"/>
          </w:rPr>
          <w:t>73</w:t>
        </w:r>
      </w:hyperlink>
      <w:r>
        <w:rPr/>
        <w:t>). While possible in principle, such procedures may require a large number of simulations.</w:t>
      </w:r>
    </w:p>
    <w:p>
      <w:pPr>
        <w:pStyle w:val="BodyText"/>
        <w:spacing w:line="216" w:lineRule="auto" w:before="56"/>
        <w:ind w:left="226" w:right="1" w:firstLine="239"/>
      </w:pPr>
      <w:r>
        <w:rPr/>
        <w:t>Other diagnostic tools that can </w:t>
      </w:r>
      <w:r>
        <w:rPr>
          <w:spacing w:val="2"/>
        </w:rPr>
        <w:t>be </w:t>
      </w:r>
      <w:r>
        <w:rPr/>
        <w:t>applied at the end of the inference stage </w:t>
      </w:r>
      <w:r>
        <w:rPr>
          <w:spacing w:val="-3"/>
        </w:rPr>
        <w:t>involve </w:t>
      </w:r>
      <w:r>
        <w:rPr/>
        <w:t>training classifiers to distinguish data from the surrogate model and the true simulator (</w:t>
      </w:r>
      <w:hyperlink w:history="true" w:anchor="_bookmark59">
        <w:r>
          <w:rPr>
            <w:color w:val="0000FF"/>
          </w:rPr>
          <w:t>73</w:t>
        </w:r>
      </w:hyperlink>
      <w:r>
        <w:rPr/>
        <w:t>), check- ing known expectation </w:t>
      </w:r>
      <w:r>
        <w:rPr>
          <w:spacing w:val="-3"/>
        </w:rPr>
        <w:t>values </w:t>
      </w:r>
      <w:r>
        <w:rPr/>
        <w:t>of estimators of the likelihood, likelihood ratio, or score (</w:t>
      </w:r>
      <w:hyperlink w:history="true" w:anchor="_bookmark24">
        <w:r>
          <w:rPr>
            <w:color w:val="0000FF"/>
          </w:rPr>
          <w:t>17</w:t>
        </w:r>
      </w:hyperlink>
      <w:r>
        <w:rPr/>
        <w:t>); </w:t>
      </w:r>
      <w:r>
        <w:rPr>
          <w:spacing w:val="-3"/>
        </w:rPr>
        <w:t>varying </w:t>
      </w:r>
      <w:r>
        <w:rPr/>
        <w:t>reference parameters that should </w:t>
      </w:r>
      <w:r>
        <w:rPr>
          <w:spacing w:val="-3"/>
        </w:rPr>
        <w:t>leave </w:t>
      </w:r>
      <w:r>
        <w:rPr/>
        <w:t>the inference result </w:t>
      </w:r>
      <w:r>
        <w:rPr>
          <w:spacing w:val="-4"/>
        </w:rPr>
        <w:t>invariant </w:t>
      </w:r>
      <w:r>
        <w:rPr/>
        <w:t>(</w:t>
      </w:r>
      <w:hyperlink w:history="true" w:anchor="_bookmark59">
        <w:r>
          <w:rPr>
            <w:color w:val="0000FF"/>
          </w:rPr>
          <w:t>73</w:t>
        </w:r>
      </w:hyperlink>
      <w:r>
        <w:rPr/>
        <w:t>); ensem- ble methods; and comparing distributions of network output against known asymptotic properties (</w:t>
      </w:r>
      <w:hyperlink w:history="true" w:anchor="_bookmark70">
        <w:r>
          <w:rPr>
            <w:color w:val="0000FF"/>
          </w:rPr>
          <w:t>87</w:t>
        </w:r>
      </w:hyperlink>
      <w:r>
        <w:rPr/>
        <w:t>–</w:t>
      </w:r>
      <w:hyperlink w:history="true" w:anchor="_bookmark71">
        <w:r>
          <w:rPr>
            <w:color w:val="0000FF"/>
          </w:rPr>
          <w:t>89</w:t>
        </w:r>
      </w:hyperlink>
      <w:r>
        <w:rPr/>
        <w:t>). Passing these sanity checks does not guarantee that an estimator is cor-  rect, but failing them is an indication of problems. Some of these</w:t>
      </w:r>
      <w:r>
        <w:rPr>
          <w:spacing w:val="-11"/>
        </w:rPr>
        <w:t> </w:t>
      </w:r>
      <w:r>
        <w:rPr/>
        <w:t>methods</w:t>
      </w:r>
      <w:r>
        <w:rPr>
          <w:spacing w:val="-11"/>
        </w:rPr>
        <w:t> </w:t>
      </w:r>
      <w:r>
        <w:rPr/>
        <w:t>may</w:t>
      </w:r>
      <w:r>
        <w:rPr>
          <w:spacing w:val="-11"/>
        </w:rPr>
        <w:t> </w:t>
      </w:r>
      <w:r>
        <w:rPr>
          <w:spacing w:val="2"/>
        </w:rPr>
        <w:t>be</w:t>
      </w:r>
      <w:r>
        <w:rPr>
          <w:spacing w:val="-10"/>
        </w:rPr>
        <w:t> </w:t>
      </w:r>
      <w:r>
        <w:rPr/>
        <w:t>used</w:t>
      </w:r>
      <w:r>
        <w:rPr>
          <w:spacing w:val="-11"/>
        </w:rPr>
        <w:t> </w:t>
      </w:r>
      <w:r>
        <w:rPr/>
        <w:t>for</w:t>
      </w:r>
      <w:r>
        <w:rPr>
          <w:spacing w:val="-11"/>
        </w:rPr>
        <w:t> </w:t>
      </w:r>
      <w:r>
        <w:rPr/>
        <w:t>uncertainty</w:t>
      </w:r>
      <w:r>
        <w:rPr>
          <w:spacing w:val="-11"/>
        </w:rPr>
        <w:t> </w:t>
      </w:r>
      <w:r>
        <w:rPr/>
        <w:t>estimation,</w:t>
      </w:r>
      <w:r>
        <w:rPr>
          <w:spacing w:val="-9"/>
        </w:rPr>
        <w:t> </w:t>
      </w:r>
      <w:r>
        <w:rPr/>
        <w:t>though the statistical interpretation of such error bars is not </w:t>
      </w:r>
      <w:r>
        <w:rPr>
          <w:spacing w:val="-3"/>
        </w:rPr>
        <w:t>always </w:t>
      </w:r>
      <w:r>
        <w:rPr/>
        <w:t>obvious.</w:t>
      </w:r>
    </w:p>
    <w:p>
      <w:pPr>
        <w:pStyle w:val="BodyText"/>
        <w:spacing w:line="216" w:lineRule="auto" w:before="54"/>
        <w:ind w:left="226" w:right="28" w:firstLine="239"/>
      </w:pPr>
      <w:r>
        <w:rPr/>
        <w:t>None</w:t>
      </w:r>
      <w:r>
        <w:rPr>
          <w:spacing w:val="-9"/>
        </w:rPr>
        <w:t> </w:t>
      </w:r>
      <w:r>
        <w:rPr/>
        <w:t>of</w:t>
      </w:r>
      <w:r>
        <w:rPr>
          <w:spacing w:val="-9"/>
        </w:rPr>
        <w:t> </w:t>
      </w:r>
      <w:r>
        <w:rPr/>
        <w:t>these</w:t>
      </w:r>
      <w:r>
        <w:rPr>
          <w:spacing w:val="-9"/>
        </w:rPr>
        <w:t> </w:t>
      </w:r>
      <w:r>
        <w:rPr/>
        <w:t>diagnostics</w:t>
      </w:r>
      <w:r>
        <w:rPr>
          <w:spacing w:val="-9"/>
        </w:rPr>
        <w:t> </w:t>
      </w:r>
      <w:r>
        <w:rPr/>
        <w:t>address</w:t>
      </w:r>
      <w:r>
        <w:rPr>
          <w:spacing w:val="-9"/>
        </w:rPr>
        <w:t> </w:t>
      </w:r>
      <w:r>
        <w:rPr/>
        <w:t>the</w:t>
      </w:r>
      <w:r>
        <w:rPr>
          <w:spacing w:val="-9"/>
        </w:rPr>
        <w:t> </w:t>
      </w:r>
      <w:r>
        <w:rPr/>
        <w:t>issues</w:t>
      </w:r>
      <w:r>
        <w:rPr>
          <w:spacing w:val="-9"/>
        </w:rPr>
        <w:t> </w:t>
      </w:r>
      <w:r>
        <w:rPr/>
        <w:t>encountered</w:t>
      </w:r>
      <w:r>
        <w:rPr>
          <w:spacing w:val="-9"/>
        </w:rPr>
        <w:t> </w:t>
      </w:r>
      <w:r>
        <w:rPr/>
        <w:t>if the model is misspecified and the simulator is not an accurate description</w:t>
      </w:r>
      <w:r>
        <w:rPr>
          <w:spacing w:val="-27"/>
        </w:rPr>
        <w:t> </w:t>
      </w:r>
      <w:r>
        <w:rPr/>
        <w:t>of</w:t>
      </w:r>
      <w:r>
        <w:rPr>
          <w:spacing w:val="-26"/>
        </w:rPr>
        <w:t> </w:t>
      </w:r>
      <w:r>
        <w:rPr/>
        <w:t>the</w:t>
      </w:r>
      <w:r>
        <w:rPr>
          <w:spacing w:val="-27"/>
        </w:rPr>
        <w:t> </w:t>
      </w:r>
      <w:r>
        <w:rPr/>
        <w:t>system</w:t>
      </w:r>
      <w:r>
        <w:rPr>
          <w:spacing w:val="-26"/>
        </w:rPr>
        <w:t> </w:t>
      </w:r>
      <w:r>
        <w:rPr/>
        <w:t>being</w:t>
      </w:r>
      <w:r>
        <w:rPr>
          <w:spacing w:val="-26"/>
        </w:rPr>
        <w:t> </w:t>
      </w:r>
      <w:r>
        <w:rPr/>
        <w:t>studied.</w:t>
      </w:r>
      <w:r>
        <w:rPr>
          <w:spacing w:val="-10"/>
        </w:rPr>
        <w:t> </w:t>
      </w:r>
      <w:r>
        <w:rPr/>
        <w:t>Model</w:t>
      </w:r>
      <w:r>
        <w:rPr>
          <w:spacing w:val="-27"/>
        </w:rPr>
        <w:t> </w:t>
      </w:r>
      <w:r>
        <w:rPr/>
        <w:t>misspecification is a problem that plagues inference with both prescribed and implicit</w:t>
      </w:r>
      <w:r>
        <w:rPr>
          <w:spacing w:val="-27"/>
        </w:rPr>
        <w:t> </w:t>
      </w:r>
      <w:r>
        <w:rPr/>
        <w:t>models</w:t>
      </w:r>
      <w:r>
        <w:rPr>
          <w:spacing w:val="-26"/>
        </w:rPr>
        <w:t> </w:t>
      </w:r>
      <w:r>
        <w:rPr/>
        <w:t>equally.</w:t>
      </w:r>
      <w:r>
        <w:rPr>
          <w:spacing w:val="-13"/>
        </w:rPr>
        <w:t> </w:t>
      </w:r>
      <w:r>
        <w:rPr/>
        <w:t>Usually</w:t>
      </w:r>
      <w:r>
        <w:rPr>
          <w:spacing w:val="-26"/>
        </w:rPr>
        <w:t> </w:t>
      </w:r>
      <w:r>
        <w:rPr/>
        <w:t>this</w:t>
      </w:r>
      <w:r>
        <w:rPr>
          <w:spacing w:val="-27"/>
        </w:rPr>
        <w:t> </w:t>
      </w:r>
      <w:r>
        <w:rPr/>
        <w:t>is</w:t>
      </w:r>
      <w:r>
        <w:rPr>
          <w:spacing w:val="-26"/>
        </w:rPr>
        <w:t> </w:t>
      </w:r>
      <w:r>
        <w:rPr/>
        <w:t>addressed</w:t>
      </w:r>
      <w:r>
        <w:rPr>
          <w:spacing w:val="-26"/>
        </w:rPr>
        <w:t> </w:t>
      </w:r>
      <w:r>
        <w:rPr>
          <w:spacing w:val="-3"/>
        </w:rPr>
        <w:t>by</w:t>
      </w:r>
      <w:r>
        <w:rPr>
          <w:spacing w:val="-27"/>
        </w:rPr>
        <w:t> </w:t>
      </w:r>
      <w:r>
        <w:rPr/>
        <w:t>expanding the model to </w:t>
      </w:r>
      <w:r>
        <w:rPr>
          <w:spacing w:val="-3"/>
        </w:rPr>
        <w:t>have </w:t>
      </w:r>
      <w:r>
        <w:rPr/>
        <w:t>more flexibility and introducing additional</w:t>
      </w:r>
      <w:bookmarkStart w:name="D Recommendations" w:id="24"/>
      <w:bookmarkEnd w:id="24"/>
      <w:r>
        <w:rPr/>
      </w:r>
      <w:r>
        <w:rPr/>
        <w:t> nuisance</w:t>
      </w:r>
      <w:r>
        <w:rPr>
          <w:spacing w:val="15"/>
        </w:rPr>
        <w:t> </w:t>
      </w:r>
      <w:r>
        <w:rPr/>
        <w:t>parameters.</w:t>
      </w:r>
    </w:p>
    <w:p>
      <w:pPr>
        <w:pStyle w:val="ListParagraph"/>
        <w:numPr>
          <w:ilvl w:val="0"/>
          <w:numId w:val="6"/>
        </w:numPr>
        <w:tabs>
          <w:tab w:pos="447" w:val="left" w:leader="none"/>
        </w:tabs>
        <w:spacing w:line="216" w:lineRule="auto" w:before="115" w:after="0"/>
        <w:ind w:left="189" w:right="1009" w:firstLine="6"/>
        <w:jc w:val="both"/>
        <w:rPr>
          <w:rFonts w:ascii="Palatino Linotype"/>
          <w:sz w:val="18"/>
        </w:rPr>
      </w:pPr>
      <w:r>
        <w:rPr>
          <w:b/>
          <w:w w:val="100"/>
          <w:sz w:val="17"/>
        </w:rPr>
        <w:br w:type="column"/>
      </w:r>
      <w:r>
        <w:rPr>
          <w:b/>
          <w:sz w:val="17"/>
        </w:rPr>
        <w:t>Recommendations. </w:t>
      </w:r>
      <w:r>
        <w:rPr>
          <w:rFonts w:ascii="Palatino Linotype"/>
          <w:sz w:val="18"/>
        </w:rPr>
        <w:t>The considerations needed to choose which of the approaches described above is best for a given problem</w:t>
      </w:r>
      <w:r>
        <w:rPr>
          <w:rFonts w:ascii="Palatino Linotype"/>
          <w:spacing w:val="-11"/>
          <w:sz w:val="18"/>
        </w:rPr>
        <w:t> </w:t>
      </w:r>
      <w:r>
        <w:rPr>
          <w:rFonts w:ascii="Palatino Linotype"/>
          <w:sz w:val="18"/>
        </w:rPr>
        <w:t>will</w:t>
      </w:r>
      <w:r>
        <w:rPr>
          <w:rFonts w:ascii="Palatino Linotype"/>
          <w:spacing w:val="-10"/>
          <w:sz w:val="18"/>
        </w:rPr>
        <w:t> </w:t>
      </w:r>
      <w:r>
        <w:rPr>
          <w:rFonts w:ascii="Palatino Linotype"/>
          <w:sz w:val="18"/>
        </w:rPr>
        <w:t>include</w:t>
      </w:r>
      <w:r>
        <w:rPr>
          <w:rFonts w:ascii="Palatino Linotype"/>
          <w:spacing w:val="-10"/>
          <w:sz w:val="18"/>
        </w:rPr>
        <w:t> </w:t>
      </w:r>
      <w:r>
        <w:rPr>
          <w:rFonts w:ascii="Palatino Linotype"/>
          <w:sz w:val="18"/>
        </w:rPr>
        <w:t>the</w:t>
      </w:r>
      <w:r>
        <w:rPr>
          <w:rFonts w:ascii="Palatino Linotype"/>
          <w:spacing w:val="-10"/>
          <w:sz w:val="18"/>
        </w:rPr>
        <w:t> </w:t>
      </w:r>
      <w:r>
        <w:rPr>
          <w:rFonts w:ascii="Palatino Linotype"/>
          <w:sz w:val="18"/>
        </w:rPr>
        <w:t>inference</w:t>
      </w:r>
      <w:r>
        <w:rPr>
          <w:rFonts w:ascii="Palatino Linotype"/>
          <w:spacing w:val="-10"/>
          <w:sz w:val="18"/>
        </w:rPr>
        <w:t> </w:t>
      </w:r>
      <w:r>
        <w:rPr>
          <w:rFonts w:ascii="Palatino Linotype"/>
          <w:sz w:val="18"/>
        </w:rPr>
        <w:t>goals,</w:t>
      </w:r>
      <w:r>
        <w:rPr>
          <w:rFonts w:ascii="Palatino Linotype"/>
          <w:spacing w:val="-10"/>
          <w:sz w:val="18"/>
        </w:rPr>
        <w:t> </w:t>
      </w:r>
      <w:r>
        <w:rPr>
          <w:rFonts w:ascii="Palatino Linotype"/>
          <w:sz w:val="18"/>
        </w:rPr>
        <w:t>the</w:t>
      </w:r>
      <w:r>
        <w:rPr>
          <w:rFonts w:ascii="Palatino Linotype"/>
          <w:spacing w:val="-11"/>
          <w:sz w:val="18"/>
        </w:rPr>
        <w:t> </w:t>
      </w:r>
      <w:r>
        <w:rPr>
          <w:rFonts w:ascii="Palatino Linotype"/>
          <w:sz w:val="18"/>
        </w:rPr>
        <w:t>dimensionality</w:t>
      </w:r>
      <w:r>
        <w:rPr>
          <w:rFonts w:ascii="Palatino Linotype"/>
          <w:spacing w:val="-10"/>
          <w:sz w:val="18"/>
        </w:rPr>
        <w:t> </w:t>
      </w:r>
      <w:r>
        <w:rPr>
          <w:rFonts w:ascii="Palatino Linotype"/>
          <w:sz w:val="18"/>
        </w:rPr>
        <w:t>of model parameters, the latent variables, and the data; whether </w:t>
      </w:r>
      <w:r>
        <w:rPr>
          <w:rFonts w:ascii="Palatino Linotype"/>
          <w:spacing w:val="2"/>
          <w:sz w:val="18"/>
        </w:rPr>
        <w:t>good </w:t>
      </w:r>
      <w:r>
        <w:rPr>
          <w:rFonts w:ascii="Palatino Linotype"/>
          <w:sz w:val="18"/>
        </w:rPr>
        <w:t>summary statistics are </w:t>
      </w:r>
      <w:r>
        <w:rPr>
          <w:rFonts w:ascii="Palatino Linotype"/>
          <w:spacing w:val="-3"/>
          <w:sz w:val="18"/>
        </w:rPr>
        <w:t>available; </w:t>
      </w:r>
      <w:r>
        <w:rPr>
          <w:rFonts w:ascii="Palatino Linotype"/>
          <w:sz w:val="18"/>
        </w:rPr>
        <w:t>the internal structure  of the simulator; the computational cost of the simulator; the level of control </w:t>
      </w:r>
      <w:r>
        <w:rPr>
          <w:rFonts w:ascii="Palatino Linotype"/>
          <w:spacing w:val="-3"/>
          <w:sz w:val="18"/>
        </w:rPr>
        <w:t>over </w:t>
      </w:r>
      <w:r>
        <w:rPr>
          <w:rFonts w:ascii="Palatino Linotype"/>
          <w:sz w:val="18"/>
        </w:rPr>
        <w:t>how the simulator is run; and on whether the simulator is a black box or whether </w:t>
      </w:r>
      <w:r>
        <w:rPr>
          <w:rFonts w:ascii="Palatino Linotype"/>
          <w:spacing w:val="-3"/>
          <w:sz w:val="18"/>
        </w:rPr>
        <w:t>any </w:t>
      </w:r>
      <w:r>
        <w:rPr>
          <w:rFonts w:ascii="Palatino Linotype"/>
          <w:sz w:val="18"/>
        </w:rPr>
        <w:t>of the quantities discussed in Sec. </w:t>
      </w:r>
      <w:hyperlink w:history="true" w:anchor="_bookmark4">
        <w:r>
          <w:rPr>
            <w:rFonts w:ascii="Palatino Linotype"/>
            <w:color w:val="0000FF"/>
            <w:sz w:val="18"/>
          </w:rPr>
          <w:t>2</w:t>
        </w:r>
      </w:hyperlink>
      <w:r>
        <w:rPr>
          <w:rFonts w:ascii="Palatino Linotype"/>
          <w:sz w:val="18"/>
        </w:rPr>
        <w:t>.</w:t>
      </w:r>
      <w:hyperlink w:history="true" w:anchor="_bookmark7">
        <w:r>
          <w:rPr>
            <w:rFonts w:ascii="Palatino Linotype"/>
            <w:color w:val="0000FF"/>
            <w:sz w:val="18"/>
          </w:rPr>
          <w:t>C </w:t>
        </w:r>
      </w:hyperlink>
      <w:r>
        <w:rPr>
          <w:rFonts w:ascii="Palatino Linotype"/>
          <w:sz w:val="18"/>
        </w:rPr>
        <w:t>can </w:t>
      </w:r>
      <w:r>
        <w:rPr>
          <w:rFonts w:ascii="Palatino Linotype"/>
          <w:spacing w:val="2"/>
          <w:sz w:val="18"/>
        </w:rPr>
        <w:t>be </w:t>
      </w:r>
      <w:r>
        <w:rPr>
          <w:rFonts w:ascii="Palatino Linotype"/>
          <w:sz w:val="18"/>
        </w:rPr>
        <w:t>extracted from it. Nevertheless, </w:t>
      </w:r>
      <w:r>
        <w:rPr>
          <w:rFonts w:ascii="Palatino Linotype"/>
          <w:spacing w:val="-3"/>
          <w:sz w:val="18"/>
        </w:rPr>
        <w:t>we </w:t>
      </w:r>
      <w:r>
        <w:rPr>
          <w:rFonts w:ascii="Palatino Linotype"/>
          <w:sz w:val="18"/>
        </w:rPr>
        <w:t>believe that the existing </w:t>
      </w:r>
      <w:r>
        <w:rPr>
          <w:rFonts w:ascii="Palatino Linotype"/>
          <w:spacing w:val="2"/>
          <w:sz w:val="18"/>
        </w:rPr>
        <w:t>body </w:t>
      </w:r>
      <w:r>
        <w:rPr>
          <w:rFonts w:ascii="Palatino Linotype"/>
          <w:sz w:val="18"/>
        </w:rPr>
        <w:t>of research lets us provide a few general</w:t>
      </w:r>
      <w:r>
        <w:rPr>
          <w:rFonts w:ascii="Palatino Linotype"/>
          <w:spacing w:val="-17"/>
          <w:sz w:val="18"/>
        </w:rPr>
        <w:t> </w:t>
      </w:r>
      <w:r>
        <w:rPr>
          <w:rFonts w:ascii="Palatino Linotype"/>
          <w:sz w:val="18"/>
        </w:rPr>
        <w:t>guidelines.</w:t>
      </w:r>
    </w:p>
    <w:p>
      <w:pPr>
        <w:pStyle w:val="BodyText"/>
        <w:spacing w:line="216" w:lineRule="auto" w:before="2"/>
        <w:ind w:left="189" w:right="999" w:firstLine="245"/>
      </w:pPr>
      <w:r>
        <w:rPr/>
        <w:t>First, if </w:t>
      </w:r>
      <w:r>
        <w:rPr>
          <w:spacing w:val="-3"/>
        </w:rPr>
        <w:t>any </w:t>
      </w:r>
      <w:r>
        <w:rPr/>
        <w:t>of the quantities discussed in Sec. </w:t>
      </w:r>
      <w:hyperlink w:history="true" w:anchor="_bookmark4">
        <w:r>
          <w:rPr>
            <w:color w:val="0000FF"/>
          </w:rPr>
          <w:t>2 </w:t>
        </w:r>
      </w:hyperlink>
      <w:r>
        <w:rPr/>
        <w:t>are </w:t>
      </w:r>
      <w:r>
        <w:rPr>
          <w:spacing w:val="-4"/>
        </w:rPr>
        <w:t>avail- </w:t>
      </w:r>
      <w:r>
        <w:rPr/>
        <w:t>able, they should </w:t>
      </w:r>
      <w:r>
        <w:rPr>
          <w:spacing w:val="2"/>
        </w:rPr>
        <w:t>be </w:t>
      </w:r>
      <w:r>
        <w:rPr/>
        <w:t>leveraged. </w:t>
      </w:r>
      <w:r>
        <w:rPr>
          <w:spacing w:val="-3"/>
        </w:rPr>
        <w:t>Powerful </w:t>
      </w:r>
      <w:r>
        <w:rPr/>
        <w:t>algorithms are </w:t>
      </w:r>
      <w:r>
        <w:rPr>
          <w:spacing w:val="-4"/>
        </w:rPr>
        <w:t>avail- </w:t>
      </w:r>
      <w:r>
        <w:rPr/>
        <w:t>able</w:t>
      </w:r>
      <w:r>
        <w:rPr>
          <w:spacing w:val="-9"/>
        </w:rPr>
        <w:t> </w:t>
      </w:r>
      <w:r>
        <w:rPr/>
        <w:t>for</w:t>
      </w:r>
      <w:r>
        <w:rPr>
          <w:spacing w:val="-8"/>
        </w:rPr>
        <w:t> </w:t>
      </w:r>
      <w:r>
        <w:rPr/>
        <w:t>the</w:t>
      </w:r>
      <w:r>
        <w:rPr>
          <w:spacing w:val="-8"/>
        </w:rPr>
        <w:t> </w:t>
      </w:r>
      <w:r>
        <w:rPr/>
        <w:t>case</w:t>
      </w:r>
      <w:r>
        <w:rPr>
          <w:spacing w:val="-8"/>
        </w:rPr>
        <w:t> </w:t>
      </w:r>
      <w:r>
        <w:rPr/>
        <w:t>with</w:t>
      </w:r>
      <w:r>
        <w:rPr>
          <w:spacing w:val="-8"/>
        </w:rPr>
        <w:t> </w:t>
      </w:r>
      <w:r>
        <w:rPr/>
        <w:t>differentiable</w:t>
      </w:r>
      <w:r>
        <w:rPr>
          <w:spacing w:val="-8"/>
        </w:rPr>
        <w:t> </w:t>
      </w:r>
      <w:r>
        <w:rPr/>
        <w:t>simulators</w:t>
      </w:r>
      <w:r>
        <w:rPr>
          <w:spacing w:val="-8"/>
        </w:rPr>
        <w:t> </w:t>
      </w:r>
      <w:r>
        <w:rPr/>
        <w:t>(</w:t>
      </w:r>
      <w:hyperlink w:history="true" w:anchor="_bookmark42">
        <w:r>
          <w:rPr>
            <w:color w:val="0000FF"/>
          </w:rPr>
          <w:t>51</w:t>
        </w:r>
      </w:hyperlink>
      <w:r>
        <w:rPr/>
        <w:t>),</w:t>
      </w:r>
      <w:r>
        <w:rPr>
          <w:spacing w:val="-7"/>
        </w:rPr>
        <w:t> </w:t>
      </w:r>
      <w:r>
        <w:rPr/>
        <w:t>for</w:t>
      </w:r>
      <w:r>
        <w:rPr>
          <w:spacing w:val="-8"/>
        </w:rPr>
        <w:t> </w:t>
      </w:r>
      <w:r>
        <w:rPr/>
        <w:t>simula- tors</w:t>
      </w:r>
      <w:r>
        <w:rPr>
          <w:spacing w:val="-13"/>
        </w:rPr>
        <w:t> </w:t>
      </w:r>
      <w:r>
        <w:rPr/>
        <w:t>for</w:t>
      </w:r>
      <w:r>
        <w:rPr>
          <w:spacing w:val="-12"/>
        </w:rPr>
        <w:t> </w:t>
      </w:r>
      <w:r>
        <w:rPr/>
        <w:t>which</w:t>
      </w:r>
      <w:r>
        <w:rPr>
          <w:spacing w:val="-12"/>
        </w:rPr>
        <w:t> </w:t>
      </w:r>
      <w:r>
        <w:rPr/>
        <w:t>the</w:t>
      </w:r>
      <w:r>
        <w:rPr>
          <w:spacing w:val="-12"/>
        </w:rPr>
        <w:t> </w:t>
      </w:r>
      <w:r>
        <w:rPr/>
        <w:t>joint</w:t>
      </w:r>
      <w:r>
        <w:rPr>
          <w:spacing w:val="-12"/>
        </w:rPr>
        <w:t> </w:t>
      </w:r>
      <w:r>
        <w:rPr/>
        <w:t>likelihood</w:t>
      </w:r>
      <w:r>
        <w:rPr>
          <w:spacing w:val="-12"/>
        </w:rPr>
        <w:t> </w:t>
      </w:r>
      <w:r>
        <w:rPr/>
        <w:t>of</w:t>
      </w:r>
      <w:r>
        <w:rPr>
          <w:spacing w:val="-12"/>
        </w:rPr>
        <w:t> </w:t>
      </w:r>
      <w:r>
        <w:rPr/>
        <w:t>data</w:t>
      </w:r>
      <w:r>
        <w:rPr>
          <w:spacing w:val="-12"/>
        </w:rPr>
        <w:t> </w:t>
      </w:r>
      <w:r>
        <w:rPr/>
        <w:t>and</w:t>
      </w:r>
      <w:r>
        <w:rPr>
          <w:spacing w:val="-13"/>
        </w:rPr>
        <w:t> </w:t>
      </w:r>
      <w:r>
        <w:rPr/>
        <w:t>latent</w:t>
      </w:r>
      <w:r>
        <w:rPr>
          <w:spacing w:val="-12"/>
        </w:rPr>
        <w:t> </w:t>
      </w:r>
      <w:r>
        <w:rPr>
          <w:spacing w:val="-2"/>
        </w:rPr>
        <w:t>variables</w:t>
      </w:r>
      <w:r>
        <w:rPr>
          <w:spacing w:val="-12"/>
        </w:rPr>
        <w:t> </w:t>
      </w:r>
      <w:r>
        <w:rPr/>
        <w:t>is accessible (</w:t>
      </w:r>
      <w:hyperlink w:history="true" w:anchor="_bookmark43">
        <w:r>
          <w:rPr>
            <w:color w:val="0000FF"/>
          </w:rPr>
          <w:t>52</w:t>
        </w:r>
      </w:hyperlink>
      <w:r>
        <w:rPr/>
        <w:t>), and for simulators explicitly written as a prob- abilistic</w:t>
      </w:r>
      <w:r>
        <w:rPr>
          <w:spacing w:val="-13"/>
        </w:rPr>
        <w:t> </w:t>
      </w:r>
      <w:r>
        <w:rPr/>
        <w:t>model</w:t>
      </w:r>
      <w:r>
        <w:rPr>
          <w:spacing w:val="-13"/>
        </w:rPr>
        <w:t> </w:t>
      </w:r>
      <w:r>
        <w:rPr/>
        <w:t>in</w:t>
      </w:r>
      <w:r>
        <w:rPr>
          <w:spacing w:val="-12"/>
        </w:rPr>
        <w:t> </w:t>
      </w:r>
      <w:r>
        <w:rPr/>
        <w:t>a</w:t>
      </w:r>
      <w:r>
        <w:rPr>
          <w:spacing w:val="-13"/>
        </w:rPr>
        <w:t> </w:t>
      </w:r>
      <w:r>
        <w:rPr/>
        <w:t>probabilistic</w:t>
      </w:r>
      <w:r>
        <w:rPr>
          <w:spacing w:val="-12"/>
        </w:rPr>
        <w:t> </w:t>
      </w:r>
      <w:r>
        <w:rPr/>
        <w:t>programming</w:t>
      </w:r>
      <w:r>
        <w:rPr>
          <w:spacing w:val="-13"/>
        </w:rPr>
        <w:t> </w:t>
      </w:r>
      <w:r>
        <w:rPr/>
        <w:t>framework</w:t>
      </w:r>
      <w:r>
        <w:rPr>
          <w:spacing w:val="-12"/>
        </w:rPr>
        <w:t> </w:t>
      </w:r>
      <w:r>
        <w:rPr/>
        <w:t>(</w:t>
      </w:r>
      <w:hyperlink w:history="true" w:anchor="_bookmark72">
        <w:r>
          <w:rPr>
            <w:color w:val="0000FF"/>
          </w:rPr>
          <w:t>90</w:t>
        </w:r>
      </w:hyperlink>
      <w:r>
        <w:rPr/>
        <w:t>). Probabilistic programming is also the most versatile approach when the goal is not only inference on the parameters </w:t>
      </w:r>
      <w:r>
        <w:rPr>
          <w:rFonts w:ascii="Bookman Old Style" w:hAnsi="Bookman Old Style"/>
          <w:b w:val="0"/>
          <w:i/>
          <w:spacing w:val="2"/>
        </w:rPr>
        <w:t>θ</w:t>
      </w:r>
      <w:r>
        <w:rPr>
          <w:spacing w:val="2"/>
        </w:rPr>
        <w:t>, </w:t>
      </w:r>
      <w:r>
        <w:rPr/>
        <w:t>but also the latent </w:t>
      </w:r>
      <w:r>
        <w:rPr>
          <w:spacing w:val="-2"/>
        </w:rPr>
        <w:t>variables</w:t>
      </w:r>
      <w:r>
        <w:rPr>
          <w:spacing w:val="20"/>
        </w:rPr>
        <w:t> </w:t>
      </w:r>
      <w:r>
        <w:rPr>
          <w:rFonts w:ascii="Bookman Old Style" w:hAnsi="Bookman Old Style"/>
          <w:b w:val="0"/>
          <w:i/>
          <w:spacing w:val="3"/>
        </w:rPr>
        <w:t>z</w:t>
      </w:r>
      <w:r>
        <w:rPr>
          <w:spacing w:val="3"/>
        </w:rPr>
        <w:t>.</w:t>
      </w:r>
    </w:p>
    <w:p>
      <w:pPr>
        <w:pStyle w:val="BodyText"/>
        <w:spacing w:line="216" w:lineRule="auto" w:before="3"/>
        <w:ind w:left="195" w:right="1001" w:firstLine="239"/>
      </w:pPr>
      <w:r>
        <w:rPr/>
        <w:t>If powerful low-dimensional summary statistics are estab- lished,</w:t>
      </w:r>
      <w:r>
        <w:rPr>
          <w:spacing w:val="-13"/>
        </w:rPr>
        <w:t> </w:t>
      </w:r>
      <w:r>
        <w:rPr/>
        <w:t>traditional</w:t>
      </w:r>
      <w:r>
        <w:rPr>
          <w:spacing w:val="-14"/>
        </w:rPr>
        <w:t> </w:t>
      </w:r>
      <w:r>
        <w:rPr/>
        <w:t>techniques</w:t>
      </w:r>
      <w:r>
        <w:rPr>
          <w:spacing w:val="-13"/>
        </w:rPr>
        <w:t> </w:t>
      </w:r>
      <w:r>
        <w:rPr/>
        <w:t>can</w:t>
      </w:r>
      <w:r>
        <w:rPr>
          <w:spacing w:val="-14"/>
        </w:rPr>
        <w:t> </w:t>
      </w:r>
      <w:r>
        <w:rPr/>
        <w:t>still</w:t>
      </w:r>
      <w:r>
        <w:rPr>
          <w:spacing w:val="-13"/>
        </w:rPr>
        <w:t> </w:t>
      </w:r>
      <w:r>
        <w:rPr/>
        <w:t>offer</w:t>
      </w:r>
      <w:r>
        <w:rPr>
          <w:spacing w:val="-13"/>
        </w:rPr>
        <w:t> </w:t>
      </w:r>
      <w:r>
        <w:rPr/>
        <w:t>a</w:t>
      </w:r>
      <w:r>
        <w:rPr>
          <w:spacing w:val="-14"/>
        </w:rPr>
        <w:t> </w:t>
      </w:r>
      <w:r>
        <w:rPr/>
        <w:t>reasonable</w:t>
      </w:r>
      <w:r>
        <w:rPr>
          <w:spacing w:val="-13"/>
        </w:rPr>
        <w:t> </w:t>
      </w:r>
      <w:r>
        <w:rPr/>
        <w:t>perfor- mance. In</w:t>
      </w:r>
      <w:r>
        <w:rPr>
          <w:spacing w:val="-17"/>
        </w:rPr>
        <w:t> </w:t>
      </w:r>
      <w:r>
        <w:rPr/>
        <w:t>most</w:t>
      </w:r>
      <w:r>
        <w:rPr>
          <w:spacing w:val="-16"/>
        </w:rPr>
        <w:t> </w:t>
      </w:r>
      <w:r>
        <w:rPr/>
        <w:t>cases,</w:t>
      </w:r>
      <w:r>
        <w:rPr>
          <w:spacing w:val="-15"/>
        </w:rPr>
        <w:t> </w:t>
      </w:r>
      <w:r>
        <w:rPr>
          <w:spacing w:val="-3"/>
        </w:rPr>
        <w:t>however,</w:t>
      </w:r>
      <w:r>
        <w:rPr>
          <w:spacing w:val="-15"/>
        </w:rPr>
        <w:t> </w:t>
      </w:r>
      <w:r>
        <w:rPr>
          <w:spacing w:val="-3"/>
        </w:rPr>
        <w:t>we</w:t>
      </w:r>
      <w:r>
        <w:rPr>
          <w:spacing w:val="-17"/>
        </w:rPr>
        <w:t> </w:t>
      </w:r>
      <w:r>
        <w:rPr/>
        <w:t>recommend</w:t>
      </w:r>
      <w:r>
        <w:rPr>
          <w:spacing w:val="-16"/>
        </w:rPr>
        <w:t> </w:t>
      </w:r>
      <w:r>
        <w:rPr/>
        <w:t>trying</w:t>
      </w:r>
      <w:r>
        <w:rPr>
          <w:spacing w:val="-17"/>
        </w:rPr>
        <w:t> </w:t>
      </w:r>
      <w:r>
        <w:rPr/>
        <w:t>methods based on training a neural network surrogate for the likeli- </w:t>
      </w:r>
      <w:r>
        <w:rPr>
          <w:spacing w:val="2"/>
        </w:rPr>
        <w:t>hood </w:t>
      </w:r>
      <w:r>
        <w:rPr/>
        <w:t>(</w:t>
      </w:r>
      <w:hyperlink w:history="true" w:anchor="_bookmark33">
        <w:r>
          <w:rPr>
            <w:color w:val="0000FF"/>
          </w:rPr>
          <w:t>41</w:t>
        </w:r>
      </w:hyperlink>
      <w:r>
        <w:rPr/>
        <w:t>, </w:t>
      </w:r>
      <w:hyperlink w:history="true" w:anchor="_bookmark56">
        <w:r>
          <w:rPr>
            <w:color w:val="0000FF"/>
          </w:rPr>
          <w:t>69</w:t>
        </w:r>
      </w:hyperlink>
      <w:r>
        <w:rPr/>
        <w:t>) or the likelihood ratio (</w:t>
      </w:r>
      <w:hyperlink w:history="true" w:anchor="_bookmark48">
        <w:r>
          <w:rPr>
            <w:color w:val="0000FF"/>
          </w:rPr>
          <w:t>57</w:t>
        </w:r>
      </w:hyperlink>
      <w:r>
        <w:rPr/>
        <w:t>, </w:t>
      </w:r>
      <w:hyperlink w:history="true" w:anchor="_bookmark59">
        <w:r>
          <w:rPr>
            <w:color w:val="0000FF"/>
          </w:rPr>
          <w:t>73</w:t>
        </w:r>
      </w:hyperlink>
      <w:r>
        <w:rPr/>
        <w:t>, </w:t>
      </w:r>
      <w:hyperlink w:history="true" w:anchor="_bookmark60">
        <w:r>
          <w:rPr>
            <w:color w:val="0000FF"/>
          </w:rPr>
          <w:t>76</w:t>
        </w:r>
      </w:hyperlink>
      <w:r>
        <w:rPr/>
        <w:t>). If generating synthetic data from the surrogate is not important, learning the likelihood ratio rather than the likelihood allows us to leverage powerful supervised learning</w:t>
      </w:r>
      <w:r>
        <w:rPr>
          <w:spacing w:val="38"/>
        </w:rPr>
        <w:t> </w:t>
      </w:r>
      <w:r>
        <w:rPr/>
        <w:t>methods.</w:t>
      </w:r>
    </w:p>
    <w:p>
      <w:pPr>
        <w:pStyle w:val="BodyText"/>
        <w:spacing w:line="216" w:lineRule="auto" w:before="4"/>
        <w:ind w:left="195" w:right="1004" w:firstLine="239"/>
      </w:pPr>
      <w:r>
        <w:rPr>
          <w:spacing w:val="-3"/>
        </w:rPr>
        <w:t>Finally, </w:t>
      </w:r>
      <w:r>
        <w:rPr/>
        <w:t>active learning techniques can </w:t>
      </w:r>
      <w:r>
        <w:rPr>
          <w:spacing w:val="-3"/>
        </w:rPr>
        <w:t>improve </w:t>
      </w:r>
      <w:r>
        <w:rPr/>
        <w:t>the sam- ple efficiency for all inference techniques. There is a tradeoff between</w:t>
      </w:r>
      <w:r>
        <w:rPr>
          <w:spacing w:val="-12"/>
        </w:rPr>
        <w:t> </w:t>
      </w:r>
      <w:r>
        <w:rPr/>
        <w:t>active</w:t>
      </w:r>
      <w:r>
        <w:rPr>
          <w:spacing w:val="-12"/>
        </w:rPr>
        <w:t> </w:t>
      </w:r>
      <w:r>
        <w:rPr/>
        <w:t>learning,</w:t>
      </w:r>
      <w:r>
        <w:rPr>
          <w:spacing w:val="-10"/>
        </w:rPr>
        <w:t> </w:t>
      </w:r>
      <w:r>
        <w:rPr/>
        <w:t>which</w:t>
      </w:r>
      <w:r>
        <w:rPr>
          <w:spacing w:val="-12"/>
        </w:rPr>
        <w:t> </w:t>
      </w:r>
      <w:r>
        <w:rPr/>
        <w:t>tailors</w:t>
      </w:r>
      <w:r>
        <w:rPr>
          <w:spacing w:val="-12"/>
        </w:rPr>
        <w:t> </w:t>
      </w:r>
      <w:r>
        <w:rPr/>
        <w:t>the</w:t>
      </w:r>
      <w:r>
        <w:rPr>
          <w:spacing w:val="-12"/>
        </w:rPr>
        <w:t> </w:t>
      </w:r>
      <w:r>
        <w:rPr/>
        <w:t>efficiency</w:t>
      </w:r>
      <w:r>
        <w:rPr>
          <w:spacing w:val="-11"/>
        </w:rPr>
        <w:t> </w:t>
      </w:r>
      <w:r>
        <w:rPr/>
        <w:t>to</w:t>
      </w:r>
      <w:r>
        <w:rPr>
          <w:spacing w:val="-12"/>
        </w:rPr>
        <w:t> </w:t>
      </w:r>
      <w:r>
        <w:rPr/>
        <w:t>a</w:t>
      </w:r>
      <w:r>
        <w:rPr>
          <w:spacing w:val="-12"/>
        </w:rPr>
        <w:t> </w:t>
      </w:r>
      <w:r>
        <w:rPr/>
        <w:t>partic- ular observed data set, and amortization, which benefits from surrogates that are agnostic about the observed data. A </w:t>
      </w:r>
      <w:r>
        <w:rPr>
          <w:spacing w:val="2"/>
        </w:rPr>
        <w:t>good </w:t>
      </w:r>
      <w:r>
        <w:rPr/>
        <w:t>compromise here will depend on the number of observations</w:t>
      </w:r>
      <w:bookmarkStart w:name="4 Discussion" w:id="25"/>
      <w:bookmarkEnd w:id="25"/>
      <w:r>
        <w:rPr/>
      </w:r>
      <w:bookmarkStart w:name="_bookmark10" w:id="26"/>
      <w:bookmarkEnd w:id="26"/>
      <w:r>
        <w:rPr/>
      </w:r>
      <w:r>
        <w:rPr/>
        <w:t> and</w:t>
      </w:r>
      <w:r>
        <w:rPr>
          <w:spacing w:val="10"/>
        </w:rPr>
        <w:t> </w:t>
      </w:r>
      <w:r>
        <w:rPr/>
        <w:t>the</w:t>
      </w:r>
      <w:r>
        <w:rPr>
          <w:spacing w:val="11"/>
        </w:rPr>
        <w:t> </w:t>
      </w:r>
      <w:r>
        <w:rPr/>
        <w:t>sharpness</w:t>
      </w:r>
      <w:r>
        <w:rPr>
          <w:spacing w:val="11"/>
        </w:rPr>
        <w:t> </w:t>
      </w:r>
      <w:r>
        <w:rPr/>
        <w:t>of</w:t>
      </w:r>
      <w:r>
        <w:rPr>
          <w:spacing w:val="11"/>
        </w:rPr>
        <w:t> </w:t>
      </w:r>
      <w:r>
        <w:rPr/>
        <w:t>the</w:t>
      </w:r>
      <w:r>
        <w:rPr>
          <w:spacing w:val="11"/>
        </w:rPr>
        <w:t> </w:t>
      </w:r>
      <w:r>
        <w:rPr/>
        <w:t>posterior</w:t>
      </w:r>
      <w:r>
        <w:rPr>
          <w:spacing w:val="11"/>
        </w:rPr>
        <w:t> </w:t>
      </w:r>
      <w:r>
        <w:rPr/>
        <w:t>compared</w:t>
      </w:r>
      <w:r>
        <w:rPr>
          <w:spacing w:val="11"/>
        </w:rPr>
        <w:t> </w:t>
      </w:r>
      <w:r>
        <w:rPr/>
        <w:t>to</w:t>
      </w:r>
      <w:r>
        <w:rPr>
          <w:spacing w:val="11"/>
        </w:rPr>
        <w:t> </w:t>
      </w:r>
      <w:r>
        <w:rPr/>
        <w:t>the</w:t>
      </w:r>
      <w:r>
        <w:rPr>
          <w:spacing w:val="11"/>
        </w:rPr>
        <w:t> </w:t>
      </w:r>
      <w:r>
        <w:rPr/>
        <w:t>prior.</w:t>
      </w:r>
    </w:p>
    <w:p>
      <w:pPr>
        <w:pStyle w:val="BodyText"/>
        <w:spacing w:before="3"/>
        <w:jc w:val="left"/>
        <w:rPr>
          <w:sz w:val="20"/>
        </w:rPr>
      </w:pPr>
    </w:p>
    <w:p>
      <w:pPr>
        <w:pStyle w:val="Heading2"/>
        <w:numPr>
          <w:ilvl w:val="0"/>
          <w:numId w:val="5"/>
        </w:numPr>
        <w:tabs>
          <w:tab w:pos="449" w:val="left" w:leader="none"/>
        </w:tabs>
        <w:spacing w:line="240" w:lineRule="auto" w:before="1" w:after="0"/>
        <w:ind w:left="448" w:right="0" w:hanging="254"/>
        <w:jc w:val="both"/>
      </w:pPr>
      <w:r>
        <w:rPr/>
        <w:t>Discussion</w:t>
      </w:r>
    </w:p>
    <w:p>
      <w:pPr>
        <w:pStyle w:val="BodyText"/>
        <w:spacing w:line="216" w:lineRule="auto" w:before="113"/>
        <w:ind w:left="192" w:right="997"/>
        <w:jc w:val="right"/>
      </w:pPr>
      <w:r>
        <w:rPr/>
        <w:t>Until</w:t>
      </w:r>
      <w:r>
        <w:rPr>
          <w:spacing w:val="-15"/>
        </w:rPr>
        <w:t> </w:t>
      </w:r>
      <w:r>
        <w:rPr>
          <w:spacing w:val="-3"/>
        </w:rPr>
        <w:t>recently,</w:t>
      </w:r>
      <w:r>
        <w:rPr>
          <w:spacing w:val="-14"/>
        </w:rPr>
        <w:t> </w:t>
      </w:r>
      <w:r>
        <w:rPr/>
        <w:t>scientists</w:t>
      </w:r>
      <w:r>
        <w:rPr>
          <w:spacing w:val="-14"/>
        </w:rPr>
        <w:t> </w:t>
      </w:r>
      <w:r>
        <w:rPr/>
        <w:t>confronted</w:t>
      </w:r>
      <w:r>
        <w:rPr>
          <w:spacing w:val="-13"/>
        </w:rPr>
        <w:t> </w:t>
      </w:r>
      <w:r>
        <w:rPr/>
        <w:t>with</w:t>
      </w:r>
      <w:r>
        <w:rPr>
          <w:spacing w:val="-14"/>
        </w:rPr>
        <w:t> </w:t>
      </w:r>
      <w:r>
        <w:rPr/>
        <w:t>inverse</w:t>
      </w:r>
      <w:r>
        <w:rPr>
          <w:spacing w:val="-14"/>
        </w:rPr>
        <w:t> </w:t>
      </w:r>
      <w:r>
        <w:rPr/>
        <w:t>problems</w:t>
      </w:r>
      <w:r>
        <w:rPr>
          <w:spacing w:val="-14"/>
        </w:rPr>
        <w:t> </w:t>
      </w:r>
      <w:r>
        <w:rPr/>
        <w:t>and</w:t>
      </w:r>
      <w:r>
        <w:rPr>
          <w:spacing w:val="-1"/>
          <w:w w:val="95"/>
        </w:rPr>
        <w:t> </w:t>
      </w:r>
      <w:r>
        <w:rPr/>
        <w:t>a</w:t>
      </w:r>
      <w:r>
        <w:rPr>
          <w:spacing w:val="20"/>
        </w:rPr>
        <w:t> </w:t>
      </w:r>
      <w:r>
        <w:rPr/>
        <w:t>complex</w:t>
      </w:r>
      <w:r>
        <w:rPr>
          <w:spacing w:val="20"/>
        </w:rPr>
        <w:t> </w:t>
      </w:r>
      <w:r>
        <w:rPr/>
        <w:t>simulator</w:t>
      </w:r>
      <w:r>
        <w:rPr>
          <w:spacing w:val="22"/>
        </w:rPr>
        <w:t> </w:t>
      </w:r>
      <w:r>
        <w:rPr/>
        <w:t>as</w:t>
      </w:r>
      <w:r>
        <w:rPr>
          <w:spacing w:val="20"/>
        </w:rPr>
        <w:t> </w:t>
      </w:r>
      <w:r>
        <w:rPr/>
        <w:t>a</w:t>
      </w:r>
      <w:r>
        <w:rPr>
          <w:spacing w:val="21"/>
        </w:rPr>
        <w:t> </w:t>
      </w:r>
      <w:r>
        <w:rPr/>
        <w:t>forward</w:t>
      </w:r>
      <w:r>
        <w:rPr>
          <w:spacing w:val="20"/>
        </w:rPr>
        <w:t> </w:t>
      </w:r>
      <w:r>
        <w:rPr/>
        <w:t>model</w:t>
      </w:r>
      <w:r>
        <w:rPr>
          <w:spacing w:val="22"/>
        </w:rPr>
        <w:t> </w:t>
      </w:r>
      <w:r>
        <w:rPr/>
        <w:t>had</w:t>
      </w:r>
      <w:r>
        <w:rPr>
          <w:spacing w:val="20"/>
        </w:rPr>
        <w:t> </w:t>
      </w:r>
      <w:r>
        <w:rPr/>
        <w:t>little</w:t>
      </w:r>
      <w:r>
        <w:rPr>
          <w:spacing w:val="21"/>
        </w:rPr>
        <w:t> </w:t>
      </w:r>
      <w:r>
        <w:rPr/>
        <w:t>recourse</w:t>
      </w:r>
      <w:r>
        <w:rPr>
          <w:w w:val="98"/>
        </w:rPr>
        <w:t> </w:t>
      </w:r>
      <w:r>
        <w:rPr/>
        <w:t>than</w:t>
      </w:r>
      <w:r>
        <w:rPr>
          <w:spacing w:val="26"/>
        </w:rPr>
        <w:t> </w:t>
      </w:r>
      <w:r>
        <w:rPr/>
        <w:t>to</w:t>
      </w:r>
      <w:r>
        <w:rPr>
          <w:spacing w:val="27"/>
        </w:rPr>
        <w:t> </w:t>
      </w:r>
      <w:r>
        <w:rPr/>
        <w:t>choose</w:t>
      </w:r>
      <w:r>
        <w:rPr>
          <w:spacing w:val="26"/>
        </w:rPr>
        <w:t> </w:t>
      </w:r>
      <w:r>
        <w:rPr>
          <w:rFonts w:ascii="Arial Black"/>
        </w:rPr>
        <w:t>ABC</w:t>
      </w:r>
      <w:r>
        <w:rPr>
          <w:rFonts w:ascii="Arial Black"/>
          <w:spacing w:val="12"/>
        </w:rPr>
        <w:t> </w:t>
      </w:r>
      <w:r>
        <w:rPr/>
        <w:t>or</w:t>
      </w:r>
      <w:r>
        <w:rPr>
          <w:spacing w:val="27"/>
        </w:rPr>
        <w:t> </w:t>
      </w:r>
      <w:r>
        <w:rPr/>
        <w:t>methods</w:t>
      </w:r>
      <w:r>
        <w:rPr>
          <w:spacing w:val="26"/>
        </w:rPr>
        <w:t> </w:t>
      </w:r>
      <w:r>
        <w:rPr/>
        <w:t>based</w:t>
      </w:r>
      <w:r>
        <w:rPr>
          <w:spacing w:val="27"/>
        </w:rPr>
        <w:t> </w:t>
      </w:r>
      <w:r>
        <w:rPr/>
        <w:t>on</w:t>
      </w:r>
      <w:r>
        <w:rPr>
          <w:spacing w:val="27"/>
        </w:rPr>
        <w:t> </w:t>
      </w:r>
      <w:r>
        <w:rPr/>
        <w:t>classical</w:t>
      </w:r>
      <w:r>
        <w:rPr>
          <w:spacing w:val="26"/>
        </w:rPr>
        <w:t> </w:t>
      </w:r>
      <w:r>
        <w:rPr/>
        <w:t>density</w:t>
      </w:r>
      <w:r>
        <w:rPr>
          <w:w w:val="99"/>
        </w:rPr>
        <w:t> </w:t>
      </w:r>
      <w:r>
        <w:rPr/>
        <w:t>estimation techniques. While these approaches</w:t>
      </w:r>
      <w:r>
        <w:rPr>
          <w:spacing w:val="13"/>
        </w:rPr>
        <w:t> </w:t>
      </w:r>
      <w:r>
        <w:rPr>
          <w:spacing w:val="-3"/>
        </w:rPr>
        <w:t>have</w:t>
      </w:r>
      <w:r>
        <w:rPr>
          <w:spacing w:val="23"/>
        </w:rPr>
        <w:t> </w:t>
      </w:r>
      <w:r>
        <w:rPr/>
        <w:t>served</w:t>
      </w:r>
      <w:r>
        <w:rPr>
          <w:w w:val="95"/>
        </w:rPr>
        <w:t> </w:t>
      </w:r>
      <w:r>
        <w:rPr/>
        <w:t>some</w:t>
      </w:r>
      <w:r>
        <w:rPr>
          <w:spacing w:val="-16"/>
        </w:rPr>
        <w:t> </w:t>
      </w:r>
      <w:r>
        <w:rPr/>
        <w:t>domains</w:t>
      </w:r>
      <w:r>
        <w:rPr>
          <w:spacing w:val="-16"/>
        </w:rPr>
        <w:t> </w:t>
      </w:r>
      <w:r>
        <w:rPr/>
        <w:t>of</w:t>
      </w:r>
      <w:r>
        <w:rPr>
          <w:spacing w:val="-15"/>
        </w:rPr>
        <w:t> </w:t>
      </w:r>
      <w:r>
        <w:rPr/>
        <w:t>science</w:t>
      </w:r>
      <w:r>
        <w:rPr>
          <w:spacing w:val="-16"/>
        </w:rPr>
        <w:t> </w:t>
      </w:r>
      <w:r>
        <w:rPr/>
        <w:t>quite</w:t>
      </w:r>
      <w:r>
        <w:rPr>
          <w:spacing w:val="-16"/>
        </w:rPr>
        <w:t> </w:t>
      </w:r>
      <w:r>
        <w:rPr/>
        <w:t>well,</w:t>
      </w:r>
      <w:r>
        <w:rPr>
          <w:spacing w:val="-15"/>
        </w:rPr>
        <w:t> </w:t>
      </w:r>
      <w:r>
        <w:rPr/>
        <w:t>they</w:t>
      </w:r>
      <w:r>
        <w:rPr>
          <w:spacing w:val="-15"/>
        </w:rPr>
        <w:t> </w:t>
      </w:r>
      <w:r>
        <w:rPr>
          <w:spacing w:val="-3"/>
        </w:rPr>
        <w:t>have</w:t>
      </w:r>
      <w:r>
        <w:rPr>
          <w:spacing w:val="-16"/>
        </w:rPr>
        <w:t> </w:t>
      </w:r>
      <w:r>
        <w:rPr/>
        <w:t>relied</w:t>
      </w:r>
      <w:r>
        <w:rPr>
          <w:spacing w:val="-16"/>
        </w:rPr>
        <w:t> </w:t>
      </w:r>
      <w:r>
        <w:rPr/>
        <w:t>heavily</w:t>
      </w:r>
      <w:r>
        <w:rPr>
          <w:spacing w:val="-15"/>
        </w:rPr>
        <w:t> </w:t>
      </w:r>
      <w:r>
        <w:rPr/>
        <w:t>on</w:t>
      </w:r>
      <w:r>
        <w:rPr>
          <w:spacing w:val="-1"/>
          <w:w w:val="93"/>
        </w:rPr>
        <w:t> </w:t>
      </w:r>
      <w:r>
        <w:rPr/>
        <w:t>experts</w:t>
      </w:r>
      <w:r>
        <w:rPr>
          <w:spacing w:val="-19"/>
        </w:rPr>
        <w:t> </w:t>
      </w:r>
      <w:r>
        <w:rPr/>
        <w:t>providing</w:t>
      </w:r>
      <w:r>
        <w:rPr>
          <w:spacing w:val="-18"/>
        </w:rPr>
        <w:t> </w:t>
      </w:r>
      <w:r>
        <w:rPr/>
        <w:t>powerful</w:t>
      </w:r>
      <w:r>
        <w:rPr>
          <w:spacing w:val="-18"/>
        </w:rPr>
        <w:t> </w:t>
      </w:r>
      <w:r>
        <w:rPr/>
        <w:t>summary</w:t>
      </w:r>
      <w:r>
        <w:rPr>
          <w:spacing w:val="-18"/>
        </w:rPr>
        <w:t> </w:t>
      </w:r>
      <w:r>
        <w:rPr/>
        <w:t>statistics.</w:t>
      </w:r>
      <w:r>
        <w:rPr>
          <w:spacing w:val="1"/>
        </w:rPr>
        <w:t> </w:t>
      </w:r>
      <w:r>
        <w:rPr/>
        <w:t>As</w:t>
      </w:r>
      <w:r>
        <w:rPr>
          <w:spacing w:val="-18"/>
        </w:rPr>
        <w:t> </w:t>
      </w:r>
      <w:r>
        <w:rPr/>
        <w:t>a</w:t>
      </w:r>
      <w:r>
        <w:rPr>
          <w:spacing w:val="-18"/>
        </w:rPr>
        <w:t> </w:t>
      </w:r>
      <w:r>
        <w:rPr/>
        <w:t>result,</w:t>
      </w:r>
      <w:r>
        <w:rPr>
          <w:spacing w:val="-16"/>
        </w:rPr>
        <w:t> </w:t>
      </w:r>
      <w:r>
        <w:rPr/>
        <w:t>the</w:t>
      </w:r>
      <w:r>
        <w:rPr>
          <w:spacing w:val="-1"/>
          <w:w w:val="100"/>
        </w:rPr>
        <w:t> </w:t>
      </w:r>
      <w:r>
        <w:rPr/>
        <w:t>techniques</w:t>
      </w:r>
      <w:r>
        <w:rPr>
          <w:spacing w:val="-15"/>
        </w:rPr>
        <w:t> </w:t>
      </w:r>
      <w:r>
        <w:rPr/>
        <w:t>are</w:t>
      </w:r>
      <w:r>
        <w:rPr>
          <w:spacing w:val="-15"/>
        </w:rPr>
        <w:t> </w:t>
      </w:r>
      <w:r>
        <w:rPr/>
        <w:t>labor</w:t>
      </w:r>
      <w:r>
        <w:rPr>
          <w:spacing w:val="-15"/>
        </w:rPr>
        <w:t> </w:t>
      </w:r>
      <w:r>
        <w:rPr/>
        <w:t>intensive</w:t>
      </w:r>
      <w:r>
        <w:rPr>
          <w:spacing w:val="-15"/>
        </w:rPr>
        <w:t> </w:t>
      </w:r>
      <w:r>
        <w:rPr/>
        <w:t>and</w:t>
      </w:r>
      <w:r>
        <w:rPr>
          <w:spacing w:val="-15"/>
        </w:rPr>
        <w:t> </w:t>
      </w:r>
      <w:r>
        <w:rPr/>
        <w:t>do</w:t>
      </w:r>
      <w:r>
        <w:rPr>
          <w:spacing w:val="-15"/>
        </w:rPr>
        <w:t> </w:t>
      </w:r>
      <w:r>
        <w:rPr/>
        <w:t>not</w:t>
      </w:r>
      <w:r>
        <w:rPr>
          <w:spacing w:val="-14"/>
        </w:rPr>
        <w:t> </w:t>
      </w:r>
      <w:r>
        <w:rPr/>
        <w:t>lend</w:t>
      </w:r>
      <w:r>
        <w:rPr>
          <w:spacing w:val="-15"/>
        </w:rPr>
        <w:t> </w:t>
      </w:r>
      <w:r>
        <w:rPr/>
        <w:t>themselves</w:t>
      </w:r>
      <w:r>
        <w:rPr>
          <w:spacing w:val="-15"/>
        </w:rPr>
        <w:t> </w:t>
      </w:r>
      <w:r>
        <w:rPr/>
        <w:t>well</w:t>
      </w:r>
      <w:r>
        <w:rPr>
          <w:w w:val="94"/>
        </w:rPr>
        <w:t> </w:t>
      </w:r>
      <w:r>
        <w:rPr/>
        <w:t>to high-dimensional data where powerful</w:t>
      </w:r>
      <w:r>
        <w:rPr>
          <w:spacing w:val="31"/>
        </w:rPr>
        <w:t> </w:t>
      </w:r>
      <w:r>
        <w:rPr/>
        <w:t>summary</w:t>
      </w:r>
      <w:r>
        <w:rPr>
          <w:spacing w:val="6"/>
        </w:rPr>
        <w:t> </w:t>
      </w:r>
      <w:r>
        <w:rPr/>
        <w:t>statistics</w:t>
      </w:r>
      <w:r>
        <w:rPr>
          <w:w w:val="105"/>
        </w:rPr>
        <w:t> </w:t>
      </w:r>
      <w:r>
        <w:rPr/>
        <w:t>are</w:t>
      </w:r>
      <w:r>
        <w:rPr>
          <w:spacing w:val="13"/>
        </w:rPr>
        <w:t> </w:t>
      </w:r>
      <w:r>
        <w:rPr/>
        <w:t>not</w:t>
      </w:r>
      <w:r>
        <w:rPr>
          <w:spacing w:val="14"/>
        </w:rPr>
        <w:t> </w:t>
      </w:r>
      <w:r>
        <w:rPr/>
        <w:t>obvious.</w:t>
      </w:r>
      <w:r>
        <w:rPr>
          <w:spacing w:val="33"/>
        </w:rPr>
        <w:t> </w:t>
      </w:r>
      <w:r>
        <w:rPr/>
        <w:t>While</w:t>
      </w:r>
      <w:r>
        <w:rPr>
          <w:spacing w:val="14"/>
        </w:rPr>
        <w:t> </w:t>
      </w:r>
      <w:r>
        <w:rPr/>
        <w:t>not</w:t>
      </w:r>
      <w:r>
        <w:rPr>
          <w:spacing w:val="14"/>
        </w:rPr>
        <w:t> </w:t>
      </w:r>
      <w:r>
        <w:rPr/>
        <w:t>explicit,</w:t>
      </w:r>
      <w:r>
        <w:rPr>
          <w:spacing w:val="13"/>
        </w:rPr>
        <w:t> </w:t>
      </w:r>
      <w:r>
        <w:rPr/>
        <w:t>there</w:t>
      </w:r>
      <w:r>
        <w:rPr>
          <w:spacing w:val="14"/>
        </w:rPr>
        <w:t> </w:t>
      </w:r>
      <w:r>
        <w:rPr/>
        <w:t>is</w:t>
      </w:r>
      <w:r>
        <w:rPr>
          <w:spacing w:val="14"/>
        </w:rPr>
        <w:t> </w:t>
      </w:r>
      <w:r>
        <w:rPr/>
        <w:t>a</w:t>
      </w:r>
      <w:r>
        <w:rPr>
          <w:spacing w:val="14"/>
        </w:rPr>
        <w:t> </w:t>
      </w:r>
      <w:r>
        <w:rPr/>
        <w:t>frontier</w:t>
      </w:r>
      <w:r>
        <w:rPr>
          <w:spacing w:val="14"/>
        </w:rPr>
        <w:t> </w:t>
      </w:r>
      <w:r>
        <w:rPr/>
        <w:t>where</w:t>
      </w:r>
      <w:r>
        <w:rPr>
          <w:w w:val="95"/>
        </w:rPr>
        <w:t> </w:t>
      </w:r>
      <w:r>
        <w:rPr/>
        <w:t>these traditional methods are no longer useful,</w:t>
      </w:r>
      <w:r>
        <w:rPr>
          <w:spacing w:val="-20"/>
        </w:rPr>
        <w:t> </w:t>
      </w:r>
      <w:r>
        <w:rPr/>
        <w:t>beyond</w:t>
      </w:r>
      <w:r>
        <w:rPr>
          <w:spacing w:val="-3"/>
        </w:rPr>
        <w:t> </w:t>
      </w:r>
      <w:r>
        <w:rPr/>
        <w:t>which</w:t>
      </w:r>
      <w:r>
        <w:rPr>
          <w:w w:val="97"/>
        </w:rPr>
        <w:t> </w:t>
      </w:r>
      <w:r>
        <w:rPr/>
        <w:t>scientists must resort to other heuristics not framed</w:t>
      </w:r>
      <w:r>
        <w:rPr>
          <w:spacing w:val="4"/>
        </w:rPr>
        <w:t> </w:t>
      </w:r>
      <w:r>
        <w:rPr/>
        <w:t>as</w:t>
      </w:r>
      <w:r>
        <w:rPr>
          <w:spacing w:val="7"/>
        </w:rPr>
        <w:t> </w:t>
      </w:r>
      <w:r>
        <w:rPr/>
        <w:t>a</w:t>
      </w:r>
      <w:r>
        <w:rPr>
          <w:w w:val="104"/>
        </w:rPr>
        <w:t> </w:t>
      </w:r>
      <w:r>
        <w:rPr/>
        <w:t>statistical statement tied to the underlying</w:t>
      </w:r>
      <w:r>
        <w:rPr>
          <w:spacing w:val="-10"/>
        </w:rPr>
        <w:t> </w:t>
      </w:r>
      <w:r>
        <w:rPr/>
        <w:t>mechanistic</w:t>
      </w:r>
      <w:r>
        <w:rPr>
          <w:spacing w:val="-2"/>
        </w:rPr>
        <w:t> </w:t>
      </w:r>
      <w:r>
        <w:rPr/>
        <w:t>model.</w:t>
      </w:r>
      <w:r>
        <w:rPr>
          <w:w w:val="95"/>
        </w:rPr>
        <w:t> </w:t>
      </w:r>
      <w:r>
        <w:rPr/>
        <w:t>The term likelihood-free inference has served as a</w:t>
      </w:r>
      <w:r>
        <w:rPr>
          <w:spacing w:val="16"/>
        </w:rPr>
        <w:t> </w:t>
      </w:r>
      <w:r>
        <w:rPr/>
        <w:t>point</w:t>
      </w:r>
      <w:r>
        <w:rPr>
          <w:spacing w:val="2"/>
        </w:rPr>
        <w:t> </w:t>
      </w:r>
      <w:r>
        <w:rPr/>
        <w:t>of</w:t>
      </w:r>
      <w:r>
        <w:rPr>
          <w:spacing w:val="-1"/>
          <w:w w:val="93"/>
        </w:rPr>
        <w:t> </w:t>
      </w:r>
      <w:r>
        <w:rPr/>
        <w:t>convergence</w:t>
      </w:r>
      <w:r>
        <w:rPr>
          <w:spacing w:val="-9"/>
        </w:rPr>
        <w:t> </w:t>
      </w:r>
      <w:r>
        <w:rPr/>
        <w:t>for</w:t>
      </w:r>
      <w:r>
        <w:rPr>
          <w:spacing w:val="-9"/>
        </w:rPr>
        <w:t> </w:t>
      </w:r>
      <w:r>
        <w:rPr/>
        <w:t>what</w:t>
      </w:r>
      <w:r>
        <w:rPr>
          <w:spacing w:val="-9"/>
        </w:rPr>
        <w:t> </w:t>
      </w:r>
      <w:r>
        <w:rPr/>
        <w:t>were</w:t>
      </w:r>
      <w:r>
        <w:rPr>
          <w:spacing w:val="-9"/>
        </w:rPr>
        <w:t> </w:t>
      </w:r>
      <w:r>
        <w:rPr/>
        <w:t>previously</w:t>
      </w:r>
      <w:r>
        <w:rPr>
          <w:spacing w:val="-9"/>
        </w:rPr>
        <w:t> </w:t>
      </w:r>
      <w:r>
        <w:rPr/>
        <w:t>disparate</w:t>
      </w:r>
      <w:r>
        <w:rPr>
          <w:spacing w:val="-9"/>
        </w:rPr>
        <w:t> </w:t>
      </w:r>
      <w:r>
        <w:rPr/>
        <w:t>communities,</w:t>
      </w:r>
      <w:r>
        <w:rPr>
          <w:w w:val="100"/>
        </w:rPr>
        <w:t> </w:t>
      </w:r>
      <w:r>
        <w:rPr/>
        <w:t>and</w:t>
      </w:r>
      <w:r>
        <w:rPr>
          <w:spacing w:val="-19"/>
        </w:rPr>
        <w:t> </w:t>
      </w:r>
      <w:r>
        <w:rPr/>
        <w:t>a</w:t>
      </w:r>
      <w:r>
        <w:rPr>
          <w:spacing w:val="-19"/>
        </w:rPr>
        <w:t> </w:t>
      </w:r>
      <w:r>
        <w:rPr/>
        <w:t>new</w:t>
      </w:r>
      <w:r>
        <w:rPr>
          <w:spacing w:val="-19"/>
        </w:rPr>
        <w:t> </w:t>
      </w:r>
      <w:r>
        <w:rPr/>
        <w:t>lingua</w:t>
      </w:r>
      <w:r>
        <w:rPr>
          <w:spacing w:val="-19"/>
        </w:rPr>
        <w:t> </w:t>
      </w:r>
      <w:r>
        <w:rPr/>
        <w:t>franca</w:t>
      </w:r>
      <w:r>
        <w:rPr>
          <w:spacing w:val="-19"/>
        </w:rPr>
        <w:t> </w:t>
      </w:r>
      <w:r>
        <w:rPr/>
        <w:t>has</w:t>
      </w:r>
      <w:r>
        <w:rPr>
          <w:spacing w:val="-19"/>
        </w:rPr>
        <w:t> </w:t>
      </w:r>
      <w:r>
        <w:rPr/>
        <w:t>emerged.</w:t>
      </w:r>
      <w:r>
        <w:rPr>
          <w:spacing w:val="1"/>
        </w:rPr>
        <w:t> </w:t>
      </w:r>
      <w:r>
        <w:rPr/>
        <w:t>This</w:t>
      </w:r>
      <w:r>
        <w:rPr>
          <w:spacing w:val="-19"/>
        </w:rPr>
        <w:t> </w:t>
      </w:r>
      <w:r>
        <w:rPr/>
        <w:t>has</w:t>
      </w:r>
      <w:r>
        <w:rPr>
          <w:spacing w:val="-19"/>
        </w:rPr>
        <w:t> </w:t>
      </w:r>
      <w:r>
        <w:rPr/>
        <w:t>catalyzed</w:t>
      </w:r>
      <w:r>
        <w:rPr>
          <w:spacing w:val="-19"/>
        </w:rPr>
        <w:t> </w:t>
      </w:r>
      <w:r>
        <w:rPr/>
        <w:t>signif-</w:t>
      </w:r>
      <w:r>
        <w:rPr>
          <w:w w:val="94"/>
        </w:rPr>
        <w:t> </w:t>
      </w:r>
      <w:r>
        <w:rPr/>
        <w:t>icant cross-pollination and led to a renaissance</w:t>
      </w:r>
      <w:r>
        <w:rPr>
          <w:spacing w:val="32"/>
        </w:rPr>
        <w:t> </w:t>
      </w:r>
      <w:r>
        <w:rPr/>
        <w:t>in</w:t>
      </w:r>
      <w:r>
        <w:rPr>
          <w:spacing w:val="5"/>
        </w:rPr>
        <w:t> </w:t>
      </w:r>
      <w:r>
        <w:rPr/>
        <w:t>simulation-</w:t>
      </w:r>
      <w:r>
        <w:rPr>
          <w:w w:val="99"/>
        </w:rPr>
        <w:t> </w:t>
      </w:r>
      <w:r>
        <w:rPr/>
        <w:t>based inference. The </w:t>
      </w:r>
      <w:r>
        <w:rPr>
          <w:spacing w:val="-3"/>
        </w:rPr>
        <w:t>advent </w:t>
      </w:r>
      <w:r>
        <w:rPr/>
        <w:t>of powerful</w:t>
      </w:r>
      <w:r>
        <w:rPr>
          <w:spacing w:val="8"/>
        </w:rPr>
        <w:t> </w:t>
      </w:r>
      <w:r>
        <w:rPr/>
        <w:t>machine</w:t>
      </w:r>
      <w:r>
        <w:rPr>
          <w:spacing w:val="28"/>
        </w:rPr>
        <w:t> </w:t>
      </w:r>
      <w:r>
        <w:rPr/>
        <w:t>learning</w:t>
      </w:r>
      <w:r>
        <w:rPr>
          <w:spacing w:val="-1"/>
          <w:w w:val="99"/>
        </w:rPr>
        <w:t> </w:t>
      </w:r>
      <w:r>
        <w:rPr/>
        <w:t>methods</w:t>
      </w:r>
      <w:r>
        <w:rPr>
          <w:spacing w:val="12"/>
        </w:rPr>
        <w:t> </w:t>
      </w:r>
      <w:r>
        <w:rPr/>
        <w:t>is</w:t>
      </w:r>
      <w:r>
        <w:rPr>
          <w:spacing w:val="12"/>
        </w:rPr>
        <w:t> </w:t>
      </w:r>
      <w:r>
        <w:rPr/>
        <w:t>enabling</w:t>
      </w:r>
      <w:r>
        <w:rPr>
          <w:spacing w:val="13"/>
        </w:rPr>
        <w:t> </w:t>
      </w:r>
      <w:r>
        <w:rPr/>
        <w:t>practitioners</w:t>
      </w:r>
      <w:r>
        <w:rPr>
          <w:spacing w:val="12"/>
        </w:rPr>
        <w:t> </w:t>
      </w:r>
      <w:r>
        <w:rPr/>
        <w:t>to</w:t>
      </w:r>
      <w:r>
        <w:rPr>
          <w:spacing w:val="12"/>
        </w:rPr>
        <w:t> </w:t>
      </w:r>
      <w:r>
        <w:rPr/>
        <w:t>work</w:t>
      </w:r>
      <w:r>
        <w:rPr>
          <w:spacing w:val="13"/>
        </w:rPr>
        <w:t> </w:t>
      </w:r>
      <w:r>
        <w:rPr/>
        <w:t>directly</w:t>
      </w:r>
      <w:r>
        <w:rPr>
          <w:spacing w:val="12"/>
        </w:rPr>
        <w:t> </w:t>
      </w:r>
      <w:r>
        <w:rPr/>
        <w:t>with</w:t>
      </w:r>
      <w:r>
        <w:rPr>
          <w:spacing w:val="13"/>
        </w:rPr>
        <w:t> </w:t>
      </w:r>
      <w:r>
        <w:rPr/>
        <w:t>high</w:t>
      </w:r>
      <w:r>
        <w:rPr>
          <w:w w:val="97"/>
        </w:rPr>
        <w:t> </w:t>
      </w:r>
      <w:r>
        <w:rPr/>
        <w:t>dimensional data and to reduce the reliance</w:t>
      </w:r>
      <w:r>
        <w:rPr>
          <w:spacing w:val="1"/>
        </w:rPr>
        <w:t> </w:t>
      </w:r>
      <w:r>
        <w:rPr/>
        <w:t>on expert-crafted</w:t>
      </w:r>
      <w:r>
        <w:rPr>
          <w:w w:val="99"/>
        </w:rPr>
        <w:t> </w:t>
      </w:r>
      <w:r>
        <w:rPr/>
        <w:t>summary statistics. New programming paradigms</w:t>
      </w:r>
      <w:r>
        <w:rPr>
          <w:spacing w:val="-12"/>
        </w:rPr>
        <w:t> </w:t>
      </w:r>
      <w:r>
        <w:rPr/>
        <w:t>such</w:t>
      </w:r>
      <w:r>
        <w:rPr>
          <w:spacing w:val="31"/>
        </w:rPr>
        <w:t> </w:t>
      </w:r>
      <w:r>
        <w:rPr/>
        <w:t>as</w:t>
      </w:r>
      <w:r>
        <w:rPr>
          <w:spacing w:val="-1"/>
          <w:w w:val="101"/>
        </w:rPr>
        <w:t> </w:t>
      </w:r>
      <w:r>
        <w:rPr/>
        <w:t>probabilistic programming and</w:t>
      </w:r>
      <w:r>
        <w:rPr>
          <w:spacing w:val="1"/>
        </w:rPr>
        <w:t> </w:t>
      </w:r>
      <w:r>
        <w:rPr/>
        <w:t>differentiable</w:t>
      </w:r>
      <w:r>
        <w:rPr>
          <w:spacing w:val="31"/>
        </w:rPr>
        <w:t> </w:t>
      </w:r>
      <w:r>
        <w:rPr/>
        <w:t>programming</w:t>
      </w:r>
      <w:r>
        <w:rPr>
          <w:w w:val="98"/>
        </w:rPr>
        <w:t> </w:t>
      </w:r>
      <w:r>
        <w:rPr/>
        <w:t>provide new capabilities that enable entirely</w:t>
      </w:r>
      <w:r>
        <w:rPr>
          <w:spacing w:val="-7"/>
        </w:rPr>
        <w:t> </w:t>
      </w:r>
      <w:r>
        <w:rPr/>
        <w:t>new</w:t>
      </w:r>
      <w:r>
        <w:rPr>
          <w:spacing w:val="-1"/>
        </w:rPr>
        <w:t> </w:t>
      </w:r>
      <w:r>
        <w:rPr/>
        <w:t>approaches</w:t>
      </w:r>
      <w:r>
        <w:rPr>
          <w:w w:val="96"/>
        </w:rPr>
        <w:t> </w:t>
      </w:r>
      <w:r>
        <w:rPr/>
        <w:t>to simulation-based inference. </w:t>
      </w:r>
      <w:r>
        <w:rPr>
          <w:spacing w:val="-3"/>
        </w:rPr>
        <w:t>Finally, </w:t>
      </w:r>
      <w:r>
        <w:rPr/>
        <w:t>taking a</w:t>
      </w:r>
      <w:r>
        <w:rPr>
          <w:spacing w:val="12"/>
        </w:rPr>
        <w:t> </w:t>
      </w:r>
      <w:r>
        <w:rPr/>
        <w:t>more</w:t>
      </w:r>
      <w:r>
        <w:rPr>
          <w:spacing w:val="-1"/>
        </w:rPr>
        <w:t> </w:t>
      </w:r>
      <w:r>
        <w:rPr/>
        <w:t>systems-</w:t>
      </w:r>
      <w:r>
        <w:rPr>
          <w:w w:val="97"/>
        </w:rPr>
        <w:t> </w:t>
      </w:r>
      <w:r>
        <w:rPr/>
        <w:t>level view of simulation-based inference that brings</w:t>
      </w:r>
      <w:r>
        <w:rPr>
          <w:spacing w:val="7"/>
        </w:rPr>
        <w:t> </w:t>
      </w:r>
      <w:r>
        <w:rPr/>
        <w:t>together</w:t>
      </w:r>
    </w:p>
    <w:p>
      <w:pPr>
        <w:spacing w:after="0" w:line="216" w:lineRule="auto"/>
        <w:jc w:val="right"/>
        <w:sectPr>
          <w:pgSz w:w="12240" w:h="15840"/>
          <w:pgMar w:header="0" w:footer="654" w:top="1040" w:bottom="840" w:left="900" w:right="0"/>
          <w:cols w:num="2" w:equalWidth="0">
            <w:col w:w="5164" w:space="40"/>
            <w:col w:w="6136"/>
          </w:cols>
        </w:sectPr>
      </w:pPr>
    </w:p>
    <w:p>
      <w:pPr>
        <w:pStyle w:val="BodyText"/>
        <w:spacing w:line="216" w:lineRule="auto" w:before="115"/>
        <w:ind w:left="58" w:right="38"/>
        <w:jc w:val="right"/>
      </w:pPr>
      <w:r>
        <w:rPr/>
        <w:t>the statistical and computational considerations has  taken</w:t>
      </w:r>
      <w:r>
        <w:rPr>
          <w:w w:val="98"/>
        </w:rPr>
        <w:t> </w:t>
      </w:r>
      <w:r>
        <w:rPr/>
        <w:t>root. Here active learning is leading the way, but we expect</w:t>
      </w:r>
      <w:r>
        <w:rPr>
          <w:w w:val="106"/>
        </w:rPr>
        <w:t> </w:t>
      </w:r>
      <w:r>
        <w:rPr/>
        <w:t>more advances like this as simulation-based inference matures.</w:t>
      </w:r>
    </w:p>
    <w:p>
      <w:pPr>
        <w:pStyle w:val="BodyText"/>
        <w:spacing w:line="216" w:lineRule="auto" w:before="10"/>
        <w:ind w:left="137" w:right="71" w:firstLine="239"/>
      </w:pPr>
      <w:r>
        <w:rPr/>
        <w:t>The</w:t>
      </w:r>
      <w:r>
        <w:rPr>
          <w:spacing w:val="-10"/>
        </w:rPr>
        <w:t> </w:t>
      </w:r>
      <w:r>
        <w:rPr/>
        <w:t>rapidly</w:t>
      </w:r>
      <w:r>
        <w:rPr>
          <w:spacing w:val="-9"/>
        </w:rPr>
        <w:t> </w:t>
      </w:r>
      <w:r>
        <w:rPr/>
        <w:t>advancing</w:t>
      </w:r>
      <w:r>
        <w:rPr>
          <w:spacing w:val="-9"/>
        </w:rPr>
        <w:t> </w:t>
      </w:r>
      <w:r>
        <w:rPr/>
        <w:t>frontier</w:t>
      </w:r>
      <w:r>
        <w:rPr>
          <w:spacing w:val="-9"/>
        </w:rPr>
        <w:t> </w:t>
      </w:r>
      <w:r>
        <w:rPr/>
        <w:t>means</w:t>
      </w:r>
      <w:r>
        <w:rPr>
          <w:spacing w:val="-9"/>
        </w:rPr>
        <w:t> </w:t>
      </w:r>
      <w:r>
        <w:rPr/>
        <w:t>that</w:t>
      </w:r>
      <w:r>
        <w:rPr>
          <w:spacing w:val="-9"/>
        </w:rPr>
        <w:t> </w:t>
      </w:r>
      <w:r>
        <w:rPr/>
        <w:t>several</w:t>
      </w:r>
      <w:r>
        <w:rPr>
          <w:spacing w:val="-9"/>
        </w:rPr>
        <w:t> </w:t>
      </w:r>
      <w:r>
        <w:rPr/>
        <w:t>domains of science should expect either a significant improvement in inference quality or the transition from heuristic approaches to those grounded in statistical terms tied to the underlying mechanistic model. It is not unreasonable to expect that this transition may </w:t>
      </w:r>
      <w:r>
        <w:rPr>
          <w:spacing w:val="-3"/>
        </w:rPr>
        <w:t>have </w:t>
      </w:r>
      <w:r>
        <w:rPr/>
        <w:t>a profound impact on</w:t>
      </w:r>
      <w:r>
        <w:rPr>
          <w:spacing w:val="5"/>
        </w:rPr>
        <w:t> </w:t>
      </w:r>
      <w:r>
        <w:rPr/>
        <w:t>science.</w:t>
      </w:r>
    </w:p>
    <w:p>
      <w:pPr>
        <w:pStyle w:val="BodyText"/>
        <w:jc w:val="left"/>
        <w:rPr>
          <w:sz w:val="21"/>
        </w:rPr>
      </w:pPr>
    </w:p>
    <w:p>
      <w:pPr>
        <w:spacing w:line="223" w:lineRule="auto" w:before="0"/>
        <w:ind w:left="128" w:right="44" w:firstLine="2"/>
        <w:jc w:val="both"/>
        <w:rPr>
          <w:rFonts w:ascii="Century" w:hAnsi="Century"/>
          <w:sz w:val="16"/>
        </w:rPr>
      </w:pPr>
      <w:r>
        <w:rPr>
          <w:rFonts w:ascii="Arial" w:hAnsi="Arial"/>
          <w:b/>
          <w:sz w:val="17"/>
        </w:rPr>
        <w:t>ACKNOWLEDGMENTS. </w:t>
      </w:r>
      <w:r>
        <w:rPr>
          <w:rFonts w:ascii="Century" w:hAnsi="Century"/>
          <w:sz w:val="16"/>
        </w:rPr>
        <w:t>KC and JB are supported by the Na- tional Science Foundation under the awards ACI-1450310, OAC- 1836650, and OAC-1841471 and by the Moore-Sloan data science environment at NYU. GL is recipient of the ULiège-NRB Chair on Big Data and is thankful for the support of NRB.</w:t>
      </w:r>
    </w:p>
    <w:p>
      <w:pPr>
        <w:pStyle w:val="ListParagraph"/>
        <w:numPr>
          <w:ilvl w:val="0"/>
          <w:numId w:val="7"/>
        </w:numPr>
        <w:tabs>
          <w:tab w:pos="419" w:val="left" w:leader="none"/>
        </w:tabs>
        <w:spacing w:line="302" w:lineRule="auto" w:before="156" w:after="0"/>
        <w:ind w:left="418" w:right="73" w:hanging="187"/>
        <w:jc w:val="left"/>
        <w:rPr>
          <w:sz w:val="11"/>
        </w:rPr>
      </w:pPr>
      <w:bookmarkStart w:name="_bookmark11" w:id="27"/>
      <w:bookmarkEnd w:id="27"/>
      <w:r>
        <w:rPr/>
      </w:r>
      <w:bookmarkStart w:name="_bookmark11" w:id="28"/>
      <w:bookmarkEnd w:id="28"/>
      <w:r>
        <w:rPr>
          <w:w w:val="105"/>
          <w:sz w:val="11"/>
        </w:rPr>
        <w:t>Diggle</w:t>
      </w:r>
      <w:r>
        <w:rPr>
          <w:spacing w:val="-11"/>
          <w:w w:val="105"/>
          <w:sz w:val="11"/>
        </w:rPr>
        <w:t> </w:t>
      </w:r>
      <w:r>
        <w:rPr>
          <w:w w:val="105"/>
          <w:sz w:val="11"/>
        </w:rPr>
        <w:t>PJ,</w:t>
      </w:r>
      <w:r>
        <w:rPr>
          <w:spacing w:val="-10"/>
          <w:w w:val="105"/>
          <w:sz w:val="11"/>
        </w:rPr>
        <w:t> </w:t>
      </w:r>
      <w:r>
        <w:rPr>
          <w:w w:val="105"/>
          <w:sz w:val="11"/>
        </w:rPr>
        <w:t>Gratton</w:t>
      </w:r>
      <w:r>
        <w:rPr>
          <w:spacing w:val="-10"/>
          <w:w w:val="105"/>
          <w:sz w:val="11"/>
        </w:rPr>
        <w:t> </w:t>
      </w:r>
      <w:r>
        <w:rPr>
          <w:w w:val="105"/>
          <w:sz w:val="11"/>
        </w:rPr>
        <w:t>RJ</w:t>
      </w:r>
      <w:r>
        <w:rPr>
          <w:spacing w:val="-11"/>
          <w:w w:val="105"/>
          <w:sz w:val="11"/>
        </w:rPr>
        <w:t> </w:t>
      </w:r>
      <w:r>
        <w:rPr>
          <w:w w:val="105"/>
          <w:sz w:val="11"/>
        </w:rPr>
        <w:t>(1984)</w:t>
      </w:r>
      <w:r>
        <w:rPr>
          <w:spacing w:val="-10"/>
          <w:w w:val="105"/>
          <w:sz w:val="11"/>
        </w:rPr>
        <w:t> </w:t>
      </w:r>
      <w:r>
        <w:rPr>
          <w:w w:val="105"/>
          <w:sz w:val="11"/>
        </w:rPr>
        <w:t>Monte</w:t>
      </w:r>
      <w:r>
        <w:rPr>
          <w:spacing w:val="-11"/>
          <w:w w:val="105"/>
          <w:sz w:val="11"/>
        </w:rPr>
        <w:t> </w:t>
      </w:r>
      <w:r>
        <w:rPr>
          <w:w w:val="105"/>
          <w:sz w:val="11"/>
        </w:rPr>
        <w:t>Carlo</w:t>
      </w:r>
      <w:r>
        <w:rPr>
          <w:spacing w:val="-10"/>
          <w:w w:val="105"/>
          <w:sz w:val="11"/>
        </w:rPr>
        <w:t> </w:t>
      </w:r>
      <w:r>
        <w:rPr>
          <w:w w:val="105"/>
          <w:sz w:val="11"/>
        </w:rPr>
        <w:t>Methods</w:t>
      </w:r>
      <w:r>
        <w:rPr>
          <w:spacing w:val="-10"/>
          <w:w w:val="105"/>
          <w:sz w:val="11"/>
        </w:rPr>
        <w:t> </w:t>
      </w:r>
      <w:r>
        <w:rPr>
          <w:w w:val="105"/>
          <w:sz w:val="11"/>
        </w:rPr>
        <w:t>of</w:t>
      </w:r>
      <w:r>
        <w:rPr>
          <w:spacing w:val="-11"/>
          <w:w w:val="105"/>
          <w:sz w:val="11"/>
        </w:rPr>
        <w:t> </w:t>
      </w:r>
      <w:r>
        <w:rPr>
          <w:w w:val="105"/>
          <w:sz w:val="11"/>
        </w:rPr>
        <w:t>Inference</w:t>
      </w:r>
      <w:r>
        <w:rPr>
          <w:spacing w:val="-10"/>
          <w:w w:val="105"/>
          <w:sz w:val="11"/>
        </w:rPr>
        <w:t> </w:t>
      </w:r>
      <w:r>
        <w:rPr>
          <w:w w:val="105"/>
          <w:sz w:val="11"/>
        </w:rPr>
        <w:t>for</w:t>
      </w:r>
      <w:r>
        <w:rPr>
          <w:spacing w:val="-11"/>
          <w:w w:val="105"/>
          <w:sz w:val="11"/>
        </w:rPr>
        <w:t> </w:t>
      </w:r>
      <w:r>
        <w:rPr>
          <w:w w:val="105"/>
          <w:sz w:val="11"/>
        </w:rPr>
        <w:t>Implicit</w:t>
      </w:r>
      <w:r>
        <w:rPr>
          <w:spacing w:val="-10"/>
          <w:w w:val="105"/>
          <w:sz w:val="11"/>
        </w:rPr>
        <w:t> </w:t>
      </w:r>
      <w:r>
        <w:rPr>
          <w:w w:val="105"/>
          <w:sz w:val="11"/>
        </w:rPr>
        <w:t>Statistical</w:t>
      </w:r>
      <w:r>
        <w:rPr>
          <w:spacing w:val="-11"/>
          <w:w w:val="105"/>
          <w:sz w:val="11"/>
        </w:rPr>
        <w:t> </w:t>
      </w:r>
      <w:r>
        <w:rPr>
          <w:w w:val="105"/>
          <w:sz w:val="11"/>
        </w:rPr>
        <w:t>Models</w:t>
      </w:r>
      <w:bookmarkStart w:name="_bookmark12" w:id="29"/>
      <w:bookmarkEnd w:id="29"/>
      <w:r>
        <w:rPr>
          <w:w w:val="105"/>
          <w:sz w:val="11"/>
        </w:rPr>
      </w:r>
      <w:r>
        <w:rPr>
          <w:w w:val="105"/>
          <w:sz w:val="11"/>
        </w:rPr>
        <w:t> in</w:t>
      </w:r>
      <w:r>
        <w:rPr>
          <w:spacing w:val="-6"/>
          <w:w w:val="105"/>
          <w:sz w:val="11"/>
        </w:rPr>
        <w:t> </w:t>
      </w:r>
      <w:r>
        <w:rPr>
          <w:i/>
          <w:w w:val="105"/>
          <w:sz w:val="11"/>
        </w:rPr>
        <w:t>Journal</w:t>
      </w:r>
      <w:r>
        <w:rPr>
          <w:i/>
          <w:spacing w:val="-5"/>
          <w:w w:val="105"/>
          <w:sz w:val="11"/>
        </w:rPr>
        <w:t> </w:t>
      </w:r>
      <w:r>
        <w:rPr>
          <w:i/>
          <w:w w:val="105"/>
          <w:sz w:val="11"/>
        </w:rPr>
        <w:t>of</w:t>
      </w:r>
      <w:r>
        <w:rPr>
          <w:i/>
          <w:spacing w:val="-6"/>
          <w:w w:val="105"/>
          <w:sz w:val="11"/>
        </w:rPr>
        <w:t> </w:t>
      </w:r>
      <w:r>
        <w:rPr>
          <w:i/>
          <w:w w:val="105"/>
          <w:sz w:val="11"/>
        </w:rPr>
        <w:t>the</w:t>
      </w:r>
      <w:r>
        <w:rPr>
          <w:i/>
          <w:spacing w:val="-5"/>
          <w:w w:val="105"/>
          <w:sz w:val="11"/>
        </w:rPr>
        <w:t> </w:t>
      </w:r>
      <w:r>
        <w:rPr>
          <w:i/>
          <w:w w:val="105"/>
          <w:sz w:val="11"/>
        </w:rPr>
        <w:t>Royal</w:t>
      </w:r>
      <w:r>
        <w:rPr>
          <w:i/>
          <w:spacing w:val="-6"/>
          <w:w w:val="105"/>
          <w:sz w:val="11"/>
        </w:rPr>
        <w:t> </w:t>
      </w:r>
      <w:r>
        <w:rPr>
          <w:i/>
          <w:w w:val="105"/>
          <w:sz w:val="11"/>
        </w:rPr>
        <w:t>Statistical</w:t>
      </w:r>
      <w:r>
        <w:rPr>
          <w:i/>
          <w:spacing w:val="-5"/>
          <w:w w:val="105"/>
          <w:sz w:val="11"/>
        </w:rPr>
        <w:t> </w:t>
      </w:r>
      <w:r>
        <w:rPr>
          <w:i/>
          <w:w w:val="105"/>
          <w:sz w:val="11"/>
        </w:rPr>
        <w:t>Society: Series</w:t>
      </w:r>
      <w:r>
        <w:rPr>
          <w:i/>
          <w:spacing w:val="-5"/>
          <w:w w:val="105"/>
          <w:sz w:val="11"/>
        </w:rPr>
        <w:t> </w:t>
      </w:r>
      <w:r>
        <w:rPr>
          <w:i/>
          <w:w w:val="105"/>
          <w:sz w:val="11"/>
        </w:rPr>
        <w:t>B</w:t>
      </w:r>
      <w:r>
        <w:rPr>
          <w:i/>
          <w:spacing w:val="-6"/>
          <w:w w:val="105"/>
          <w:sz w:val="11"/>
        </w:rPr>
        <w:t> </w:t>
      </w:r>
      <w:r>
        <w:rPr>
          <w:i/>
          <w:w w:val="105"/>
          <w:sz w:val="11"/>
        </w:rPr>
        <w:t>(Methodological)</w:t>
      </w:r>
      <w:r>
        <w:rPr>
          <w:w w:val="105"/>
          <w:sz w:val="11"/>
        </w:rPr>
        <w:t>.</w:t>
      </w:r>
      <w:r>
        <w:rPr>
          <w:spacing w:val="5"/>
          <w:w w:val="105"/>
          <w:sz w:val="11"/>
        </w:rPr>
        <w:t> </w:t>
      </w:r>
      <w:r>
        <w:rPr>
          <w:spacing w:val="-3"/>
          <w:w w:val="105"/>
          <w:sz w:val="11"/>
        </w:rPr>
        <w:t>Vol.</w:t>
      </w:r>
      <w:r>
        <w:rPr>
          <w:spacing w:val="-6"/>
          <w:w w:val="105"/>
          <w:sz w:val="11"/>
        </w:rPr>
        <w:t> </w:t>
      </w:r>
      <w:r>
        <w:rPr>
          <w:w w:val="105"/>
          <w:sz w:val="11"/>
        </w:rPr>
        <w:t>46,</w:t>
      </w:r>
      <w:r>
        <w:rPr>
          <w:spacing w:val="-5"/>
          <w:w w:val="105"/>
          <w:sz w:val="11"/>
        </w:rPr>
        <w:t> </w:t>
      </w:r>
      <w:r>
        <w:rPr>
          <w:w w:val="105"/>
          <w:sz w:val="11"/>
        </w:rPr>
        <w:t>pp.</w:t>
      </w:r>
      <w:r>
        <w:rPr>
          <w:spacing w:val="-6"/>
          <w:w w:val="105"/>
          <w:sz w:val="11"/>
        </w:rPr>
        <w:t> </w:t>
      </w:r>
      <w:r>
        <w:rPr>
          <w:w w:val="105"/>
          <w:sz w:val="11"/>
        </w:rPr>
        <w:t>193–212.</w:t>
      </w:r>
    </w:p>
    <w:p>
      <w:pPr>
        <w:pStyle w:val="ListParagraph"/>
        <w:numPr>
          <w:ilvl w:val="0"/>
          <w:numId w:val="7"/>
        </w:numPr>
        <w:tabs>
          <w:tab w:pos="419" w:val="left" w:leader="none"/>
        </w:tabs>
        <w:spacing w:line="302" w:lineRule="auto" w:before="0" w:after="0"/>
        <w:ind w:left="418" w:right="73" w:hanging="187"/>
        <w:jc w:val="left"/>
        <w:rPr>
          <w:sz w:val="11"/>
        </w:rPr>
      </w:pPr>
      <w:r>
        <w:rPr>
          <w:w w:val="105"/>
          <w:sz w:val="11"/>
        </w:rPr>
        <w:t>Rubin</w:t>
      </w:r>
      <w:r>
        <w:rPr>
          <w:spacing w:val="-10"/>
          <w:w w:val="105"/>
          <w:sz w:val="11"/>
        </w:rPr>
        <w:t> </w:t>
      </w:r>
      <w:r>
        <w:rPr>
          <w:w w:val="105"/>
          <w:sz w:val="11"/>
        </w:rPr>
        <w:t>DB</w:t>
      </w:r>
      <w:r>
        <w:rPr>
          <w:spacing w:val="-10"/>
          <w:w w:val="105"/>
          <w:sz w:val="11"/>
        </w:rPr>
        <w:t> </w:t>
      </w:r>
      <w:r>
        <w:rPr>
          <w:w w:val="105"/>
          <w:sz w:val="11"/>
        </w:rPr>
        <w:t>(1984)</w:t>
      </w:r>
      <w:r>
        <w:rPr>
          <w:spacing w:val="-10"/>
          <w:w w:val="105"/>
          <w:sz w:val="11"/>
        </w:rPr>
        <w:t> </w:t>
      </w:r>
      <w:r>
        <w:rPr>
          <w:w w:val="105"/>
          <w:sz w:val="11"/>
        </w:rPr>
        <w:t>Bayesianly</w:t>
      </w:r>
      <w:r>
        <w:rPr>
          <w:spacing w:val="-9"/>
          <w:w w:val="105"/>
          <w:sz w:val="11"/>
        </w:rPr>
        <w:t> </w:t>
      </w:r>
      <w:r>
        <w:rPr>
          <w:w w:val="105"/>
          <w:sz w:val="11"/>
        </w:rPr>
        <w:t>Justifiable</w:t>
      </w:r>
      <w:r>
        <w:rPr>
          <w:spacing w:val="-10"/>
          <w:w w:val="105"/>
          <w:sz w:val="11"/>
        </w:rPr>
        <w:t> </w:t>
      </w:r>
      <w:r>
        <w:rPr>
          <w:w w:val="105"/>
          <w:sz w:val="11"/>
        </w:rPr>
        <w:t>and</w:t>
      </w:r>
      <w:r>
        <w:rPr>
          <w:spacing w:val="-10"/>
          <w:w w:val="105"/>
          <w:sz w:val="11"/>
        </w:rPr>
        <w:t> </w:t>
      </w:r>
      <w:r>
        <w:rPr>
          <w:w w:val="105"/>
          <w:sz w:val="11"/>
        </w:rPr>
        <w:t>Relevant</w:t>
      </w:r>
      <w:r>
        <w:rPr>
          <w:spacing w:val="-10"/>
          <w:w w:val="105"/>
          <w:sz w:val="11"/>
        </w:rPr>
        <w:t> </w:t>
      </w:r>
      <w:r>
        <w:rPr>
          <w:w w:val="105"/>
          <w:sz w:val="11"/>
        </w:rPr>
        <w:t>Frequency</w:t>
      </w:r>
      <w:r>
        <w:rPr>
          <w:spacing w:val="-10"/>
          <w:w w:val="105"/>
          <w:sz w:val="11"/>
        </w:rPr>
        <w:t> </w:t>
      </w:r>
      <w:r>
        <w:rPr>
          <w:w w:val="105"/>
          <w:sz w:val="11"/>
        </w:rPr>
        <w:t>Calculations</w:t>
      </w:r>
      <w:r>
        <w:rPr>
          <w:spacing w:val="-9"/>
          <w:w w:val="105"/>
          <w:sz w:val="11"/>
        </w:rPr>
        <w:t> </w:t>
      </w:r>
      <w:r>
        <w:rPr>
          <w:w w:val="105"/>
          <w:sz w:val="11"/>
        </w:rPr>
        <w:t>for</w:t>
      </w:r>
      <w:r>
        <w:rPr>
          <w:spacing w:val="-10"/>
          <w:w w:val="105"/>
          <w:sz w:val="11"/>
        </w:rPr>
        <w:t> </w:t>
      </w:r>
      <w:r>
        <w:rPr>
          <w:w w:val="105"/>
          <w:sz w:val="11"/>
        </w:rPr>
        <w:t>the</w:t>
      </w:r>
      <w:r>
        <w:rPr>
          <w:spacing w:val="-10"/>
          <w:w w:val="105"/>
          <w:sz w:val="11"/>
        </w:rPr>
        <w:t> </w:t>
      </w:r>
      <w:r>
        <w:rPr>
          <w:w w:val="105"/>
          <w:sz w:val="11"/>
        </w:rPr>
        <w:t>Applied</w:t>
      </w:r>
      <w:bookmarkStart w:name="_bookmark13" w:id="30"/>
      <w:bookmarkEnd w:id="30"/>
      <w:r>
        <w:rPr>
          <w:w w:val="105"/>
          <w:sz w:val="11"/>
        </w:rPr>
      </w:r>
      <w:r>
        <w:rPr>
          <w:w w:val="105"/>
          <w:sz w:val="11"/>
        </w:rPr>
        <w:t> Statistician. </w:t>
      </w:r>
      <w:r>
        <w:rPr>
          <w:i/>
          <w:w w:val="105"/>
          <w:sz w:val="11"/>
        </w:rPr>
        <w:t>The Annals of Statistics</w:t>
      </w:r>
      <w:r>
        <w:rPr>
          <w:i/>
          <w:spacing w:val="4"/>
          <w:w w:val="105"/>
          <w:sz w:val="11"/>
        </w:rPr>
        <w:t> </w:t>
      </w:r>
      <w:r>
        <w:rPr>
          <w:w w:val="105"/>
          <w:sz w:val="11"/>
        </w:rPr>
        <w:t>12(4):1151–1172.</w:t>
      </w:r>
    </w:p>
    <w:p>
      <w:pPr>
        <w:pStyle w:val="ListParagraph"/>
        <w:numPr>
          <w:ilvl w:val="0"/>
          <w:numId w:val="7"/>
        </w:numPr>
        <w:tabs>
          <w:tab w:pos="419" w:val="left" w:leader="none"/>
        </w:tabs>
        <w:spacing w:line="302" w:lineRule="auto" w:before="0" w:after="0"/>
        <w:ind w:left="418" w:right="73" w:hanging="187"/>
        <w:jc w:val="left"/>
        <w:rPr>
          <w:sz w:val="11"/>
        </w:rPr>
      </w:pPr>
      <w:r>
        <w:rPr>
          <w:w w:val="105"/>
          <w:sz w:val="11"/>
        </w:rPr>
        <w:t>Beaumont</w:t>
      </w:r>
      <w:r>
        <w:rPr>
          <w:spacing w:val="-15"/>
          <w:w w:val="105"/>
          <w:sz w:val="11"/>
        </w:rPr>
        <w:t> </w:t>
      </w:r>
      <w:r>
        <w:rPr>
          <w:w w:val="105"/>
          <w:sz w:val="11"/>
        </w:rPr>
        <w:t>MA,</w:t>
      </w:r>
      <w:r>
        <w:rPr>
          <w:spacing w:val="-15"/>
          <w:w w:val="105"/>
          <w:sz w:val="11"/>
        </w:rPr>
        <w:t> </w:t>
      </w:r>
      <w:r>
        <w:rPr>
          <w:w w:val="105"/>
          <w:sz w:val="11"/>
        </w:rPr>
        <w:t>Zhang</w:t>
      </w:r>
      <w:r>
        <w:rPr>
          <w:spacing w:val="-15"/>
          <w:w w:val="105"/>
          <w:sz w:val="11"/>
        </w:rPr>
        <w:t> </w:t>
      </w:r>
      <w:r>
        <w:rPr>
          <w:spacing w:val="-5"/>
          <w:w w:val="105"/>
          <w:sz w:val="11"/>
        </w:rPr>
        <w:t>W,</w:t>
      </w:r>
      <w:r>
        <w:rPr>
          <w:spacing w:val="-15"/>
          <w:w w:val="105"/>
          <w:sz w:val="11"/>
        </w:rPr>
        <w:t> </w:t>
      </w:r>
      <w:r>
        <w:rPr>
          <w:w w:val="105"/>
          <w:sz w:val="11"/>
        </w:rPr>
        <w:t>Balding</w:t>
      </w:r>
      <w:r>
        <w:rPr>
          <w:spacing w:val="-15"/>
          <w:w w:val="105"/>
          <w:sz w:val="11"/>
        </w:rPr>
        <w:t> </w:t>
      </w:r>
      <w:r>
        <w:rPr>
          <w:w w:val="105"/>
          <w:sz w:val="11"/>
        </w:rPr>
        <w:t>DJ</w:t>
      </w:r>
      <w:r>
        <w:rPr>
          <w:spacing w:val="-15"/>
          <w:w w:val="105"/>
          <w:sz w:val="11"/>
        </w:rPr>
        <w:t> </w:t>
      </w:r>
      <w:r>
        <w:rPr>
          <w:w w:val="105"/>
          <w:sz w:val="11"/>
        </w:rPr>
        <w:t>(2002)</w:t>
      </w:r>
      <w:r>
        <w:rPr>
          <w:spacing w:val="-15"/>
          <w:w w:val="105"/>
          <w:sz w:val="11"/>
        </w:rPr>
        <w:t> </w:t>
      </w:r>
      <w:r>
        <w:rPr>
          <w:w w:val="105"/>
          <w:sz w:val="11"/>
        </w:rPr>
        <w:t>Approximate</w:t>
      </w:r>
      <w:r>
        <w:rPr>
          <w:spacing w:val="-15"/>
          <w:w w:val="105"/>
          <w:sz w:val="11"/>
        </w:rPr>
        <w:t> </w:t>
      </w:r>
      <w:r>
        <w:rPr>
          <w:w w:val="105"/>
          <w:sz w:val="11"/>
        </w:rPr>
        <w:t>Bayesian</w:t>
      </w:r>
      <w:r>
        <w:rPr>
          <w:spacing w:val="-15"/>
          <w:w w:val="105"/>
          <w:sz w:val="11"/>
        </w:rPr>
        <w:t> </w:t>
      </w:r>
      <w:r>
        <w:rPr>
          <w:w w:val="105"/>
          <w:sz w:val="11"/>
        </w:rPr>
        <w:t>computation</w:t>
      </w:r>
      <w:r>
        <w:rPr>
          <w:spacing w:val="-15"/>
          <w:w w:val="105"/>
          <w:sz w:val="11"/>
        </w:rPr>
        <w:t> </w:t>
      </w:r>
      <w:r>
        <w:rPr>
          <w:w w:val="105"/>
          <w:sz w:val="11"/>
        </w:rPr>
        <w:t>in</w:t>
      </w:r>
      <w:r>
        <w:rPr>
          <w:spacing w:val="-14"/>
          <w:w w:val="105"/>
          <w:sz w:val="11"/>
        </w:rPr>
        <w:t> </w:t>
      </w:r>
      <w:r>
        <w:rPr>
          <w:w w:val="105"/>
          <w:sz w:val="11"/>
        </w:rPr>
        <w:t>population</w:t>
      </w:r>
      <w:bookmarkStart w:name="_bookmark14" w:id="31"/>
      <w:bookmarkEnd w:id="31"/>
      <w:r>
        <w:rPr>
          <w:w w:val="105"/>
          <w:sz w:val="11"/>
        </w:rPr>
      </w:r>
      <w:r>
        <w:rPr>
          <w:w w:val="105"/>
          <w:sz w:val="11"/>
        </w:rPr>
        <w:t> genetics. </w:t>
      </w:r>
      <w:r>
        <w:rPr>
          <w:i/>
          <w:w w:val="105"/>
          <w:sz w:val="11"/>
        </w:rPr>
        <w:t>Genetics</w:t>
      </w:r>
      <w:r>
        <w:rPr>
          <w:i/>
          <w:spacing w:val="-23"/>
          <w:w w:val="105"/>
          <w:sz w:val="11"/>
        </w:rPr>
        <w:t> </w:t>
      </w:r>
      <w:r>
        <w:rPr>
          <w:w w:val="105"/>
          <w:sz w:val="11"/>
        </w:rPr>
        <w:t>162(4):2025–2035.</w:t>
      </w:r>
    </w:p>
    <w:p>
      <w:pPr>
        <w:pStyle w:val="ListParagraph"/>
        <w:numPr>
          <w:ilvl w:val="0"/>
          <w:numId w:val="7"/>
        </w:numPr>
        <w:tabs>
          <w:tab w:pos="419" w:val="left" w:leader="none"/>
        </w:tabs>
        <w:spacing w:line="240" w:lineRule="auto" w:before="0" w:after="0"/>
        <w:ind w:left="418" w:right="0" w:hanging="188"/>
        <w:jc w:val="left"/>
        <w:rPr>
          <w:sz w:val="11"/>
        </w:rPr>
      </w:pPr>
      <w:r>
        <w:rPr>
          <w:w w:val="105"/>
          <w:sz w:val="11"/>
        </w:rPr>
        <w:t>Mohamed</w:t>
      </w:r>
      <w:r>
        <w:rPr>
          <w:spacing w:val="20"/>
          <w:w w:val="105"/>
          <w:sz w:val="11"/>
        </w:rPr>
        <w:t> </w:t>
      </w:r>
      <w:r>
        <w:rPr>
          <w:w w:val="105"/>
          <w:sz w:val="11"/>
        </w:rPr>
        <w:t>S,</w:t>
      </w:r>
      <w:r>
        <w:rPr>
          <w:spacing w:val="21"/>
          <w:w w:val="105"/>
          <w:sz w:val="11"/>
        </w:rPr>
        <w:t> </w:t>
      </w:r>
      <w:r>
        <w:rPr>
          <w:w w:val="105"/>
          <w:sz w:val="11"/>
        </w:rPr>
        <w:t>Lakshminarayanan</w:t>
      </w:r>
      <w:r>
        <w:rPr>
          <w:spacing w:val="21"/>
          <w:w w:val="105"/>
          <w:sz w:val="11"/>
        </w:rPr>
        <w:t> </w:t>
      </w:r>
      <w:r>
        <w:rPr>
          <w:w w:val="105"/>
          <w:sz w:val="11"/>
        </w:rPr>
        <w:t>B</w:t>
      </w:r>
      <w:r>
        <w:rPr>
          <w:spacing w:val="21"/>
          <w:w w:val="105"/>
          <w:sz w:val="11"/>
        </w:rPr>
        <w:t> </w:t>
      </w:r>
      <w:r>
        <w:rPr>
          <w:w w:val="105"/>
          <w:sz w:val="11"/>
        </w:rPr>
        <w:t>(2016)</w:t>
      </w:r>
      <w:r>
        <w:rPr>
          <w:spacing w:val="21"/>
          <w:w w:val="105"/>
          <w:sz w:val="11"/>
        </w:rPr>
        <w:t> </w:t>
      </w:r>
      <w:r>
        <w:rPr>
          <w:w w:val="105"/>
          <w:sz w:val="11"/>
        </w:rPr>
        <w:t>Learning</w:t>
      </w:r>
      <w:r>
        <w:rPr>
          <w:spacing w:val="21"/>
          <w:w w:val="105"/>
          <w:sz w:val="11"/>
        </w:rPr>
        <w:t> </w:t>
      </w:r>
      <w:r>
        <w:rPr>
          <w:w w:val="105"/>
          <w:sz w:val="11"/>
        </w:rPr>
        <w:t>in</w:t>
      </w:r>
      <w:r>
        <w:rPr>
          <w:spacing w:val="21"/>
          <w:w w:val="105"/>
          <w:sz w:val="11"/>
        </w:rPr>
        <w:t> </w:t>
      </w:r>
      <w:r>
        <w:rPr>
          <w:w w:val="105"/>
          <w:sz w:val="11"/>
        </w:rPr>
        <w:t>Implicit</w:t>
      </w:r>
      <w:r>
        <w:rPr>
          <w:spacing w:val="21"/>
          <w:w w:val="105"/>
          <w:sz w:val="11"/>
        </w:rPr>
        <w:t> </w:t>
      </w:r>
      <w:r>
        <w:rPr>
          <w:w w:val="105"/>
          <w:sz w:val="11"/>
        </w:rPr>
        <w:t>Generative</w:t>
      </w:r>
      <w:r>
        <w:rPr>
          <w:spacing w:val="21"/>
          <w:w w:val="105"/>
          <w:sz w:val="11"/>
        </w:rPr>
        <w:t> </w:t>
      </w:r>
      <w:r>
        <w:rPr>
          <w:w w:val="105"/>
          <w:sz w:val="11"/>
        </w:rPr>
        <w:t>Models.</w:t>
      </w:r>
    </w:p>
    <w:p>
      <w:pPr>
        <w:spacing w:before="33"/>
        <w:ind w:left="418" w:right="0" w:firstLine="0"/>
        <w:jc w:val="left"/>
        <w:rPr>
          <w:rFonts w:ascii="Arial"/>
          <w:sz w:val="11"/>
        </w:rPr>
      </w:pPr>
      <w:bookmarkStart w:name="_bookmark15" w:id="32"/>
      <w:bookmarkEnd w:id="32"/>
      <w:r>
        <w:rPr/>
      </w:r>
      <w:r>
        <w:rPr>
          <w:rFonts w:ascii="Arial"/>
          <w:i/>
          <w:w w:val="105"/>
          <w:sz w:val="11"/>
        </w:rPr>
        <w:t>arXiv:1610.03483</w:t>
      </w:r>
      <w:r>
        <w:rPr>
          <w:rFonts w:ascii="Arial"/>
          <w:w w:val="105"/>
          <w:sz w:val="11"/>
        </w:rPr>
        <w:t>.</w:t>
      </w:r>
    </w:p>
    <w:p>
      <w:pPr>
        <w:pStyle w:val="ListParagraph"/>
        <w:numPr>
          <w:ilvl w:val="0"/>
          <w:numId w:val="7"/>
        </w:numPr>
        <w:tabs>
          <w:tab w:pos="419" w:val="left" w:leader="none"/>
        </w:tabs>
        <w:spacing w:line="240" w:lineRule="auto" w:before="33" w:after="0"/>
        <w:ind w:left="418" w:right="0" w:hanging="188"/>
        <w:jc w:val="left"/>
        <w:rPr>
          <w:sz w:val="11"/>
        </w:rPr>
      </w:pPr>
      <w:r>
        <w:rPr>
          <w:w w:val="105"/>
          <w:sz w:val="11"/>
        </w:rPr>
        <w:t>CMS</w:t>
      </w:r>
      <w:r>
        <w:rPr>
          <w:spacing w:val="-5"/>
          <w:w w:val="105"/>
          <w:sz w:val="11"/>
        </w:rPr>
        <w:t> </w:t>
      </w:r>
      <w:r>
        <w:rPr>
          <w:w w:val="105"/>
          <w:sz w:val="11"/>
        </w:rPr>
        <w:t>Collaboration</w:t>
      </w:r>
      <w:r>
        <w:rPr>
          <w:spacing w:val="-5"/>
          <w:w w:val="105"/>
          <w:sz w:val="11"/>
        </w:rPr>
        <w:t> </w:t>
      </w:r>
      <w:r>
        <w:rPr>
          <w:w w:val="105"/>
          <w:sz w:val="11"/>
        </w:rPr>
        <w:t>(2015)</w:t>
      </w:r>
      <w:r>
        <w:rPr>
          <w:spacing w:val="-5"/>
          <w:w w:val="105"/>
          <w:sz w:val="11"/>
        </w:rPr>
        <w:t> </w:t>
      </w:r>
      <w:r>
        <w:rPr>
          <w:w w:val="105"/>
          <w:sz w:val="11"/>
        </w:rPr>
        <w:t>CMS</w:t>
      </w:r>
      <w:r>
        <w:rPr>
          <w:spacing w:val="-5"/>
          <w:w w:val="105"/>
          <w:sz w:val="11"/>
        </w:rPr>
        <w:t> </w:t>
      </w:r>
      <w:r>
        <w:rPr>
          <w:w w:val="105"/>
          <w:sz w:val="11"/>
        </w:rPr>
        <w:t>collisions</w:t>
      </w:r>
      <w:r>
        <w:rPr>
          <w:spacing w:val="-5"/>
          <w:w w:val="105"/>
          <w:sz w:val="11"/>
        </w:rPr>
        <w:t> </w:t>
      </w:r>
      <w:r>
        <w:rPr>
          <w:w w:val="105"/>
          <w:sz w:val="11"/>
        </w:rPr>
        <w:t>at</w:t>
      </w:r>
      <w:r>
        <w:rPr>
          <w:spacing w:val="-5"/>
          <w:w w:val="105"/>
          <w:sz w:val="11"/>
        </w:rPr>
        <w:t> </w:t>
      </w:r>
      <w:r>
        <w:rPr>
          <w:w w:val="105"/>
          <w:sz w:val="11"/>
        </w:rPr>
        <w:t>13</w:t>
      </w:r>
      <w:r>
        <w:rPr>
          <w:spacing w:val="-5"/>
          <w:w w:val="105"/>
          <w:sz w:val="11"/>
        </w:rPr>
        <w:t> TeV </w:t>
      </w:r>
      <w:r>
        <w:rPr>
          <w:w w:val="105"/>
          <w:sz w:val="11"/>
        </w:rPr>
        <w:t>(</w:t>
      </w:r>
      <w:hyperlink r:id="rId21">
        <w:r>
          <w:rPr>
            <w:w w:val="105"/>
            <w:sz w:val="11"/>
          </w:rPr>
          <w:t>http://cds.cern.ch/record/2021490</w:t>
        </w:r>
      </w:hyperlink>
      <w:r>
        <w:rPr>
          <w:w w:val="105"/>
          <w:sz w:val="11"/>
        </w:rPr>
        <w:t>).</w:t>
      </w:r>
    </w:p>
    <w:p>
      <w:pPr>
        <w:pStyle w:val="ListParagraph"/>
        <w:numPr>
          <w:ilvl w:val="0"/>
          <w:numId w:val="7"/>
        </w:numPr>
        <w:tabs>
          <w:tab w:pos="419" w:val="left" w:leader="none"/>
        </w:tabs>
        <w:spacing w:line="302" w:lineRule="auto" w:before="33" w:after="0"/>
        <w:ind w:left="418" w:right="73" w:hanging="187"/>
        <w:jc w:val="left"/>
        <w:rPr>
          <w:sz w:val="11"/>
        </w:rPr>
      </w:pPr>
      <w:r>
        <w:rPr>
          <w:w w:val="105"/>
          <w:sz w:val="11"/>
        </w:rPr>
        <w:t>Lee WCA, et al. (2006) Dynamic remodeling of dendritic arbors in GABAergic interneurons of adult visual cortex. </w:t>
      </w:r>
      <w:r>
        <w:rPr>
          <w:i/>
          <w:w w:val="105"/>
          <w:sz w:val="11"/>
        </w:rPr>
        <w:t>PLoS Biology</w:t>
      </w:r>
      <w:r>
        <w:rPr>
          <w:i/>
          <w:spacing w:val="5"/>
          <w:w w:val="105"/>
          <w:sz w:val="11"/>
        </w:rPr>
        <w:t> </w:t>
      </w:r>
      <w:r>
        <w:rPr>
          <w:w w:val="105"/>
          <w:sz w:val="11"/>
        </w:rPr>
        <w:t>4(2):271–280.</w:t>
      </w:r>
    </w:p>
    <w:p>
      <w:pPr>
        <w:pStyle w:val="ListParagraph"/>
        <w:numPr>
          <w:ilvl w:val="0"/>
          <w:numId w:val="7"/>
        </w:numPr>
        <w:tabs>
          <w:tab w:pos="419" w:val="left" w:leader="none"/>
        </w:tabs>
        <w:spacing w:line="302" w:lineRule="auto" w:before="0" w:after="0"/>
        <w:ind w:left="414" w:right="71" w:hanging="184"/>
        <w:jc w:val="left"/>
        <w:rPr>
          <w:sz w:val="11"/>
        </w:rPr>
      </w:pPr>
      <w:r>
        <w:rPr>
          <w:w w:val="105"/>
          <w:sz w:val="11"/>
        </w:rPr>
        <w:t>IBM</w:t>
      </w:r>
      <w:r>
        <w:rPr>
          <w:spacing w:val="-13"/>
          <w:w w:val="105"/>
          <w:sz w:val="11"/>
        </w:rPr>
        <w:t> </w:t>
      </w:r>
      <w:r>
        <w:rPr>
          <w:w w:val="105"/>
          <w:sz w:val="11"/>
        </w:rPr>
        <w:t>Research</w:t>
      </w:r>
      <w:r>
        <w:rPr>
          <w:spacing w:val="-12"/>
          <w:w w:val="105"/>
          <w:sz w:val="11"/>
        </w:rPr>
        <w:t> </w:t>
      </w:r>
      <w:r>
        <w:rPr>
          <w:w w:val="105"/>
          <w:sz w:val="11"/>
        </w:rPr>
        <w:t>(2019)</w:t>
      </w:r>
      <w:r>
        <w:rPr>
          <w:spacing w:val="-12"/>
          <w:w w:val="105"/>
          <w:sz w:val="11"/>
        </w:rPr>
        <w:t> </w:t>
      </w:r>
      <w:r>
        <w:rPr>
          <w:w w:val="105"/>
          <w:sz w:val="11"/>
        </w:rPr>
        <w:t>Public</w:t>
      </w:r>
      <w:r>
        <w:rPr>
          <w:spacing w:val="-12"/>
          <w:w w:val="105"/>
          <w:sz w:val="11"/>
        </w:rPr>
        <w:t> </w:t>
      </w:r>
      <w:r>
        <w:rPr>
          <w:w w:val="105"/>
          <w:sz w:val="11"/>
        </w:rPr>
        <w:t>Health</w:t>
      </w:r>
      <w:r>
        <w:rPr>
          <w:spacing w:val="-12"/>
          <w:w w:val="105"/>
          <w:sz w:val="11"/>
        </w:rPr>
        <w:t> </w:t>
      </w:r>
      <w:r>
        <w:rPr>
          <w:w w:val="105"/>
          <w:sz w:val="11"/>
        </w:rPr>
        <w:t>Research</w:t>
      </w:r>
      <w:r>
        <w:rPr>
          <w:spacing w:val="-12"/>
          <w:w w:val="105"/>
          <w:sz w:val="11"/>
        </w:rPr>
        <w:t> </w:t>
      </w:r>
      <w:r>
        <w:rPr>
          <w:w w:val="105"/>
          <w:sz w:val="11"/>
        </w:rPr>
        <w:t>-</w:t>
      </w:r>
      <w:r>
        <w:rPr>
          <w:spacing w:val="-12"/>
          <w:w w:val="105"/>
          <w:sz w:val="11"/>
        </w:rPr>
        <w:t> </w:t>
      </w:r>
      <w:r>
        <w:rPr>
          <w:w w:val="105"/>
          <w:sz w:val="11"/>
        </w:rPr>
        <w:t>The</w:t>
      </w:r>
      <w:r>
        <w:rPr>
          <w:spacing w:val="-12"/>
          <w:w w:val="105"/>
          <w:sz w:val="11"/>
        </w:rPr>
        <w:t> </w:t>
      </w:r>
      <w:r>
        <w:rPr>
          <w:w w:val="105"/>
          <w:sz w:val="11"/>
        </w:rPr>
        <w:t>Spatiotemporal</w:t>
      </w:r>
      <w:r>
        <w:rPr>
          <w:spacing w:val="-12"/>
          <w:w w:val="105"/>
          <w:sz w:val="11"/>
        </w:rPr>
        <w:t> </w:t>
      </w:r>
      <w:r>
        <w:rPr>
          <w:w w:val="105"/>
          <w:sz w:val="11"/>
        </w:rPr>
        <w:t>Epidemiological</w:t>
      </w:r>
      <w:r>
        <w:rPr>
          <w:spacing w:val="-12"/>
          <w:w w:val="105"/>
          <w:sz w:val="11"/>
        </w:rPr>
        <w:t> </w:t>
      </w:r>
      <w:r>
        <w:rPr>
          <w:w w:val="105"/>
          <w:sz w:val="11"/>
        </w:rPr>
        <w:t>Modeler (STEM)</w:t>
      </w:r>
      <w:r>
        <w:rPr>
          <w:spacing w:val="-6"/>
          <w:w w:val="105"/>
          <w:sz w:val="11"/>
        </w:rPr>
        <w:t> </w:t>
      </w:r>
      <w:hyperlink r:id="rId22">
        <w:r>
          <w:rPr>
            <w:w w:val="105"/>
            <w:sz w:val="11"/>
          </w:rPr>
          <w:t>(https://researcher.watson.ibm.com/researcher/view_group.php?id=883</w:t>
        </w:r>
      </w:hyperlink>
      <w:r>
        <w:rPr>
          <w:w w:val="105"/>
          <w:sz w:val="11"/>
        </w:rPr>
        <w:t>).</w:t>
      </w:r>
    </w:p>
    <w:p>
      <w:pPr>
        <w:pStyle w:val="ListParagraph"/>
        <w:numPr>
          <w:ilvl w:val="0"/>
          <w:numId w:val="7"/>
        </w:numPr>
        <w:tabs>
          <w:tab w:pos="419" w:val="left" w:leader="none"/>
        </w:tabs>
        <w:spacing w:line="240" w:lineRule="auto" w:before="0" w:after="0"/>
        <w:ind w:left="418" w:right="0" w:hanging="188"/>
        <w:jc w:val="left"/>
        <w:rPr>
          <w:sz w:val="11"/>
        </w:rPr>
      </w:pPr>
      <w:r>
        <w:rPr>
          <w:w w:val="105"/>
          <w:sz w:val="11"/>
        </w:rPr>
        <w:t>Hubble</w:t>
      </w:r>
      <w:r>
        <w:rPr>
          <w:spacing w:val="5"/>
          <w:w w:val="105"/>
          <w:sz w:val="11"/>
        </w:rPr>
        <w:t> </w:t>
      </w:r>
      <w:r>
        <w:rPr>
          <w:w w:val="105"/>
          <w:sz w:val="11"/>
        </w:rPr>
        <w:t>Space</w:t>
      </w:r>
      <w:r>
        <w:rPr>
          <w:spacing w:val="5"/>
          <w:w w:val="105"/>
          <w:sz w:val="11"/>
        </w:rPr>
        <w:t> </w:t>
      </w:r>
      <w:r>
        <w:rPr>
          <w:w w:val="105"/>
          <w:sz w:val="11"/>
        </w:rPr>
        <w:t>Telescope</w:t>
      </w:r>
      <w:r>
        <w:rPr>
          <w:spacing w:val="6"/>
          <w:w w:val="105"/>
          <w:sz w:val="11"/>
        </w:rPr>
        <w:t> </w:t>
      </w:r>
      <w:r>
        <w:rPr>
          <w:w w:val="105"/>
          <w:sz w:val="11"/>
        </w:rPr>
        <w:t>(2011)</w:t>
      </w:r>
      <w:r>
        <w:rPr>
          <w:spacing w:val="5"/>
          <w:w w:val="105"/>
          <w:sz w:val="11"/>
        </w:rPr>
        <w:t> </w:t>
      </w:r>
      <w:r>
        <w:rPr>
          <w:w w:val="105"/>
          <w:sz w:val="11"/>
        </w:rPr>
        <w:t>Based</w:t>
      </w:r>
      <w:r>
        <w:rPr>
          <w:spacing w:val="5"/>
          <w:w w:val="105"/>
          <w:sz w:val="11"/>
        </w:rPr>
        <w:t> </w:t>
      </w:r>
      <w:r>
        <w:rPr>
          <w:w w:val="105"/>
          <w:sz w:val="11"/>
        </w:rPr>
        <w:t>on</w:t>
      </w:r>
      <w:r>
        <w:rPr>
          <w:spacing w:val="6"/>
          <w:w w:val="105"/>
          <w:sz w:val="11"/>
        </w:rPr>
        <w:t> </w:t>
      </w:r>
      <w:r>
        <w:rPr>
          <w:w w:val="105"/>
          <w:sz w:val="11"/>
        </w:rPr>
        <w:t>observations</w:t>
      </w:r>
      <w:r>
        <w:rPr>
          <w:spacing w:val="5"/>
          <w:w w:val="105"/>
          <w:sz w:val="11"/>
        </w:rPr>
        <w:t> </w:t>
      </w:r>
      <w:r>
        <w:rPr>
          <w:w w:val="105"/>
          <w:sz w:val="11"/>
        </w:rPr>
        <w:t>made</w:t>
      </w:r>
      <w:r>
        <w:rPr>
          <w:spacing w:val="5"/>
          <w:w w:val="105"/>
          <w:sz w:val="11"/>
        </w:rPr>
        <w:t> </w:t>
      </w:r>
      <w:r>
        <w:rPr>
          <w:w w:val="105"/>
          <w:sz w:val="11"/>
        </w:rPr>
        <w:t>with</w:t>
      </w:r>
      <w:r>
        <w:rPr>
          <w:spacing w:val="6"/>
          <w:w w:val="105"/>
          <w:sz w:val="11"/>
        </w:rPr>
        <w:t> </w:t>
      </w:r>
      <w:r>
        <w:rPr>
          <w:w w:val="105"/>
          <w:sz w:val="11"/>
        </w:rPr>
        <w:t>the</w:t>
      </w:r>
      <w:r>
        <w:rPr>
          <w:spacing w:val="5"/>
          <w:w w:val="105"/>
          <w:sz w:val="11"/>
        </w:rPr>
        <w:t> </w:t>
      </w:r>
      <w:r>
        <w:rPr>
          <w:w w:val="105"/>
          <w:sz w:val="11"/>
        </w:rPr>
        <w:t>NASA/ESA</w:t>
      </w:r>
      <w:r>
        <w:rPr>
          <w:spacing w:val="6"/>
          <w:w w:val="105"/>
          <w:sz w:val="11"/>
        </w:rPr>
        <w:t> </w:t>
      </w:r>
      <w:r>
        <w:rPr>
          <w:w w:val="105"/>
          <w:sz w:val="11"/>
        </w:rPr>
        <w:t>(</w:t>
      </w:r>
      <w:hyperlink r:id="rId23">
        <w:r>
          <w:rPr>
            <w:w w:val="105"/>
            <w:sz w:val="11"/>
          </w:rPr>
          <w:t>https:</w:t>
        </w:r>
      </w:hyperlink>
    </w:p>
    <w:p>
      <w:pPr>
        <w:spacing w:before="33"/>
        <w:ind w:left="415" w:right="0" w:firstLine="0"/>
        <w:jc w:val="left"/>
        <w:rPr>
          <w:rFonts w:ascii="Arial"/>
          <w:sz w:val="11"/>
        </w:rPr>
      </w:pPr>
      <w:bookmarkStart w:name="_bookmark16" w:id="33"/>
      <w:bookmarkEnd w:id="33"/>
      <w:r>
        <w:rPr/>
      </w:r>
      <w:hyperlink r:id="rId23">
        <w:r>
          <w:rPr>
            <w:rFonts w:ascii="Arial"/>
            <w:w w:val="105"/>
            <w:sz w:val="11"/>
          </w:rPr>
          <w:t>//apod.nasa.gov/apod/image/1112/lensshoe_hubble_3235.jpg</w:t>
        </w:r>
      </w:hyperlink>
      <w:r>
        <w:rPr>
          <w:rFonts w:ascii="Arial"/>
          <w:w w:val="105"/>
          <w:sz w:val="11"/>
        </w:rPr>
        <w:t>).</w:t>
      </w:r>
    </w:p>
    <w:p>
      <w:pPr>
        <w:pStyle w:val="ListParagraph"/>
        <w:numPr>
          <w:ilvl w:val="0"/>
          <w:numId w:val="7"/>
        </w:numPr>
        <w:tabs>
          <w:tab w:pos="419" w:val="left" w:leader="none"/>
        </w:tabs>
        <w:spacing w:line="302" w:lineRule="auto" w:before="33" w:after="0"/>
        <w:ind w:left="414" w:right="67" w:hanging="183"/>
        <w:jc w:val="left"/>
        <w:rPr>
          <w:sz w:val="11"/>
        </w:rPr>
      </w:pPr>
      <w:r>
        <w:rPr>
          <w:w w:val="105"/>
          <w:sz w:val="11"/>
        </w:rPr>
        <w:t>ESA</w:t>
      </w:r>
      <w:r>
        <w:rPr>
          <w:spacing w:val="-9"/>
          <w:w w:val="105"/>
          <w:sz w:val="11"/>
        </w:rPr>
        <w:t> </w:t>
      </w:r>
      <w:r>
        <w:rPr>
          <w:w w:val="105"/>
          <w:sz w:val="11"/>
        </w:rPr>
        <w:t>and</w:t>
      </w:r>
      <w:r>
        <w:rPr>
          <w:spacing w:val="-9"/>
          <w:w w:val="105"/>
          <w:sz w:val="11"/>
        </w:rPr>
        <w:t> </w:t>
      </w:r>
      <w:r>
        <w:rPr>
          <w:w w:val="105"/>
          <w:sz w:val="11"/>
        </w:rPr>
        <w:t>the</w:t>
      </w:r>
      <w:r>
        <w:rPr>
          <w:spacing w:val="-9"/>
          <w:w w:val="105"/>
          <w:sz w:val="11"/>
        </w:rPr>
        <w:t> </w:t>
      </w:r>
      <w:r>
        <w:rPr>
          <w:w w:val="105"/>
          <w:sz w:val="11"/>
        </w:rPr>
        <w:t>Planck</w:t>
      </w:r>
      <w:r>
        <w:rPr>
          <w:spacing w:val="-9"/>
          <w:w w:val="105"/>
          <w:sz w:val="11"/>
        </w:rPr>
        <w:t> </w:t>
      </w:r>
      <w:r>
        <w:rPr>
          <w:w w:val="105"/>
          <w:sz w:val="11"/>
        </w:rPr>
        <w:t>Collaboration</w:t>
      </w:r>
      <w:r>
        <w:rPr>
          <w:spacing w:val="-10"/>
          <w:w w:val="105"/>
          <w:sz w:val="11"/>
        </w:rPr>
        <w:t> </w:t>
      </w:r>
      <w:r>
        <w:rPr>
          <w:w w:val="105"/>
          <w:sz w:val="11"/>
        </w:rPr>
        <w:t>(2018)</w:t>
      </w:r>
      <w:r>
        <w:rPr>
          <w:spacing w:val="-9"/>
          <w:w w:val="105"/>
          <w:sz w:val="11"/>
        </w:rPr>
        <w:t> </w:t>
      </w:r>
      <w:r>
        <w:rPr>
          <w:w w:val="105"/>
          <w:sz w:val="11"/>
        </w:rPr>
        <w:t>Planck</w:t>
      </w:r>
      <w:r>
        <w:rPr>
          <w:spacing w:val="-9"/>
          <w:w w:val="105"/>
          <w:sz w:val="11"/>
        </w:rPr>
        <w:t> </w:t>
      </w:r>
      <w:r>
        <w:rPr>
          <w:w w:val="105"/>
          <w:sz w:val="11"/>
        </w:rPr>
        <w:t>image</w:t>
      </w:r>
      <w:r>
        <w:rPr>
          <w:spacing w:val="-9"/>
          <w:w w:val="105"/>
          <w:sz w:val="11"/>
        </w:rPr>
        <w:t> </w:t>
      </w:r>
      <w:r>
        <w:rPr>
          <w:w w:val="105"/>
          <w:sz w:val="11"/>
        </w:rPr>
        <w:t>gallery</w:t>
      </w:r>
      <w:r>
        <w:rPr>
          <w:spacing w:val="-9"/>
          <w:w w:val="105"/>
          <w:sz w:val="11"/>
        </w:rPr>
        <w:t> </w:t>
      </w:r>
      <w:hyperlink r:id="rId24">
        <w:r>
          <w:rPr>
            <w:w w:val="105"/>
            <w:sz w:val="11"/>
          </w:rPr>
          <w:t>(https://www.cosmos.esa.int/</w:t>
        </w:r>
      </w:hyperlink>
      <w:bookmarkStart w:name="_bookmark17" w:id="34"/>
      <w:bookmarkEnd w:id="34"/>
      <w:r>
        <w:rPr>
          <w:w w:val="105"/>
          <w:sz w:val="11"/>
        </w:rPr>
      </w:r>
      <w:hyperlink r:id="rId24">
        <w:r>
          <w:rPr>
            <w:w w:val="105"/>
            <w:sz w:val="11"/>
          </w:rPr>
          <w:t> web/planck/picture-</w:t>
        </w:r>
        <w:r>
          <w:rPr>
            <w:spacing w:val="-23"/>
            <w:w w:val="105"/>
            <w:sz w:val="11"/>
          </w:rPr>
          <w:t> </w:t>
        </w:r>
        <w:r>
          <w:rPr>
            <w:w w:val="105"/>
            <w:sz w:val="11"/>
          </w:rPr>
          <w:t>gallery</w:t>
        </w:r>
      </w:hyperlink>
      <w:r>
        <w:rPr>
          <w:w w:val="105"/>
          <w:sz w:val="11"/>
        </w:rPr>
        <w:t>).</w:t>
      </w:r>
    </w:p>
    <w:p>
      <w:pPr>
        <w:pStyle w:val="ListParagraph"/>
        <w:numPr>
          <w:ilvl w:val="0"/>
          <w:numId w:val="7"/>
        </w:numPr>
        <w:tabs>
          <w:tab w:pos="419" w:val="left" w:leader="none"/>
        </w:tabs>
        <w:spacing w:line="302" w:lineRule="auto" w:before="0" w:after="0"/>
        <w:ind w:left="418" w:right="51" w:hanging="251"/>
        <w:jc w:val="left"/>
        <w:rPr>
          <w:sz w:val="11"/>
        </w:rPr>
      </w:pPr>
      <w:r>
        <w:rPr>
          <w:w w:val="105"/>
          <w:sz w:val="11"/>
        </w:rPr>
        <w:t>Metropolis N, Rosenbluth </w:t>
      </w:r>
      <w:r>
        <w:rPr>
          <w:spacing w:val="-6"/>
          <w:w w:val="105"/>
          <w:sz w:val="11"/>
        </w:rPr>
        <w:t>AW, </w:t>
      </w:r>
      <w:r>
        <w:rPr>
          <w:w w:val="105"/>
          <w:sz w:val="11"/>
        </w:rPr>
        <w:t>Rosenbluth MN, </w:t>
      </w:r>
      <w:r>
        <w:rPr>
          <w:spacing w:val="-3"/>
          <w:w w:val="105"/>
          <w:sz w:val="11"/>
        </w:rPr>
        <w:t>Teller </w:t>
      </w:r>
      <w:r>
        <w:rPr>
          <w:w w:val="105"/>
          <w:sz w:val="11"/>
        </w:rPr>
        <w:t>AH, </w:t>
      </w:r>
      <w:r>
        <w:rPr>
          <w:spacing w:val="-3"/>
          <w:w w:val="105"/>
          <w:sz w:val="11"/>
        </w:rPr>
        <w:t>Teller </w:t>
      </w:r>
      <w:r>
        <w:rPr>
          <w:w w:val="105"/>
          <w:sz w:val="11"/>
        </w:rPr>
        <w:t>E (1953) Equation of state</w:t>
      </w:r>
      <w:bookmarkStart w:name="_bookmark18" w:id="35"/>
      <w:bookmarkEnd w:id="35"/>
      <w:r>
        <w:rPr>
          <w:w w:val="105"/>
          <w:sz w:val="11"/>
        </w:rPr>
      </w:r>
      <w:r>
        <w:rPr>
          <w:w w:val="105"/>
          <w:sz w:val="11"/>
        </w:rPr>
        <w:t> calculations</w:t>
      </w:r>
      <w:r>
        <w:rPr>
          <w:spacing w:val="-13"/>
          <w:w w:val="105"/>
          <w:sz w:val="11"/>
        </w:rPr>
        <w:t> </w:t>
      </w:r>
      <w:r>
        <w:rPr>
          <w:w w:val="105"/>
          <w:sz w:val="11"/>
        </w:rPr>
        <w:t>by</w:t>
      </w:r>
      <w:r>
        <w:rPr>
          <w:spacing w:val="-12"/>
          <w:w w:val="105"/>
          <w:sz w:val="11"/>
        </w:rPr>
        <w:t> </w:t>
      </w:r>
      <w:r>
        <w:rPr>
          <w:w w:val="105"/>
          <w:sz w:val="11"/>
        </w:rPr>
        <w:t>fast</w:t>
      </w:r>
      <w:r>
        <w:rPr>
          <w:spacing w:val="-13"/>
          <w:w w:val="105"/>
          <w:sz w:val="11"/>
        </w:rPr>
        <w:t> </w:t>
      </w:r>
      <w:r>
        <w:rPr>
          <w:w w:val="105"/>
          <w:sz w:val="11"/>
        </w:rPr>
        <w:t>computing</w:t>
      </w:r>
      <w:r>
        <w:rPr>
          <w:spacing w:val="-12"/>
          <w:w w:val="105"/>
          <w:sz w:val="11"/>
        </w:rPr>
        <w:t> </w:t>
      </w:r>
      <w:r>
        <w:rPr>
          <w:w w:val="105"/>
          <w:sz w:val="11"/>
        </w:rPr>
        <w:t>machines.</w:t>
      </w:r>
      <w:r>
        <w:rPr>
          <w:spacing w:val="-6"/>
          <w:w w:val="105"/>
          <w:sz w:val="11"/>
        </w:rPr>
        <w:t> </w:t>
      </w:r>
      <w:r>
        <w:rPr>
          <w:i/>
          <w:w w:val="105"/>
          <w:sz w:val="11"/>
        </w:rPr>
        <w:t>The</w:t>
      </w:r>
      <w:r>
        <w:rPr>
          <w:i/>
          <w:spacing w:val="-13"/>
          <w:w w:val="105"/>
          <w:sz w:val="11"/>
        </w:rPr>
        <w:t> </w:t>
      </w:r>
      <w:r>
        <w:rPr>
          <w:i/>
          <w:w w:val="105"/>
          <w:sz w:val="11"/>
        </w:rPr>
        <w:t>Journal</w:t>
      </w:r>
      <w:r>
        <w:rPr>
          <w:i/>
          <w:spacing w:val="-12"/>
          <w:w w:val="105"/>
          <w:sz w:val="11"/>
        </w:rPr>
        <w:t> </w:t>
      </w:r>
      <w:r>
        <w:rPr>
          <w:i/>
          <w:w w:val="105"/>
          <w:sz w:val="11"/>
        </w:rPr>
        <w:t>of</w:t>
      </w:r>
      <w:r>
        <w:rPr>
          <w:i/>
          <w:spacing w:val="-13"/>
          <w:w w:val="105"/>
          <w:sz w:val="11"/>
        </w:rPr>
        <w:t> </w:t>
      </w:r>
      <w:r>
        <w:rPr>
          <w:i/>
          <w:w w:val="105"/>
          <w:sz w:val="11"/>
        </w:rPr>
        <w:t>Chemical</w:t>
      </w:r>
      <w:r>
        <w:rPr>
          <w:i/>
          <w:spacing w:val="-12"/>
          <w:w w:val="105"/>
          <w:sz w:val="11"/>
        </w:rPr>
        <w:t> </w:t>
      </w:r>
      <w:r>
        <w:rPr>
          <w:i/>
          <w:w w:val="105"/>
          <w:sz w:val="11"/>
        </w:rPr>
        <w:t>Physics</w:t>
      </w:r>
      <w:r>
        <w:rPr>
          <w:i/>
          <w:spacing w:val="-13"/>
          <w:w w:val="105"/>
          <w:sz w:val="11"/>
        </w:rPr>
        <w:t> </w:t>
      </w:r>
      <w:r>
        <w:rPr>
          <w:w w:val="105"/>
          <w:sz w:val="11"/>
        </w:rPr>
        <w:t>21(6):1087–1092.</w:t>
      </w:r>
    </w:p>
    <w:p>
      <w:pPr>
        <w:pStyle w:val="ListParagraph"/>
        <w:numPr>
          <w:ilvl w:val="0"/>
          <w:numId w:val="7"/>
        </w:numPr>
        <w:tabs>
          <w:tab w:pos="419" w:val="left" w:leader="none"/>
        </w:tabs>
        <w:spacing w:line="302" w:lineRule="auto" w:before="0" w:after="0"/>
        <w:ind w:left="418" w:right="54" w:hanging="251"/>
        <w:jc w:val="left"/>
        <w:rPr>
          <w:sz w:val="11"/>
        </w:rPr>
      </w:pPr>
      <w:r>
        <w:rPr>
          <w:w w:val="105"/>
          <w:sz w:val="11"/>
        </w:rPr>
        <w:t>Hastings WK (1970) Monte carlo sampling methods using Markov chains and their applica-</w:t>
      </w:r>
      <w:bookmarkStart w:name="_bookmark19" w:id="36"/>
      <w:bookmarkEnd w:id="36"/>
      <w:r>
        <w:rPr>
          <w:w w:val="105"/>
          <w:sz w:val="11"/>
        </w:rPr>
      </w:r>
      <w:r>
        <w:rPr>
          <w:w w:val="105"/>
          <w:sz w:val="11"/>
        </w:rPr>
        <w:t> tions. </w:t>
      </w:r>
      <w:r>
        <w:rPr>
          <w:i/>
          <w:w w:val="105"/>
          <w:sz w:val="11"/>
        </w:rPr>
        <w:t>Biometrika</w:t>
      </w:r>
      <w:r>
        <w:rPr>
          <w:i/>
          <w:spacing w:val="-23"/>
          <w:w w:val="105"/>
          <w:sz w:val="11"/>
        </w:rPr>
        <w:t> </w:t>
      </w:r>
      <w:r>
        <w:rPr>
          <w:w w:val="105"/>
          <w:sz w:val="11"/>
        </w:rPr>
        <w:t>57(1):97–109.</w:t>
      </w:r>
    </w:p>
    <w:p>
      <w:pPr>
        <w:pStyle w:val="ListParagraph"/>
        <w:numPr>
          <w:ilvl w:val="0"/>
          <w:numId w:val="7"/>
        </w:numPr>
        <w:tabs>
          <w:tab w:pos="419" w:val="left" w:leader="none"/>
        </w:tabs>
        <w:spacing w:line="240" w:lineRule="auto" w:before="0" w:after="0"/>
        <w:ind w:left="418" w:right="0" w:hanging="251"/>
        <w:jc w:val="left"/>
        <w:rPr>
          <w:sz w:val="11"/>
        </w:rPr>
      </w:pPr>
      <w:r>
        <w:rPr>
          <w:w w:val="105"/>
          <w:sz w:val="11"/>
        </w:rPr>
        <w:t>Saul</w:t>
      </w:r>
      <w:r>
        <w:rPr>
          <w:spacing w:val="-11"/>
          <w:w w:val="105"/>
          <w:sz w:val="11"/>
        </w:rPr>
        <w:t> </w:t>
      </w:r>
      <w:r>
        <w:rPr>
          <w:w w:val="105"/>
          <w:sz w:val="11"/>
        </w:rPr>
        <w:t>L,</w:t>
      </w:r>
      <w:r>
        <w:rPr>
          <w:spacing w:val="-10"/>
          <w:w w:val="105"/>
          <w:sz w:val="11"/>
        </w:rPr>
        <w:t> </w:t>
      </w:r>
      <w:r>
        <w:rPr>
          <w:w w:val="105"/>
          <w:sz w:val="11"/>
        </w:rPr>
        <w:t>Jordan</w:t>
      </w:r>
      <w:r>
        <w:rPr>
          <w:spacing w:val="-10"/>
          <w:w w:val="105"/>
          <w:sz w:val="11"/>
        </w:rPr>
        <w:t> </w:t>
      </w:r>
      <w:r>
        <w:rPr>
          <w:w w:val="105"/>
          <w:sz w:val="11"/>
        </w:rPr>
        <w:t>M</w:t>
      </w:r>
      <w:r>
        <w:rPr>
          <w:spacing w:val="-11"/>
          <w:w w:val="105"/>
          <w:sz w:val="11"/>
        </w:rPr>
        <w:t> </w:t>
      </w:r>
      <w:r>
        <w:rPr>
          <w:w w:val="105"/>
          <w:sz w:val="11"/>
        </w:rPr>
        <w:t>(1998)</w:t>
      </w:r>
      <w:r>
        <w:rPr>
          <w:spacing w:val="-10"/>
          <w:w w:val="105"/>
          <w:sz w:val="11"/>
        </w:rPr>
        <w:t> </w:t>
      </w:r>
      <w:r>
        <w:rPr>
          <w:w w:val="105"/>
          <w:sz w:val="11"/>
        </w:rPr>
        <w:t>A</w:t>
      </w:r>
      <w:r>
        <w:rPr>
          <w:spacing w:val="-10"/>
          <w:w w:val="105"/>
          <w:sz w:val="11"/>
        </w:rPr>
        <w:t> </w:t>
      </w:r>
      <w:r>
        <w:rPr>
          <w:w w:val="105"/>
          <w:sz w:val="11"/>
        </w:rPr>
        <w:t>Mean</w:t>
      </w:r>
      <w:r>
        <w:rPr>
          <w:spacing w:val="-11"/>
          <w:w w:val="105"/>
          <w:sz w:val="11"/>
        </w:rPr>
        <w:t> </w:t>
      </w:r>
      <w:r>
        <w:rPr>
          <w:w w:val="105"/>
          <w:sz w:val="11"/>
        </w:rPr>
        <w:t>Field</w:t>
      </w:r>
      <w:r>
        <w:rPr>
          <w:spacing w:val="-10"/>
          <w:w w:val="105"/>
          <w:sz w:val="11"/>
        </w:rPr>
        <w:t> </w:t>
      </w:r>
      <w:r>
        <w:rPr>
          <w:w w:val="105"/>
          <w:sz w:val="11"/>
        </w:rPr>
        <w:t>Learning</w:t>
      </w:r>
      <w:r>
        <w:rPr>
          <w:spacing w:val="-10"/>
          <w:w w:val="105"/>
          <w:sz w:val="11"/>
        </w:rPr>
        <w:t> </w:t>
      </w:r>
      <w:r>
        <w:rPr>
          <w:w w:val="105"/>
          <w:sz w:val="11"/>
        </w:rPr>
        <w:t>Algorithm</w:t>
      </w:r>
      <w:r>
        <w:rPr>
          <w:spacing w:val="-10"/>
          <w:w w:val="105"/>
          <w:sz w:val="11"/>
        </w:rPr>
        <w:t> </w:t>
      </w:r>
      <w:r>
        <w:rPr>
          <w:w w:val="105"/>
          <w:sz w:val="11"/>
        </w:rPr>
        <w:t>for</w:t>
      </w:r>
      <w:r>
        <w:rPr>
          <w:spacing w:val="-11"/>
          <w:w w:val="105"/>
          <w:sz w:val="11"/>
        </w:rPr>
        <w:t> </w:t>
      </w:r>
      <w:r>
        <w:rPr>
          <w:w w:val="105"/>
          <w:sz w:val="11"/>
        </w:rPr>
        <w:t>Unsupervised</w:t>
      </w:r>
      <w:r>
        <w:rPr>
          <w:spacing w:val="-10"/>
          <w:w w:val="105"/>
          <w:sz w:val="11"/>
        </w:rPr>
        <w:t> </w:t>
      </w:r>
      <w:r>
        <w:rPr>
          <w:w w:val="105"/>
          <w:sz w:val="11"/>
        </w:rPr>
        <w:t>Neural</w:t>
      </w:r>
      <w:r>
        <w:rPr>
          <w:spacing w:val="-10"/>
          <w:w w:val="105"/>
          <w:sz w:val="11"/>
        </w:rPr>
        <w:t> </w:t>
      </w:r>
      <w:r>
        <w:rPr>
          <w:w w:val="105"/>
          <w:sz w:val="11"/>
        </w:rPr>
        <w:t>Networks.</w:t>
      </w:r>
    </w:p>
    <w:p>
      <w:pPr>
        <w:spacing w:before="33"/>
        <w:ind w:left="418" w:right="0" w:firstLine="0"/>
        <w:jc w:val="left"/>
        <w:rPr>
          <w:rFonts w:ascii="Arial" w:hAnsi="Arial"/>
          <w:sz w:val="11"/>
        </w:rPr>
      </w:pPr>
      <w:bookmarkStart w:name="_bookmark20" w:id="37"/>
      <w:bookmarkEnd w:id="37"/>
      <w:r>
        <w:rPr/>
      </w:r>
      <w:r>
        <w:rPr>
          <w:rFonts w:ascii="Arial" w:hAnsi="Arial"/>
          <w:i/>
          <w:w w:val="105"/>
          <w:sz w:val="11"/>
        </w:rPr>
        <w:t>Learning in Graphical Models </w:t>
      </w:r>
      <w:r>
        <w:rPr>
          <w:rFonts w:ascii="Arial" w:hAnsi="Arial"/>
          <w:w w:val="105"/>
          <w:sz w:val="11"/>
        </w:rPr>
        <w:t>1:541–554.</w:t>
      </w:r>
    </w:p>
    <w:p>
      <w:pPr>
        <w:pStyle w:val="ListParagraph"/>
        <w:numPr>
          <w:ilvl w:val="0"/>
          <w:numId w:val="7"/>
        </w:numPr>
        <w:tabs>
          <w:tab w:pos="419" w:val="left" w:leader="none"/>
        </w:tabs>
        <w:spacing w:line="302" w:lineRule="auto" w:before="33" w:after="0"/>
        <w:ind w:left="418" w:right="73" w:hanging="251"/>
        <w:jc w:val="left"/>
        <w:rPr>
          <w:sz w:val="11"/>
        </w:rPr>
      </w:pPr>
      <w:r>
        <w:rPr>
          <w:w w:val="105"/>
          <w:sz w:val="11"/>
        </w:rPr>
        <w:t>Sisson SA (2018) </w:t>
      </w:r>
      <w:r>
        <w:rPr>
          <w:i/>
          <w:w w:val="105"/>
          <w:sz w:val="11"/>
        </w:rPr>
        <w:t>Handbook of Approximate Bayesian Computation</w:t>
      </w:r>
      <w:r>
        <w:rPr>
          <w:w w:val="105"/>
          <w:sz w:val="11"/>
        </w:rPr>
        <w:t>. (Chapman </w:t>
      </w:r>
      <w:r>
        <w:rPr>
          <w:spacing w:val="-4"/>
          <w:w w:val="105"/>
          <w:sz w:val="11"/>
        </w:rPr>
        <w:t>and</w:t>
      </w:r>
      <w:bookmarkStart w:name="_bookmark21" w:id="38"/>
      <w:bookmarkEnd w:id="38"/>
      <w:r>
        <w:rPr>
          <w:spacing w:val="-4"/>
          <w:w w:val="105"/>
          <w:sz w:val="11"/>
        </w:rPr>
      </w:r>
      <w:r>
        <w:rPr>
          <w:spacing w:val="-4"/>
          <w:w w:val="105"/>
          <w:sz w:val="11"/>
        </w:rPr>
        <w:t> </w:t>
      </w:r>
      <w:r>
        <w:rPr>
          <w:w w:val="105"/>
          <w:sz w:val="11"/>
        </w:rPr>
        <w:t>Hall/CRC).</w:t>
      </w:r>
    </w:p>
    <w:p>
      <w:pPr>
        <w:pStyle w:val="ListParagraph"/>
        <w:numPr>
          <w:ilvl w:val="0"/>
          <w:numId w:val="7"/>
        </w:numPr>
        <w:tabs>
          <w:tab w:pos="419" w:val="left" w:leader="none"/>
        </w:tabs>
        <w:spacing w:line="302" w:lineRule="auto" w:before="0" w:after="0"/>
        <w:ind w:left="415" w:right="54" w:hanging="247"/>
        <w:jc w:val="both"/>
        <w:rPr>
          <w:sz w:val="11"/>
        </w:rPr>
      </w:pPr>
      <w:r>
        <w:rPr>
          <w:w w:val="105"/>
          <w:sz w:val="11"/>
        </w:rPr>
        <w:t>Marjoram </w:t>
      </w:r>
      <w:r>
        <w:rPr>
          <w:spacing w:val="-11"/>
          <w:w w:val="105"/>
          <w:sz w:val="11"/>
        </w:rPr>
        <w:t>P, </w:t>
      </w:r>
      <w:r>
        <w:rPr>
          <w:w w:val="105"/>
          <w:sz w:val="11"/>
        </w:rPr>
        <w:t>Molitor J, Plagnol </w:t>
      </w:r>
      <w:r>
        <w:rPr>
          <w:spacing w:val="-8"/>
          <w:w w:val="105"/>
          <w:sz w:val="11"/>
        </w:rPr>
        <w:t>V, </w:t>
      </w:r>
      <w:r>
        <w:rPr>
          <w:spacing w:val="-4"/>
          <w:w w:val="105"/>
          <w:sz w:val="11"/>
        </w:rPr>
        <w:t>Tavaré </w:t>
      </w:r>
      <w:r>
        <w:rPr>
          <w:w w:val="105"/>
          <w:sz w:val="11"/>
        </w:rPr>
        <w:t>S (2003) Markov chain Monte Carlo without likeli- hoods. </w:t>
      </w:r>
      <w:r>
        <w:rPr>
          <w:i/>
          <w:w w:val="105"/>
          <w:sz w:val="11"/>
        </w:rPr>
        <w:t>Proceedings of the National Academy of Sciences of the United States of America</w:t>
      </w:r>
      <w:bookmarkStart w:name="_bookmark22" w:id="39"/>
      <w:bookmarkEnd w:id="39"/>
      <w:r>
        <w:rPr>
          <w:i/>
          <w:w w:val="105"/>
          <w:sz w:val="11"/>
        </w:rPr>
      </w:r>
      <w:r>
        <w:rPr>
          <w:i/>
          <w:w w:val="105"/>
          <w:sz w:val="11"/>
        </w:rPr>
        <w:t> </w:t>
      </w:r>
      <w:r>
        <w:rPr>
          <w:w w:val="105"/>
          <w:sz w:val="11"/>
        </w:rPr>
        <w:t>100(26):15324–15328.</w:t>
      </w:r>
    </w:p>
    <w:p>
      <w:pPr>
        <w:pStyle w:val="ListParagraph"/>
        <w:numPr>
          <w:ilvl w:val="0"/>
          <w:numId w:val="7"/>
        </w:numPr>
        <w:tabs>
          <w:tab w:pos="419" w:val="left" w:leader="none"/>
        </w:tabs>
        <w:spacing w:line="302" w:lineRule="auto" w:before="0" w:after="0"/>
        <w:ind w:left="418" w:right="51" w:hanging="251"/>
        <w:jc w:val="both"/>
        <w:rPr>
          <w:sz w:val="11"/>
        </w:rPr>
      </w:pPr>
      <w:r>
        <w:rPr>
          <w:w w:val="105"/>
          <w:sz w:val="11"/>
        </w:rPr>
        <w:t>Sisson SA, Fan </w:t>
      </w:r>
      <w:r>
        <w:rPr>
          <w:spacing w:val="-8"/>
          <w:w w:val="105"/>
          <w:sz w:val="11"/>
        </w:rPr>
        <w:t>Y, </w:t>
      </w:r>
      <w:r>
        <w:rPr>
          <w:spacing w:val="-3"/>
          <w:w w:val="105"/>
          <w:sz w:val="11"/>
        </w:rPr>
        <w:t>Tanaka </w:t>
      </w:r>
      <w:r>
        <w:rPr>
          <w:w w:val="105"/>
          <w:sz w:val="11"/>
        </w:rPr>
        <w:t>MM (2007) Sequential Monte Carlo without likelihoods. </w:t>
      </w:r>
      <w:r>
        <w:rPr>
          <w:i/>
          <w:w w:val="105"/>
          <w:sz w:val="11"/>
        </w:rPr>
        <w:t>Proceed-</w:t>
      </w:r>
      <w:bookmarkStart w:name="_bookmark23" w:id="40"/>
      <w:bookmarkEnd w:id="40"/>
      <w:r>
        <w:rPr>
          <w:i/>
          <w:w w:val="105"/>
          <w:sz w:val="11"/>
        </w:rPr>
      </w:r>
      <w:r>
        <w:rPr>
          <w:i/>
          <w:w w:val="105"/>
          <w:sz w:val="11"/>
        </w:rPr>
        <w:t> </w:t>
      </w:r>
      <w:r>
        <w:rPr>
          <w:i/>
          <w:w w:val="105"/>
          <w:sz w:val="11"/>
        </w:rPr>
        <w:t>ings</w:t>
      </w:r>
      <w:r>
        <w:rPr>
          <w:i/>
          <w:spacing w:val="-11"/>
          <w:w w:val="105"/>
          <w:sz w:val="11"/>
        </w:rPr>
        <w:t> </w:t>
      </w:r>
      <w:r>
        <w:rPr>
          <w:i/>
          <w:w w:val="105"/>
          <w:sz w:val="11"/>
        </w:rPr>
        <w:t>of</w:t>
      </w:r>
      <w:r>
        <w:rPr>
          <w:i/>
          <w:spacing w:val="-11"/>
          <w:w w:val="105"/>
          <w:sz w:val="11"/>
        </w:rPr>
        <w:t> </w:t>
      </w:r>
      <w:r>
        <w:rPr>
          <w:i/>
          <w:w w:val="105"/>
          <w:sz w:val="11"/>
        </w:rPr>
        <w:t>the</w:t>
      </w:r>
      <w:r>
        <w:rPr>
          <w:i/>
          <w:spacing w:val="-10"/>
          <w:w w:val="105"/>
          <w:sz w:val="11"/>
        </w:rPr>
        <w:t> </w:t>
      </w:r>
      <w:r>
        <w:rPr>
          <w:i/>
          <w:w w:val="105"/>
          <w:sz w:val="11"/>
        </w:rPr>
        <w:t>National</w:t>
      </w:r>
      <w:r>
        <w:rPr>
          <w:i/>
          <w:spacing w:val="-11"/>
          <w:w w:val="105"/>
          <w:sz w:val="11"/>
        </w:rPr>
        <w:t> </w:t>
      </w:r>
      <w:r>
        <w:rPr>
          <w:i/>
          <w:w w:val="105"/>
          <w:sz w:val="11"/>
        </w:rPr>
        <w:t>Academy</w:t>
      </w:r>
      <w:r>
        <w:rPr>
          <w:i/>
          <w:spacing w:val="-11"/>
          <w:w w:val="105"/>
          <w:sz w:val="11"/>
        </w:rPr>
        <w:t> </w:t>
      </w:r>
      <w:r>
        <w:rPr>
          <w:i/>
          <w:w w:val="105"/>
          <w:sz w:val="11"/>
        </w:rPr>
        <w:t>of</w:t>
      </w:r>
      <w:r>
        <w:rPr>
          <w:i/>
          <w:spacing w:val="-10"/>
          <w:w w:val="105"/>
          <w:sz w:val="11"/>
        </w:rPr>
        <w:t> </w:t>
      </w:r>
      <w:r>
        <w:rPr>
          <w:i/>
          <w:w w:val="105"/>
          <w:sz w:val="11"/>
        </w:rPr>
        <w:t>Sciences</w:t>
      </w:r>
      <w:r>
        <w:rPr>
          <w:i/>
          <w:spacing w:val="-11"/>
          <w:w w:val="105"/>
          <w:sz w:val="11"/>
        </w:rPr>
        <w:t> </w:t>
      </w:r>
      <w:r>
        <w:rPr>
          <w:i/>
          <w:w w:val="105"/>
          <w:sz w:val="11"/>
        </w:rPr>
        <w:t>of</w:t>
      </w:r>
      <w:r>
        <w:rPr>
          <w:i/>
          <w:spacing w:val="-11"/>
          <w:w w:val="105"/>
          <w:sz w:val="11"/>
        </w:rPr>
        <w:t> </w:t>
      </w:r>
      <w:r>
        <w:rPr>
          <w:i/>
          <w:w w:val="105"/>
          <w:sz w:val="11"/>
        </w:rPr>
        <w:t>the</w:t>
      </w:r>
      <w:r>
        <w:rPr>
          <w:i/>
          <w:spacing w:val="-10"/>
          <w:w w:val="105"/>
          <w:sz w:val="11"/>
        </w:rPr>
        <w:t> </w:t>
      </w:r>
      <w:r>
        <w:rPr>
          <w:i/>
          <w:w w:val="105"/>
          <w:sz w:val="11"/>
        </w:rPr>
        <w:t>United</w:t>
      </w:r>
      <w:r>
        <w:rPr>
          <w:i/>
          <w:spacing w:val="-11"/>
          <w:w w:val="105"/>
          <w:sz w:val="11"/>
        </w:rPr>
        <w:t> </w:t>
      </w:r>
      <w:r>
        <w:rPr>
          <w:i/>
          <w:w w:val="105"/>
          <w:sz w:val="11"/>
        </w:rPr>
        <w:t>States</w:t>
      </w:r>
      <w:r>
        <w:rPr>
          <w:i/>
          <w:spacing w:val="-11"/>
          <w:w w:val="105"/>
          <w:sz w:val="11"/>
        </w:rPr>
        <w:t> </w:t>
      </w:r>
      <w:r>
        <w:rPr>
          <w:i/>
          <w:w w:val="105"/>
          <w:sz w:val="11"/>
        </w:rPr>
        <w:t>of</w:t>
      </w:r>
      <w:r>
        <w:rPr>
          <w:i/>
          <w:spacing w:val="-10"/>
          <w:w w:val="105"/>
          <w:sz w:val="11"/>
        </w:rPr>
        <w:t> </w:t>
      </w:r>
      <w:r>
        <w:rPr>
          <w:i/>
          <w:w w:val="105"/>
          <w:sz w:val="11"/>
        </w:rPr>
        <w:t>America</w:t>
      </w:r>
      <w:r>
        <w:rPr>
          <w:i/>
          <w:spacing w:val="-11"/>
          <w:w w:val="105"/>
          <w:sz w:val="11"/>
        </w:rPr>
        <w:t> </w:t>
      </w:r>
      <w:r>
        <w:rPr>
          <w:w w:val="105"/>
          <w:sz w:val="11"/>
        </w:rPr>
        <w:t>104(6):1760–1765.</w:t>
      </w:r>
    </w:p>
    <w:p>
      <w:pPr>
        <w:pStyle w:val="ListParagraph"/>
        <w:numPr>
          <w:ilvl w:val="0"/>
          <w:numId w:val="7"/>
        </w:numPr>
        <w:tabs>
          <w:tab w:pos="419" w:val="left" w:leader="none"/>
        </w:tabs>
        <w:spacing w:line="302" w:lineRule="auto" w:before="0" w:after="0"/>
        <w:ind w:left="418" w:right="73" w:hanging="251"/>
        <w:jc w:val="both"/>
        <w:rPr>
          <w:sz w:val="11"/>
        </w:rPr>
      </w:pPr>
      <w:r>
        <w:rPr>
          <w:w w:val="105"/>
          <w:sz w:val="11"/>
        </w:rPr>
        <w:t>Peters</w:t>
      </w:r>
      <w:r>
        <w:rPr>
          <w:spacing w:val="-9"/>
          <w:w w:val="105"/>
          <w:sz w:val="11"/>
        </w:rPr>
        <w:t> </w:t>
      </w:r>
      <w:r>
        <w:rPr>
          <w:spacing w:val="-4"/>
          <w:w w:val="105"/>
          <w:sz w:val="11"/>
        </w:rPr>
        <w:t>GW,</w:t>
      </w:r>
      <w:r>
        <w:rPr>
          <w:spacing w:val="-8"/>
          <w:w w:val="105"/>
          <w:sz w:val="11"/>
        </w:rPr>
        <w:t> </w:t>
      </w:r>
      <w:r>
        <w:rPr>
          <w:w w:val="105"/>
          <w:sz w:val="11"/>
        </w:rPr>
        <w:t>Fan</w:t>
      </w:r>
      <w:r>
        <w:rPr>
          <w:spacing w:val="-8"/>
          <w:w w:val="105"/>
          <w:sz w:val="11"/>
        </w:rPr>
        <w:t> Y, </w:t>
      </w:r>
      <w:r>
        <w:rPr>
          <w:w w:val="105"/>
          <w:sz w:val="11"/>
        </w:rPr>
        <w:t>Sisson</w:t>
      </w:r>
      <w:r>
        <w:rPr>
          <w:spacing w:val="-9"/>
          <w:w w:val="105"/>
          <w:sz w:val="11"/>
        </w:rPr>
        <w:t> </w:t>
      </w:r>
      <w:r>
        <w:rPr>
          <w:w w:val="105"/>
          <w:sz w:val="11"/>
        </w:rPr>
        <w:t>SA</w:t>
      </w:r>
      <w:r>
        <w:rPr>
          <w:spacing w:val="-8"/>
          <w:w w:val="105"/>
          <w:sz w:val="11"/>
        </w:rPr>
        <w:t> </w:t>
      </w:r>
      <w:r>
        <w:rPr>
          <w:w w:val="105"/>
          <w:sz w:val="11"/>
        </w:rPr>
        <w:t>(2012)</w:t>
      </w:r>
      <w:r>
        <w:rPr>
          <w:spacing w:val="-8"/>
          <w:w w:val="105"/>
          <w:sz w:val="11"/>
        </w:rPr>
        <w:t> </w:t>
      </w:r>
      <w:r>
        <w:rPr>
          <w:w w:val="105"/>
          <w:sz w:val="11"/>
        </w:rPr>
        <w:t>On</w:t>
      </w:r>
      <w:r>
        <w:rPr>
          <w:spacing w:val="-8"/>
          <w:w w:val="105"/>
          <w:sz w:val="11"/>
        </w:rPr>
        <w:t> </w:t>
      </w:r>
      <w:r>
        <w:rPr>
          <w:w w:val="105"/>
          <w:sz w:val="11"/>
        </w:rPr>
        <w:t>sequential</w:t>
      </w:r>
      <w:r>
        <w:rPr>
          <w:spacing w:val="-8"/>
          <w:w w:val="105"/>
          <w:sz w:val="11"/>
        </w:rPr>
        <w:t> </w:t>
      </w:r>
      <w:r>
        <w:rPr>
          <w:w w:val="105"/>
          <w:sz w:val="11"/>
        </w:rPr>
        <w:t>Monte</w:t>
      </w:r>
      <w:r>
        <w:rPr>
          <w:spacing w:val="-9"/>
          <w:w w:val="105"/>
          <w:sz w:val="11"/>
        </w:rPr>
        <w:t> </w:t>
      </w:r>
      <w:r>
        <w:rPr>
          <w:w w:val="105"/>
          <w:sz w:val="11"/>
        </w:rPr>
        <w:t>Carlo,</w:t>
      </w:r>
      <w:r>
        <w:rPr>
          <w:spacing w:val="-8"/>
          <w:w w:val="105"/>
          <w:sz w:val="11"/>
        </w:rPr>
        <w:t> </w:t>
      </w:r>
      <w:r>
        <w:rPr>
          <w:w w:val="105"/>
          <w:sz w:val="11"/>
        </w:rPr>
        <w:t>partial</w:t>
      </w:r>
      <w:r>
        <w:rPr>
          <w:spacing w:val="-8"/>
          <w:w w:val="105"/>
          <w:sz w:val="11"/>
        </w:rPr>
        <w:t> </w:t>
      </w:r>
      <w:r>
        <w:rPr>
          <w:w w:val="105"/>
          <w:sz w:val="11"/>
        </w:rPr>
        <w:t>rejection</w:t>
      </w:r>
      <w:r>
        <w:rPr>
          <w:spacing w:val="-8"/>
          <w:w w:val="105"/>
          <w:sz w:val="11"/>
        </w:rPr>
        <w:t> </w:t>
      </w:r>
      <w:r>
        <w:rPr>
          <w:w w:val="105"/>
          <w:sz w:val="11"/>
        </w:rPr>
        <w:t>control</w:t>
      </w:r>
      <w:r>
        <w:rPr>
          <w:spacing w:val="-8"/>
          <w:w w:val="105"/>
          <w:sz w:val="11"/>
        </w:rPr>
        <w:t> </w:t>
      </w:r>
      <w:r>
        <w:rPr>
          <w:w w:val="105"/>
          <w:sz w:val="11"/>
        </w:rPr>
        <w:t>and</w:t>
      </w:r>
      <w:bookmarkStart w:name="_bookmark24" w:id="41"/>
      <w:bookmarkEnd w:id="41"/>
      <w:r>
        <w:rPr>
          <w:w w:val="105"/>
          <w:sz w:val="11"/>
        </w:rPr>
      </w:r>
      <w:r>
        <w:rPr>
          <w:w w:val="105"/>
          <w:sz w:val="11"/>
        </w:rPr>
        <w:t> approximate Bayesian computation. </w:t>
      </w:r>
      <w:r>
        <w:rPr>
          <w:i/>
          <w:w w:val="105"/>
          <w:sz w:val="11"/>
        </w:rPr>
        <w:t>Statistics and Computing</w:t>
      </w:r>
      <w:r>
        <w:rPr>
          <w:i/>
          <w:spacing w:val="-12"/>
          <w:w w:val="105"/>
          <w:sz w:val="11"/>
        </w:rPr>
        <w:t> </w:t>
      </w:r>
      <w:r>
        <w:rPr>
          <w:w w:val="105"/>
          <w:sz w:val="11"/>
        </w:rPr>
        <w:t>22(6):1209–1222.</w:t>
      </w:r>
    </w:p>
    <w:p>
      <w:pPr>
        <w:pStyle w:val="ListParagraph"/>
        <w:numPr>
          <w:ilvl w:val="0"/>
          <w:numId w:val="7"/>
        </w:numPr>
        <w:tabs>
          <w:tab w:pos="419" w:val="left" w:leader="none"/>
        </w:tabs>
        <w:spacing w:line="302" w:lineRule="auto" w:before="0" w:after="0"/>
        <w:ind w:left="418" w:right="73" w:hanging="251"/>
        <w:jc w:val="both"/>
        <w:rPr>
          <w:sz w:val="11"/>
        </w:rPr>
      </w:pPr>
      <w:r>
        <w:rPr>
          <w:w w:val="105"/>
          <w:sz w:val="11"/>
        </w:rPr>
        <w:t>Brehmer J, Cranmer K, Louppe G, </w:t>
      </w:r>
      <w:r>
        <w:rPr>
          <w:spacing w:val="-3"/>
          <w:w w:val="105"/>
          <w:sz w:val="11"/>
        </w:rPr>
        <w:t>Pavez </w:t>
      </w:r>
      <w:r>
        <w:rPr>
          <w:w w:val="105"/>
          <w:sz w:val="11"/>
        </w:rPr>
        <w:t>J (2018) A guide to constraining effective field</w:t>
      </w:r>
      <w:bookmarkStart w:name="_bookmark25" w:id="42"/>
      <w:bookmarkEnd w:id="42"/>
      <w:r>
        <w:rPr>
          <w:w w:val="105"/>
          <w:sz w:val="11"/>
        </w:rPr>
      </w:r>
      <w:r>
        <w:rPr>
          <w:w w:val="105"/>
          <w:sz w:val="11"/>
        </w:rPr>
        <w:t> theories with machine learning. </w:t>
      </w:r>
      <w:r>
        <w:rPr>
          <w:i/>
          <w:w w:val="105"/>
          <w:sz w:val="11"/>
        </w:rPr>
        <w:t>Physical Review D</w:t>
      </w:r>
      <w:r>
        <w:rPr>
          <w:i/>
          <w:spacing w:val="-1"/>
          <w:w w:val="105"/>
          <w:sz w:val="11"/>
        </w:rPr>
        <w:t> </w:t>
      </w:r>
      <w:r>
        <w:rPr>
          <w:w w:val="105"/>
          <w:sz w:val="11"/>
        </w:rPr>
        <w:t>98(5):052004.</w:t>
      </w:r>
    </w:p>
    <w:p>
      <w:pPr>
        <w:pStyle w:val="ListParagraph"/>
        <w:numPr>
          <w:ilvl w:val="0"/>
          <w:numId w:val="7"/>
        </w:numPr>
        <w:tabs>
          <w:tab w:pos="419" w:val="left" w:leader="none"/>
        </w:tabs>
        <w:spacing w:line="240" w:lineRule="auto" w:before="0" w:after="0"/>
        <w:ind w:left="418" w:right="0" w:hanging="251"/>
        <w:jc w:val="both"/>
        <w:rPr>
          <w:sz w:val="11"/>
        </w:rPr>
      </w:pPr>
      <w:bookmarkStart w:name="_bookmark26" w:id="43"/>
      <w:bookmarkEnd w:id="43"/>
      <w:r>
        <w:rPr/>
      </w:r>
      <w:bookmarkStart w:name="_bookmark26" w:id="44"/>
      <w:bookmarkEnd w:id="44"/>
      <w:r>
        <w:rPr>
          <w:w w:val="105"/>
          <w:sz w:val="11"/>
        </w:rPr>
        <w:t>Lecun</w:t>
      </w:r>
      <w:r>
        <w:rPr>
          <w:w w:val="105"/>
          <w:sz w:val="11"/>
        </w:rPr>
        <w:t> </w:t>
      </w:r>
      <w:r>
        <w:rPr>
          <w:spacing w:val="-8"/>
          <w:w w:val="105"/>
          <w:sz w:val="11"/>
        </w:rPr>
        <w:t>Y, </w:t>
      </w:r>
      <w:r>
        <w:rPr>
          <w:w w:val="105"/>
          <w:sz w:val="11"/>
        </w:rPr>
        <w:t>Bengio </w:t>
      </w:r>
      <w:r>
        <w:rPr>
          <w:spacing w:val="-8"/>
          <w:w w:val="105"/>
          <w:sz w:val="11"/>
        </w:rPr>
        <w:t>Y, </w:t>
      </w:r>
      <w:r>
        <w:rPr>
          <w:w w:val="105"/>
          <w:sz w:val="11"/>
        </w:rPr>
        <w:t>Hinton G (2015) Deep learning. </w:t>
      </w:r>
      <w:r>
        <w:rPr>
          <w:i/>
          <w:w w:val="105"/>
          <w:sz w:val="11"/>
        </w:rPr>
        <w:t>Nature</w:t>
      </w:r>
      <w:r>
        <w:rPr>
          <w:i/>
          <w:spacing w:val="3"/>
          <w:w w:val="105"/>
          <w:sz w:val="11"/>
        </w:rPr>
        <w:t> </w:t>
      </w:r>
      <w:r>
        <w:rPr>
          <w:w w:val="105"/>
          <w:sz w:val="11"/>
        </w:rPr>
        <w:t>521(7553):436–444.</w:t>
      </w:r>
    </w:p>
    <w:p>
      <w:pPr>
        <w:pStyle w:val="ListParagraph"/>
        <w:numPr>
          <w:ilvl w:val="0"/>
          <w:numId w:val="7"/>
        </w:numPr>
        <w:tabs>
          <w:tab w:pos="419" w:val="left" w:leader="none"/>
        </w:tabs>
        <w:spacing w:line="302" w:lineRule="auto" w:before="33" w:after="0"/>
        <w:ind w:left="418" w:right="51" w:hanging="251"/>
        <w:jc w:val="both"/>
        <w:rPr>
          <w:sz w:val="11"/>
        </w:rPr>
      </w:pPr>
      <w:r>
        <w:rPr>
          <w:w w:val="105"/>
          <w:sz w:val="11"/>
        </w:rPr>
        <w:t>Dinh L, Krueger </w:t>
      </w:r>
      <w:r>
        <w:rPr>
          <w:spacing w:val="-4"/>
          <w:w w:val="105"/>
          <w:sz w:val="11"/>
        </w:rPr>
        <w:t>D, </w:t>
      </w:r>
      <w:r>
        <w:rPr>
          <w:w w:val="105"/>
          <w:sz w:val="11"/>
        </w:rPr>
        <w:t>Bengio Y (2015) NICE: Non-linear independent components estimation. </w:t>
      </w:r>
      <w:r>
        <w:rPr>
          <w:i/>
          <w:w w:val="105"/>
          <w:sz w:val="11"/>
        </w:rPr>
        <w:t>3rd International Conference on Learning Representations, ICLR 2015 - Workshop </w:t>
      </w:r>
      <w:r>
        <w:rPr>
          <w:i/>
          <w:spacing w:val="-4"/>
          <w:w w:val="105"/>
          <w:sz w:val="11"/>
        </w:rPr>
        <w:t>Track </w:t>
      </w:r>
      <w:r>
        <w:rPr>
          <w:i/>
          <w:w w:val="105"/>
          <w:sz w:val="11"/>
        </w:rPr>
        <w:t>Proceedings</w:t>
      </w:r>
      <w:r>
        <w:rPr>
          <w:w w:val="105"/>
          <w:sz w:val="11"/>
        </w:rPr>
        <w:t>.</w:t>
      </w:r>
    </w:p>
    <w:p>
      <w:pPr>
        <w:pStyle w:val="ListParagraph"/>
        <w:numPr>
          <w:ilvl w:val="0"/>
          <w:numId w:val="7"/>
        </w:numPr>
        <w:tabs>
          <w:tab w:pos="419" w:val="left" w:leader="none"/>
        </w:tabs>
        <w:spacing w:line="302" w:lineRule="auto" w:before="0" w:after="0"/>
        <w:ind w:left="418" w:right="51" w:hanging="251"/>
        <w:jc w:val="both"/>
        <w:rPr>
          <w:sz w:val="11"/>
        </w:rPr>
      </w:pPr>
      <w:r>
        <w:rPr>
          <w:w w:val="105"/>
          <w:sz w:val="11"/>
        </w:rPr>
        <w:t>Dinh</w:t>
      </w:r>
      <w:r>
        <w:rPr>
          <w:spacing w:val="-2"/>
          <w:w w:val="105"/>
          <w:sz w:val="11"/>
        </w:rPr>
        <w:t> </w:t>
      </w:r>
      <w:r>
        <w:rPr>
          <w:w w:val="105"/>
          <w:sz w:val="11"/>
        </w:rPr>
        <w:t>L,</w:t>
      </w:r>
      <w:r>
        <w:rPr>
          <w:spacing w:val="-2"/>
          <w:w w:val="105"/>
          <w:sz w:val="11"/>
        </w:rPr>
        <w:t> </w:t>
      </w:r>
      <w:r>
        <w:rPr>
          <w:w w:val="105"/>
          <w:sz w:val="11"/>
        </w:rPr>
        <w:t>Sohl-Dickstein</w:t>
      </w:r>
      <w:r>
        <w:rPr>
          <w:spacing w:val="-1"/>
          <w:w w:val="105"/>
          <w:sz w:val="11"/>
        </w:rPr>
        <w:t> </w:t>
      </w:r>
      <w:r>
        <w:rPr>
          <w:w w:val="105"/>
          <w:sz w:val="11"/>
        </w:rPr>
        <w:t>J,</w:t>
      </w:r>
      <w:r>
        <w:rPr>
          <w:spacing w:val="-2"/>
          <w:w w:val="105"/>
          <w:sz w:val="11"/>
        </w:rPr>
        <w:t> </w:t>
      </w:r>
      <w:r>
        <w:rPr>
          <w:w w:val="105"/>
          <w:sz w:val="11"/>
        </w:rPr>
        <w:t>Bengio</w:t>
      </w:r>
      <w:r>
        <w:rPr>
          <w:spacing w:val="-2"/>
          <w:w w:val="105"/>
          <w:sz w:val="11"/>
        </w:rPr>
        <w:t> </w:t>
      </w:r>
      <w:r>
        <w:rPr>
          <w:w w:val="105"/>
          <w:sz w:val="11"/>
        </w:rPr>
        <w:t>S</w:t>
      </w:r>
      <w:r>
        <w:rPr>
          <w:spacing w:val="-1"/>
          <w:w w:val="105"/>
          <w:sz w:val="11"/>
        </w:rPr>
        <w:t> </w:t>
      </w:r>
      <w:r>
        <w:rPr>
          <w:w w:val="105"/>
          <w:sz w:val="11"/>
        </w:rPr>
        <w:t>(2019)</w:t>
      </w:r>
      <w:r>
        <w:rPr>
          <w:spacing w:val="-2"/>
          <w:w w:val="105"/>
          <w:sz w:val="11"/>
        </w:rPr>
        <w:t> </w:t>
      </w:r>
      <w:r>
        <w:rPr>
          <w:w w:val="105"/>
          <w:sz w:val="11"/>
        </w:rPr>
        <w:t>Density</w:t>
      </w:r>
      <w:r>
        <w:rPr>
          <w:spacing w:val="-2"/>
          <w:w w:val="105"/>
          <w:sz w:val="11"/>
        </w:rPr>
        <w:t> </w:t>
      </w:r>
      <w:r>
        <w:rPr>
          <w:w w:val="105"/>
          <w:sz w:val="11"/>
        </w:rPr>
        <w:t>estimation</w:t>
      </w:r>
      <w:r>
        <w:rPr>
          <w:spacing w:val="-1"/>
          <w:w w:val="105"/>
          <w:sz w:val="11"/>
        </w:rPr>
        <w:t> </w:t>
      </w:r>
      <w:r>
        <w:rPr>
          <w:w w:val="105"/>
          <w:sz w:val="11"/>
        </w:rPr>
        <w:t>using</w:t>
      </w:r>
      <w:r>
        <w:rPr>
          <w:spacing w:val="-2"/>
          <w:w w:val="105"/>
          <w:sz w:val="11"/>
        </w:rPr>
        <w:t> </w:t>
      </w:r>
      <w:r>
        <w:rPr>
          <w:w w:val="105"/>
          <w:sz w:val="11"/>
        </w:rPr>
        <w:t>real</w:t>
      </w:r>
      <w:r>
        <w:rPr>
          <w:spacing w:val="-2"/>
          <w:w w:val="105"/>
          <w:sz w:val="11"/>
        </w:rPr>
        <w:t> </w:t>
      </w:r>
      <w:r>
        <w:rPr>
          <w:w w:val="105"/>
          <w:sz w:val="11"/>
        </w:rPr>
        <w:t>NVP</w:t>
      </w:r>
      <w:r>
        <w:rPr>
          <w:spacing w:val="-1"/>
          <w:w w:val="105"/>
          <w:sz w:val="11"/>
        </w:rPr>
        <w:t> </w:t>
      </w:r>
      <w:r>
        <w:rPr>
          <w:w w:val="105"/>
          <w:sz w:val="11"/>
        </w:rPr>
        <w:t>in</w:t>
      </w:r>
      <w:r>
        <w:rPr>
          <w:spacing w:val="-2"/>
          <w:w w:val="105"/>
          <w:sz w:val="11"/>
        </w:rPr>
        <w:t> </w:t>
      </w:r>
      <w:r>
        <w:rPr>
          <w:i/>
          <w:w w:val="105"/>
          <w:sz w:val="11"/>
        </w:rPr>
        <w:t>5th</w:t>
      </w:r>
      <w:r>
        <w:rPr>
          <w:i/>
          <w:spacing w:val="-2"/>
          <w:w w:val="105"/>
          <w:sz w:val="11"/>
        </w:rPr>
        <w:t> </w:t>
      </w:r>
      <w:r>
        <w:rPr>
          <w:i/>
          <w:w w:val="105"/>
          <w:sz w:val="11"/>
        </w:rPr>
        <w:t>Interna- </w:t>
      </w:r>
      <w:r>
        <w:rPr>
          <w:i/>
          <w:w w:val="105"/>
          <w:sz w:val="11"/>
        </w:rPr>
        <w:t>tional</w:t>
      </w:r>
      <w:r>
        <w:rPr>
          <w:i/>
          <w:spacing w:val="-11"/>
          <w:w w:val="105"/>
          <w:sz w:val="11"/>
        </w:rPr>
        <w:t> </w:t>
      </w:r>
      <w:r>
        <w:rPr>
          <w:i/>
          <w:w w:val="105"/>
          <w:sz w:val="11"/>
        </w:rPr>
        <w:t>Conference</w:t>
      </w:r>
      <w:r>
        <w:rPr>
          <w:i/>
          <w:spacing w:val="-10"/>
          <w:w w:val="105"/>
          <w:sz w:val="11"/>
        </w:rPr>
        <w:t> </w:t>
      </w:r>
      <w:r>
        <w:rPr>
          <w:i/>
          <w:w w:val="105"/>
          <w:sz w:val="11"/>
        </w:rPr>
        <w:t>on</w:t>
      </w:r>
      <w:r>
        <w:rPr>
          <w:i/>
          <w:spacing w:val="-11"/>
          <w:w w:val="105"/>
          <w:sz w:val="11"/>
        </w:rPr>
        <w:t> </w:t>
      </w:r>
      <w:r>
        <w:rPr>
          <w:i/>
          <w:w w:val="105"/>
          <w:sz w:val="11"/>
        </w:rPr>
        <w:t>Learning</w:t>
      </w:r>
      <w:r>
        <w:rPr>
          <w:i/>
          <w:spacing w:val="-10"/>
          <w:w w:val="105"/>
          <w:sz w:val="11"/>
        </w:rPr>
        <w:t> </w:t>
      </w:r>
      <w:r>
        <w:rPr>
          <w:i/>
          <w:w w:val="105"/>
          <w:sz w:val="11"/>
        </w:rPr>
        <w:t>Representations,</w:t>
      </w:r>
      <w:r>
        <w:rPr>
          <w:i/>
          <w:spacing w:val="-11"/>
          <w:w w:val="105"/>
          <w:sz w:val="11"/>
        </w:rPr>
        <w:t> </w:t>
      </w:r>
      <w:r>
        <w:rPr>
          <w:i/>
          <w:w w:val="105"/>
          <w:sz w:val="11"/>
        </w:rPr>
        <w:t>ICLR</w:t>
      </w:r>
      <w:r>
        <w:rPr>
          <w:i/>
          <w:spacing w:val="-10"/>
          <w:w w:val="105"/>
          <w:sz w:val="11"/>
        </w:rPr>
        <w:t> </w:t>
      </w:r>
      <w:r>
        <w:rPr>
          <w:i/>
          <w:w w:val="105"/>
          <w:sz w:val="11"/>
        </w:rPr>
        <w:t>2017</w:t>
      </w:r>
      <w:r>
        <w:rPr>
          <w:i/>
          <w:spacing w:val="-11"/>
          <w:w w:val="105"/>
          <w:sz w:val="11"/>
        </w:rPr>
        <w:t> </w:t>
      </w:r>
      <w:r>
        <w:rPr>
          <w:i/>
          <w:w w:val="105"/>
          <w:sz w:val="11"/>
        </w:rPr>
        <w:t>-</w:t>
      </w:r>
      <w:r>
        <w:rPr>
          <w:i/>
          <w:spacing w:val="-10"/>
          <w:w w:val="105"/>
          <w:sz w:val="11"/>
        </w:rPr>
        <w:t> </w:t>
      </w:r>
      <w:r>
        <w:rPr>
          <w:i/>
          <w:w w:val="105"/>
          <w:sz w:val="11"/>
        </w:rPr>
        <w:t>Conference</w:t>
      </w:r>
      <w:r>
        <w:rPr>
          <w:i/>
          <w:spacing w:val="-11"/>
          <w:w w:val="105"/>
          <w:sz w:val="11"/>
        </w:rPr>
        <w:t> </w:t>
      </w:r>
      <w:r>
        <w:rPr>
          <w:i/>
          <w:spacing w:val="-4"/>
          <w:w w:val="105"/>
          <w:sz w:val="11"/>
        </w:rPr>
        <w:t>Track</w:t>
      </w:r>
      <w:r>
        <w:rPr>
          <w:i/>
          <w:spacing w:val="-10"/>
          <w:w w:val="105"/>
          <w:sz w:val="11"/>
        </w:rPr>
        <w:t> </w:t>
      </w:r>
      <w:r>
        <w:rPr>
          <w:i/>
          <w:w w:val="105"/>
          <w:sz w:val="11"/>
        </w:rPr>
        <w:t>Proceedings</w:t>
      </w:r>
      <w:r>
        <w:rPr>
          <w:w w:val="105"/>
          <w:sz w:val="11"/>
        </w:rPr>
        <w:t>.</w:t>
      </w:r>
    </w:p>
    <w:p>
      <w:pPr>
        <w:pStyle w:val="ListParagraph"/>
        <w:numPr>
          <w:ilvl w:val="0"/>
          <w:numId w:val="7"/>
        </w:numPr>
        <w:tabs>
          <w:tab w:pos="419" w:val="left" w:leader="none"/>
        </w:tabs>
        <w:spacing w:line="302" w:lineRule="auto" w:before="0" w:after="0"/>
        <w:ind w:left="418" w:right="62" w:hanging="251"/>
        <w:jc w:val="both"/>
        <w:rPr>
          <w:sz w:val="11"/>
        </w:rPr>
      </w:pPr>
      <w:r>
        <w:rPr>
          <w:w w:val="105"/>
          <w:sz w:val="11"/>
        </w:rPr>
        <w:t>Kingma </w:t>
      </w:r>
      <w:r>
        <w:rPr>
          <w:spacing w:val="-7"/>
          <w:w w:val="105"/>
          <w:sz w:val="11"/>
        </w:rPr>
        <w:t>DP, </w:t>
      </w:r>
      <w:r>
        <w:rPr>
          <w:w w:val="105"/>
          <w:sz w:val="11"/>
        </w:rPr>
        <w:t>Dhariwal P (2018) Glow: Generative flow with invertible 1×1 convolutions. </w:t>
      </w:r>
      <w:r>
        <w:rPr>
          <w:i/>
          <w:w w:val="105"/>
          <w:sz w:val="11"/>
        </w:rPr>
        <w:t>Ad-</w:t>
      </w:r>
      <w:bookmarkStart w:name="_bookmark27" w:id="45"/>
      <w:bookmarkEnd w:id="45"/>
      <w:r>
        <w:rPr>
          <w:i/>
          <w:w w:val="105"/>
          <w:sz w:val="11"/>
        </w:rPr>
      </w:r>
      <w:r>
        <w:rPr>
          <w:i/>
          <w:w w:val="105"/>
          <w:sz w:val="11"/>
        </w:rPr>
        <w:t> </w:t>
      </w:r>
      <w:r>
        <w:rPr>
          <w:i/>
          <w:w w:val="105"/>
          <w:sz w:val="11"/>
        </w:rPr>
        <w:t>vances in Neural Information Processing Systems</w:t>
      </w:r>
      <w:r>
        <w:rPr>
          <w:i/>
          <w:spacing w:val="-23"/>
          <w:w w:val="105"/>
          <w:sz w:val="11"/>
        </w:rPr>
        <w:t> </w:t>
      </w:r>
      <w:r>
        <w:rPr>
          <w:w w:val="105"/>
          <w:sz w:val="11"/>
        </w:rPr>
        <w:t>2018-December:10215–10224.</w:t>
      </w:r>
    </w:p>
    <w:p>
      <w:pPr>
        <w:pStyle w:val="ListParagraph"/>
        <w:numPr>
          <w:ilvl w:val="0"/>
          <w:numId w:val="7"/>
        </w:numPr>
        <w:tabs>
          <w:tab w:pos="419" w:val="left" w:leader="none"/>
        </w:tabs>
        <w:spacing w:line="302" w:lineRule="auto" w:before="0" w:after="0"/>
        <w:ind w:left="418" w:right="51" w:hanging="251"/>
        <w:jc w:val="both"/>
        <w:rPr>
          <w:sz w:val="11"/>
        </w:rPr>
      </w:pPr>
      <w:r>
        <w:rPr>
          <w:w w:val="105"/>
          <w:sz w:val="11"/>
        </w:rPr>
        <w:t>Germain</w:t>
      </w:r>
      <w:r>
        <w:rPr>
          <w:spacing w:val="-12"/>
          <w:w w:val="105"/>
          <w:sz w:val="11"/>
        </w:rPr>
        <w:t> </w:t>
      </w:r>
      <w:r>
        <w:rPr>
          <w:w w:val="105"/>
          <w:sz w:val="11"/>
        </w:rPr>
        <w:t>M,</w:t>
      </w:r>
      <w:r>
        <w:rPr>
          <w:spacing w:val="-12"/>
          <w:w w:val="105"/>
          <w:sz w:val="11"/>
        </w:rPr>
        <w:t> </w:t>
      </w:r>
      <w:r>
        <w:rPr>
          <w:w w:val="105"/>
          <w:sz w:val="11"/>
        </w:rPr>
        <w:t>Gregor</w:t>
      </w:r>
      <w:r>
        <w:rPr>
          <w:spacing w:val="-12"/>
          <w:w w:val="105"/>
          <w:sz w:val="11"/>
        </w:rPr>
        <w:t> </w:t>
      </w:r>
      <w:r>
        <w:rPr>
          <w:w w:val="105"/>
          <w:sz w:val="11"/>
        </w:rPr>
        <w:t>K,</w:t>
      </w:r>
      <w:r>
        <w:rPr>
          <w:spacing w:val="-12"/>
          <w:w w:val="105"/>
          <w:sz w:val="11"/>
        </w:rPr>
        <w:t> </w:t>
      </w:r>
      <w:r>
        <w:rPr>
          <w:w w:val="105"/>
          <w:sz w:val="11"/>
        </w:rPr>
        <w:t>Murray</w:t>
      </w:r>
      <w:r>
        <w:rPr>
          <w:spacing w:val="-12"/>
          <w:w w:val="105"/>
          <w:sz w:val="11"/>
        </w:rPr>
        <w:t> </w:t>
      </w:r>
      <w:r>
        <w:rPr>
          <w:w w:val="105"/>
          <w:sz w:val="11"/>
        </w:rPr>
        <w:t>I,</w:t>
      </w:r>
      <w:r>
        <w:rPr>
          <w:spacing w:val="-12"/>
          <w:w w:val="105"/>
          <w:sz w:val="11"/>
        </w:rPr>
        <w:t> </w:t>
      </w:r>
      <w:r>
        <w:rPr>
          <w:w w:val="105"/>
          <w:sz w:val="11"/>
        </w:rPr>
        <w:t>Larochelle</w:t>
      </w:r>
      <w:r>
        <w:rPr>
          <w:spacing w:val="-12"/>
          <w:w w:val="105"/>
          <w:sz w:val="11"/>
        </w:rPr>
        <w:t> </w:t>
      </w:r>
      <w:r>
        <w:rPr>
          <w:w w:val="105"/>
          <w:sz w:val="11"/>
        </w:rPr>
        <w:t>H</w:t>
      </w:r>
      <w:r>
        <w:rPr>
          <w:spacing w:val="-12"/>
          <w:w w:val="105"/>
          <w:sz w:val="11"/>
        </w:rPr>
        <w:t> </w:t>
      </w:r>
      <w:r>
        <w:rPr>
          <w:w w:val="105"/>
          <w:sz w:val="11"/>
        </w:rPr>
        <w:t>(2015)</w:t>
      </w:r>
      <w:r>
        <w:rPr>
          <w:spacing w:val="-12"/>
          <w:w w:val="105"/>
          <w:sz w:val="11"/>
        </w:rPr>
        <w:t> </w:t>
      </w:r>
      <w:r>
        <w:rPr>
          <w:w w:val="105"/>
          <w:sz w:val="11"/>
        </w:rPr>
        <w:t>MADE:</w:t>
      </w:r>
      <w:r>
        <w:rPr>
          <w:spacing w:val="-12"/>
          <w:w w:val="105"/>
          <w:sz w:val="11"/>
        </w:rPr>
        <w:t> </w:t>
      </w:r>
      <w:r>
        <w:rPr>
          <w:w w:val="105"/>
          <w:sz w:val="11"/>
        </w:rPr>
        <w:t>Masked</w:t>
      </w:r>
      <w:r>
        <w:rPr>
          <w:spacing w:val="-11"/>
          <w:w w:val="105"/>
          <w:sz w:val="11"/>
        </w:rPr>
        <w:t> </w:t>
      </w:r>
      <w:r>
        <w:rPr>
          <w:w w:val="105"/>
          <w:sz w:val="11"/>
        </w:rPr>
        <w:t>autoencoder</w:t>
      </w:r>
      <w:r>
        <w:rPr>
          <w:spacing w:val="-12"/>
          <w:w w:val="105"/>
          <w:sz w:val="11"/>
        </w:rPr>
        <w:t> </w:t>
      </w:r>
      <w:r>
        <w:rPr>
          <w:w w:val="105"/>
          <w:sz w:val="11"/>
        </w:rPr>
        <w:t>for</w:t>
      </w:r>
      <w:r>
        <w:rPr>
          <w:spacing w:val="-12"/>
          <w:w w:val="105"/>
          <w:sz w:val="11"/>
        </w:rPr>
        <w:t> </w:t>
      </w:r>
      <w:r>
        <w:rPr>
          <w:w w:val="105"/>
          <w:sz w:val="11"/>
        </w:rPr>
        <w:t>distribu- tion</w:t>
      </w:r>
      <w:r>
        <w:rPr>
          <w:spacing w:val="-9"/>
          <w:w w:val="105"/>
          <w:sz w:val="11"/>
        </w:rPr>
        <w:t> </w:t>
      </w:r>
      <w:r>
        <w:rPr>
          <w:w w:val="105"/>
          <w:sz w:val="11"/>
        </w:rPr>
        <w:t>estimation.</w:t>
      </w:r>
      <w:r>
        <w:rPr>
          <w:spacing w:val="1"/>
          <w:w w:val="105"/>
          <w:sz w:val="11"/>
        </w:rPr>
        <w:t> </w:t>
      </w:r>
      <w:r>
        <w:rPr>
          <w:i/>
          <w:w w:val="105"/>
          <w:sz w:val="11"/>
        </w:rPr>
        <w:t>32nd</w:t>
      </w:r>
      <w:r>
        <w:rPr>
          <w:i/>
          <w:spacing w:val="-8"/>
          <w:w w:val="105"/>
          <w:sz w:val="11"/>
        </w:rPr>
        <w:t> </w:t>
      </w:r>
      <w:r>
        <w:rPr>
          <w:i/>
          <w:w w:val="105"/>
          <w:sz w:val="11"/>
        </w:rPr>
        <w:t>International</w:t>
      </w:r>
      <w:r>
        <w:rPr>
          <w:i/>
          <w:spacing w:val="-9"/>
          <w:w w:val="105"/>
          <w:sz w:val="11"/>
        </w:rPr>
        <w:t> </w:t>
      </w:r>
      <w:r>
        <w:rPr>
          <w:i/>
          <w:w w:val="105"/>
          <w:sz w:val="11"/>
        </w:rPr>
        <w:t>Conference</w:t>
      </w:r>
      <w:r>
        <w:rPr>
          <w:i/>
          <w:spacing w:val="-8"/>
          <w:w w:val="105"/>
          <w:sz w:val="11"/>
        </w:rPr>
        <w:t> </w:t>
      </w:r>
      <w:r>
        <w:rPr>
          <w:i/>
          <w:w w:val="105"/>
          <w:sz w:val="11"/>
        </w:rPr>
        <w:t>on</w:t>
      </w:r>
      <w:r>
        <w:rPr>
          <w:i/>
          <w:spacing w:val="-8"/>
          <w:w w:val="105"/>
          <w:sz w:val="11"/>
        </w:rPr>
        <w:t> </w:t>
      </w:r>
      <w:r>
        <w:rPr>
          <w:i/>
          <w:w w:val="105"/>
          <w:sz w:val="11"/>
        </w:rPr>
        <w:t>Machine</w:t>
      </w:r>
      <w:r>
        <w:rPr>
          <w:i/>
          <w:spacing w:val="-9"/>
          <w:w w:val="105"/>
          <w:sz w:val="11"/>
        </w:rPr>
        <w:t> </w:t>
      </w:r>
      <w:r>
        <w:rPr>
          <w:i/>
          <w:w w:val="105"/>
          <w:sz w:val="11"/>
        </w:rPr>
        <w:t>Learning,</w:t>
      </w:r>
      <w:r>
        <w:rPr>
          <w:i/>
          <w:spacing w:val="-8"/>
          <w:w w:val="105"/>
          <w:sz w:val="11"/>
        </w:rPr>
        <w:t> </w:t>
      </w:r>
      <w:r>
        <w:rPr>
          <w:i/>
          <w:w w:val="105"/>
          <w:sz w:val="11"/>
        </w:rPr>
        <w:t>ICML</w:t>
      </w:r>
      <w:r>
        <w:rPr>
          <w:i/>
          <w:spacing w:val="-9"/>
          <w:w w:val="105"/>
          <w:sz w:val="11"/>
        </w:rPr>
        <w:t> </w:t>
      </w:r>
      <w:r>
        <w:rPr>
          <w:i/>
          <w:w w:val="105"/>
          <w:sz w:val="11"/>
        </w:rPr>
        <w:t>2015</w:t>
      </w:r>
      <w:r>
        <w:rPr>
          <w:i/>
          <w:spacing w:val="-8"/>
          <w:w w:val="105"/>
          <w:sz w:val="11"/>
        </w:rPr>
        <w:t> </w:t>
      </w:r>
      <w:r>
        <w:rPr>
          <w:w w:val="105"/>
          <w:sz w:val="11"/>
        </w:rPr>
        <w:t>2:881–889.</w:t>
      </w:r>
    </w:p>
    <w:p>
      <w:pPr>
        <w:pStyle w:val="ListParagraph"/>
        <w:numPr>
          <w:ilvl w:val="0"/>
          <w:numId w:val="7"/>
        </w:numPr>
        <w:tabs>
          <w:tab w:pos="419" w:val="left" w:leader="none"/>
        </w:tabs>
        <w:spacing w:line="302" w:lineRule="auto" w:before="0" w:after="0"/>
        <w:ind w:left="418" w:right="73" w:hanging="251"/>
        <w:jc w:val="both"/>
        <w:rPr>
          <w:sz w:val="11"/>
        </w:rPr>
      </w:pPr>
      <w:r>
        <w:rPr>
          <w:w w:val="105"/>
          <w:sz w:val="11"/>
        </w:rPr>
        <w:t>Uria</w:t>
      </w:r>
      <w:r>
        <w:rPr>
          <w:spacing w:val="-7"/>
          <w:w w:val="105"/>
          <w:sz w:val="11"/>
        </w:rPr>
        <w:t> </w:t>
      </w:r>
      <w:r>
        <w:rPr>
          <w:w w:val="105"/>
          <w:sz w:val="11"/>
        </w:rPr>
        <w:t>B,</w:t>
      </w:r>
      <w:r>
        <w:rPr>
          <w:spacing w:val="-5"/>
          <w:w w:val="105"/>
          <w:sz w:val="11"/>
        </w:rPr>
        <w:t> </w:t>
      </w:r>
      <w:r>
        <w:rPr>
          <w:w w:val="105"/>
          <w:sz w:val="11"/>
        </w:rPr>
        <w:t>Cote</w:t>
      </w:r>
      <w:r>
        <w:rPr>
          <w:spacing w:val="-6"/>
          <w:w w:val="105"/>
          <w:sz w:val="11"/>
        </w:rPr>
        <w:t> </w:t>
      </w:r>
      <w:r>
        <w:rPr>
          <w:w w:val="105"/>
          <w:sz w:val="11"/>
        </w:rPr>
        <w:t>MA,</w:t>
      </w:r>
      <w:r>
        <w:rPr>
          <w:spacing w:val="-6"/>
          <w:w w:val="105"/>
          <w:sz w:val="11"/>
        </w:rPr>
        <w:t> </w:t>
      </w:r>
      <w:r>
        <w:rPr>
          <w:w w:val="105"/>
          <w:sz w:val="11"/>
        </w:rPr>
        <w:t>Gregor</w:t>
      </w:r>
      <w:r>
        <w:rPr>
          <w:spacing w:val="-6"/>
          <w:w w:val="105"/>
          <w:sz w:val="11"/>
        </w:rPr>
        <w:t> </w:t>
      </w:r>
      <w:r>
        <w:rPr>
          <w:w w:val="105"/>
          <w:sz w:val="11"/>
        </w:rPr>
        <w:t>K,</w:t>
      </w:r>
      <w:r>
        <w:rPr>
          <w:spacing w:val="-6"/>
          <w:w w:val="105"/>
          <w:sz w:val="11"/>
        </w:rPr>
        <w:t> </w:t>
      </w:r>
      <w:r>
        <w:rPr>
          <w:w w:val="105"/>
          <w:sz w:val="11"/>
        </w:rPr>
        <w:t>Murray</w:t>
      </w:r>
      <w:r>
        <w:rPr>
          <w:spacing w:val="-6"/>
          <w:w w:val="105"/>
          <w:sz w:val="11"/>
        </w:rPr>
        <w:t> </w:t>
      </w:r>
      <w:r>
        <w:rPr>
          <w:w w:val="105"/>
          <w:sz w:val="11"/>
        </w:rPr>
        <w:t>I,</w:t>
      </w:r>
      <w:r>
        <w:rPr>
          <w:spacing w:val="-6"/>
          <w:w w:val="105"/>
          <w:sz w:val="11"/>
        </w:rPr>
        <w:t> </w:t>
      </w:r>
      <w:r>
        <w:rPr>
          <w:w w:val="105"/>
          <w:sz w:val="11"/>
        </w:rPr>
        <w:t>Larochelle</w:t>
      </w:r>
      <w:r>
        <w:rPr>
          <w:spacing w:val="-6"/>
          <w:w w:val="105"/>
          <w:sz w:val="11"/>
        </w:rPr>
        <w:t> </w:t>
      </w:r>
      <w:r>
        <w:rPr>
          <w:w w:val="105"/>
          <w:sz w:val="11"/>
        </w:rPr>
        <w:t>H</w:t>
      </w:r>
      <w:r>
        <w:rPr>
          <w:spacing w:val="-6"/>
          <w:w w:val="105"/>
          <w:sz w:val="11"/>
        </w:rPr>
        <w:t> </w:t>
      </w:r>
      <w:r>
        <w:rPr>
          <w:w w:val="105"/>
          <w:sz w:val="11"/>
        </w:rPr>
        <w:t>(2016)</w:t>
      </w:r>
      <w:r>
        <w:rPr>
          <w:spacing w:val="-6"/>
          <w:w w:val="105"/>
          <w:sz w:val="11"/>
        </w:rPr>
        <w:t> </w:t>
      </w:r>
      <w:r>
        <w:rPr>
          <w:w w:val="105"/>
          <w:sz w:val="11"/>
        </w:rPr>
        <w:t>Neural</w:t>
      </w:r>
      <w:r>
        <w:rPr>
          <w:spacing w:val="-6"/>
          <w:w w:val="105"/>
          <w:sz w:val="11"/>
        </w:rPr>
        <w:t> </w:t>
      </w:r>
      <w:r>
        <w:rPr>
          <w:w w:val="105"/>
          <w:sz w:val="11"/>
        </w:rPr>
        <w:t>autoregressive</w:t>
      </w:r>
      <w:r>
        <w:rPr>
          <w:spacing w:val="-6"/>
          <w:w w:val="105"/>
          <w:sz w:val="11"/>
        </w:rPr>
        <w:t> </w:t>
      </w:r>
      <w:r>
        <w:rPr>
          <w:w w:val="105"/>
          <w:sz w:val="11"/>
        </w:rPr>
        <w:t>distribution estimation. </w:t>
      </w:r>
      <w:r>
        <w:rPr>
          <w:i/>
          <w:w w:val="105"/>
          <w:sz w:val="11"/>
        </w:rPr>
        <w:t>Journal of Machine Learning Research</w:t>
      </w:r>
      <w:r>
        <w:rPr>
          <w:i/>
          <w:spacing w:val="2"/>
          <w:w w:val="105"/>
          <w:sz w:val="11"/>
        </w:rPr>
        <w:t> </w:t>
      </w:r>
      <w:r>
        <w:rPr>
          <w:w w:val="105"/>
          <w:sz w:val="11"/>
        </w:rPr>
        <w:t>17:1–37.</w:t>
      </w:r>
    </w:p>
    <w:p>
      <w:pPr>
        <w:pStyle w:val="ListParagraph"/>
        <w:numPr>
          <w:ilvl w:val="0"/>
          <w:numId w:val="7"/>
        </w:numPr>
        <w:tabs>
          <w:tab w:pos="419" w:val="left" w:leader="none"/>
        </w:tabs>
        <w:spacing w:line="240" w:lineRule="auto" w:before="0" w:after="0"/>
        <w:ind w:left="418" w:right="0" w:hanging="251"/>
        <w:jc w:val="both"/>
        <w:rPr>
          <w:sz w:val="11"/>
        </w:rPr>
      </w:pPr>
      <w:r>
        <w:rPr>
          <w:spacing w:val="-3"/>
          <w:w w:val="105"/>
          <w:sz w:val="11"/>
        </w:rPr>
        <w:t>Van</w:t>
      </w:r>
      <w:r>
        <w:rPr>
          <w:spacing w:val="6"/>
          <w:w w:val="105"/>
          <w:sz w:val="11"/>
        </w:rPr>
        <w:t> </w:t>
      </w:r>
      <w:r>
        <w:rPr>
          <w:w w:val="105"/>
          <w:sz w:val="11"/>
        </w:rPr>
        <w:t>Den</w:t>
      </w:r>
      <w:r>
        <w:rPr>
          <w:spacing w:val="7"/>
          <w:w w:val="105"/>
          <w:sz w:val="11"/>
        </w:rPr>
        <w:t> </w:t>
      </w:r>
      <w:r>
        <w:rPr>
          <w:w w:val="105"/>
          <w:sz w:val="11"/>
        </w:rPr>
        <w:t>Oord</w:t>
      </w:r>
      <w:r>
        <w:rPr>
          <w:spacing w:val="6"/>
          <w:w w:val="105"/>
          <w:sz w:val="11"/>
        </w:rPr>
        <w:t> </w:t>
      </w:r>
      <w:r>
        <w:rPr>
          <w:w w:val="105"/>
          <w:sz w:val="11"/>
        </w:rPr>
        <w:t>A,</w:t>
      </w:r>
      <w:r>
        <w:rPr>
          <w:spacing w:val="7"/>
          <w:w w:val="105"/>
          <w:sz w:val="11"/>
        </w:rPr>
        <w:t> </w:t>
      </w:r>
      <w:r>
        <w:rPr>
          <w:w w:val="105"/>
          <w:sz w:val="11"/>
        </w:rPr>
        <w:t>Kalchbrenner</w:t>
      </w:r>
      <w:r>
        <w:rPr>
          <w:spacing w:val="6"/>
          <w:w w:val="105"/>
          <w:sz w:val="11"/>
        </w:rPr>
        <w:t> </w:t>
      </w:r>
      <w:r>
        <w:rPr>
          <w:w w:val="105"/>
          <w:sz w:val="11"/>
        </w:rPr>
        <w:t>N,</w:t>
      </w:r>
      <w:r>
        <w:rPr>
          <w:spacing w:val="7"/>
          <w:w w:val="105"/>
          <w:sz w:val="11"/>
        </w:rPr>
        <w:t> </w:t>
      </w:r>
      <w:r>
        <w:rPr>
          <w:w w:val="105"/>
          <w:sz w:val="11"/>
        </w:rPr>
        <w:t>Kavukcuoglu</w:t>
      </w:r>
      <w:r>
        <w:rPr>
          <w:spacing w:val="6"/>
          <w:w w:val="105"/>
          <w:sz w:val="11"/>
        </w:rPr>
        <w:t> </w:t>
      </w:r>
      <w:r>
        <w:rPr>
          <w:w w:val="105"/>
          <w:sz w:val="11"/>
        </w:rPr>
        <w:t>K</w:t>
      </w:r>
      <w:r>
        <w:rPr>
          <w:spacing w:val="7"/>
          <w:w w:val="105"/>
          <w:sz w:val="11"/>
        </w:rPr>
        <w:t> </w:t>
      </w:r>
      <w:r>
        <w:rPr>
          <w:w w:val="105"/>
          <w:sz w:val="11"/>
        </w:rPr>
        <w:t>(2016)</w:t>
      </w:r>
      <w:r>
        <w:rPr>
          <w:spacing w:val="6"/>
          <w:w w:val="105"/>
          <w:sz w:val="11"/>
        </w:rPr>
        <w:t> </w:t>
      </w:r>
      <w:r>
        <w:rPr>
          <w:w w:val="105"/>
          <w:sz w:val="11"/>
        </w:rPr>
        <w:t>Pixel</w:t>
      </w:r>
      <w:r>
        <w:rPr>
          <w:spacing w:val="7"/>
          <w:w w:val="105"/>
          <w:sz w:val="11"/>
        </w:rPr>
        <w:t> </w:t>
      </w:r>
      <w:r>
        <w:rPr>
          <w:w w:val="105"/>
          <w:sz w:val="11"/>
        </w:rPr>
        <w:t>recurrent</w:t>
      </w:r>
      <w:r>
        <w:rPr>
          <w:spacing w:val="6"/>
          <w:w w:val="105"/>
          <w:sz w:val="11"/>
        </w:rPr>
        <w:t> </w:t>
      </w:r>
      <w:r>
        <w:rPr>
          <w:w w:val="105"/>
          <w:sz w:val="11"/>
        </w:rPr>
        <w:t>neural</w:t>
      </w:r>
      <w:r>
        <w:rPr>
          <w:spacing w:val="7"/>
          <w:w w:val="105"/>
          <w:sz w:val="11"/>
        </w:rPr>
        <w:t> </w:t>
      </w:r>
      <w:r>
        <w:rPr>
          <w:w w:val="105"/>
          <w:sz w:val="11"/>
        </w:rPr>
        <w:t>networks.</w:t>
      </w:r>
    </w:p>
    <w:p>
      <w:pPr>
        <w:spacing w:before="33"/>
        <w:ind w:left="418" w:right="0" w:firstLine="0"/>
        <w:jc w:val="both"/>
        <w:rPr>
          <w:rFonts w:ascii="Arial" w:hAnsi="Arial"/>
          <w:sz w:val="11"/>
        </w:rPr>
      </w:pPr>
      <w:r>
        <w:rPr>
          <w:rFonts w:ascii="Arial" w:hAnsi="Arial"/>
          <w:i/>
          <w:w w:val="105"/>
          <w:sz w:val="11"/>
        </w:rPr>
        <w:t>33rd International Conference on Machine Learning, ICML 2016 </w:t>
      </w:r>
      <w:r>
        <w:rPr>
          <w:rFonts w:ascii="Arial" w:hAnsi="Arial"/>
          <w:w w:val="105"/>
          <w:sz w:val="11"/>
        </w:rPr>
        <w:t>4:2611–2620.</w:t>
      </w:r>
    </w:p>
    <w:p>
      <w:pPr>
        <w:pStyle w:val="ListParagraph"/>
        <w:numPr>
          <w:ilvl w:val="0"/>
          <w:numId w:val="7"/>
        </w:numPr>
        <w:tabs>
          <w:tab w:pos="419" w:val="left" w:leader="none"/>
        </w:tabs>
        <w:spacing w:line="302" w:lineRule="auto" w:before="33" w:after="0"/>
        <w:ind w:left="418" w:right="62" w:hanging="251"/>
        <w:jc w:val="both"/>
        <w:rPr>
          <w:sz w:val="11"/>
        </w:rPr>
      </w:pPr>
      <w:r>
        <w:rPr>
          <w:spacing w:val="-3"/>
          <w:w w:val="105"/>
          <w:sz w:val="11"/>
        </w:rPr>
        <w:t>Van </w:t>
      </w:r>
      <w:r>
        <w:rPr>
          <w:w w:val="105"/>
          <w:sz w:val="11"/>
        </w:rPr>
        <w:t>Den Oord A, et al. (2016) Conditional image generation with PixelCNN decoders. </w:t>
      </w:r>
      <w:r>
        <w:rPr>
          <w:i/>
          <w:w w:val="105"/>
          <w:sz w:val="11"/>
        </w:rPr>
        <w:t>Ad- </w:t>
      </w:r>
      <w:r>
        <w:rPr>
          <w:i/>
          <w:w w:val="105"/>
          <w:sz w:val="11"/>
        </w:rPr>
        <w:t>vances in Neural Information Processing Systems </w:t>
      </w:r>
      <w:r>
        <w:rPr>
          <w:w w:val="105"/>
          <w:sz w:val="11"/>
        </w:rPr>
        <w:t>pp.</w:t>
      </w:r>
      <w:r>
        <w:rPr>
          <w:spacing w:val="-14"/>
          <w:w w:val="105"/>
          <w:sz w:val="11"/>
        </w:rPr>
        <w:t> </w:t>
      </w:r>
      <w:r>
        <w:rPr>
          <w:w w:val="105"/>
          <w:sz w:val="11"/>
        </w:rPr>
        <w:t>4797–4805.</w:t>
      </w:r>
    </w:p>
    <w:p>
      <w:pPr>
        <w:pStyle w:val="ListParagraph"/>
        <w:numPr>
          <w:ilvl w:val="0"/>
          <w:numId w:val="7"/>
        </w:numPr>
        <w:tabs>
          <w:tab w:pos="419" w:val="left" w:leader="none"/>
        </w:tabs>
        <w:spacing w:line="240" w:lineRule="auto" w:before="0" w:after="0"/>
        <w:ind w:left="418" w:right="0" w:hanging="251"/>
        <w:jc w:val="both"/>
        <w:rPr>
          <w:sz w:val="11"/>
        </w:rPr>
      </w:pPr>
      <w:r>
        <w:rPr>
          <w:w w:val="105"/>
          <w:sz w:val="11"/>
        </w:rPr>
        <w:t>van</w:t>
      </w:r>
      <w:r>
        <w:rPr>
          <w:spacing w:val="22"/>
          <w:w w:val="105"/>
          <w:sz w:val="11"/>
        </w:rPr>
        <w:t> </w:t>
      </w:r>
      <w:r>
        <w:rPr>
          <w:w w:val="105"/>
          <w:sz w:val="11"/>
        </w:rPr>
        <w:t>den</w:t>
      </w:r>
      <w:r>
        <w:rPr>
          <w:spacing w:val="22"/>
          <w:w w:val="105"/>
          <w:sz w:val="11"/>
        </w:rPr>
        <w:t> </w:t>
      </w:r>
      <w:r>
        <w:rPr>
          <w:w w:val="105"/>
          <w:sz w:val="11"/>
        </w:rPr>
        <w:t>Oord</w:t>
      </w:r>
      <w:r>
        <w:rPr>
          <w:spacing w:val="22"/>
          <w:w w:val="105"/>
          <w:sz w:val="11"/>
        </w:rPr>
        <w:t> </w:t>
      </w:r>
      <w:r>
        <w:rPr>
          <w:w w:val="105"/>
          <w:sz w:val="11"/>
        </w:rPr>
        <w:t>A,</w:t>
      </w:r>
      <w:r>
        <w:rPr>
          <w:spacing w:val="22"/>
          <w:w w:val="105"/>
          <w:sz w:val="11"/>
        </w:rPr>
        <w:t> </w:t>
      </w:r>
      <w:r>
        <w:rPr>
          <w:w w:val="105"/>
          <w:sz w:val="11"/>
        </w:rPr>
        <w:t>et</w:t>
      </w:r>
      <w:r>
        <w:rPr>
          <w:spacing w:val="22"/>
          <w:w w:val="105"/>
          <w:sz w:val="11"/>
        </w:rPr>
        <w:t> </w:t>
      </w:r>
      <w:r>
        <w:rPr>
          <w:w w:val="105"/>
          <w:sz w:val="11"/>
        </w:rPr>
        <w:t>al.</w:t>
      </w:r>
      <w:r>
        <w:rPr>
          <w:spacing w:val="22"/>
          <w:w w:val="105"/>
          <w:sz w:val="11"/>
        </w:rPr>
        <w:t> </w:t>
      </w:r>
      <w:r>
        <w:rPr>
          <w:w w:val="105"/>
          <w:sz w:val="11"/>
        </w:rPr>
        <w:t>(2016)</w:t>
      </w:r>
      <w:r>
        <w:rPr>
          <w:spacing w:val="22"/>
          <w:w w:val="105"/>
          <w:sz w:val="11"/>
        </w:rPr>
        <w:t> </w:t>
      </w:r>
      <w:r>
        <w:rPr>
          <w:w w:val="105"/>
          <w:sz w:val="11"/>
        </w:rPr>
        <w:t>WaveNet:</w:t>
      </w:r>
      <w:r>
        <w:rPr>
          <w:spacing w:val="22"/>
          <w:w w:val="105"/>
          <w:sz w:val="11"/>
        </w:rPr>
        <w:t> </w:t>
      </w:r>
      <w:r>
        <w:rPr>
          <w:w w:val="105"/>
          <w:sz w:val="11"/>
        </w:rPr>
        <w:t>A</w:t>
      </w:r>
      <w:r>
        <w:rPr>
          <w:spacing w:val="22"/>
          <w:w w:val="105"/>
          <w:sz w:val="11"/>
        </w:rPr>
        <w:t> </w:t>
      </w:r>
      <w:r>
        <w:rPr>
          <w:w w:val="105"/>
          <w:sz w:val="11"/>
        </w:rPr>
        <w:t>Generative</w:t>
      </w:r>
      <w:r>
        <w:rPr>
          <w:spacing w:val="22"/>
          <w:w w:val="105"/>
          <w:sz w:val="11"/>
        </w:rPr>
        <w:t> </w:t>
      </w:r>
      <w:r>
        <w:rPr>
          <w:w w:val="105"/>
          <w:sz w:val="11"/>
        </w:rPr>
        <w:t>Model</w:t>
      </w:r>
      <w:r>
        <w:rPr>
          <w:spacing w:val="22"/>
          <w:w w:val="105"/>
          <w:sz w:val="11"/>
        </w:rPr>
        <w:t> </w:t>
      </w:r>
      <w:r>
        <w:rPr>
          <w:w w:val="105"/>
          <w:sz w:val="11"/>
        </w:rPr>
        <w:t>for</w:t>
      </w:r>
      <w:r>
        <w:rPr>
          <w:spacing w:val="22"/>
          <w:w w:val="105"/>
          <w:sz w:val="11"/>
        </w:rPr>
        <w:t> </w:t>
      </w:r>
      <w:r>
        <w:rPr>
          <w:w w:val="105"/>
          <w:sz w:val="11"/>
        </w:rPr>
        <w:t>Raw</w:t>
      </w:r>
      <w:r>
        <w:rPr>
          <w:spacing w:val="22"/>
          <w:w w:val="105"/>
          <w:sz w:val="11"/>
        </w:rPr>
        <w:t> </w:t>
      </w:r>
      <w:r>
        <w:rPr>
          <w:w w:val="105"/>
          <w:sz w:val="11"/>
        </w:rPr>
        <w:t>Audio.</w:t>
      </w:r>
    </w:p>
    <w:p>
      <w:pPr>
        <w:spacing w:before="33"/>
        <w:ind w:left="418" w:right="0" w:firstLine="0"/>
        <w:jc w:val="left"/>
        <w:rPr>
          <w:rFonts w:ascii="Arial"/>
          <w:sz w:val="11"/>
        </w:rPr>
      </w:pPr>
      <w:r>
        <w:rPr>
          <w:rFonts w:ascii="Arial"/>
          <w:i/>
          <w:w w:val="105"/>
          <w:sz w:val="11"/>
        </w:rPr>
        <w:t>arXiv:1609.03499</w:t>
      </w:r>
      <w:r>
        <w:rPr>
          <w:rFonts w:ascii="Arial"/>
          <w:w w:val="105"/>
          <w:sz w:val="11"/>
        </w:rPr>
        <w:t>.</w:t>
      </w:r>
    </w:p>
    <w:p>
      <w:pPr>
        <w:pStyle w:val="ListParagraph"/>
        <w:numPr>
          <w:ilvl w:val="0"/>
          <w:numId w:val="7"/>
        </w:numPr>
        <w:tabs>
          <w:tab w:pos="419" w:val="left" w:leader="none"/>
        </w:tabs>
        <w:spacing w:line="302" w:lineRule="auto" w:before="33" w:after="0"/>
        <w:ind w:left="418" w:right="62" w:hanging="251"/>
        <w:jc w:val="left"/>
        <w:rPr>
          <w:sz w:val="11"/>
        </w:rPr>
      </w:pPr>
      <w:r>
        <w:rPr>
          <w:w w:val="105"/>
          <w:sz w:val="11"/>
        </w:rPr>
        <w:t>Kingma</w:t>
      </w:r>
      <w:r>
        <w:rPr>
          <w:spacing w:val="-11"/>
          <w:w w:val="105"/>
          <w:sz w:val="11"/>
        </w:rPr>
        <w:t> </w:t>
      </w:r>
      <w:r>
        <w:rPr>
          <w:spacing w:val="-7"/>
          <w:w w:val="105"/>
          <w:sz w:val="11"/>
        </w:rPr>
        <w:t>DP,</w:t>
      </w:r>
      <w:r>
        <w:rPr>
          <w:spacing w:val="-10"/>
          <w:w w:val="105"/>
          <w:sz w:val="11"/>
        </w:rPr>
        <w:t> </w:t>
      </w:r>
      <w:r>
        <w:rPr>
          <w:w w:val="105"/>
          <w:sz w:val="11"/>
        </w:rPr>
        <w:t>et</w:t>
      </w:r>
      <w:r>
        <w:rPr>
          <w:spacing w:val="-10"/>
          <w:w w:val="105"/>
          <w:sz w:val="11"/>
        </w:rPr>
        <w:t> </w:t>
      </w:r>
      <w:r>
        <w:rPr>
          <w:w w:val="105"/>
          <w:sz w:val="11"/>
        </w:rPr>
        <w:t>al.</w:t>
      </w:r>
      <w:r>
        <w:rPr>
          <w:spacing w:val="-10"/>
          <w:w w:val="105"/>
          <w:sz w:val="11"/>
        </w:rPr>
        <w:t> </w:t>
      </w:r>
      <w:r>
        <w:rPr>
          <w:w w:val="105"/>
          <w:sz w:val="11"/>
        </w:rPr>
        <w:t>(2016)</w:t>
      </w:r>
      <w:r>
        <w:rPr>
          <w:spacing w:val="-10"/>
          <w:w w:val="105"/>
          <w:sz w:val="11"/>
        </w:rPr>
        <w:t> </w:t>
      </w:r>
      <w:r>
        <w:rPr>
          <w:w w:val="105"/>
          <w:sz w:val="11"/>
        </w:rPr>
        <w:t>Improved</w:t>
      </w:r>
      <w:r>
        <w:rPr>
          <w:spacing w:val="-10"/>
          <w:w w:val="105"/>
          <w:sz w:val="11"/>
        </w:rPr>
        <w:t> </w:t>
      </w:r>
      <w:r>
        <w:rPr>
          <w:w w:val="105"/>
          <w:sz w:val="11"/>
        </w:rPr>
        <w:t>variational</w:t>
      </w:r>
      <w:r>
        <w:rPr>
          <w:spacing w:val="-10"/>
          <w:w w:val="105"/>
          <w:sz w:val="11"/>
        </w:rPr>
        <w:t> </w:t>
      </w:r>
      <w:r>
        <w:rPr>
          <w:w w:val="105"/>
          <w:sz w:val="11"/>
        </w:rPr>
        <w:t>inference</w:t>
      </w:r>
      <w:r>
        <w:rPr>
          <w:spacing w:val="-10"/>
          <w:w w:val="105"/>
          <w:sz w:val="11"/>
        </w:rPr>
        <w:t> </w:t>
      </w:r>
      <w:r>
        <w:rPr>
          <w:w w:val="105"/>
          <w:sz w:val="11"/>
        </w:rPr>
        <w:t>with</w:t>
      </w:r>
      <w:r>
        <w:rPr>
          <w:spacing w:val="-10"/>
          <w:w w:val="105"/>
          <w:sz w:val="11"/>
        </w:rPr>
        <w:t> </w:t>
      </w:r>
      <w:r>
        <w:rPr>
          <w:w w:val="105"/>
          <w:sz w:val="11"/>
        </w:rPr>
        <w:t>inverse</w:t>
      </w:r>
      <w:r>
        <w:rPr>
          <w:spacing w:val="-10"/>
          <w:w w:val="105"/>
          <w:sz w:val="11"/>
        </w:rPr>
        <w:t> </w:t>
      </w:r>
      <w:r>
        <w:rPr>
          <w:w w:val="105"/>
          <w:sz w:val="11"/>
        </w:rPr>
        <w:t>autoregressive</w:t>
      </w:r>
      <w:r>
        <w:rPr>
          <w:spacing w:val="-10"/>
          <w:w w:val="105"/>
          <w:sz w:val="11"/>
        </w:rPr>
        <w:t> </w:t>
      </w:r>
      <w:r>
        <w:rPr>
          <w:w w:val="105"/>
          <w:sz w:val="11"/>
        </w:rPr>
        <w:t>flow.</w:t>
      </w:r>
      <w:r>
        <w:rPr>
          <w:spacing w:val="-1"/>
          <w:w w:val="105"/>
          <w:sz w:val="11"/>
        </w:rPr>
        <w:t> </w:t>
      </w:r>
      <w:r>
        <w:rPr>
          <w:i/>
          <w:w w:val="105"/>
          <w:sz w:val="11"/>
        </w:rPr>
        <w:t>Ad- </w:t>
      </w:r>
      <w:r>
        <w:rPr>
          <w:i/>
          <w:w w:val="105"/>
          <w:sz w:val="11"/>
        </w:rPr>
        <w:t>vances in Neural Information Processing Systems </w:t>
      </w:r>
      <w:r>
        <w:rPr>
          <w:w w:val="105"/>
          <w:sz w:val="11"/>
        </w:rPr>
        <w:t>pp.</w:t>
      </w:r>
      <w:r>
        <w:rPr>
          <w:spacing w:val="-14"/>
          <w:w w:val="105"/>
          <w:sz w:val="11"/>
        </w:rPr>
        <w:t> </w:t>
      </w:r>
      <w:r>
        <w:rPr>
          <w:w w:val="105"/>
          <w:sz w:val="11"/>
        </w:rPr>
        <w:t>4743–4751.</w:t>
      </w:r>
    </w:p>
    <w:p>
      <w:pPr>
        <w:pStyle w:val="ListParagraph"/>
        <w:numPr>
          <w:ilvl w:val="0"/>
          <w:numId w:val="7"/>
        </w:numPr>
        <w:tabs>
          <w:tab w:pos="419" w:val="left" w:leader="none"/>
        </w:tabs>
        <w:spacing w:line="302" w:lineRule="auto" w:before="0" w:after="0"/>
        <w:ind w:left="418" w:right="54" w:hanging="251"/>
        <w:jc w:val="left"/>
        <w:rPr>
          <w:sz w:val="11"/>
        </w:rPr>
      </w:pPr>
      <w:r>
        <w:rPr>
          <w:w w:val="105"/>
          <w:sz w:val="11"/>
        </w:rPr>
        <w:t>Papamakarios</w:t>
      </w:r>
      <w:r>
        <w:rPr>
          <w:spacing w:val="-13"/>
          <w:w w:val="105"/>
          <w:sz w:val="11"/>
        </w:rPr>
        <w:t> </w:t>
      </w:r>
      <w:r>
        <w:rPr>
          <w:w w:val="105"/>
          <w:sz w:val="11"/>
        </w:rPr>
        <w:t>G,</w:t>
      </w:r>
      <w:r>
        <w:rPr>
          <w:spacing w:val="-12"/>
          <w:w w:val="105"/>
          <w:sz w:val="11"/>
        </w:rPr>
        <w:t> </w:t>
      </w:r>
      <w:r>
        <w:rPr>
          <w:w w:val="105"/>
          <w:sz w:val="11"/>
        </w:rPr>
        <w:t>Pavlakou</w:t>
      </w:r>
      <w:r>
        <w:rPr>
          <w:spacing w:val="-12"/>
          <w:w w:val="105"/>
          <w:sz w:val="11"/>
        </w:rPr>
        <w:t> </w:t>
      </w:r>
      <w:r>
        <w:rPr>
          <w:spacing w:val="-7"/>
          <w:w w:val="105"/>
          <w:sz w:val="11"/>
        </w:rPr>
        <w:t>T,</w:t>
      </w:r>
      <w:r>
        <w:rPr>
          <w:spacing w:val="-12"/>
          <w:w w:val="105"/>
          <w:sz w:val="11"/>
        </w:rPr>
        <w:t> </w:t>
      </w:r>
      <w:r>
        <w:rPr>
          <w:w w:val="105"/>
          <w:sz w:val="11"/>
        </w:rPr>
        <w:t>Murray</w:t>
      </w:r>
      <w:r>
        <w:rPr>
          <w:spacing w:val="-13"/>
          <w:w w:val="105"/>
          <w:sz w:val="11"/>
        </w:rPr>
        <w:t> </w:t>
      </w:r>
      <w:r>
        <w:rPr>
          <w:w w:val="105"/>
          <w:sz w:val="11"/>
        </w:rPr>
        <w:t>I</w:t>
      </w:r>
      <w:r>
        <w:rPr>
          <w:spacing w:val="-12"/>
          <w:w w:val="105"/>
          <w:sz w:val="11"/>
        </w:rPr>
        <w:t> </w:t>
      </w:r>
      <w:r>
        <w:rPr>
          <w:w w:val="105"/>
          <w:sz w:val="11"/>
        </w:rPr>
        <w:t>(2017)</w:t>
      </w:r>
      <w:r>
        <w:rPr>
          <w:spacing w:val="-12"/>
          <w:w w:val="105"/>
          <w:sz w:val="11"/>
        </w:rPr>
        <w:t> </w:t>
      </w:r>
      <w:r>
        <w:rPr>
          <w:w w:val="105"/>
          <w:sz w:val="11"/>
        </w:rPr>
        <w:t>Masked</w:t>
      </w:r>
      <w:r>
        <w:rPr>
          <w:spacing w:val="-12"/>
          <w:w w:val="105"/>
          <w:sz w:val="11"/>
        </w:rPr>
        <w:t> </w:t>
      </w:r>
      <w:r>
        <w:rPr>
          <w:w w:val="105"/>
          <w:sz w:val="11"/>
        </w:rPr>
        <w:t>autoregressive</w:t>
      </w:r>
      <w:r>
        <w:rPr>
          <w:spacing w:val="-13"/>
          <w:w w:val="105"/>
          <w:sz w:val="11"/>
        </w:rPr>
        <w:t> </w:t>
      </w:r>
      <w:r>
        <w:rPr>
          <w:w w:val="105"/>
          <w:sz w:val="11"/>
        </w:rPr>
        <w:t>flow</w:t>
      </w:r>
      <w:r>
        <w:rPr>
          <w:spacing w:val="-12"/>
          <w:w w:val="105"/>
          <w:sz w:val="11"/>
        </w:rPr>
        <w:t> </w:t>
      </w:r>
      <w:r>
        <w:rPr>
          <w:w w:val="105"/>
          <w:sz w:val="11"/>
        </w:rPr>
        <w:t>for</w:t>
      </w:r>
      <w:r>
        <w:rPr>
          <w:spacing w:val="-12"/>
          <w:w w:val="105"/>
          <w:sz w:val="11"/>
        </w:rPr>
        <w:t> </w:t>
      </w:r>
      <w:r>
        <w:rPr>
          <w:w w:val="105"/>
          <w:sz w:val="11"/>
        </w:rPr>
        <w:t>density</w:t>
      </w:r>
      <w:r>
        <w:rPr>
          <w:spacing w:val="-12"/>
          <w:w w:val="105"/>
          <w:sz w:val="11"/>
        </w:rPr>
        <w:t> </w:t>
      </w:r>
      <w:r>
        <w:rPr>
          <w:w w:val="105"/>
          <w:sz w:val="11"/>
        </w:rPr>
        <w:t>estima- tion.</w:t>
      </w:r>
      <w:r>
        <w:rPr>
          <w:spacing w:val="4"/>
          <w:w w:val="105"/>
          <w:sz w:val="11"/>
        </w:rPr>
        <w:t> </w:t>
      </w:r>
      <w:r>
        <w:rPr>
          <w:i/>
          <w:w w:val="105"/>
          <w:sz w:val="11"/>
        </w:rPr>
        <w:t>Advances</w:t>
      </w:r>
      <w:r>
        <w:rPr>
          <w:i/>
          <w:spacing w:val="-5"/>
          <w:w w:val="105"/>
          <w:sz w:val="11"/>
        </w:rPr>
        <w:t> </w:t>
      </w:r>
      <w:r>
        <w:rPr>
          <w:i/>
          <w:w w:val="105"/>
          <w:sz w:val="11"/>
        </w:rPr>
        <w:t>in</w:t>
      </w:r>
      <w:r>
        <w:rPr>
          <w:i/>
          <w:spacing w:val="-5"/>
          <w:w w:val="105"/>
          <w:sz w:val="11"/>
        </w:rPr>
        <w:t> </w:t>
      </w:r>
      <w:r>
        <w:rPr>
          <w:i/>
          <w:w w:val="105"/>
          <w:sz w:val="11"/>
        </w:rPr>
        <w:t>Neural</w:t>
      </w:r>
      <w:r>
        <w:rPr>
          <w:i/>
          <w:spacing w:val="-5"/>
          <w:w w:val="105"/>
          <w:sz w:val="11"/>
        </w:rPr>
        <w:t> </w:t>
      </w:r>
      <w:r>
        <w:rPr>
          <w:i/>
          <w:w w:val="105"/>
          <w:sz w:val="11"/>
        </w:rPr>
        <w:t>Information</w:t>
      </w:r>
      <w:r>
        <w:rPr>
          <w:i/>
          <w:spacing w:val="-5"/>
          <w:w w:val="105"/>
          <w:sz w:val="11"/>
        </w:rPr>
        <w:t> </w:t>
      </w:r>
      <w:r>
        <w:rPr>
          <w:i/>
          <w:w w:val="105"/>
          <w:sz w:val="11"/>
        </w:rPr>
        <w:t>Processing</w:t>
      </w:r>
      <w:r>
        <w:rPr>
          <w:i/>
          <w:spacing w:val="-6"/>
          <w:w w:val="105"/>
          <w:sz w:val="11"/>
        </w:rPr>
        <w:t> </w:t>
      </w:r>
      <w:r>
        <w:rPr>
          <w:i/>
          <w:w w:val="105"/>
          <w:sz w:val="11"/>
        </w:rPr>
        <w:t>Systems</w:t>
      </w:r>
      <w:r>
        <w:rPr>
          <w:i/>
          <w:spacing w:val="-6"/>
          <w:w w:val="105"/>
          <w:sz w:val="11"/>
        </w:rPr>
        <w:t> </w:t>
      </w:r>
      <w:r>
        <w:rPr>
          <w:w w:val="105"/>
          <w:sz w:val="11"/>
        </w:rPr>
        <w:t>2017-December:2339–2348.</w:t>
      </w:r>
    </w:p>
    <w:p>
      <w:pPr>
        <w:pStyle w:val="ListParagraph"/>
        <w:numPr>
          <w:ilvl w:val="0"/>
          <w:numId w:val="7"/>
        </w:numPr>
        <w:tabs>
          <w:tab w:pos="419" w:val="left" w:leader="none"/>
        </w:tabs>
        <w:spacing w:line="302" w:lineRule="auto" w:before="0" w:after="0"/>
        <w:ind w:left="418" w:right="73" w:hanging="251"/>
        <w:jc w:val="left"/>
        <w:rPr>
          <w:sz w:val="11"/>
        </w:rPr>
      </w:pPr>
      <w:r>
        <w:rPr>
          <w:w w:val="105"/>
          <w:sz w:val="11"/>
        </w:rPr>
        <w:t>Huang </w:t>
      </w:r>
      <w:r>
        <w:rPr>
          <w:spacing w:val="-4"/>
          <w:w w:val="105"/>
          <w:sz w:val="11"/>
        </w:rPr>
        <w:t>CW, </w:t>
      </w:r>
      <w:r>
        <w:rPr>
          <w:w w:val="105"/>
          <w:sz w:val="11"/>
        </w:rPr>
        <w:t>Krueger </w:t>
      </w:r>
      <w:r>
        <w:rPr>
          <w:spacing w:val="-4"/>
          <w:w w:val="105"/>
          <w:sz w:val="11"/>
        </w:rPr>
        <w:t>D, </w:t>
      </w:r>
      <w:r>
        <w:rPr>
          <w:w w:val="105"/>
          <w:sz w:val="11"/>
        </w:rPr>
        <w:t>Lacoste A, Courville A (2018) Neural autoregressive flows. </w:t>
      </w:r>
      <w:r>
        <w:rPr>
          <w:i/>
          <w:w w:val="105"/>
          <w:sz w:val="11"/>
        </w:rPr>
        <w:t>35th</w:t>
      </w:r>
      <w:bookmarkStart w:name="_bookmark28" w:id="46"/>
      <w:bookmarkEnd w:id="46"/>
      <w:r>
        <w:rPr>
          <w:i/>
          <w:w w:val="105"/>
          <w:sz w:val="11"/>
        </w:rPr>
      </w:r>
      <w:r>
        <w:rPr>
          <w:i/>
          <w:w w:val="105"/>
          <w:sz w:val="11"/>
        </w:rPr>
        <w:t> </w:t>
      </w:r>
      <w:r>
        <w:rPr>
          <w:i/>
          <w:w w:val="105"/>
          <w:sz w:val="11"/>
        </w:rPr>
        <w:t>International Conference on Machine Learning, ICML 2018</w:t>
      </w:r>
      <w:r>
        <w:rPr>
          <w:i/>
          <w:spacing w:val="-16"/>
          <w:w w:val="105"/>
          <w:sz w:val="11"/>
        </w:rPr>
        <w:t> </w:t>
      </w:r>
      <w:r>
        <w:rPr>
          <w:w w:val="105"/>
          <w:sz w:val="11"/>
        </w:rPr>
        <w:t>5:3309–3324.</w:t>
      </w:r>
    </w:p>
    <w:p>
      <w:pPr>
        <w:pStyle w:val="ListParagraph"/>
        <w:numPr>
          <w:ilvl w:val="0"/>
          <w:numId w:val="7"/>
        </w:numPr>
        <w:tabs>
          <w:tab w:pos="419" w:val="left" w:leader="none"/>
        </w:tabs>
        <w:spacing w:line="302" w:lineRule="auto" w:before="0" w:after="0"/>
        <w:ind w:left="418" w:right="73" w:hanging="251"/>
        <w:jc w:val="left"/>
        <w:rPr>
          <w:sz w:val="11"/>
        </w:rPr>
      </w:pPr>
      <w:r>
        <w:rPr>
          <w:w w:val="105"/>
          <w:sz w:val="11"/>
        </w:rPr>
        <w:t>Wehenkel</w:t>
      </w:r>
      <w:r>
        <w:rPr>
          <w:spacing w:val="-9"/>
          <w:w w:val="105"/>
          <w:sz w:val="11"/>
        </w:rPr>
        <w:t> </w:t>
      </w:r>
      <w:r>
        <w:rPr>
          <w:w w:val="105"/>
          <w:sz w:val="11"/>
        </w:rPr>
        <w:t>A,</w:t>
      </w:r>
      <w:r>
        <w:rPr>
          <w:spacing w:val="-9"/>
          <w:w w:val="105"/>
          <w:sz w:val="11"/>
        </w:rPr>
        <w:t> </w:t>
      </w:r>
      <w:r>
        <w:rPr>
          <w:w w:val="105"/>
          <w:sz w:val="11"/>
        </w:rPr>
        <w:t>Louppe</w:t>
      </w:r>
      <w:r>
        <w:rPr>
          <w:spacing w:val="-9"/>
          <w:w w:val="105"/>
          <w:sz w:val="11"/>
        </w:rPr>
        <w:t> </w:t>
      </w:r>
      <w:r>
        <w:rPr>
          <w:w w:val="105"/>
          <w:sz w:val="11"/>
        </w:rPr>
        <w:t>G</w:t>
      </w:r>
      <w:r>
        <w:rPr>
          <w:spacing w:val="-9"/>
          <w:w w:val="105"/>
          <w:sz w:val="11"/>
        </w:rPr>
        <w:t> </w:t>
      </w:r>
      <w:r>
        <w:rPr>
          <w:w w:val="105"/>
          <w:sz w:val="11"/>
        </w:rPr>
        <w:t>(2019)</w:t>
      </w:r>
      <w:r>
        <w:rPr>
          <w:spacing w:val="-8"/>
          <w:w w:val="105"/>
          <w:sz w:val="11"/>
        </w:rPr>
        <w:t> </w:t>
      </w:r>
      <w:r>
        <w:rPr>
          <w:w w:val="105"/>
          <w:sz w:val="11"/>
        </w:rPr>
        <w:t>Unconstrained</w:t>
      </w:r>
      <w:r>
        <w:rPr>
          <w:spacing w:val="-9"/>
          <w:w w:val="105"/>
          <w:sz w:val="11"/>
        </w:rPr>
        <w:t> </w:t>
      </w:r>
      <w:r>
        <w:rPr>
          <w:w w:val="105"/>
          <w:sz w:val="11"/>
        </w:rPr>
        <w:t>monotonic</w:t>
      </w:r>
      <w:r>
        <w:rPr>
          <w:spacing w:val="-9"/>
          <w:w w:val="105"/>
          <w:sz w:val="11"/>
        </w:rPr>
        <w:t> </w:t>
      </w:r>
      <w:r>
        <w:rPr>
          <w:w w:val="105"/>
          <w:sz w:val="11"/>
        </w:rPr>
        <w:t>neural</w:t>
      </w:r>
      <w:r>
        <w:rPr>
          <w:spacing w:val="-9"/>
          <w:w w:val="105"/>
          <w:sz w:val="11"/>
        </w:rPr>
        <w:t> </w:t>
      </w:r>
      <w:r>
        <w:rPr>
          <w:w w:val="105"/>
          <w:sz w:val="11"/>
        </w:rPr>
        <w:t>networks.</w:t>
      </w:r>
      <w:r>
        <w:rPr>
          <w:spacing w:val="1"/>
          <w:w w:val="105"/>
          <w:sz w:val="11"/>
        </w:rPr>
        <w:t> </w:t>
      </w:r>
      <w:r>
        <w:rPr>
          <w:i/>
          <w:w w:val="105"/>
          <w:sz w:val="11"/>
        </w:rPr>
        <w:t>CEUR</w:t>
      </w:r>
      <w:r>
        <w:rPr>
          <w:i/>
          <w:spacing w:val="-8"/>
          <w:w w:val="105"/>
          <w:sz w:val="11"/>
        </w:rPr>
        <w:t> </w:t>
      </w:r>
      <w:r>
        <w:rPr>
          <w:i/>
          <w:w w:val="105"/>
          <w:sz w:val="11"/>
        </w:rPr>
        <w:t>Workshop </w:t>
      </w:r>
      <w:r>
        <w:rPr>
          <w:i/>
          <w:w w:val="105"/>
          <w:sz w:val="11"/>
        </w:rPr>
        <w:t>Proceedings</w:t>
      </w:r>
      <w:r>
        <w:rPr>
          <w:i/>
          <w:spacing w:val="-1"/>
          <w:w w:val="105"/>
          <w:sz w:val="11"/>
        </w:rPr>
        <w:t> </w:t>
      </w:r>
      <w:r>
        <w:rPr>
          <w:w w:val="105"/>
          <w:sz w:val="11"/>
        </w:rPr>
        <w:t>2491:arXiv:1908.05164.</w:t>
      </w:r>
    </w:p>
    <w:p>
      <w:pPr>
        <w:pStyle w:val="ListParagraph"/>
        <w:numPr>
          <w:ilvl w:val="0"/>
          <w:numId w:val="7"/>
        </w:numPr>
        <w:tabs>
          <w:tab w:pos="419" w:val="left" w:leader="none"/>
        </w:tabs>
        <w:spacing w:line="240" w:lineRule="auto" w:before="0" w:after="0"/>
        <w:ind w:left="418" w:right="0" w:hanging="251"/>
        <w:jc w:val="left"/>
        <w:rPr>
          <w:sz w:val="11"/>
        </w:rPr>
      </w:pPr>
      <w:r>
        <w:rPr>
          <w:w w:val="105"/>
          <w:sz w:val="11"/>
        </w:rPr>
        <w:t>Durkan</w:t>
      </w:r>
      <w:r>
        <w:rPr>
          <w:spacing w:val="6"/>
          <w:w w:val="105"/>
          <w:sz w:val="11"/>
        </w:rPr>
        <w:t> </w:t>
      </w:r>
      <w:r>
        <w:rPr>
          <w:w w:val="105"/>
          <w:sz w:val="11"/>
        </w:rPr>
        <w:t>C,</w:t>
      </w:r>
      <w:r>
        <w:rPr>
          <w:spacing w:val="7"/>
          <w:w w:val="105"/>
          <w:sz w:val="11"/>
        </w:rPr>
        <w:t> </w:t>
      </w:r>
      <w:r>
        <w:rPr>
          <w:w w:val="105"/>
          <w:sz w:val="11"/>
        </w:rPr>
        <w:t>Bekasov</w:t>
      </w:r>
      <w:r>
        <w:rPr>
          <w:spacing w:val="6"/>
          <w:w w:val="105"/>
          <w:sz w:val="11"/>
        </w:rPr>
        <w:t> </w:t>
      </w:r>
      <w:r>
        <w:rPr>
          <w:w w:val="105"/>
          <w:sz w:val="11"/>
        </w:rPr>
        <w:t>A,</w:t>
      </w:r>
      <w:r>
        <w:rPr>
          <w:spacing w:val="7"/>
          <w:w w:val="105"/>
          <w:sz w:val="11"/>
        </w:rPr>
        <w:t> </w:t>
      </w:r>
      <w:r>
        <w:rPr>
          <w:w w:val="105"/>
          <w:sz w:val="11"/>
        </w:rPr>
        <w:t>Murray</w:t>
      </w:r>
      <w:r>
        <w:rPr>
          <w:spacing w:val="7"/>
          <w:w w:val="105"/>
          <w:sz w:val="11"/>
        </w:rPr>
        <w:t> </w:t>
      </w:r>
      <w:r>
        <w:rPr>
          <w:w w:val="105"/>
          <w:sz w:val="11"/>
        </w:rPr>
        <w:t>I,</w:t>
      </w:r>
      <w:r>
        <w:rPr>
          <w:spacing w:val="6"/>
          <w:w w:val="105"/>
          <w:sz w:val="11"/>
        </w:rPr>
        <w:t> </w:t>
      </w:r>
      <w:r>
        <w:rPr>
          <w:w w:val="105"/>
          <w:sz w:val="11"/>
        </w:rPr>
        <w:t>Papamakarios</w:t>
      </w:r>
      <w:r>
        <w:rPr>
          <w:spacing w:val="7"/>
          <w:w w:val="105"/>
          <w:sz w:val="11"/>
        </w:rPr>
        <w:t> </w:t>
      </w:r>
      <w:r>
        <w:rPr>
          <w:w w:val="105"/>
          <w:sz w:val="11"/>
        </w:rPr>
        <w:t>G</w:t>
      </w:r>
      <w:r>
        <w:rPr>
          <w:spacing w:val="6"/>
          <w:w w:val="105"/>
          <w:sz w:val="11"/>
        </w:rPr>
        <w:t> </w:t>
      </w:r>
      <w:r>
        <w:rPr>
          <w:w w:val="105"/>
          <w:sz w:val="11"/>
        </w:rPr>
        <w:t>(2019)</w:t>
      </w:r>
      <w:r>
        <w:rPr>
          <w:spacing w:val="7"/>
          <w:w w:val="105"/>
          <w:sz w:val="11"/>
        </w:rPr>
        <w:t> </w:t>
      </w:r>
      <w:r>
        <w:rPr>
          <w:w w:val="105"/>
          <w:sz w:val="11"/>
        </w:rPr>
        <w:t>Cubic-Spline</w:t>
      </w:r>
      <w:r>
        <w:rPr>
          <w:spacing w:val="7"/>
          <w:w w:val="105"/>
          <w:sz w:val="11"/>
        </w:rPr>
        <w:t> </w:t>
      </w:r>
      <w:r>
        <w:rPr>
          <w:w w:val="105"/>
          <w:sz w:val="11"/>
        </w:rPr>
        <w:t>Flows.</w:t>
      </w:r>
    </w:p>
    <w:p>
      <w:pPr>
        <w:spacing w:before="33"/>
        <w:ind w:left="418" w:right="0" w:firstLine="0"/>
        <w:jc w:val="left"/>
        <w:rPr>
          <w:rFonts w:ascii="Arial"/>
          <w:sz w:val="11"/>
        </w:rPr>
      </w:pPr>
      <w:r>
        <w:rPr>
          <w:rFonts w:ascii="Arial"/>
          <w:i/>
          <w:w w:val="105"/>
          <w:sz w:val="11"/>
        </w:rPr>
        <w:t>arXiv:1906.02145</w:t>
      </w:r>
      <w:r>
        <w:rPr>
          <w:rFonts w:ascii="Arial"/>
          <w:w w:val="105"/>
          <w:sz w:val="11"/>
        </w:rPr>
        <w:t>.</w:t>
      </w:r>
    </w:p>
    <w:p>
      <w:pPr>
        <w:pStyle w:val="ListParagraph"/>
        <w:numPr>
          <w:ilvl w:val="0"/>
          <w:numId w:val="7"/>
        </w:numPr>
        <w:tabs>
          <w:tab w:pos="419" w:val="left" w:leader="none"/>
        </w:tabs>
        <w:spacing w:line="240" w:lineRule="auto" w:before="33" w:after="0"/>
        <w:ind w:left="418" w:right="0" w:hanging="251"/>
        <w:jc w:val="left"/>
        <w:rPr>
          <w:sz w:val="11"/>
        </w:rPr>
      </w:pPr>
      <w:r>
        <w:rPr>
          <w:w w:val="105"/>
          <w:sz w:val="11"/>
        </w:rPr>
        <w:t>Durkan C, Bekasov A, Murray I, Papamakarios G (2019) Neural Spline</w:t>
      </w:r>
      <w:r>
        <w:rPr>
          <w:spacing w:val="26"/>
          <w:w w:val="105"/>
          <w:sz w:val="11"/>
        </w:rPr>
        <w:t> </w:t>
      </w:r>
      <w:r>
        <w:rPr>
          <w:w w:val="105"/>
          <w:sz w:val="11"/>
        </w:rPr>
        <w:t>Flows.</w:t>
      </w:r>
    </w:p>
    <w:p>
      <w:pPr>
        <w:spacing w:before="33"/>
        <w:ind w:left="418" w:right="0" w:firstLine="0"/>
        <w:jc w:val="left"/>
        <w:rPr>
          <w:rFonts w:ascii="Arial"/>
          <w:sz w:val="11"/>
        </w:rPr>
      </w:pPr>
      <w:r>
        <w:rPr>
          <w:rFonts w:ascii="Arial"/>
          <w:i/>
          <w:w w:val="105"/>
          <w:sz w:val="11"/>
        </w:rPr>
        <w:t>arXiv:1906.04032</w:t>
      </w:r>
      <w:r>
        <w:rPr>
          <w:rFonts w:ascii="Arial"/>
          <w:w w:val="105"/>
          <w:sz w:val="11"/>
        </w:rPr>
        <w:t>.</w:t>
      </w:r>
    </w:p>
    <w:p>
      <w:pPr>
        <w:pStyle w:val="BodyText"/>
        <w:spacing w:before="9"/>
        <w:jc w:val="left"/>
        <w:rPr>
          <w:rFonts w:ascii="Arial"/>
          <w:sz w:val="15"/>
        </w:rPr>
      </w:pPr>
      <w:r>
        <w:rPr/>
        <w:br w:type="column"/>
      </w:r>
      <w:r>
        <w:rPr>
          <w:rFonts w:ascii="Arial"/>
          <w:sz w:val="15"/>
        </w:rPr>
      </w:r>
    </w:p>
    <w:p>
      <w:pPr>
        <w:pStyle w:val="ListParagraph"/>
        <w:numPr>
          <w:ilvl w:val="0"/>
          <w:numId w:val="7"/>
        </w:numPr>
        <w:tabs>
          <w:tab w:pos="379" w:val="left" w:leader="none"/>
        </w:tabs>
        <w:spacing w:line="240" w:lineRule="auto" w:before="0" w:after="0"/>
        <w:ind w:left="378" w:right="0" w:hanging="251"/>
        <w:jc w:val="left"/>
        <w:rPr>
          <w:i/>
          <w:sz w:val="11"/>
        </w:rPr>
      </w:pPr>
      <w:r>
        <w:rPr>
          <w:w w:val="105"/>
          <w:sz w:val="11"/>
        </w:rPr>
        <w:t>Knauf</w:t>
      </w:r>
      <w:r>
        <w:rPr>
          <w:spacing w:val="10"/>
          <w:w w:val="105"/>
          <w:sz w:val="11"/>
        </w:rPr>
        <w:t> </w:t>
      </w:r>
      <w:r>
        <w:rPr>
          <w:w w:val="105"/>
          <w:sz w:val="11"/>
        </w:rPr>
        <w:t>A</w:t>
      </w:r>
      <w:r>
        <w:rPr>
          <w:spacing w:val="11"/>
          <w:w w:val="105"/>
          <w:sz w:val="11"/>
        </w:rPr>
        <w:t> </w:t>
      </w:r>
      <w:r>
        <w:rPr>
          <w:w w:val="105"/>
          <w:sz w:val="11"/>
        </w:rPr>
        <w:t>(2018)</w:t>
      </w:r>
      <w:r>
        <w:rPr>
          <w:spacing w:val="11"/>
          <w:w w:val="105"/>
          <w:sz w:val="11"/>
        </w:rPr>
        <w:t> </w:t>
      </w:r>
      <w:r>
        <w:rPr>
          <w:w w:val="105"/>
          <w:sz w:val="11"/>
        </w:rPr>
        <w:t>Ordinary</w:t>
      </w:r>
      <w:r>
        <w:rPr>
          <w:spacing w:val="11"/>
          <w:w w:val="105"/>
          <w:sz w:val="11"/>
        </w:rPr>
        <w:t> </w:t>
      </w:r>
      <w:r>
        <w:rPr>
          <w:w w:val="105"/>
          <w:sz w:val="11"/>
        </w:rPr>
        <w:t>Differential</w:t>
      </w:r>
      <w:r>
        <w:rPr>
          <w:spacing w:val="10"/>
          <w:w w:val="105"/>
          <w:sz w:val="11"/>
        </w:rPr>
        <w:t> </w:t>
      </w:r>
      <w:r>
        <w:rPr>
          <w:w w:val="105"/>
          <w:sz w:val="11"/>
        </w:rPr>
        <w:t>Equations.</w:t>
      </w:r>
      <w:r>
        <w:rPr>
          <w:spacing w:val="18"/>
          <w:w w:val="105"/>
          <w:sz w:val="11"/>
        </w:rPr>
        <w:t> </w:t>
      </w:r>
      <w:r>
        <w:rPr>
          <w:i/>
          <w:w w:val="105"/>
          <w:sz w:val="11"/>
        </w:rPr>
        <w:t>UNITEXT</w:t>
      </w:r>
      <w:r>
        <w:rPr>
          <w:i/>
          <w:spacing w:val="10"/>
          <w:w w:val="105"/>
          <w:sz w:val="11"/>
        </w:rPr>
        <w:t> </w:t>
      </w:r>
      <w:r>
        <w:rPr>
          <w:i/>
          <w:w w:val="105"/>
          <w:sz w:val="11"/>
        </w:rPr>
        <w:t>-</w:t>
      </w:r>
      <w:r>
        <w:rPr>
          <w:i/>
          <w:spacing w:val="11"/>
          <w:w w:val="105"/>
          <w:sz w:val="11"/>
        </w:rPr>
        <w:t> </w:t>
      </w:r>
      <w:r>
        <w:rPr>
          <w:i/>
          <w:w w:val="105"/>
          <w:sz w:val="11"/>
        </w:rPr>
        <w:t>La</w:t>
      </w:r>
      <w:r>
        <w:rPr>
          <w:i/>
          <w:spacing w:val="11"/>
          <w:w w:val="105"/>
          <w:sz w:val="11"/>
        </w:rPr>
        <w:t> </w:t>
      </w:r>
      <w:r>
        <w:rPr>
          <w:i/>
          <w:w w:val="105"/>
          <w:sz w:val="11"/>
        </w:rPr>
        <w:t>Matematica</w:t>
      </w:r>
      <w:r>
        <w:rPr>
          <w:i/>
          <w:spacing w:val="11"/>
          <w:w w:val="105"/>
          <w:sz w:val="11"/>
        </w:rPr>
        <w:t> </w:t>
      </w:r>
      <w:r>
        <w:rPr>
          <w:i/>
          <w:w w:val="105"/>
          <w:sz w:val="11"/>
        </w:rPr>
        <w:t>per</w:t>
      </w:r>
      <w:r>
        <w:rPr>
          <w:i/>
          <w:spacing w:val="11"/>
          <w:w w:val="105"/>
          <w:sz w:val="11"/>
        </w:rPr>
        <w:t> </w:t>
      </w:r>
      <w:r>
        <w:rPr>
          <w:i/>
          <w:w w:val="105"/>
          <w:sz w:val="11"/>
        </w:rPr>
        <w:t>il</w:t>
      </w:r>
      <w:r>
        <w:rPr>
          <w:i/>
          <w:spacing w:val="10"/>
          <w:w w:val="105"/>
          <w:sz w:val="11"/>
        </w:rPr>
        <w:t> </w:t>
      </w:r>
      <w:r>
        <w:rPr>
          <w:i/>
          <w:w w:val="105"/>
          <w:sz w:val="11"/>
        </w:rPr>
        <w:t>3</w:t>
      </w:r>
      <w:r>
        <w:rPr>
          <w:i/>
          <w:spacing w:val="11"/>
          <w:w w:val="105"/>
          <w:sz w:val="11"/>
        </w:rPr>
        <w:t> </w:t>
      </w:r>
      <w:r>
        <w:rPr>
          <w:i/>
          <w:w w:val="105"/>
          <w:sz w:val="11"/>
        </w:rPr>
        <w:t>piu</w:t>
      </w:r>
      <w:r>
        <w:rPr>
          <w:i/>
          <w:spacing w:val="11"/>
          <w:w w:val="105"/>
          <w:sz w:val="11"/>
        </w:rPr>
        <w:t> </w:t>
      </w:r>
      <w:r>
        <w:rPr>
          <w:i/>
          <w:w w:val="105"/>
          <w:sz w:val="11"/>
        </w:rPr>
        <w:t>2</w:t>
      </w:r>
    </w:p>
    <w:p>
      <w:pPr>
        <w:spacing w:before="33"/>
        <w:ind w:left="375" w:right="0" w:firstLine="0"/>
        <w:jc w:val="left"/>
        <w:rPr>
          <w:rFonts w:ascii="Arial" w:hAnsi="Arial"/>
          <w:sz w:val="11"/>
        </w:rPr>
      </w:pPr>
      <w:bookmarkStart w:name="_bookmark29" w:id="47"/>
      <w:bookmarkEnd w:id="47"/>
      <w:r>
        <w:rPr/>
      </w:r>
      <w:r>
        <w:rPr>
          <w:rFonts w:ascii="Arial" w:hAnsi="Arial"/>
          <w:w w:val="105"/>
          <w:sz w:val="11"/>
        </w:rPr>
        <w:t>109:31–60.</w:t>
      </w:r>
    </w:p>
    <w:p>
      <w:pPr>
        <w:pStyle w:val="ListParagraph"/>
        <w:numPr>
          <w:ilvl w:val="0"/>
          <w:numId w:val="7"/>
        </w:numPr>
        <w:tabs>
          <w:tab w:pos="379" w:val="left" w:leader="none"/>
        </w:tabs>
        <w:spacing w:line="302" w:lineRule="auto" w:before="33" w:after="0"/>
        <w:ind w:left="378" w:right="1105" w:hanging="251"/>
        <w:jc w:val="both"/>
        <w:rPr>
          <w:sz w:val="11"/>
        </w:rPr>
      </w:pPr>
      <w:r>
        <w:rPr>
          <w:w w:val="105"/>
          <w:sz w:val="11"/>
        </w:rPr>
        <w:t>Grathwohl</w:t>
      </w:r>
      <w:r>
        <w:rPr>
          <w:spacing w:val="-12"/>
          <w:w w:val="105"/>
          <w:sz w:val="11"/>
        </w:rPr>
        <w:t> </w:t>
      </w:r>
      <w:r>
        <w:rPr>
          <w:spacing w:val="-5"/>
          <w:w w:val="105"/>
          <w:sz w:val="11"/>
        </w:rPr>
        <w:t>W,</w:t>
      </w:r>
      <w:r>
        <w:rPr>
          <w:spacing w:val="-12"/>
          <w:w w:val="105"/>
          <w:sz w:val="11"/>
        </w:rPr>
        <w:t> </w:t>
      </w:r>
      <w:r>
        <w:rPr>
          <w:w w:val="105"/>
          <w:sz w:val="11"/>
        </w:rPr>
        <w:t>Chen</w:t>
      </w:r>
      <w:r>
        <w:rPr>
          <w:spacing w:val="-12"/>
          <w:w w:val="105"/>
          <w:sz w:val="11"/>
        </w:rPr>
        <w:t> </w:t>
      </w:r>
      <w:r>
        <w:rPr>
          <w:spacing w:val="-6"/>
          <w:w w:val="105"/>
          <w:sz w:val="11"/>
        </w:rPr>
        <w:t>RT,</w:t>
      </w:r>
      <w:r>
        <w:rPr>
          <w:spacing w:val="-11"/>
          <w:w w:val="105"/>
          <w:sz w:val="11"/>
        </w:rPr>
        <w:t> </w:t>
      </w:r>
      <w:r>
        <w:rPr>
          <w:w w:val="105"/>
          <w:sz w:val="11"/>
        </w:rPr>
        <w:t>Bettencourt</w:t>
      </w:r>
      <w:r>
        <w:rPr>
          <w:spacing w:val="-12"/>
          <w:w w:val="105"/>
          <w:sz w:val="11"/>
        </w:rPr>
        <w:t> </w:t>
      </w:r>
      <w:r>
        <w:rPr>
          <w:w w:val="105"/>
          <w:sz w:val="11"/>
        </w:rPr>
        <w:t>J,</w:t>
      </w:r>
      <w:r>
        <w:rPr>
          <w:spacing w:val="-12"/>
          <w:w w:val="105"/>
          <w:sz w:val="11"/>
        </w:rPr>
        <w:t> </w:t>
      </w:r>
      <w:r>
        <w:rPr>
          <w:w w:val="105"/>
          <w:sz w:val="11"/>
        </w:rPr>
        <w:t>Sutskever</w:t>
      </w:r>
      <w:r>
        <w:rPr>
          <w:spacing w:val="-12"/>
          <w:w w:val="105"/>
          <w:sz w:val="11"/>
        </w:rPr>
        <w:t> </w:t>
      </w:r>
      <w:r>
        <w:rPr>
          <w:w w:val="105"/>
          <w:sz w:val="11"/>
        </w:rPr>
        <w:t>I,</w:t>
      </w:r>
      <w:r>
        <w:rPr>
          <w:spacing w:val="-11"/>
          <w:w w:val="105"/>
          <w:sz w:val="11"/>
        </w:rPr>
        <w:t> </w:t>
      </w:r>
      <w:r>
        <w:rPr>
          <w:w w:val="105"/>
          <w:sz w:val="11"/>
        </w:rPr>
        <w:t>Duvenaud</w:t>
      </w:r>
      <w:r>
        <w:rPr>
          <w:spacing w:val="-13"/>
          <w:w w:val="105"/>
          <w:sz w:val="11"/>
        </w:rPr>
        <w:t> </w:t>
      </w:r>
      <w:r>
        <w:rPr>
          <w:w w:val="105"/>
          <w:sz w:val="11"/>
        </w:rPr>
        <w:t>D</w:t>
      </w:r>
      <w:r>
        <w:rPr>
          <w:spacing w:val="-12"/>
          <w:w w:val="105"/>
          <w:sz w:val="11"/>
        </w:rPr>
        <w:t> </w:t>
      </w:r>
      <w:r>
        <w:rPr>
          <w:w w:val="105"/>
          <w:sz w:val="11"/>
        </w:rPr>
        <w:t>(2019)</w:t>
      </w:r>
      <w:r>
        <w:rPr>
          <w:spacing w:val="-11"/>
          <w:w w:val="105"/>
          <w:sz w:val="11"/>
        </w:rPr>
        <w:t> </w:t>
      </w:r>
      <w:r>
        <w:rPr>
          <w:w w:val="105"/>
          <w:sz w:val="11"/>
        </w:rPr>
        <w:t>Ffjord:</w:t>
      </w:r>
      <w:r>
        <w:rPr>
          <w:spacing w:val="-5"/>
          <w:w w:val="105"/>
          <w:sz w:val="11"/>
        </w:rPr>
        <w:t> </w:t>
      </w:r>
      <w:r>
        <w:rPr>
          <w:w w:val="105"/>
          <w:sz w:val="11"/>
        </w:rPr>
        <w:t>Free-form</w:t>
      </w:r>
      <w:r>
        <w:rPr>
          <w:spacing w:val="-12"/>
          <w:w w:val="105"/>
          <w:sz w:val="11"/>
        </w:rPr>
        <w:t> </w:t>
      </w:r>
      <w:r>
        <w:rPr>
          <w:w w:val="105"/>
          <w:sz w:val="11"/>
        </w:rPr>
        <w:t>con- tinuous dynamics for scalable reversible generative models in </w:t>
      </w:r>
      <w:r>
        <w:rPr>
          <w:i/>
          <w:w w:val="105"/>
          <w:sz w:val="11"/>
        </w:rPr>
        <w:t>7th International Conference</w:t>
      </w:r>
      <w:bookmarkStart w:name="_bookmark30" w:id="48"/>
      <w:bookmarkEnd w:id="48"/>
      <w:r>
        <w:rPr>
          <w:i/>
          <w:w w:val="105"/>
          <w:sz w:val="11"/>
        </w:rPr>
      </w:r>
      <w:r>
        <w:rPr>
          <w:i/>
          <w:w w:val="105"/>
          <w:sz w:val="11"/>
        </w:rPr>
        <w:t> </w:t>
      </w:r>
      <w:r>
        <w:rPr>
          <w:i/>
          <w:w w:val="105"/>
          <w:sz w:val="11"/>
        </w:rPr>
        <w:t>on Learning Representations, ICLR</w:t>
      </w:r>
      <w:r>
        <w:rPr>
          <w:i/>
          <w:spacing w:val="-4"/>
          <w:w w:val="105"/>
          <w:sz w:val="11"/>
        </w:rPr>
        <w:t> </w:t>
      </w:r>
      <w:r>
        <w:rPr>
          <w:i/>
          <w:w w:val="105"/>
          <w:sz w:val="11"/>
        </w:rPr>
        <w:t>2019</w:t>
      </w:r>
      <w:r>
        <w:rPr>
          <w:w w:val="105"/>
          <w:sz w:val="11"/>
        </w:rPr>
        <w:t>.</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Meeds E, Welling M (2014) GPS-ABC: Gaussian process surrogate approximate</w:t>
      </w:r>
      <w:r>
        <w:rPr>
          <w:spacing w:val="-11"/>
          <w:w w:val="105"/>
          <w:sz w:val="11"/>
        </w:rPr>
        <w:t> </w:t>
      </w:r>
      <w:r>
        <w:rPr>
          <w:w w:val="105"/>
          <w:sz w:val="11"/>
        </w:rPr>
        <w:t>Bayesian computation</w:t>
      </w:r>
      <w:r>
        <w:rPr>
          <w:spacing w:val="-12"/>
          <w:w w:val="105"/>
          <w:sz w:val="11"/>
        </w:rPr>
        <w:t> </w:t>
      </w:r>
      <w:r>
        <w:rPr>
          <w:w w:val="105"/>
          <w:sz w:val="11"/>
        </w:rPr>
        <w:t>in</w:t>
      </w:r>
      <w:r>
        <w:rPr>
          <w:spacing w:val="-12"/>
          <w:w w:val="105"/>
          <w:sz w:val="11"/>
        </w:rPr>
        <w:t> </w:t>
      </w:r>
      <w:r>
        <w:rPr>
          <w:i/>
          <w:w w:val="105"/>
          <w:sz w:val="11"/>
        </w:rPr>
        <w:t>Uncertainty</w:t>
      </w:r>
      <w:r>
        <w:rPr>
          <w:i/>
          <w:spacing w:val="-11"/>
          <w:w w:val="105"/>
          <w:sz w:val="11"/>
        </w:rPr>
        <w:t> </w:t>
      </w:r>
      <w:r>
        <w:rPr>
          <w:i/>
          <w:w w:val="105"/>
          <w:sz w:val="11"/>
        </w:rPr>
        <w:t>in</w:t>
      </w:r>
      <w:r>
        <w:rPr>
          <w:i/>
          <w:spacing w:val="-12"/>
          <w:w w:val="105"/>
          <w:sz w:val="11"/>
        </w:rPr>
        <w:t> </w:t>
      </w:r>
      <w:r>
        <w:rPr>
          <w:i/>
          <w:w w:val="105"/>
          <w:sz w:val="11"/>
        </w:rPr>
        <w:t>Artificial</w:t>
      </w:r>
      <w:r>
        <w:rPr>
          <w:i/>
          <w:spacing w:val="-12"/>
          <w:w w:val="105"/>
          <w:sz w:val="11"/>
        </w:rPr>
        <w:t> </w:t>
      </w:r>
      <w:r>
        <w:rPr>
          <w:i/>
          <w:w w:val="105"/>
          <w:sz w:val="11"/>
        </w:rPr>
        <w:t>Intelligence</w:t>
      </w:r>
      <w:r>
        <w:rPr>
          <w:i/>
          <w:spacing w:val="-11"/>
          <w:w w:val="105"/>
          <w:sz w:val="11"/>
        </w:rPr>
        <w:t> </w:t>
      </w:r>
      <w:r>
        <w:rPr>
          <w:i/>
          <w:w w:val="105"/>
          <w:sz w:val="11"/>
        </w:rPr>
        <w:t>-</w:t>
      </w:r>
      <w:r>
        <w:rPr>
          <w:i/>
          <w:spacing w:val="-12"/>
          <w:w w:val="105"/>
          <w:sz w:val="11"/>
        </w:rPr>
        <w:t> </w:t>
      </w:r>
      <w:r>
        <w:rPr>
          <w:i/>
          <w:w w:val="105"/>
          <w:sz w:val="11"/>
        </w:rPr>
        <w:t>Proceedings</w:t>
      </w:r>
      <w:r>
        <w:rPr>
          <w:i/>
          <w:spacing w:val="-12"/>
          <w:w w:val="105"/>
          <w:sz w:val="11"/>
        </w:rPr>
        <w:t> </w:t>
      </w:r>
      <w:r>
        <w:rPr>
          <w:i/>
          <w:w w:val="105"/>
          <w:sz w:val="11"/>
        </w:rPr>
        <w:t>of</w:t>
      </w:r>
      <w:r>
        <w:rPr>
          <w:i/>
          <w:spacing w:val="-11"/>
          <w:w w:val="105"/>
          <w:sz w:val="11"/>
        </w:rPr>
        <w:t> </w:t>
      </w:r>
      <w:r>
        <w:rPr>
          <w:i/>
          <w:w w:val="105"/>
          <w:sz w:val="11"/>
        </w:rPr>
        <w:t>the</w:t>
      </w:r>
      <w:r>
        <w:rPr>
          <w:i/>
          <w:spacing w:val="-12"/>
          <w:w w:val="105"/>
          <w:sz w:val="11"/>
        </w:rPr>
        <w:t> </w:t>
      </w:r>
      <w:r>
        <w:rPr>
          <w:i/>
          <w:w w:val="105"/>
          <w:sz w:val="11"/>
        </w:rPr>
        <w:t>30th</w:t>
      </w:r>
      <w:r>
        <w:rPr>
          <w:i/>
          <w:spacing w:val="-12"/>
          <w:w w:val="105"/>
          <w:sz w:val="11"/>
        </w:rPr>
        <w:t> </w:t>
      </w:r>
      <w:r>
        <w:rPr>
          <w:i/>
          <w:w w:val="105"/>
          <w:sz w:val="11"/>
        </w:rPr>
        <w:t>Conference,</w:t>
      </w:r>
      <w:r>
        <w:rPr>
          <w:i/>
          <w:spacing w:val="-10"/>
          <w:w w:val="105"/>
          <w:sz w:val="11"/>
        </w:rPr>
        <w:t> </w:t>
      </w:r>
      <w:r>
        <w:rPr>
          <w:i/>
          <w:w w:val="105"/>
          <w:sz w:val="11"/>
        </w:rPr>
        <w:t>UAI </w:t>
      </w:r>
      <w:r>
        <w:rPr>
          <w:i/>
          <w:w w:val="105"/>
          <w:sz w:val="11"/>
        </w:rPr>
        <w:t>2014</w:t>
      </w:r>
      <w:r>
        <w:rPr>
          <w:w w:val="105"/>
          <w:sz w:val="11"/>
        </w:rPr>
        <w:t>, UAI’14. </w:t>
      </w:r>
      <w:r>
        <w:rPr>
          <w:spacing w:val="-3"/>
          <w:w w:val="105"/>
          <w:sz w:val="11"/>
        </w:rPr>
        <w:t>(AUAI </w:t>
      </w:r>
      <w:r>
        <w:rPr>
          <w:w w:val="105"/>
          <w:sz w:val="11"/>
        </w:rPr>
        <w:t>Press, Arlington, Virginia, United States), pp.</w:t>
      </w:r>
      <w:r>
        <w:rPr>
          <w:spacing w:val="-8"/>
          <w:w w:val="105"/>
          <w:sz w:val="11"/>
        </w:rPr>
        <w:t> </w:t>
      </w:r>
      <w:r>
        <w:rPr>
          <w:w w:val="105"/>
          <w:sz w:val="11"/>
        </w:rPr>
        <w:t>593–602.</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Gutmann MU, Corander J (2016) Bayesian optimization for likelihood-free inference of simulator-based</w:t>
      </w:r>
      <w:r>
        <w:rPr>
          <w:spacing w:val="-5"/>
          <w:w w:val="105"/>
          <w:sz w:val="11"/>
        </w:rPr>
        <w:t> </w:t>
      </w:r>
      <w:r>
        <w:rPr>
          <w:w w:val="105"/>
          <w:sz w:val="11"/>
        </w:rPr>
        <w:t>statistical</w:t>
      </w:r>
      <w:r>
        <w:rPr>
          <w:spacing w:val="-5"/>
          <w:w w:val="105"/>
          <w:sz w:val="11"/>
        </w:rPr>
        <w:t> </w:t>
      </w:r>
      <w:r>
        <w:rPr>
          <w:w w:val="105"/>
          <w:sz w:val="11"/>
        </w:rPr>
        <w:t>models.</w:t>
      </w:r>
      <w:r>
        <w:rPr>
          <w:spacing w:val="6"/>
          <w:w w:val="105"/>
          <w:sz w:val="11"/>
        </w:rPr>
        <w:t> </w:t>
      </w:r>
      <w:r>
        <w:rPr>
          <w:i/>
          <w:w w:val="105"/>
          <w:sz w:val="11"/>
        </w:rPr>
        <w:t>Journal</w:t>
      </w:r>
      <w:r>
        <w:rPr>
          <w:i/>
          <w:spacing w:val="-4"/>
          <w:w w:val="105"/>
          <w:sz w:val="11"/>
        </w:rPr>
        <w:t> </w:t>
      </w:r>
      <w:r>
        <w:rPr>
          <w:i/>
          <w:w w:val="105"/>
          <w:sz w:val="11"/>
        </w:rPr>
        <w:t>of</w:t>
      </w:r>
      <w:r>
        <w:rPr>
          <w:i/>
          <w:spacing w:val="-5"/>
          <w:w w:val="105"/>
          <w:sz w:val="11"/>
        </w:rPr>
        <w:t> </w:t>
      </w:r>
      <w:r>
        <w:rPr>
          <w:i/>
          <w:w w:val="105"/>
          <w:sz w:val="11"/>
        </w:rPr>
        <w:t>Machine</w:t>
      </w:r>
      <w:r>
        <w:rPr>
          <w:i/>
          <w:spacing w:val="-4"/>
          <w:w w:val="105"/>
          <w:sz w:val="11"/>
        </w:rPr>
        <w:t> </w:t>
      </w:r>
      <w:r>
        <w:rPr>
          <w:i/>
          <w:w w:val="105"/>
          <w:sz w:val="11"/>
        </w:rPr>
        <w:t>Learning</w:t>
      </w:r>
      <w:r>
        <w:rPr>
          <w:i/>
          <w:spacing w:val="-5"/>
          <w:w w:val="105"/>
          <w:sz w:val="11"/>
        </w:rPr>
        <w:t> </w:t>
      </w:r>
      <w:r>
        <w:rPr>
          <w:i/>
          <w:w w:val="105"/>
          <w:sz w:val="11"/>
        </w:rPr>
        <w:t>Research</w:t>
      </w:r>
      <w:r>
        <w:rPr>
          <w:i/>
          <w:spacing w:val="-5"/>
          <w:w w:val="105"/>
          <w:sz w:val="11"/>
        </w:rPr>
        <w:t> </w:t>
      </w:r>
      <w:r>
        <w:rPr>
          <w:w w:val="105"/>
          <w:sz w:val="11"/>
        </w:rPr>
        <w:t>17(1):1–47.</w:t>
      </w:r>
    </w:p>
    <w:p>
      <w:pPr>
        <w:pStyle w:val="ListParagraph"/>
        <w:numPr>
          <w:ilvl w:val="0"/>
          <w:numId w:val="7"/>
        </w:numPr>
        <w:tabs>
          <w:tab w:pos="379" w:val="left" w:leader="none"/>
        </w:tabs>
        <w:spacing w:line="302" w:lineRule="auto" w:before="0" w:after="0"/>
        <w:ind w:left="375" w:right="1105" w:hanging="248"/>
        <w:jc w:val="both"/>
        <w:rPr>
          <w:sz w:val="11"/>
        </w:rPr>
      </w:pPr>
      <w:r>
        <w:rPr>
          <w:w w:val="105"/>
          <w:sz w:val="11"/>
        </w:rPr>
        <w:t>Meeds E, Welling M (2015) Optimization Monte Carlo: Efficient and embarrassingly par- allel likelihood-free inference. </w:t>
      </w:r>
      <w:r>
        <w:rPr>
          <w:i/>
          <w:w w:val="105"/>
          <w:sz w:val="11"/>
        </w:rPr>
        <w:t>Advances in Neural Information Processing Systems </w:t>
      </w:r>
      <w:r>
        <w:rPr>
          <w:w w:val="105"/>
          <w:sz w:val="11"/>
        </w:rPr>
        <w:t>2015- January:2080–2088.</w:t>
      </w:r>
    </w:p>
    <w:p>
      <w:pPr>
        <w:pStyle w:val="ListParagraph"/>
        <w:numPr>
          <w:ilvl w:val="0"/>
          <w:numId w:val="7"/>
        </w:numPr>
        <w:tabs>
          <w:tab w:pos="379" w:val="left" w:leader="none"/>
        </w:tabs>
        <w:spacing w:line="302" w:lineRule="auto" w:before="1" w:after="0"/>
        <w:ind w:left="378" w:right="1124" w:hanging="251"/>
        <w:jc w:val="both"/>
        <w:rPr>
          <w:sz w:val="11"/>
        </w:rPr>
      </w:pPr>
      <w:r>
        <w:rPr>
          <w:w w:val="105"/>
          <w:sz w:val="11"/>
        </w:rPr>
        <w:t>Järvenpää</w:t>
      </w:r>
      <w:r>
        <w:rPr>
          <w:spacing w:val="-15"/>
          <w:w w:val="105"/>
          <w:sz w:val="11"/>
        </w:rPr>
        <w:t> </w:t>
      </w:r>
      <w:r>
        <w:rPr>
          <w:w w:val="105"/>
          <w:sz w:val="11"/>
        </w:rPr>
        <w:t>M,</w:t>
      </w:r>
      <w:r>
        <w:rPr>
          <w:spacing w:val="-15"/>
          <w:w w:val="105"/>
          <w:sz w:val="11"/>
        </w:rPr>
        <w:t> </w:t>
      </w:r>
      <w:r>
        <w:rPr>
          <w:w w:val="105"/>
          <w:sz w:val="11"/>
        </w:rPr>
        <w:t>Gutmann</w:t>
      </w:r>
      <w:r>
        <w:rPr>
          <w:spacing w:val="-14"/>
          <w:w w:val="105"/>
          <w:sz w:val="11"/>
        </w:rPr>
        <w:t> </w:t>
      </w:r>
      <w:r>
        <w:rPr>
          <w:w w:val="105"/>
          <w:sz w:val="11"/>
        </w:rPr>
        <w:t>MU,</w:t>
      </w:r>
      <w:r>
        <w:rPr>
          <w:spacing w:val="-15"/>
          <w:w w:val="105"/>
          <w:sz w:val="11"/>
        </w:rPr>
        <w:t> </w:t>
      </w:r>
      <w:r>
        <w:rPr>
          <w:w w:val="105"/>
          <w:sz w:val="11"/>
        </w:rPr>
        <w:t>Pleska</w:t>
      </w:r>
      <w:r>
        <w:rPr>
          <w:spacing w:val="-15"/>
          <w:w w:val="105"/>
          <w:sz w:val="11"/>
        </w:rPr>
        <w:t> </w:t>
      </w:r>
      <w:r>
        <w:rPr>
          <w:w w:val="105"/>
          <w:sz w:val="11"/>
        </w:rPr>
        <w:t>A,</w:t>
      </w:r>
      <w:r>
        <w:rPr>
          <w:spacing w:val="-14"/>
          <w:w w:val="105"/>
          <w:sz w:val="11"/>
        </w:rPr>
        <w:t> </w:t>
      </w:r>
      <w:r>
        <w:rPr>
          <w:w w:val="105"/>
          <w:sz w:val="11"/>
        </w:rPr>
        <w:t>Vehtari</w:t>
      </w:r>
      <w:r>
        <w:rPr>
          <w:spacing w:val="-15"/>
          <w:w w:val="105"/>
          <w:sz w:val="11"/>
        </w:rPr>
        <w:t> </w:t>
      </w:r>
      <w:r>
        <w:rPr>
          <w:w w:val="105"/>
          <w:sz w:val="11"/>
        </w:rPr>
        <w:t>A,</w:t>
      </w:r>
      <w:r>
        <w:rPr>
          <w:spacing w:val="-14"/>
          <w:w w:val="105"/>
          <w:sz w:val="11"/>
        </w:rPr>
        <w:t> </w:t>
      </w:r>
      <w:r>
        <w:rPr>
          <w:w w:val="105"/>
          <w:sz w:val="11"/>
        </w:rPr>
        <w:t>Marttinen</w:t>
      </w:r>
      <w:r>
        <w:rPr>
          <w:spacing w:val="-15"/>
          <w:w w:val="105"/>
          <w:sz w:val="11"/>
        </w:rPr>
        <w:t> </w:t>
      </w:r>
      <w:r>
        <w:rPr>
          <w:w w:val="105"/>
          <w:sz w:val="11"/>
        </w:rPr>
        <w:t>P</w:t>
      </w:r>
      <w:r>
        <w:rPr>
          <w:spacing w:val="-15"/>
          <w:w w:val="105"/>
          <w:sz w:val="11"/>
        </w:rPr>
        <w:t> </w:t>
      </w:r>
      <w:r>
        <w:rPr>
          <w:w w:val="105"/>
          <w:sz w:val="11"/>
        </w:rPr>
        <w:t>(2019)</w:t>
      </w:r>
      <w:r>
        <w:rPr>
          <w:spacing w:val="-14"/>
          <w:w w:val="105"/>
          <w:sz w:val="11"/>
        </w:rPr>
        <w:t> </w:t>
      </w:r>
      <w:r>
        <w:rPr>
          <w:w w:val="105"/>
          <w:sz w:val="11"/>
        </w:rPr>
        <w:t>Efficient</w:t>
      </w:r>
      <w:r>
        <w:rPr>
          <w:spacing w:val="-15"/>
          <w:w w:val="105"/>
          <w:sz w:val="11"/>
        </w:rPr>
        <w:t> </w:t>
      </w:r>
      <w:r>
        <w:rPr>
          <w:w w:val="105"/>
          <w:sz w:val="11"/>
        </w:rPr>
        <w:t>acquisition</w:t>
      </w:r>
      <w:r>
        <w:rPr>
          <w:spacing w:val="-14"/>
          <w:w w:val="105"/>
          <w:sz w:val="11"/>
        </w:rPr>
        <w:t> </w:t>
      </w:r>
      <w:r>
        <w:rPr>
          <w:w w:val="105"/>
          <w:sz w:val="11"/>
        </w:rPr>
        <w:t>rules</w:t>
      </w:r>
      <w:bookmarkStart w:name="_bookmark31" w:id="49"/>
      <w:bookmarkEnd w:id="49"/>
      <w:r>
        <w:rPr>
          <w:w w:val="105"/>
          <w:sz w:val="11"/>
        </w:rPr>
      </w:r>
      <w:r>
        <w:rPr>
          <w:w w:val="105"/>
          <w:sz w:val="11"/>
        </w:rPr>
        <w:t> for</w:t>
      </w:r>
      <w:r>
        <w:rPr>
          <w:spacing w:val="-8"/>
          <w:w w:val="105"/>
          <w:sz w:val="11"/>
        </w:rPr>
        <w:t> </w:t>
      </w:r>
      <w:r>
        <w:rPr>
          <w:w w:val="105"/>
          <w:sz w:val="11"/>
        </w:rPr>
        <w:t>model-based</w:t>
      </w:r>
      <w:r>
        <w:rPr>
          <w:spacing w:val="-7"/>
          <w:w w:val="105"/>
          <w:sz w:val="11"/>
        </w:rPr>
        <w:t> </w:t>
      </w:r>
      <w:r>
        <w:rPr>
          <w:w w:val="105"/>
          <w:sz w:val="11"/>
        </w:rPr>
        <w:t>approximate</w:t>
      </w:r>
      <w:r>
        <w:rPr>
          <w:spacing w:val="-7"/>
          <w:w w:val="105"/>
          <w:sz w:val="11"/>
        </w:rPr>
        <w:t> </w:t>
      </w:r>
      <w:r>
        <w:rPr>
          <w:w w:val="105"/>
          <w:sz w:val="11"/>
        </w:rPr>
        <w:t>Bayesian</w:t>
      </w:r>
      <w:r>
        <w:rPr>
          <w:spacing w:val="-7"/>
          <w:w w:val="105"/>
          <w:sz w:val="11"/>
        </w:rPr>
        <w:t> </w:t>
      </w:r>
      <w:r>
        <w:rPr>
          <w:w w:val="105"/>
          <w:sz w:val="11"/>
        </w:rPr>
        <w:t>computation.</w:t>
      </w:r>
      <w:r>
        <w:rPr>
          <w:spacing w:val="3"/>
          <w:w w:val="105"/>
          <w:sz w:val="11"/>
        </w:rPr>
        <w:t> </w:t>
      </w:r>
      <w:r>
        <w:rPr>
          <w:i/>
          <w:w w:val="105"/>
          <w:sz w:val="11"/>
        </w:rPr>
        <w:t>Bayesian</w:t>
      </w:r>
      <w:r>
        <w:rPr>
          <w:i/>
          <w:spacing w:val="-7"/>
          <w:w w:val="105"/>
          <w:sz w:val="11"/>
        </w:rPr>
        <w:t> </w:t>
      </w:r>
      <w:r>
        <w:rPr>
          <w:i/>
          <w:w w:val="105"/>
          <w:sz w:val="11"/>
        </w:rPr>
        <w:t>Analysis</w:t>
      </w:r>
      <w:r>
        <w:rPr>
          <w:i/>
          <w:spacing w:val="-7"/>
          <w:w w:val="105"/>
          <w:sz w:val="11"/>
        </w:rPr>
        <w:t> </w:t>
      </w:r>
      <w:r>
        <w:rPr>
          <w:w w:val="105"/>
          <w:sz w:val="11"/>
        </w:rPr>
        <w:t>14(2):595–622.</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Wang</w:t>
      </w:r>
      <w:r>
        <w:rPr>
          <w:spacing w:val="-3"/>
          <w:w w:val="105"/>
          <w:sz w:val="11"/>
        </w:rPr>
        <w:t> </w:t>
      </w:r>
      <w:r>
        <w:rPr>
          <w:w w:val="105"/>
          <w:sz w:val="11"/>
        </w:rPr>
        <w:t>H,</w:t>
      </w:r>
      <w:r>
        <w:rPr>
          <w:spacing w:val="-2"/>
          <w:w w:val="105"/>
          <w:sz w:val="11"/>
        </w:rPr>
        <w:t> </w:t>
      </w:r>
      <w:r>
        <w:rPr>
          <w:w w:val="105"/>
          <w:sz w:val="11"/>
        </w:rPr>
        <w:t>Li</w:t>
      </w:r>
      <w:r>
        <w:rPr>
          <w:spacing w:val="-3"/>
          <w:w w:val="105"/>
          <w:sz w:val="11"/>
        </w:rPr>
        <w:t> </w:t>
      </w:r>
      <w:r>
        <w:rPr>
          <w:w w:val="105"/>
          <w:sz w:val="11"/>
        </w:rPr>
        <w:t>J</w:t>
      </w:r>
      <w:r>
        <w:rPr>
          <w:spacing w:val="-2"/>
          <w:w w:val="105"/>
          <w:sz w:val="11"/>
        </w:rPr>
        <w:t> </w:t>
      </w:r>
      <w:r>
        <w:rPr>
          <w:w w:val="105"/>
          <w:sz w:val="11"/>
        </w:rPr>
        <w:t>(2018)</w:t>
      </w:r>
      <w:r>
        <w:rPr>
          <w:spacing w:val="-3"/>
          <w:w w:val="105"/>
          <w:sz w:val="11"/>
        </w:rPr>
        <w:t> </w:t>
      </w:r>
      <w:r>
        <w:rPr>
          <w:w w:val="105"/>
          <w:sz w:val="11"/>
        </w:rPr>
        <w:t>Adaptive</w:t>
      </w:r>
      <w:r>
        <w:rPr>
          <w:spacing w:val="-2"/>
          <w:w w:val="105"/>
          <w:sz w:val="11"/>
        </w:rPr>
        <w:t> </w:t>
      </w:r>
      <w:r>
        <w:rPr>
          <w:w w:val="105"/>
          <w:sz w:val="11"/>
        </w:rPr>
        <w:t>Gaussian</w:t>
      </w:r>
      <w:r>
        <w:rPr>
          <w:spacing w:val="-3"/>
          <w:w w:val="105"/>
          <w:sz w:val="11"/>
        </w:rPr>
        <w:t> </w:t>
      </w:r>
      <w:r>
        <w:rPr>
          <w:w w:val="105"/>
          <w:sz w:val="11"/>
        </w:rPr>
        <w:t>process</w:t>
      </w:r>
      <w:r>
        <w:rPr>
          <w:spacing w:val="-2"/>
          <w:w w:val="105"/>
          <w:sz w:val="11"/>
        </w:rPr>
        <w:t> </w:t>
      </w:r>
      <w:r>
        <w:rPr>
          <w:w w:val="105"/>
          <w:sz w:val="11"/>
        </w:rPr>
        <w:t>approximation</w:t>
      </w:r>
      <w:r>
        <w:rPr>
          <w:spacing w:val="-3"/>
          <w:w w:val="105"/>
          <w:sz w:val="11"/>
        </w:rPr>
        <w:t> </w:t>
      </w:r>
      <w:r>
        <w:rPr>
          <w:w w:val="105"/>
          <w:sz w:val="11"/>
        </w:rPr>
        <w:t>for</w:t>
      </w:r>
      <w:r>
        <w:rPr>
          <w:spacing w:val="-2"/>
          <w:w w:val="105"/>
          <w:sz w:val="11"/>
        </w:rPr>
        <w:t> </w:t>
      </w:r>
      <w:r>
        <w:rPr>
          <w:w w:val="105"/>
          <w:sz w:val="11"/>
        </w:rPr>
        <w:t>Bayesian</w:t>
      </w:r>
      <w:r>
        <w:rPr>
          <w:spacing w:val="-3"/>
          <w:w w:val="105"/>
          <w:sz w:val="11"/>
        </w:rPr>
        <w:t> </w:t>
      </w:r>
      <w:r>
        <w:rPr>
          <w:w w:val="105"/>
          <w:sz w:val="11"/>
        </w:rPr>
        <w:t>inference</w:t>
      </w:r>
      <w:r>
        <w:rPr>
          <w:spacing w:val="-2"/>
          <w:w w:val="105"/>
          <w:sz w:val="11"/>
        </w:rPr>
        <w:t> </w:t>
      </w:r>
      <w:r>
        <w:rPr>
          <w:w w:val="105"/>
          <w:sz w:val="11"/>
        </w:rPr>
        <w:t>with</w:t>
      </w:r>
      <w:bookmarkStart w:name="_bookmark32" w:id="50"/>
      <w:bookmarkEnd w:id="50"/>
      <w:r>
        <w:rPr>
          <w:w w:val="105"/>
          <w:sz w:val="11"/>
        </w:rPr>
      </w:r>
      <w:r>
        <w:rPr>
          <w:w w:val="105"/>
          <w:sz w:val="11"/>
        </w:rPr>
        <w:t> expensive likelihood functions. </w:t>
      </w:r>
      <w:r>
        <w:rPr>
          <w:i/>
          <w:w w:val="105"/>
          <w:sz w:val="11"/>
        </w:rPr>
        <w:t>Neural Computation</w:t>
      </w:r>
      <w:r>
        <w:rPr>
          <w:i/>
          <w:spacing w:val="-1"/>
          <w:w w:val="105"/>
          <w:sz w:val="11"/>
        </w:rPr>
        <w:t> </w:t>
      </w:r>
      <w:r>
        <w:rPr>
          <w:w w:val="105"/>
          <w:sz w:val="11"/>
        </w:rPr>
        <w:t>30(11):3072–3094.</w:t>
      </w:r>
    </w:p>
    <w:p>
      <w:pPr>
        <w:pStyle w:val="ListParagraph"/>
        <w:numPr>
          <w:ilvl w:val="0"/>
          <w:numId w:val="7"/>
        </w:numPr>
        <w:tabs>
          <w:tab w:pos="379" w:val="left" w:leader="none"/>
        </w:tabs>
        <w:spacing w:line="302" w:lineRule="auto" w:before="0" w:after="0"/>
        <w:ind w:left="378" w:right="1102" w:hanging="251"/>
        <w:jc w:val="both"/>
        <w:rPr>
          <w:sz w:val="11"/>
        </w:rPr>
      </w:pPr>
      <w:r>
        <w:rPr>
          <w:w w:val="105"/>
          <w:sz w:val="11"/>
        </w:rPr>
        <w:t>Lueckmann JM, et al. (2017) Flexible statistical inference for mechanistic models of neural</w:t>
      </w:r>
      <w:bookmarkStart w:name="_bookmark33" w:id="51"/>
      <w:bookmarkEnd w:id="51"/>
      <w:r>
        <w:rPr>
          <w:w w:val="105"/>
          <w:sz w:val="11"/>
        </w:rPr>
      </w:r>
      <w:r>
        <w:rPr>
          <w:w w:val="105"/>
          <w:sz w:val="11"/>
        </w:rPr>
        <w:t> dynamics.</w:t>
      </w:r>
      <w:r>
        <w:rPr>
          <w:spacing w:val="-12"/>
          <w:w w:val="105"/>
          <w:sz w:val="11"/>
        </w:rPr>
        <w:t> </w:t>
      </w:r>
      <w:r>
        <w:rPr>
          <w:i/>
          <w:w w:val="105"/>
          <w:sz w:val="11"/>
        </w:rPr>
        <w:t>Advances</w:t>
      </w:r>
      <w:r>
        <w:rPr>
          <w:i/>
          <w:spacing w:val="-16"/>
          <w:w w:val="105"/>
          <w:sz w:val="11"/>
        </w:rPr>
        <w:t> </w:t>
      </w:r>
      <w:r>
        <w:rPr>
          <w:i/>
          <w:w w:val="105"/>
          <w:sz w:val="11"/>
        </w:rPr>
        <w:t>in</w:t>
      </w:r>
      <w:r>
        <w:rPr>
          <w:i/>
          <w:spacing w:val="-16"/>
          <w:w w:val="105"/>
          <w:sz w:val="11"/>
        </w:rPr>
        <w:t> </w:t>
      </w:r>
      <w:r>
        <w:rPr>
          <w:i/>
          <w:w w:val="105"/>
          <w:sz w:val="11"/>
        </w:rPr>
        <w:t>Neural</w:t>
      </w:r>
      <w:r>
        <w:rPr>
          <w:i/>
          <w:spacing w:val="-17"/>
          <w:w w:val="105"/>
          <w:sz w:val="11"/>
        </w:rPr>
        <w:t> </w:t>
      </w:r>
      <w:r>
        <w:rPr>
          <w:i/>
          <w:w w:val="105"/>
          <w:sz w:val="11"/>
        </w:rPr>
        <w:t>Information</w:t>
      </w:r>
      <w:r>
        <w:rPr>
          <w:i/>
          <w:spacing w:val="-16"/>
          <w:w w:val="105"/>
          <w:sz w:val="11"/>
        </w:rPr>
        <w:t> </w:t>
      </w:r>
      <w:r>
        <w:rPr>
          <w:i/>
          <w:w w:val="105"/>
          <w:sz w:val="11"/>
        </w:rPr>
        <w:t>Processing</w:t>
      </w:r>
      <w:r>
        <w:rPr>
          <w:i/>
          <w:spacing w:val="-16"/>
          <w:w w:val="105"/>
          <w:sz w:val="11"/>
        </w:rPr>
        <w:t> </w:t>
      </w:r>
      <w:r>
        <w:rPr>
          <w:i/>
          <w:w w:val="105"/>
          <w:sz w:val="11"/>
        </w:rPr>
        <w:t>Systems</w:t>
      </w:r>
      <w:r>
        <w:rPr>
          <w:i/>
          <w:spacing w:val="-16"/>
          <w:w w:val="105"/>
          <w:sz w:val="11"/>
        </w:rPr>
        <w:t> </w:t>
      </w:r>
      <w:r>
        <w:rPr>
          <w:w w:val="105"/>
          <w:sz w:val="11"/>
        </w:rPr>
        <w:t>2017-December:1290–1300.</w:t>
      </w:r>
    </w:p>
    <w:p>
      <w:pPr>
        <w:pStyle w:val="ListParagraph"/>
        <w:numPr>
          <w:ilvl w:val="0"/>
          <w:numId w:val="7"/>
        </w:numPr>
        <w:tabs>
          <w:tab w:pos="379" w:val="left" w:leader="none"/>
        </w:tabs>
        <w:spacing w:line="302" w:lineRule="auto" w:before="0" w:after="0"/>
        <w:ind w:left="378" w:right="1105" w:hanging="251"/>
        <w:jc w:val="both"/>
        <w:rPr>
          <w:sz w:val="11"/>
        </w:rPr>
      </w:pPr>
      <w:r>
        <w:rPr>
          <w:w w:val="105"/>
          <w:sz w:val="11"/>
        </w:rPr>
        <w:t>Papamakarios</w:t>
      </w:r>
      <w:r>
        <w:rPr>
          <w:spacing w:val="-11"/>
          <w:w w:val="105"/>
          <w:sz w:val="11"/>
        </w:rPr>
        <w:t> </w:t>
      </w:r>
      <w:r>
        <w:rPr>
          <w:w w:val="105"/>
          <w:sz w:val="11"/>
        </w:rPr>
        <w:t>G,</w:t>
      </w:r>
      <w:r>
        <w:rPr>
          <w:spacing w:val="-10"/>
          <w:w w:val="105"/>
          <w:sz w:val="11"/>
        </w:rPr>
        <w:t> </w:t>
      </w:r>
      <w:r>
        <w:rPr>
          <w:w w:val="105"/>
          <w:sz w:val="11"/>
        </w:rPr>
        <w:t>Sterratt</w:t>
      </w:r>
      <w:r>
        <w:rPr>
          <w:spacing w:val="-10"/>
          <w:w w:val="105"/>
          <w:sz w:val="11"/>
        </w:rPr>
        <w:t> </w:t>
      </w:r>
      <w:r>
        <w:rPr>
          <w:w w:val="105"/>
          <w:sz w:val="11"/>
        </w:rPr>
        <w:t>DC,</w:t>
      </w:r>
      <w:r>
        <w:rPr>
          <w:spacing w:val="-11"/>
          <w:w w:val="105"/>
          <w:sz w:val="11"/>
        </w:rPr>
        <w:t> </w:t>
      </w:r>
      <w:r>
        <w:rPr>
          <w:w w:val="105"/>
          <w:sz w:val="11"/>
        </w:rPr>
        <w:t>Murray</w:t>
      </w:r>
      <w:r>
        <w:rPr>
          <w:spacing w:val="-10"/>
          <w:w w:val="105"/>
          <w:sz w:val="11"/>
        </w:rPr>
        <w:t> </w:t>
      </w:r>
      <w:r>
        <w:rPr>
          <w:w w:val="105"/>
          <w:sz w:val="11"/>
        </w:rPr>
        <w:t>I</w:t>
      </w:r>
      <w:r>
        <w:rPr>
          <w:spacing w:val="-10"/>
          <w:w w:val="105"/>
          <w:sz w:val="11"/>
        </w:rPr>
        <w:t> </w:t>
      </w:r>
      <w:r>
        <w:rPr>
          <w:w w:val="105"/>
          <w:sz w:val="11"/>
        </w:rPr>
        <w:t>(2018)</w:t>
      </w:r>
      <w:r>
        <w:rPr>
          <w:spacing w:val="-11"/>
          <w:w w:val="105"/>
          <w:sz w:val="11"/>
        </w:rPr>
        <w:t> </w:t>
      </w:r>
      <w:r>
        <w:rPr>
          <w:w w:val="105"/>
          <w:sz w:val="11"/>
        </w:rPr>
        <w:t>Sequential</w:t>
      </w:r>
      <w:r>
        <w:rPr>
          <w:spacing w:val="-10"/>
          <w:w w:val="105"/>
          <w:sz w:val="11"/>
        </w:rPr>
        <w:t> </w:t>
      </w:r>
      <w:r>
        <w:rPr>
          <w:w w:val="105"/>
          <w:sz w:val="11"/>
        </w:rPr>
        <w:t>Neural</w:t>
      </w:r>
      <w:r>
        <w:rPr>
          <w:spacing w:val="-10"/>
          <w:w w:val="105"/>
          <w:sz w:val="11"/>
        </w:rPr>
        <w:t> </w:t>
      </w:r>
      <w:r>
        <w:rPr>
          <w:w w:val="105"/>
          <w:sz w:val="11"/>
        </w:rPr>
        <w:t>Likelihood:</w:t>
      </w:r>
      <w:r>
        <w:rPr>
          <w:spacing w:val="-5"/>
          <w:w w:val="105"/>
          <w:sz w:val="11"/>
        </w:rPr>
        <w:t> </w:t>
      </w:r>
      <w:r>
        <w:rPr>
          <w:w w:val="105"/>
          <w:sz w:val="11"/>
        </w:rPr>
        <w:t>Fast</w:t>
      </w:r>
      <w:r>
        <w:rPr>
          <w:spacing w:val="-10"/>
          <w:w w:val="105"/>
          <w:sz w:val="11"/>
        </w:rPr>
        <w:t> </w:t>
      </w:r>
      <w:r>
        <w:rPr>
          <w:w w:val="105"/>
          <w:sz w:val="11"/>
        </w:rPr>
        <w:t>Likelihood- free Inference with Autoregressive Flows. </w:t>
      </w:r>
      <w:r>
        <w:rPr>
          <w:i/>
          <w:w w:val="105"/>
          <w:sz w:val="11"/>
        </w:rPr>
        <w:t>International Conference on Artificial Intelligence</w:t>
      </w:r>
      <w:bookmarkStart w:name="_bookmark34" w:id="52"/>
      <w:bookmarkEnd w:id="52"/>
      <w:r>
        <w:rPr>
          <w:i/>
          <w:w w:val="105"/>
          <w:sz w:val="11"/>
        </w:rPr>
      </w:r>
      <w:r>
        <w:rPr>
          <w:i/>
          <w:w w:val="105"/>
          <w:sz w:val="11"/>
        </w:rPr>
        <w:t> </w:t>
      </w:r>
      <w:r>
        <w:rPr>
          <w:i/>
          <w:w w:val="105"/>
          <w:sz w:val="11"/>
        </w:rPr>
        <w:t>and</w:t>
      </w:r>
      <w:r>
        <w:rPr>
          <w:i/>
          <w:spacing w:val="-1"/>
          <w:w w:val="105"/>
          <w:sz w:val="11"/>
        </w:rPr>
        <w:t> </w:t>
      </w:r>
      <w:r>
        <w:rPr>
          <w:i/>
          <w:w w:val="105"/>
          <w:sz w:val="11"/>
        </w:rPr>
        <w:t>Statistics</w:t>
      </w:r>
      <w:r>
        <w:rPr>
          <w:w w:val="105"/>
          <w:sz w:val="11"/>
        </w:rPr>
        <w:t>.</w:t>
      </w:r>
    </w:p>
    <w:p>
      <w:pPr>
        <w:pStyle w:val="ListParagraph"/>
        <w:numPr>
          <w:ilvl w:val="0"/>
          <w:numId w:val="7"/>
        </w:numPr>
        <w:tabs>
          <w:tab w:pos="379" w:val="left" w:leader="none"/>
        </w:tabs>
        <w:spacing w:line="302" w:lineRule="auto" w:before="0" w:after="0"/>
        <w:ind w:left="378" w:right="1105" w:hanging="251"/>
        <w:jc w:val="both"/>
        <w:rPr>
          <w:sz w:val="11"/>
        </w:rPr>
      </w:pPr>
      <w:r>
        <w:rPr>
          <w:w w:val="105"/>
          <w:sz w:val="11"/>
        </w:rPr>
        <w:t>Ranjan</w:t>
      </w:r>
      <w:r>
        <w:rPr>
          <w:spacing w:val="-7"/>
          <w:w w:val="105"/>
          <w:sz w:val="11"/>
        </w:rPr>
        <w:t> </w:t>
      </w:r>
      <w:r>
        <w:rPr>
          <w:spacing w:val="-11"/>
          <w:w w:val="105"/>
          <w:sz w:val="11"/>
        </w:rPr>
        <w:t>P,</w:t>
      </w:r>
      <w:r>
        <w:rPr>
          <w:spacing w:val="-7"/>
          <w:w w:val="105"/>
          <w:sz w:val="11"/>
        </w:rPr>
        <w:t> </w:t>
      </w:r>
      <w:r>
        <w:rPr>
          <w:w w:val="105"/>
          <w:sz w:val="11"/>
        </w:rPr>
        <w:t>Bingham</w:t>
      </w:r>
      <w:r>
        <w:rPr>
          <w:spacing w:val="-7"/>
          <w:w w:val="105"/>
          <w:sz w:val="11"/>
        </w:rPr>
        <w:t> </w:t>
      </w:r>
      <w:r>
        <w:rPr>
          <w:spacing w:val="-4"/>
          <w:w w:val="105"/>
          <w:sz w:val="11"/>
        </w:rPr>
        <w:t>D,</w:t>
      </w:r>
      <w:r>
        <w:rPr>
          <w:spacing w:val="-7"/>
          <w:w w:val="105"/>
          <w:sz w:val="11"/>
        </w:rPr>
        <w:t> </w:t>
      </w:r>
      <w:r>
        <w:rPr>
          <w:w w:val="105"/>
          <w:sz w:val="11"/>
        </w:rPr>
        <w:t>Michailidis</w:t>
      </w:r>
      <w:r>
        <w:rPr>
          <w:spacing w:val="-7"/>
          <w:w w:val="105"/>
          <w:sz w:val="11"/>
        </w:rPr>
        <w:t> </w:t>
      </w:r>
      <w:r>
        <w:rPr>
          <w:w w:val="105"/>
          <w:sz w:val="11"/>
        </w:rPr>
        <w:t>G</w:t>
      </w:r>
      <w:r>
        <w:rPr>
          <w:spacing w:val="-7"/>
          <w:w w:val="105"/>
          <w:sz w:val="11"/>
        </w:rPr>
        <w:t> </w:t>
      </w:r>
      <w:r>
        <w:rPr>
          <w:w w:val="105"/>
          <w:sz w:val="11"/>
        </w:rPr>
        <w:t>(2008)</w:t>
      </w:r>
      <w:r>
        <w:rPr>
          <w:spacing w:val="-7"/>
          <w:w w:val="105"/>
          <w:sz w:val="11"/>
        </w:rPr>
        <w:t> </w:t>
      </w:r>
      <w:r>
        <w:rPr>
          <w:w w:val="105"/>
          <w:sz w:val="11"/>
        </w:rPr>
        <w:t>Sequential</w:t>
      </w:r>
      <w:r>
        <w:rPr>
          <w:spacing w:val="-7"/>
          <w:w w:val="105"/>
          <w:sz w:val="11"/>
        </w:rPr>
        <w:t> </w:t>
      </w:r>
      <w:r>
        <w:rPr>
          <w:w w:val="105"/>
          <w:sz w:val="11"/>
        </w:rPr>
        <w:t>experiment</w:t>
      </w:r>
      <w:r>
        <w:rPr>
          <w:spacing w:val="-6"/>
          <w:w w:val="105"/>
          <w:sz w:val="11"/>
        </w:rPr>
        <w:t> </w:t>
      </w:r>
      <w:r>
        <w:rPr>
          <w:w w:val="105"/>
          <w:sz w:val="11"/>
        </w:rPr>
        <w:t>design</w:t>
      </w:r>
      <w:r>
        <w:rPr>
          <w:spacing w:val="-7"/>
          <w:w w:val="105"/>
          <w:sz w:val="11"/>
        </w:rPr>
        <w:t> </w:t>
      </w:r>
      <w:r>
        <w:rPr>
          <w:w w:val="105"/>
          <w:sz w:val="11"/>
        </w:rPr>
        <w:t>for</w:t>
      </w:r>
      <w:r>
        <w:rPr>
          <w:spacing w:val="-7"/>
          <w:w w:val="105"/>
          <w:sz w:val="11"/>
        </w:rPr>
        <w:t> </w:t>
      </w:r>
      <w:r>
        <w:rPr>
          <w:w w:val="105"/>
          <w:sz w:val="11"/>
        </w:rPr>
        <w:t>contour</w:t>
      </w:r>
      <w:r>
        <w:rPr>
          <w:spacing w:val="-7"/>
          <w:w w:val="105"/>
          <w:sz w:val="11"/>
        </w:rPr>
        <w:t> </w:t>
      </w:r>
      <w:r>
        <w:rPr>
          <w:w w:val="105"/>
          <w:sz w:val="11"/>
        </w:rPr>
        <w:t>estima- tion from complex computer codes. </w:t>
      </w:r>
      <w:r>
        <w:rPr>
          <w:i/>
          <w:w w:val="105"/>
          <w:sz w:val="11"/>
        </w:rPr>
        <w:t>Technometrics</w:t>
      </w:r>
      <w:r>
        <w:rPr>
          <w:i/>
          <w:spacing w:val="-1"/>
          <w:w w:val="105"/>
          <w:sz w:val="11"/>
        </w:rPr>
        <w:t> </w:t>
      </w:r>
      <w:r>
        <w:rPr>
          <w:w w:val="105"/>
          <w:sz w:val="11"/>
        </w:rPr>
        <w:t>50(4):527–541.</w:t>
      </w:r>
    </w:p>
    <w:p>
      <w:pPr>
        <w:pStyle w:val="ListParagraph"/>
        <w:numPr>
          <w:ilvl w:val="0"/>
          <w:numId w:val="7"/>
        </w:numPr>
        <w:tabs>
          <w:tab w:pos="379" w:val="left" w:leader="none"/>
        </w:tabs>
        <w:spacing w:line="302" w:lineRule="auto" w:before="0" w:after="0"/>
        <w:ind w:left="375" w:right="1112" w:hanging="247"/>
        <w:jc w:val="both"/>
        <w:rPr>
          <w:sz w:val="11"/>
        </w:rPr>
      </w:pPr>
      <w:r>
        <w:rPr>
          <w:w w:val="105"/>
          <w:sz w:val="11"/>
        </w:rPr>
        <w:t>Bect J, Ginsbourger </w:t>
      </w:r>
      <w:r>
        <w:rPr>
          <w:spacing w:val="-4"/>
          <w:w w:val="105"/>
          <w:sz w:val="11"/>
        </w:rPr>
        <w:t>D, </w:t>
      </w:r>
      <w:r>
        <w:rPr>
          <w:w w:val="105"/>
          <w:sz w:val="11"/>
        </w:rPr>
        <w:t>Li L, Picheny </w:t>
      </w:r>
      <w:r>
        <w:rPr>
          <w:spacing w:val="-8"/>
          <w:w w:val="105"/>
          <w:sz w:val="11"/>
        </w:rPr>
        <w:t>V, </w:t>
      </w:r>
      <w:r>
        <w:rPr>
          <w:w w:val="105"/>
          <w:sz w:val="11"/>
        </w:rPr>
        <w:t>Vazquez E (2012) Sequential design of computer experiments</w:t>
      </w:r>
      <w:r>
        <w:rPr>
          <w:spacing w:val="-10"/>
          <w:w w:val="105"/>
          <w:sz w:val="11"/>
        </w:rPr>
        <w:t> </w:t>
      </w:r>
      <w:r>
        <w:rPr>
          <w:w w:val="105"/>
          <w:sz w:val="11"/>
        </w:rPr>
        <w:t>for</w:t>
      </w:r>
      <w:r>
        <w:rPr>
          <w:spacing w:val="-11"/>
          <w:w w:val="105"/>
          <w:sz w:val="11"/>
        </w:rPr>
        <w:t> </w:t>
      </w:r>
      <w:r>
        <w:rPr>
          <w:w w:val="105"/>
          <w:sz w:val="11"/>
        </w:rPr>
        <w:t>the</w:t>
      </w:r>
      <w:r>
        <w:rPr>
          <w:spacing w:val="-10"/>
          <w:w w:val="105"/>
          <w:sz w:val="11"/>
        </w:rPr>
        <w:t> </w:t>
      </w:r>
      <w:r>
        <w:rPr>
          <w:w w:val="105"/>
          <w:sz w:val="11"/>
        </w:rPr>
        <w:t>estimation</w:t>
      </w:r>
      <w:r>
        <w:rPr>
          <w:spacing w:val="-10"/>
          <w:w w:val="105"/>
          <w:sz w:val="11"/>
        </w:rPr>
        <w:t> </w:t>
      </w:r>
      <w:r>
        <w:rPr>
          <w:w w:val="105"/>
          <w:sz w:val="11"/>
        </w:rPr>
        <w:t>of</w:t>
      </w:r>
      <w:r>
        <w:rPr>
          <w:spacing w:val="-10"/>
          <w:w w:val="105"/>
          <w:sz w:val="11"/>
        </w:rPr>
        <w:t> </w:t>
      </w:r>
      <w:r>
        <w:rPr>
          <w:w w:val="105"/>
          <w:sz w:val="11"/>
        </w:rPr>
        <w:t>a</w:t>
      </w:r>
      <w:r>
        <w:rPr>
          <w:spacing w:val="-10"/>
          <w:w w:val="105"/>
          <w:sz w:val="11"/>
        </w:rPr>
        <w:t> </w:t>
      </w:r>
      <w:r>
        <w:rPr>
          <w:w w:val="105"/>
          <w:sz w:val="11"/>
        </w:rPr>
        <w:t>probability</w:t>
      </w:r>
      <w:r>
        <w:rPr>
          <w:spacing w:val="-10"/>
          <w:w w:val="105"/>
          <w:sz w:val="11"/>
        </w:rPr>
        <w:t> </w:t>
      </w:r>
      <w:r>
        <w:rPr>
          <w:w w:val="105"/>
          <w:sz w:val="11"/>
        </w:rPr>
        <w:t>of</w:t>
      </w:r>
      <w:r>
        <w:rPr>
          <w:spacing w:val="-10"/>
          <w:w w:val="105"/>
          <w:sz w:val="11"/>
        </w:rPr>
        <w:t> </w:t>
      </w:r>
      <w:r>
        <w:rPr>
          <w:w w:val="105"/>
          <w:sz w:val="11"/>
        </w:rPr>
        <w:t>failure.</w:t>
      </w:r>
      <w:r>
        <w:rPr>
          <w:spacing w:val="-1"/>
          <w:w w:val="105"/>
          <w:sz w:val="11"/>
        </w:rPr>
        <w:t> </w:t>
      </w:r>
      <w:r>
        <w:rPr>
          <w:i/>
          <w:w w:val="105"/>
          <w:sz w:val="11"/>
        </w:rPr>
        <w:t>Statistics</w:t>
      </w:r>
      <w:r>
        <w:rPr>
          <w:i/>
          <w:spacing w:val="-10"/>
          <w:w w:val="105"/>
          <w:sz w:val="11"/>
        </w:rPr>
        <w:t> </w:t>
      </w:r>
      <w:r>
        <w:rPr>
          <w:i/>
          <w:w w:val="105"/>
          <w:sz w:val="11"/>
        </w:rPr>
        <w:t>and</w:t>
      </w:r>
      <w:r>
        <w:rPr>
          <w:i/>
          <w:spacing w:val="-10"/>
          <w:w w:val="105"/>
          <w:sz w:val="11"/>
        </w:rPr>
        <w:t> </w:t>
      </w:r>
      <w:r>
        <w:rPr>
          <w:i/>
          <w:w w:val="105"/>
          <w:sz w:val="11"/>
        </w:rPr>
        <w:t>Computing</w:t>
      </w:r>
      <w:r>
        <w:rPr>
          <w:i/>
          <w:spacing w:val="-10"/>
          <w:w w:val="105"/>
          <w:sz w:val="11"/>
        </w:rPr>
        <w:t> </w:t>
      </w:r>
      <w:r>
        <w:rPr>
          <w:w w:val="105"/>
          <w:sz w:val="11"/>
        </w:rPr>
        <w:t>22(3):773–</w:t>
      </w:r>
      <w:bookmarkStart w:name="_bookmark35" w:id="53"/>
      <w:bookmarkEnd w:id="53"/>
      <w:r>
        <w:rPr>
          <w:w w:val="105"/>
          <w:sz w:val="11"/>
        </w:rPr>
      </w:r>
      <w:r>
        <w:rPr>
          <w:w w:val="105"/>
          <w:sz w:val="11"/>
        </w:rPr>
        <w:t> 793.</w:t>
      </w:r>
    </w:p>
    <w:p>
      <w:pPr>
        <w:pStyle w:val="ListParagraph"/>
        <w:numPr>
          <w:ilvl w:val="0"/>
          <w:numId w:val="7"/>
        </w:numPr>
        <w:tabs>
          <w:tab w:pos="379" w:val="left" w:leader="none"/>
        </w:tabs>
        <w:spacing w:line="240" w:lineRule="auto" w:before="0" w:after="0"/>
        <w:ind w:left="378" w:right="0" w:hanging="251"/>
        <w:jc w:val="both"/>
        <w:rPr>
          <w:sz w:val="11"/>
        </w:rPr>
      </w:pPr>
      <w:bookmarkStart w:name="_bookmark36" w:id="54"/>
      <w:bookmarkEnd w:id="54"/>
      <w:r>
        <w:rPr/>
      </w:r>
      <w:bookmarkStart w:name="_bookmark36" w:id="55"/>
      <w:bookmarkEnd w:id="55"/>
      <w:r>
        <w:rPr>
          <w:w w:val="105"/>
          <w:sz w:val="11"/>
        </w:rPr>
        <w:t>Hein</w:t>
      </w:r>
      <w:r>
        <w:rPr>
          <w:w w:val="105"/>
          <w:sz w:val="11"/>
        </w:rPr>
        <w:t>rich L, Louppe G, Cranmer K (2018) excursion</w:t>
      </w:r>
      <w:r>
        <w:rPr>
          <w:spacing w:val="-16"/>
          <w:w w:val="105"/>
          <w:sz w:val="11"/>
        </w:rPr>
        <w:t> </w:t>
      </w:r>
      <w:r>
        <w:rPr>
          <w:w w:val="105"/>
          <w:sz w:val="11"/>
        </w:rPr>
        <w:t>(doi:10.5281/zenodo.1634428).</w:t>
      </w:r>
    </w:p>
    <w:p>
      <w:pPr>
        <w:pStyle w:val="ListParagraph"/>
        <w:numPr>
          <w:ilvl w:val="0"/>
          <w:numId w:val="7"/>
        </w:numPr>
        <w:tabs>
          <w:tab w:pos="379" w:val="left" w:leader="none"/>
        </w:tabs>
        <w:spacing w:line="302" w:lineRule="auto" w:before="33" w:after="0"/>
        <w:ind w:left="378" w:right="1112" w:hanging="251"/>
        <w:jc w:val="both"/>
        <w:rPr>
          <w:sz w:val="11"/>
        </w:rPr>
      </w:pPr>
      <w:r>
        <w:rPr>
          <w:w w:val="105"/>
          <w:sz w:val="11"/>
        </w:rPr>
        <w:t>Cutler M, Walsh TJ, How JP (2014) Reinforcement learning with multi-fidelity simulators in </w:t>
      </w:r>
      <w:r>
        <w:rPr>
          <w:i/>
          <w:w w:val="105"/>
          <w:sz w:val="11"/>
        </w:rPr>
        <w:t>2014</w:t>
      </w:r>
      <w:r>
        <w:rPr>
          <w:i/>
          <w:spacing w:val="-8"/>
          <w:w w:val="105"/>
          <w:sz w:val="11"/>
        </w:rPr>
        <w:t> </w:t>
      </w:r>
      <w:r>
        <w:rPr>
          <w:i/>
          <w:w w:val="105"/>
          <w:sz w:val="11"/>
        </w:rPr>
        <w:t>IEEE</w:t>
      </w:r>
      <w:r>
        <w:rPr>
          <w:i/>
          <w:spacing w:val="-8"/>
          <w:w w:val="105"/>
          <w:sz w:val="11"/>
        </w:rPr>
        <w:t> </w:t>
      </w:r>
      <w:r>
        <w:rPr>
          <w:i/>
          <w:w w:val="105"/>
          <w:sz w:val="11"/>
        </w:rPr>
        <w:t>International</w:t>
      </w:r>
      <w:r>
        <w:rPr>
          <w:i/>
          <w:spacing w:val="-7"/>
          <w:w w:val="105"/>
          <w:sz w:val="11"/>
        </w:rPr>
        <w:t> </w:t>
      </w:r>
      <w:r>
        <w:rPr>
          <w:i/>
          <w:w w:val="105"/>
          <w:sz w:val="11"/>
        </w:rPr>
        <w:t>Conference</w:t>
      </w:r>
      <w:r>
        <w:rPr>
          <w:i/>
          <w:spacing w:val="-8"/>
          <w:w w:val="105"/>
          <w:sz w:val="11"/>
        </w:rPr>
        <w:t> </w:t>
      </w:r>
      <w:r>
        <w:rPr>
          <w:i/>
          <w:w w:val="105"/>
          <w:sz w:val="11"/>
        </w:rPr>
        <w:t>on</w:t>
      </w:r>
      <w:r>
        <w:rPr>
          <w:i/>
          <w:spacing w:val="-7"/>
          <w:w w:val="105"/>
          <w:sz w:val="11"/>
        </w:rPr>
        <w:t> </w:t>
      </w:r>
      <w:r>
        <w:rPr>
          <w:i/>
          <w:w w:val="105"/>
          <w:sz w:val="11"/>
        </w:rPr>
        <w:t>Robotics</w:t>
      </w:r>
      <w:r>
        <w:rPr>
          <w:i/>
          <w:spacing w:val="-8"/>
          <w:w w:val="105"/>
          <w:sz w:val="11"/>
        </w:rPr>
        <w:t> </w:t>
      </w:r>
      <w:r>
        <w:rPr>
          <w:i/>
          <w:w w:val="105"/>
          <w:sz w:val="11"/>
        </w:rPr>
        <w:t>and</w:t>
      </w:r>
      <w:r>
        <w:rPr>
          <w:i/>
          <w:spacing w:val="-7"/>
          <w:w w:val="105"/>
          <w:sz w:val="11"/>
        </w:rPr>
        <w:t> </w:t>
      </w:r>
      <w:r>
        <w:rPr>
          <w:i/>
          <w:w w:val="105"/>
          <w:sz w:val="11"/>
        </w:rPr>
        <w:t>Automation</w:t>
      </w:r>
      <w:r>
        <w:rPr>
          <w:i/>
          <w:spacing w:val="-8"/>
          <w:w w:val="105"/>
          <w:sz w:val="11"/>
        </w:rPr>
        <w:t> </w:t>
      </w:r>
      <w:r>
        <w:rPr>
          <w:i/>
          <w:w w:val="105"/>
          <w:sz w:val="11"/>
        </w:rPr>
        <w:t>(ICRA)</w:t>
      </w:r>
      <w:r>
        <w:rPr>
          <w:w w:val="105"/>
          <w:sz w:val="11"/>
        </w:rPr>
        <w:t>.</w:t>
      </w:r>
      <w:r>
        <w:rPr>
          <w:spacing w:val="3"/>
          <w:w w:val="105"/>
          <w:sz w:val="11"/>
        </w:rPr>
        <w:t> </w:t>
      </w:r>
      <w:r>
        <w:rPr>
          <w:w w:val="105"/>
          <w:sz w:val="11"/>
        </w:rPr>
        <w:t>(IEEE),</w:t>
      </w:r>
      <w:r>
        <w:rPr>
          <w:spacing w:val="-7"/>
          <w:w w:val="105"/>
          <w:sz w:val="11"/>
        </w:rPr>
        <w:t> </w:t>
      </w:r>
      <w:r>
        <w:rPr>
          <w:w w:val="105"/>
          <w:sz w:val="11"/>
        </w:rPr>
        <w:t>pp.</w:t>
      </w:r>
      <w:r>
        <w:rPr>
          <w:spacing w:val="-8"/>
          <w:w w:val="105"/>
          <w:sz w:val="11"/>
        </w:rPr>
        <w:t> </w:t>
      </w:r>
      <w:r>
        <w:rPr>
          <w:w w:val="105"/>
          <w:sz w:val="11"/>
        </w:rPr>
        <w:t>3888–</w:t>
      </w:r>
      <w:bookmarkStart w:name="_bookmark37" w:id="56"/>
      <w:bookmarkEnd w:id="56"/>
      <w:r>
        <w:rPr>
          <w:w w:val="105"/>
          <w:sz w:val="11"/>
        </w:rPr>
      </w:r>
      <w:r>
        <w:rPr>
          <w:w w:val="105"/>
          <w:sz w:val="11"/>
        </w:rPr>
        <w:t> 3895.</w:t>
      </w:r>
    </w:p>
    <w:p>
      <w:pPr>
        <w:pStyle w:val="ListParagraph"/>
        <w:numPr>
          <w:ilvl w:val="0"/>
          <w:numId w:val="7"/>
        </w:numPr>
        <w:tabs>
          <w:tab w:pos="379" w:val="left" w:leader="none"/>
        </w:tabs>
        <w:spacing w:line="302" w:lineRule="auto" w:before="0" w:after="0"/>
        <w:ind w:left="378" w:right="1113" w:hanging="251"/>
        <w:jc w:val="both"/>
        <w:rPr>
          <w:sz w:val="11"/>
        </w:rPr>
      </w:pPr>
      <w:r>
        <w:rPr>
          <w:w w:val="105"/>
          <w:sz w:val="11"/>
        </w:rPr>
        <w:t>Hamrick</w:t>
      </w:r>
      <w:r>
        <w:rPr>
          <w:spacing w:val="-7"/>
          <w:w w:val="105"/>
          <w:sz w:val="11"/>
        </w:rPr>
        <w:t> </w:t>
      </w:r>
      <w:r>
        <w:rPr>
          <w:w w:val="105"/>
          <w:sz w:val="11"/>
        </w:rPr>
        <w:t>JB,</w:t>
      </w:r>
      <w:r>
        <w:rPr>
          <w:spacing w:val="-7"/>
          <w:w w:val="105"/>
          <w:sz w:val="11"/>
        </w:rPr>
        <w:t> </w:t>
      </w:r>
      <w:r>
        <w:rPr>
          <w:w w:val="105"/>
          <w:sz w:val="11"/>
        </w:rPr>
        <w:t>et</w:t>
      </w:r>
      <w:r>
        <w:rPr>
          <w:spacing w:val="-7"/>
          <w:w w:val="105"/>
          <w:sz w:val="11"/>
        </w:rPr>
        <w:t> </w:t>
      </w:r>
      <w:r>
        <w:rPr>
          <w:w w:val="105"/>
          <w:sz w:val="11"/>
        </w:rPr>
        <w:t>al.</w:t>
      </w:r>
      <w:r>
        <w:rPr>
          <w:spacing w:val="-7"/>
          <w:w w:val="105"/>
          <w:sz w:val="11"/>
        </w:rPr>
        <w:t> </w:t>
      </w:r>
      <w:r>
        <w:rPr>
          <w:w w:val="105"/>
          <w:sz w:val="11"/>
        </w:rPr>
        <w:t>(2019)</w:t>
      </w:r>
      <w:r>
        <w:rPr>
          <w:spacing w:val="-6"/>
          <w:w w:val="105"/>
          <w:sz w:val="11"/>
        </w:rPr>
        <w:t> </w:t>
      </w:r>
      <w:r>
        <w:rPr>
          <w:w w:val="105"/>
          <w:sz w:val="11"/>
        </w:rPr>
        <w:t>Metacontrol</w:t>
      </w:r>
      <w:r>
        <w:rPr>
          <w:spacing w:val="-7"/>
          <w:w w:val="105"/>
          <w:sz w:val="11"/>
        </w:rPr>
        <w:t> </w:t>
      </w:r>
      <w:r>
        <w:rPr>
          <w:w w:val="105"/>
          <w:sz w:val="11"/>
        </w:rPr>
        <w:t>for</w:t>
      </w:r>
      <w:r>
        <w:rPr>
          <w:spacing w:val="-7"/>
          <w:w w:val="105"/>
          <w:sz w:val="11"/>
        </w:rPr>
        <w:t> </w:t>
      </w:r>
      <w:r>
        <w:rPr>
          <w:w w:val="105"/>
          <w:sz w:val="11"/>
        </w:rPr>
        <w:t>adaptive</w:t>
      </w:r>
      <w:r>
        <w:rPr>
          <w:spacing w:val="-7"/>
          <w:w w:val="105"/>
          <w:sz w:val="11"/>
        </w:rPr>
        <w:t> </w:t>
      </w:r>
      <w:r>
        <w:rPr>
          <w:w w:val="105"/>
          <w:sz w:val="11"/>
        </w:rPr>
        <w:t>imagination-based</w:t>
      </w:r>
      <w:r>
        <w:rPr>
          <w:spacing w:val="-7"/>
          <w:w w:val="105"/>
          <w:sz w:val="11"/>
        </w:rPr>
        <w:t> </w:t>
      </w:r>
      <w:r>
        <w:rPr>
          <w:w w:val="105"/>
          <w:sz w:val="11"/>
        </w:rPr>
        <w:t>optimization.</w:t>
      </w:r>
      <w:r>
        <w:rPr>
          <w:spacing w:val="5"/>
          <w:w w:val="105"/>
          <w:sz w:val="11"/>
        </w:rPr>
        <w:t> </w:t>
      </w:r>
      <w:r>
        <w:rPr>
          <w:i/>
          <w:w w:val="105"/>
          <w:sz w:val="11"/>
        </w:rPr>
        <w:t>5th</w:t>
      </w:r>
      <w:r>
        <w:rPr>
          <w:i/>
          <w:spacing w:val="-7"/>
          <w:w w:val="105"/>
          <w:sz w:val="11"/>
        </w:rPr>
        <w:t> </w:t>
      </w:r>
      <w:r>
        <w:rPr>
          <w:i/>
          <w:w w:val="105"/>
          <w:sz w:val="11"/>
        </w:rPr>
        <w:t>Inter- </w:t>
      </w:r>
      <w:r>
        <w:rPr>
          <w:i/>
          <w:w w:val="105"/>
          <w:sz w:val="11"/>
        </w:rPr>
        <w:t>national</w:t>
      </w:r>
      <w:r>
        <w:rPr>
          <w:i/>
          <w:spacing w:val="-5"/>
          <w:w w:val="105"/>
          <w:sz w:val="11"/>
        </w:rPr>
        <w:t> </w:t>
      </w:r>
      <w:r>
        <w:rPr>
          <w:i/>
          <w:w w:val="105"/>
          <w:sz w:val="11"/>
        </w:rPr>
        <w:t>Conference</w:t>
      </w:r>
      <w:r>
        <w:rPr>
          <w:i/>
          <w:spacing w:val="-4"/>
          <w:w w:val="105"/>
          <w:sz w:val="11"/>
        </w:rPr>
        <w:t> </w:t>
      </w:r>
      <w:r>
        <w:rPr>
          <w:i/>
          <w:w w:val="105"/>
          <w:sz w:val="11"/>
        </w:rPr>
        <w:t>on</w:t>
      </w:r>
      <w:r>
        <w:rPr>
          <w:i/>
          <w:spacing w:val="-4"/>
          <w:w w:val="105"/>
          <w:sz w:val="11"/>
        </w:rPr>
        <w:t> </w:t>
      </w:r>
      <w:r>
        <w:rPr>
          <w:i/>
          <w:w w:val="105"/>
          <w:sz w:val="11"/>
        </w:rPr>
        <w:t>Learning</w:t>
      </w:r>
      <w:r>
        <w:rPr>
          <w:i/>
          <w:spacing w:val="-5"/>
          <w:w w:val="105"/>
          <w:sz w:val="11"/>
        </w:rPr>
        <w:t> </w:t>
      </w:r>
      <w:r>
        <w:rPr>
          <w:i/>
          <w:w w:val="105"/>
          <w:sz w:val="11"/>
        </w:rPr>
        <w:t>Representations,</w:t>
      </w:r>
      <w:r>
        <w:rPr>
          <w:i/>
          <w:spacing w:val="-3"/>
          <w:w w:val="105"/>
          <w:sz w:val="11"/>
        </w:rPr>
        <w:t> </w:t>
      </w:r>
      <w:r>
        <w:rPr>
          <w:i/>
          <w:w w:val="105"/>
          <w:sz w:val="11"/>
        </w:rPr>
        <w:t>ICLR</w:t>
      </w:r>
      <w:r>
        <w:rPr>
          <w:i/>
          <w:spacing w:val="-5"/>
          <w:w w:val="105"/>
          <w:sz w:val="11"/>
        </w:rPr>
        <w:t> </w:t>
      </w:r>
      <w:r>
        <w:rPr>
          <w:i/>
          <w:w w:val="105"/>
          <w:sz w:val="11"/>
        </w:rPr>
        <w:t>2017</w:t>
      </w:r>
      <w:r>
        <w:rPr>
          <w:i/>
          <w:spacing w:val="-4"/>
          <w:w w:val="105"/>
          <w:sz w:val="11"/>
        </w:rPr>
        <w:t> </w:t>
      </w:r>
      <w:r>
        <w:rPr>
          <w:i/>
          <w:w w:val="105"/>
          <w:sz w:val="11"/>
        </w:rPr>
        <w:t>-</w:t>
      </w:r>
      <w:r>
        <w:rPr>
          <w:i/>
          <w:spacing w:val="-4"/>
          <w:w w:val="105"/>
          <w:sz w:val="11"/>
        </w:rPr>
        <w:t> </w:t>
      </w:r>
      <w:r>
        <w:rPr>
          <w:i/>
          <w:w w:val="105"/>
          <w:sz w:val="11"/>
        </w:rPr>
        <w:t>Conference</w:t>
      </w:r>
      <w:r>
        <w:rPr>
          <w:i/>
          <w:spacing w:val="-5"/>
          <w:w w:val="105"/>
          <w:sz w:val="11"/>
        </w:rPr>
        <w:t> </w:t>
      </w:r>
      <w:r>
        <w:rPr>
          <w:i/>
          <w:spacing w:val="-4"/>
          <w:w w:val="105"/>
          <w:sz w:val="11"/>
        </w:rPr>
        <w:t>Track </w:t>
      </w:r>
      <w:r>
        <w:rPr>
          <w:i/>
          <w:w w:val="105"/>
          <w:sz w:val="11"/>
        </w:rPr>
        <w:t>Proceed-</w:t>
      </w:r>
      <w:bookmarkStart w:name="_bookmark38" w:id="57"/>
      <w:bookmarkEnd w:id="57"/>
      <w:r>
        <w:rPr>
          <w:i/>
          <w:w w:val="105"/>
          <w:sz w:val="11"/>
        </w:rPr>
      </w:r>
      <w:r>
        <w:rPr>
          <w:i/>
          <w:w w:val="105"/>
          <w:sz w:val="11"/>
        </w:rPr>
        <w:t> ings</w:t>
      </w:r>
      <w:r>
        <w:rPr>
          <w:w w:val="105"/>
          <w:sz w:val="11"/>
        </w:rPr>
        <w:t>.</w:t>
      </w:r>
    </w:p>
    <w:p>
      <w:pPr>
        <w:pStyle w:val="ListParagraph"/>
        <w:numPr>
          <w:ilvl w:val="0"/>
          <w:numId w:val="7"/>
        </w:numPr>
        <w:tabs>
          <w:tab w:pos="379" w:val="left" w:leader="none"/>
        </w:tabs>
        <w:spacing w:line="302" w:lineRule="auto" w:before="0" w:after="0"/>
        <w:ind w:left="378" w:right="1105" w:hanging="251"/>
        <w:jc w:val="both"/>
        <w:rPr>
          <w:sz w:val="11"/>
        </w:rPr>
      </w:pPr>
      <w:r>
        <w:rPr>
          <w:w w:val="105"/>
          <w:sz w:val="11"/>
        </w:rPr>
        <w:t>Kandasamy</w:t>
      </w:r>
      <w:r>
        <w:rPr>
          <w:spacing w:val="-4"/>
          <w:w w:val="105"/>
          <w:sz w:val="11"/>
        </w:rPr>
        <w:t> </w:t>
      </w:r>
      <w:r>
        <w:rPr>
          <w:w w:val="105"/>
          <w:sz w:val="11"/>
        </w:rPr>
        <w:t>K,</w:t>
      </w:r>
      <w:r>
        <w:rPr>
          <w:spacing w:val="-4"/>
          <w:w w:val="105"/>
          <w:sz w:val="11"/>
        </w:rPr>
        <w:t> </w:t>
      </w:r>
      <w:r>
        <w:rPr>
          <w:w w:val="105"/>
          <w:sz w:val="11"/>
        </w:rPr>
        <w:t>Dasarathy</w:t>
      </w:r>
      <w:r>
        <w:rPr>
          <w:spacing w:val="-4"/>
          <w:w w:val="105"/>
          <w:sz w:val="11"/>
        </w:rPr>
        <w:t> </w:t>
      </w:r>
      <w:r>
        <w:rPr>
          <w:w w:val="105"/>
          <w:sz w:val="11"/>
        </w:rPr>
        <w:t>G,</w:t>
      </w:r>
      <w:r>
        <w:rPr>
          <w:spacing w:val="-3"/>
          <w:w w:val="105"/>
          <w:sz w:val="11"/>
        </w:rPr>
        <w:t> </w:t>
      </w:r>
      <w:r>
        <w:rPr>
          <w:w w:val="105"/>
          <w:sz w:val="11"/>
        </w:rPr>
        <w:t>Schneider</w:t>
      </w:r>
      <w:r>
        <w:rPr>
          <w:spacing w:val="-4"/>
          <w:w w:val="105"/>
          <w:sz w:val="11"/>
        </w:rPr>
        <w:t> </w:t>
      </w:r>
      <w:r>
        <w:rPr>
          <w:w w:val="105"/>
          <w:sz w:val="11"/>
        </w:rPr>
        <w:t>J,</w:t>
      </w:r>
      <w:r>
        <w:rPr>
          <w:spacing w:val="-4"/>
          <w:w w:val="105"/>
          <w:sz w:val="11"/>
        </w:rPr>
        <w:t> </w:t>
      </w:r>
      <w:r>
        <w:rPr>
          <w:w w:val="105"/>
          <w:sz w:val="11"/>
        </w:rPr>
        <w:t>Póczos</w:t>
      </w:r>
      <w:r>
        <w:rPr>
          <w:spacing w:val="-4"/>
          <w:w w:val="105"/>
          <w:sz w:val="11"/>
        </w:rPr>
        <w:t> </w:t>
      </w:r>
      <w:r>
        <w:rPr>
          <w:w w:val="105"/>
          <w:sz w:val="11"/>
        </w:rPr>
        <w:t>B</w:t>
      </w:r>
      <w:r>
        <w:rPr>
          <w:spacing w:val="-3"/>
          <w:w w:val="105"/>
          <w:sz w:val="11"/>
        </w:rPr>
        <w:t> </w:t>
      </w:r>
      <w:r>
        <w:rPr>
          <w:w w:val="105"/>
          <w:sz w:val="11"/>
        </w:rPr>
        <w:t>(2017)</w:t>
      </w:r>
      <w:r>
        <w:rPr>
          <w:spacing w:val="-4"/>
          <w:w w:val="105"/>
          <w:sz w:val="11"/>
        </w:rPr>
        <w:t> </w:t>
      </w:r>
      <w:r>
        <w:rPr>
          <w:w w:val="105"/>
          <w:sz w:val="11"/>
        </w:rPr>
        <w:t>Multi-fidelity</w:t>
      </w:r>
      <w:r>
        <w:rPr>
          <w:spacing w:val="-4"/>
          <w:w w:val="105"/>
          <w:sz w:val="11"/>
        </w:rPr>
        <w:t> </w:t>
      </w:r>
      <w:r>
        <w:rPr>
          <w:w w:val="105"/>
          <w:sz w:val="11"/>
        </w:rPr>
        <w:t>Bayesian</w:t>
      </w:r>
      <w:r>
        <w:rPr>
          <w:spacing w:val="-4"/>
          <w:w w:val="105"/>
          <w:sz w:val="11"/>
        </w:rPr>
        <w:t> </w:t>
      </w:r>
      <w:r>
        <w:rPr>
          <w:w w:val="105"/>
          <w:sz w:val="11"/>
        </w:rPr>
        <w:t>optimisa- tion with continuous approximations in </w:t>
      </w:r>
      <w:r>
        <w:rPr>
          <w:i/>
          <w:w w:val="105"/>
          <w:sz w:val="11"/>
        </w:rPr>
        <w:t>34th International Conference on Machine</w:t>
      </w:r>
      <w:r>
        <w:rPr>
          <w:i/>
          <w:spacing w:val="-19"/>
          <w:w w:val="105"/>
          <w:sz w:val="11"/>
        </w:rPr>
        <w:t> </w:t>
      </w:r>
      <w:r>
        <w:rPr>
          <w:i/>
          <w:w w:val="105"/>
          <w:sz w:val="11"/>
        </w:rPr>
        <w:t>Learning,</w:t>
      </w:r>
      <w:bookmarkStart w:name="_bookmark39" w:id="58"/>
      <w:bookmarkEnd w:id="58"/>
      <w:r>
        <w:rPr>
          <w:i/>
          <w:w w:val="105"/>
          <w:sz w:val="11"/>
        </w:rPr>
      </w:r>
      <w:r>
        <w:rPr>
          <w:i/>
          <w:w w:val="105"/>
          <w:sz w:val="11"/>
        </w:rPr>
        <w:t> </w:t>
      </w:r>
      <w:r>
        <w:rPr>
          <w:i/>
          <w:w w:val="105"/>
          <w:sz w:val="11"/>
        </w:rPr>
        <w:t>ICML 2017</w:t>
      </w:r>
      <w:r>
        <w:rPr>
          <w:w w:val="105"/>
          <w:sz w:val="11"/>
        </w:rPr>
        <w:t>. (JMLR. org), </w:t>
      </w:r>
      <w:r>
        <w:rPr>
          <w:spacing w:val="-3"/>
          <w:w w:val="105"/>
          <w:sz w:val="11"/>
        </w:rPr>
        <w:t>Vol. </w:t>
      </w:r>
      <w:r>
        <w:rPr>
          <w:w w:val="105"/>
          <w:sz w:val="11"/>
        </w:rPr>
        <w:t>4, pp.</w:t>
      </w:r>
      <w:r>
        <w:rPr>
          <w:spacing w:val="7"/>
          <w:w w:val="105"/>
          <w:sz w:val="11"/>
        </w:rPr>
        <w:t> </w:t>
      </w:r>
      <w:r>
        <w:rPr>
          <w:w w:val="105"/>
          <w:sz w:val="11"/>
        </w:rPr>
        <w:t>2861–2878.</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Gordon</w:t>
      </w:r>
      <w:r>
        <w:rPr>
          <w:spacing w:val="-9"/>
          <w:w w:val="105"/>
          <w:sz w:val="11"/>
        </w:rPr>
        <w:t> </w:t>
      </w:r>
      <w:r>
        <w:rPr>
          <w:spacing w:val="-3"/>
          <w:w w:val="105"/>
          <w:sz w:val="11"/>
        </w:rPr>
        <w:t>AD,</w:t>
      </w:r>
      <w:r>
        <w:rPr>
          <w:spacing w:val="-9"/>
          <w:w w:val="105"/>
          <w:sz w:val="11"/>
        </w:rPr>
        <w:t> </w:t>
      </w:r>
      <w:r>
        <w:rPr>
          <w:w w:val="105"/>
          <w:sz w:val="11"/>
        </w:rPr>
        <w:t>Henzinger</w:t>
      </w:r>
      <w:r>
        <w:rPr>
          <w:spacing w:val="-8"/>
          <w:w w:val="105"/>
          <w:sz w:val="11"/>
        </w:rPr>
        <w:t> </w:t>
      </w:r>
      <w:r>
        <w:rPr>
          <w:spacing w:val="-5"/>
          <w:w w:val="105"/>
          <w:sz w:val="11"/>
        </w:rPr>
        <w:t>TA,</w:t>
      </w:r>
      <w:r>
        <w:rPr>
          <w:spacing w:val="-9"/>
          <w:w w:val="105"/>
          <w:sz w:val="11"/>
        </w:rPr>
        <w:t> </w:t>
      </w:r>
      <w:r>
        <w:rPr>
          <w:w w:val="105"/>
          <w:sz w:val="11"/>
        </w:rPr>
        <w:t>Nori</w:t>
      </w:r>
      <w:r>
        <w:rPr>
          <w:spacing w:val="-8"/>
          <w:w w:val="105"/>
          <w:sz w:val="11"/>
        </w:rPr>
        <w:t> AV,</w:t>
      </w:r>
      <w:r>
        <w:rPr>
          <w:spacing w:val="-9"/>
          <w:w w:val="105"/>
          <w:sz w:val="11"/>
        </w:rPr>
        <w:t> </w:t>
      </w:r>
      <w:r>
        <w:rPr>
          <w:w w:val="105"/>
          <w:sz w:val="11"/>
        </w:rPr>
        <w:t>Rajamani</w:t>
      </w:r>
      <w:r>
        <w:rPr>
          <w:spacing w:val="-8"/>
          <w:w w:val="105"/>
          <w:sz w:val="11"/>
        </w:rPr>
        <w:t> </w:t>
      </w:r>
      <w:r>
        <w:rPr>
          <w:w w:val="105"/>
          <w:sz w:val="11"/>
        </w:rPr>
        <w:t>SK</w:t>
      </w:r>
      <w:r>
        <w:rPr>
          <w:spacing w:val="-9"/>
          <w:w w:val="105"/>
          <w:sz w:val="11"/>
        </w:rPr>
        <w:t> </w:t>
      </w:r>
      <w:r>
        <w:rPr>
          <w:w w:val="105"/>
          <w:sz w:val="11"/>
        </w:rPr>
        <w:t>(2014)</w:t>
      </w:r>
      <w:r>
        <w:rPr>
          <w:spacing w:val="-9"/>
          <w:w w:val="105"/>
          <w:sz w:val="11"/>
        </w:rPr>
        <w:t> </w:t>
      </w:r>
      <w:r>
        <w:rPr>
          <w:w w:val="105"/>
          <w:sz w:val="11"/>
        </w:rPr>
        <w:t>Probabilistic</w:t>
      </w:r>
      <w:r>
        <w:rPr>
          <w:spacing w:val="-9"/>
          <w:w w:val="105"/>
          <w:sz w:val="11"/>
        </w:rPr>
        <w:t> </w:t>
      </w:r>
      <w:r>
        <w:rPr>
          <w:w w:val="105"/>
          <w:sz w:val="11"/>
        </w:rPr>
        <w:t>programming</w:t>
      </w:r>
      <w:r>
        <w:rPr>
          <w:spacing w:val="-8"/>
          <w:w w:val="105"/>
          <w:sz w:val="11"/>
        </w:rPr>
        <w:t> </w:t>
      </w:r>
      <w:r>
        <w:rPr>
          <w:w w:val="105"/>
          <w:sz w:val="11"/>
        </w:rPr>
        <w:t>in</w:t>
      </w:r>
      <w:r>
        <w:rPr>
          <w:spacing w:val="-9"/>
          <w:w w:val="105"/>
          <w:sz w:val="11"/>
        </w:rPr>
        <w:t> </w:t>
      </w:r>
      <w:r>
        <w:rPr>
          <w:i/>
          <w:w w:val="105"/>
          <w:sz w:val="11"/>
        </w:rPr>
        <w:t>Future</w:t>
      </w:r>
      <w:bookmarkStart w:name="_bookmark40" w:id="59"/>
      <w:bookmarkEnd w:id="59"/>
      <w:r>
        <w:rPr>
          <w:i/>
          <w:w w:val="105"/>
          <w:sz w:val="11"/>
        </w:rPr>
      </w:r>
      <w:r>
        <w:rPr>
          <w:i/>
          <w:w w:val="105"/>
          <w:sz w:val="11"/>
        </w:rPr>
        <w:t> </w:t>
      </w:r>
      <w:r>
        <w:rPr>
          <w:i/>
          <w:w w:val="105"/>
          <w:sz w:val="11"/>
        </w:rPr>
        <w:t>of Software Engineering, FOSE 2014 - Proceedings</w:t>
      </w:r>
      <w:r>
        <w:rPr>
          <w:w w:val="105"/>
          <w:sz w:val="11"/>
        </w:rPr>
        <w:t>. pp.</w:t>
      </w:r>
      <w:r>
        <w:rPr>
          <w:spacing w:val="-3"/>
          <w:w w:val="105"/>
          <w:sz w:val="11"/>
        </w:rPr>
        <w:t> </w:t>
      </w:r>
      <w:r>
        <w:rPr>
          <w:w w:val="105"/>
          <w:sz w:val="11"/>
        </w:rPr>
        <w:t>167–181.</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Doucet A, Johansen AM (2009) A tutorial on particle filtering and smoothing: Fifteen years</w:t>
      </w:r>
      <w:bookmarkStart w:name="_bookmark41" w:id="60"/>
      <w:bookmarkEnd w:id="60"/>
      <w:r>
        <w:rPr>
          <w:w w:val="105"/>
          <w:sz w:val="11"/>
        </w:rPr>
      </w:r>
      <w:r>
        <w:rPr>
          <w:w w:val="105"/>
          <w:sz w:val="11"/>
        </w:rPr>
        <w:t> later. </w:t>
      </w:r>
      <w:r>
        <w:rPr>
          <w:i/>
          <w:w w:val="105"/>
          <w:sz w:val="11"/>
        </w:rPr>
        <w:t>Handbook of Nonlinear Filtering</w:t>
      </w:r>
      <w:r>
        <w:rPr>
          <w:i/>
          <w:spacing w:val="4"/>
          <w:w w:val="105"/>
          <w:sz w:val="11"/>
        </w:rPr>
        <w:t> </w:t>
      </w:r>
      <w:r>
        <w:rPr>
          <w:w w:val="105"/>
          <w:sz w:val="11"/>
        </w:rPr>
        <w:t>12(December):4–6.</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Baydin</w:t>
      </w:r>
      <w:r>
        <w:rPr>
          <w:spacing w:val="-10"/>
          <w:w w:val="105"/>
          <w:sz w:val="11"/>
        </w:rPr>
        <w:t> </w:t>
      </w:r>
      <w:r>
        <w:rPr>
          <w:w w:val="105"/>
          <w:sz w:val="11"/>
        </w:rPr>
        <w:t>AG,</w:t>
      </w:r>
      <w:r>
        <w:rPr>
          <w:spacing w:val="-9"/>
          <w:w w:val="105"/>
          <w:sz w:val="11"/>
        </w:rPr>
        <w:t> </w:t>
      </w:r>
      <w:r>
        <w:rPr>
          <w:w w:val="105"/>
          <w:sz w:val="11"/>
        </w:rPr>
        <w:t>et</w:t>
      </w:r>
      <w:r>
        <w:rPr>
          <w:spacing w:val="-9"/>
          <w:w w:val="105"/>
          <w:sz w:val="11"/>
        </w:rPr>
        <w:t> </w:t>
      </w:r>
      <w:r>
        <w:rPr>
          <w:w w:val="105"/>
          <w:sz w:val="11"/>
        </w:rPr>
        <w:t>al.</w:t>
      </w:r>
      <w:r>
        <w:rPr>
          <w:spacing w:val="-9"/>
          <w:w w:val="105"/>
          <w:sz w:val="11"/>
        </w:rPr>
        <w:t> </w:t>
      </w:r>
      <w:r>
        <w:rPr>
          <w:w w:val="105"/>
          <w:sz w:val="11"/>
        </w:rPr>
        <w:t>(2019)</w:t>
      </w:r>
      <w:r>
        <w:rPr>
          <w:spacing w:val="-9"/>
          <w:w w:val="105"/>
          <w:sz w:val="11"/>
        </w:rPr>
        <w:t> </w:t>
      </w:r>
      <w:r>
        <w:rPr>
          <w:w w:val="105"/>
          <w:sz w:val="11"/>
        </w:rPr>
        <w:t>Etalumis:</w:t>
      </w:r>
      <w:r>
        <w:rPr>
          <w:spacing w:val="-3"/>
          <w:w w:val="105"/>
          <w:sz w:val="11"/>
        </w:rPr>
        <w:t> </w:t>
      </w:r>
      <w:r>
        <w:rPr>
          <w:w w:val="105"/>
          <w:sz w:val="11"/>
        </w:rPr>
        <w:t>Bringing</w:t>
      </w:r>
      <w:r>
        <w:rPr>
          <w:spacing w:val="-9"/>
          <w:w w:val="105"/>
          <w:sz w:val="11"/>
        </w:rPr>
        <w:t> </w:t>
      </w:r>
      <w:r>
        <w:rPr>
          <w:w w:val="105"/>
          <w:sz w:val="11"/>
        </w:rPr>
        <w:t>probabilistic</w:t>
      </w:r>
      <w:r>
        <w:rPr>
          <w:spacing w:val="-9"/>
          <w:w w:val="105"/>
          <w:sz w:val="11"/>
        </w:rPr>
        <w:t> </w:t>
      </w:r>
      <w:r>
        <w:rPr>
          <w:w w:val="105"/>
          <w:sz w:val="11"/>
        </w:rPr>
        <w:t>programming</w:t>
      </w:r>
      <w:r>
        <w:rPr>
          <w:spacing w:val="-9"/>
          <w:w w:val="105"/>
          <w:sz w:val="11"/>
        </w:rPr>
        <w:t> </w:t>
      </w:r>
      <w:r>
        <w:rPr>
          <w:w w:val="105"/>
          <w:sz w:val="11"/>
        </w:rPr>
        <w:t>to</w:t>
      </w:r>
      <w:r>
        <w:rPr>
          <w:spacing w:val="-10"/>
          <w:w w:val="105"/>
          <w:sz w:val="11"/>
        </w:rPr>
        <w:t> </w:t>
      </w:r>
      <w:r>
        <w:rPr>
          <w:w w:val="105"/>
          <w:sz w:val="11"/>
        </w:rPr>
        <w:t>scientific</w:t>
      </w:r>
      <w:r>
        <w:rPr>
          <w:spacing w:val="-9"/>
          <w:w w:val="105"/>
          <w:sz w:val="11"/>
        </w:rPr>
        <w:t> </w:t>
      </w:r>
      <w:r>
        <w:rPr>
          <w:w w:val="105"/>
          <w:sz w:val="11"/>
        </w:rPr>
        <w:t>simulators at scale. </w:t>
      </w:r>
      <w:r>
        <w:rPr>
          <w:i/>
          <w:w w:val="105"/>
          <w:sz w:val="11"/>
        </w:rPr>
        <w:t>International Conference for High Performance Computing, Networking, Storage</w:t>
      </w:r>
      <w:bookmarkStart w:name="_bookmark42" w:id="61"/>
      <w:bookmarkEnd w:id="61"/>
      <w:r>
        <w:rPr>
          <w:i/>
          <w:w w:val="105"/>
          <w:sz w:val="11"/>
        </w:rPr>
      </w:r>
      <w:r>
        <w:rPr>
          <w:i/>
          <w:w w:val="105"/>
          <w:sz w:val="11"/>
        </w:rPr>
        <w:t> </w:t>
      </w:r>
      <w:r>
        <w:rPr>
          <w:i/>
          <w:w w:val="105"/>
          <w:sz w:val="11"/>
        </w:rPr>
        <w:t>and Analysis, SC </w:t>
      </w:r>
      <w:r>
        <w:rPr>
          <w:w w:val="105"/>
          <w:sz w:val="11"/>
        </w:rPr>
        <w:t>p.</w:t>
      </w:r>
      <w:r>
        <w:rPr>
          <w:spacing w:val="-5"/>
          <w:w w:val="105"/>
          <w:sz w:val="11"/>
        </w:rPr>
        <w:t> </w:t>
      </w:r>
      <w:r>
        <w:rPr>
          <w:w w:val="105"/>
          <w:sz w:val="11"/>
        </w:rPr>
        <w:t>arXiv:1907.03382.</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Graham MM, Storkey AJ (2017) Asymptotically exact inference in differentiable generative</w:t>
      </w:r>
      <w:bookmarkStart w:name="_bookmark43" w:id="62"/>
      <w:bookmarkEnd w:id="62"/>
      <w:r>
        <w:rPr>
          <w:w w:val="105"/>
          <w:sz w:val="11"/>
        </w:rPr>
      </w:r>
      <w:r>
        <w:rPr>
          <w:w w:val="105"/>
          <w:sz w:val="11"/>
        </w:rPr>
        <w:t> models. </w:t>
      </w:r>
      <w:r>
        <w:rPr>
          <w:i/>
          <w:w w:val="105"/>
          <w:sz w:val="11"/>
        </w:rPr>
        <w:t>Electronic Journal of Statistics</w:t>
      </w:r>
      <w:r>
        <w:rPr>
          <w:i/>
          <w:spacing w:val="4"/>
          <w:w w:val="105"/>
          <w:sz w:val="11"/>
        </w:rPr>
        <w:t> </w:t>
      </w:r>
      <w:r>
        <w:rPr>
          <w:w w:val="105"/>
          <w:sz w:val="11"/>
        </w:rPr>
        <w:t>11(2):5105–5164.</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Brehmer</w:t>
      </w:r>
      <w:r>
        <w:rPr>
          <w:spacing w:val="-12"/>
          <w:w w:val="105"/>
          <w:sz w:val="11"/>
        </w:rPr>
        <w:t> </w:t>
      </w:r>
      <w:r>
        <w:rPr>
          <w:w w:val="105"/>
          <w:sz w:val="11"/>
        </w:rPr>
        <w:t>J,</w:t>
      </w:r>
      <w:r>
        <w:rPr>
          <w:spacing w:val="-11"/>
          <w:w w:val="105"/>
          <w:sz w:val="11"/>
        </w:rPr>
        <w:t> </w:t>
      </w:r>
      <w:r>
        <w:rPr>
          <w:w w:val="105"/>
          <w:sz w:val="11"/>
        </w:rPr>
        <w:t>Louppe</w:t>
      </w:r>
      <w:r>
        <w:rPr>
          <w:spacing w:val="-11"/>
          <w:w w:val="105"/>
          <w:sz w:val="11"/>
        </w:rPr>
        <w:t> </w:t>
      </w:r>
      <w:r>
        <w:rPr>
          <w:w w:val="105"/>
          <w:sz w:val="11"/>
        </w:rPr>
        <w:t>G,</w:t>
      </w:r>
      <w:r>
        <w:rPr>
          <w:spacing w:val="-11"/>
          <w:w w:val="105"/>
          <w:sz w:val="11"/>
        </w:rPr>
        <w:t> </w:t>
      </w:r>
      <w:r>
        <w:rPr>
          <w:spacing w:val="-3"/>
          <w:w w:val="105"/>
          <w:sz w:val="11"/>
        </w:rPr>
        <w:t>Pavez</w:t>
      </w:r>
      <w:r>
        <w:rPr>
          <w:spacing w:val="-12"/>
          <w:w w:val="105"/>
          <w:sz w:val="11"/>
        </w:rPr>
        <w:t> </w:t>
      </w:r>
      <w:r>
        <w:rPr>
          <w:w w:val="105"/>
          <w:sz w:val="11"/>
        </w:rPr>
        <w:t>J,</w:t>
      </w:r>
      <w:r>
        <w:rPr>
          <w:spacing w:val="-11"/>
          <w:w w:val="105"/>
          <w:sz w:val="11"/>
        </w:rPr>
        <w:t> </w:t>
      </w:r>
      <w:r>
        <w:rPr>
          <w:w w:val="105"/>
          <w:sz w:val="11"/>
        </w:rPr>
        <w:t>Cranmer</w:t>
      </w:r>
      <w:r>
        <w:rPr>
          <w:spacing w:val="-11"/>
          <w:w w:val="105"/>
          <w:sz w:val="11"/>
        </w:rPr>
        <w:t> </w:t>
      </w:r>
      <w:r>
        <w:rPr>
          <w:w w:val="105"/>
          <w:sz w:val="11"/>
        </w:rPr>
        <w:t>K</w:t>
      </w:r>
      <w:r>
        <w:rPr>
          <w:spacing w:val="-11"/>
          <w:w w:val="105"/>
          <w:sz w:val="11"/>
        </w:rPr>
        <w:t> </w:t>
      </w:r>
      <w:r>
        <w:rPr>
          <w:w w:val="105"/>
          <w:sz w:val="11"/>
        </w:rPr>
        <w:t>(2020)</w:t>
      </w:r>
      <w:r>
        <w:rPr>
          <w:spacing w:val="-11"/>
          <w:w w:val="105"/>
          <w:sz w:val="11"/>
        </w:rPr>
        <w:t> </w:t>
      </w:r>
      <w:r>
        <w:rPr>
          <w:w w:val="105"/>
          <w:sz w:val="11"/>
        </w:rPr>
        <w:t>Mining</w:t>
      </w:r>
      <w:r>
        <w:rPr>
          <w:spacing w:val="-12"/>
          <w:w w:val="105"/>
          <w:sz w:val="11"/>
        </w:rPr>
        <w:t> </w:t>
      </w:r>
      <w:r>
        <w:rPr>
          <w:w w:val="105"/>
          <w:sz w:val="11"/>
        </w:rPr>
        <w:t>gold</w:t>
      </w:r>
      <w:r>
        <w:rPr>
          <w:spacing w:val="-11"/>
          <w:w w:val="105"/>
          <w:sz w:val="11"/>
        </w:rPr>
        <w:t> </w:t>
      </w:r>
      <w:r>
        <w:rPr>
          <w:w w:val="105"/>
          <w:sz w:val="11"/>
        </w:rPr>
        <w:t>from</w:t>
      </w:r>
      <w:r>
        <w:rPr>
          <w:spacing w:val="-11"/>
          <w:w w:val="105"/>
          <w:sz w:val="11"/>
        </w:rPr>
        <w:t> </w:t>
      </w:r>
      <w:r>
        <w:rPr>
          <w:w w:val="105"/>
          <w:sz w:val="11"/>
        </w:rPr>
        <w:t>implicit</w:t>
      </w:r>
      <w:r>
        <w:rPr>
          <w:spacing w:val="-11"/>
          <w:w w:val="105"/>
          <w:sz w:val="11"/>
        </w:rPr>
        <w:t> </w:t>
      </w:r>
      <w:r>
        <w:rPr>
          <w:w w:val="105"/>
          <w:sz w:val="11"/>
        </w:rPr>
        <w:t>models</w:t>
      </w:r>
      <w:r>
        <w:rPr>
          <w:spacing w:val="-12"/>
          <w:w w:val="105"/>
          <w:sz w:val="11"/>
        </w:rPr>
        <w:t> </w:t>
      </w:r>
      <w:r>
        <w:rPr>
          <w:w w:val="105"/>
          <w:sz w:val="11"/>
        </w:rPr>
        <w:t>to</w:t>
      </w:r>
      <w:r>
        <w:rPr>
          <w:spacing w:val="-11"/>
          <w:w w:val="105"/>
          <w:sz w:val="11"/>
        </w:rPr>
        <w:t> </w:t>
      </w:r>
      <w:r>
        <w:rPr>
          <w:spacing w:val="-3"/>
          <w:w w:val="105"/>
          <w:sz w:val="11"/>
        </w:rPr>
        <w:t>improve </w:t>
      </w:r>
      <w:r>
        <w:rPr>
          <w:w w:val="105"/>
          <w:sz w:val="11"/>
        </w:rPr>
        <w:t>likelihood-free inference. </w:t>
      </w:r>
      <w:r>
        <w:rPr>
          <w:i/>
          <w:w w:val="105"/>
          <w:sz w:val="11"/>
        </w:rPr>
        <w:t>Proceedings of the National Academy of Sciences of the United</w:t>
      </w:r>
      <w:bookmarkStart w:name="_bookmark44" w:id="63"/>
      <w:bookmarkEnd w:id="63"/>
      <w:r>
        <w:rPr>
          <w:i/>
          <w:w w:val="105"/>
          <w:sz w:val="11"/>
        </w:rPr>
      </w:r>
      <w:r>
        <w:rPr>
          <w:i/>
          <w:w w:val="105"/>
          <w:sz w:val="11"/>
        </w:rPr>
        <w:t> </w:t>
      </w:r>
      <w:r>
        <w:rPr>
          <w:i/>
          <w:w w:val="105"/>
          <w:sz w:val="11"/>
        </w:rPr>
        <w:t>States of America</w:t>
      </w:r>
      <w:r>
        <w:rPr>
          <w:i/>
          <w:spacing w:val="-4"/>
          <w:w w:val="105"/>
          <w:sz w:val="11"/>
        </w:rPr>
        <w:t> </w:t>
      </w:r>
      <w:r>
        <w:rPr>
          <w:w w:val="105"/>
          <w:sz w:val="11"/>
        </w:rPr>
        <w:t>117(10):5242–5249.</w:t>
      </w:r>
    </w:p>
    <w:p>
      <w:pPr>
        <w:pStyle w:val="ListParagraph"/>
        <w:numPr>
          <w:ilvl w:val="0"/>
          <w:numId w:val="7"/>
        </w:numPr>
        <w:tabs>
          <w:tab w:pos="379" w:val="left" w:leader="none"/>
        </w:tabs>
        <w:spacing w:line="302" w:lineRule="auto" w:before="0" w:after="0"/>
        <w:ind w:left="378" w:right="1124" w:hanging="251"/>
        <w:jc w:val="both"/>
        <w:rPr>
          <w:sz w:val="11"/>
        </w:rPr>
      </w:pPr>
      <w:r>
        <w:rPr>
          <w:w w:val="105"/>
          <w:sz w:val="11"/>
        </w:rPr>
        <w:t>Stoye</w:t>
      </w:r>
      <w:r>
        <w:rPr>
          <w:spacing w:val="-9"/>
          <w:w w:val="105"/>
          <w:sz w:val="11"/>
        </w:rPr>
        <w:t> </w:t>
      </w:r>
      <w:r>
        <w:rPr>
          <w:w w:val="105"/>
          <w:sz w:val="11"/>
        </w:rPr>
        <w:t>M,</w:t>
      </w:r>
      <w:r>
        <w:rPr>
          <w:spacing w:val="-9"/>
          <w:w w:val="105"/>
          <w:sz w:val="11"/>
        </w:rPr>
        <w:t> </w:t>
      </w:r>
      <w:r>
        <w:rPr>
          <w:w w:val="105"/>
          <w:sz w:val="11"/>
        </w:rPr>
        <w:t>Brehmer</w:t>
      </w:r>
      <w:r>
        <w:rPr>
          <w:spacing w:val="-9"/>
          <w:w w:val="105"/>
          <w:sz w:val="11"/>
        </w:rPr>
        <w:t> </w:t>
      </w:r>
      <w:r>
        <w:rPr>
          <w:w w:val="105"/>
          <w:sz w:val="11"/>
        </w:rPr>
        <w:t>J,</w:t>
      </w:r>
      <w:r>
        <w:rPr>
          <w:spacing w:val="-9"/>
          <w:w w:val="105"/>
          <w:sz w:val="11"/>
        </w:rPr>
        <w:t> </w:t>
      </w:r>
      <w:r>
        <w:rPr>
          <w:w w:val="105"/>
          <w:sz w:val="11"/>
        </w:rPr>
        <w:t>Louppe</w:t>
      </w:r>
      <w:r>
        <w:rPr>
          <w:spacing w:val="-9"/>
          <w:w w:val="105"/>
          <w:sz w:val="11"/>
        </w:rPr>
        <w:t> </w:t>
      </w:r>
      <w:r>
        <w:rPr>
          <w:w w:val="105"/>
          <w:sz w:val="11"/>
        </w:rPr>
        <w:t>G,</w:t>
      </w:r>
      <w:r>
        <w:rPr>
          <w:spacing w:val="-9"/>
          <w:w w:val="105"/>
          <w:sz w:val="11"/>
        </w:rPr>
        <w:t> </w:t>
      </w:r>
      <w:r>
        <w:rPr>
          <w:spacing w:val="-3"/>
          <w:w w:val="105"/>
          <w:sz w:val="11"/>
        </w:rPr>
        <w:t>Pavez</w:t>
      </w:r>
      <w:r>
        <w:rPr>
          <w:spacing w:val="-9"/>
          <w:w w:val="105"/>
          <w:sz w:val="11"/>
        </w:rPr>
        <w:t> </w:t>
      </w:r>
      <w:r>
        <w:rPr>
          <w:w w:val="105"/>
          <w:sz w:val="11"/>
        </w:rPr>
        <w:t>J,</w:t>
      </w:r>
      <w:r>
        <w:rPr>
          <w:spacing w:val="-8"/>
          <w:w w:val="105"/>
          <w:sz w:val="11"/>
        </w:rPr>
        <w:t> </w:t>
      </w:r>
      <w:r>
        <w:rPr>
          <w:w w:val="105"/>
          <w:sz w:val="11"/>
        </w:rPr>
        <w:t>Cranmer</w:t>
      </w:r>
      <w:r>
        <w:rPr>
          <w:spacing w:val="-9"/>
          <w:w w:val="105"/>
          <w:sz w:val="11"/>
        </w:rPr>
        <w:t> </w:t>
      </w:r>
      <w:r>
        <w:rPr>
          <w:w w:val="105"/>
          <w:sz w:val="11"/>
        </w:rPr>
        <w:t>K</w:t>
      </w:r>
      <w:r>
        <w:rPr>
          <w:spacing w:val="-9"/>
          <w:w w:val="105"/>
          <w:sz w:val="11"/>
        </w:rPr>
        <w:t> </w:t>
      </w:r>
      <w:r>
        <w:rPr>
          <w:w w:val="105"/>
          <w:sz w:val="11"/>
        </w:rPr>
        <w:t>(2018)</w:t>
      </w:r>
      <w:r>
        <w:rPr>
          <w:spacing w:val="-9"/>
          <w:w w:val="105"/>
          <w:sz w:val="11"/>
        </w:rPr>
        <w:t> </w:t>
      </w:r>
      <w:r>
        <w:rPr>
          <w:w w:val="105"/>
          <w:sz w:val="11"/>
        </w:rPr>
        <w:t>Likelihood-free</w:t>
      </w:r>
      <w:r>
        <w:rPr>
          <w:spacing w:val="-9"/>
          <w:w w:val="105"/>
          <w:sz w:val="11"/>
        </w:rPr>
        <w:t> </w:t>
      </w:r>
      <w:r>
        <w:rPr>
          <w:w w:val="105"/>
          <w:sz w:val="11"/>
        </w:rPr>
        <w:t>inference</w:t>
      </w:r>
      <w:r>
        <w:rPr>
          <w:spacing w:val="-9"/>
          <w:w w:val="105"/>
          <w:sz w:val="11"/>
        </w:rPr>
        <w:t> </w:t>
      </w:r>
      <w:r>
        <w:rPr>
          <w:w w:val="105"/>
          <w:sz w:val="11"/>
        </w:rPr>
        <w:t>with</w:t>
      </w:r>
      <w:r>
        <w:rPr>
          <w:spacing w:val="-9"/>
          <w:w w:val="105"/>
          <w:sz w:val="11"/>
        </w:rPr>
        <w:t> </w:t>
      </w:r>
      <w:r>
        <w:rPr>
          <w:w w:val="105"/>
          <w:sz w:val="11"/>
        </w:rPr>
        <w:t>an</w:t>
      </w:r>
      <w:bookmarkStart w:name="_bookmark45" w:id="64"/>
      <w:bookmarkEnd w:id="64"/>
      <w:r>
        <w:rPr>
          <w:w w:val="105"/>
          <w:sz w:val="11"/>
        </w:rPr>
      </w:r>
      <w:r>
        <w:rPr>
          <w:w w:val="105"/>
          <w:sz w:val="11"/>
        </w:rPr>
        <w:t> improved cross-entropy estimator.</w:t>
      </w:r>
      <w:r>
        <w:rPr>
          <w:spacing w:val="7"/>
          <w:w w:val="105"/>
          <w:sz w:val="11"/>
        </w:rPr>
        <w:t> </w:t>
      </w:r>
      <w:r>
        <w:rPr>
          <w:i/>
          <w:w w:val="105"/>
          <w:sz w:val="11"/>
        </w:rPr>
        <w:t>arXiv:1808.00973</w:t>
      </w:r>
      <w:r>
        <w:rPr>
          <w:w w:val="105"/>
          <w:sz w:val="11"/>
        </w:rPr>
        <w:t>.</w:t>
      </w:r>
    </w:p>
    <w:p>
      <w:pPr>
        <w:pStyle w:val="ListParagraph"/>
        <w:numPr>
          <w:ilvl w:val="0"/>
          <w:numId w:val="7"/>
        </w:numPr>
        <w:tabs>
          <w:tab w:pos="379" w:val="left" w:leader="none"/>
        </w:tabs>
        <w:spacing w:line="302" w:lineRule="auto" w:before="0" w:after="0"/>
        <w:ind w:left="375" w:right="1105" w:hanging="247"/>
        <w:jc w:val="both"/>
        <w:rPr>
          <w:sz w:val="11"/>
        </w:rPr>
      </w:pPr>
      <w:r>
        <w:rPr>
          <w:w w:val="103"/>
          <w:sz w:val="11"/>
        </w:rPr>
        <w:t>Güne</w:t>
      </w:r>
      <w:r>
        <w:rPr>
          <w:spacing w:val="-48"/>
          <w:w w:val="103"/>
          <w:sz w:val="11"/>
        </w:rPr>
        <w:t>s</w:t>
      </w:r>
      <w:r>
        <w:rPr>
          <w:w w:val="103"/>
          <w:sz w:val="11"/>
        </w:rPr>
        <w:t>¸</w:t>
      </w:r>
      <w:r>
        <w:rPr>
          <w:spacing w:val="10"/>
          <w:sz w:val="11"/>
        </w:rPr>
        <w:t> </w:t>
      </w:r>
      <w:r>
        <w:rPr>
          <w:w w:val="103"/>
          <w:sz w:val="11"/>
        </w:rPr>
        <w:t>B</w:t>
      </w:r>
      <w:r>
        <w:rPr>
          <w:spacing w:val="-4"/>
          <w:w w:val="103"/>
          <w:sz w:val="11"/>
        </w:rPr>
        <w:t>a</w:t>
      </w:r>
      <w:r>
        <w:rPr>
          <w:w w:val="103"/>
          <w:sz w:val="11"/>
        </w:rPr>
        <w:t>ydin</w:t>
      </w:r>
      <w:r>
        <w:rPr>
          <w:sz w:val="11"/>
        </w:rPr>
        <w:t> </w:t>
      </w:r>
      <w:r>
        <w:rPr>
          <w:w w:val="103"/>
          <w:sz w:val="11"/>
        </w:rPr>
        <w:t>A,</w:t>
      </w:r>
      <w:r>
        <w:rPr>
          <w:sz w:val="11"/>
        </w:rPr>
        <w:t> </w:t>
      </w:r>
      <w:r>
        <w:rPr>
          <w:spacing w:val="-6"/>
          <w:w w:val="103"/>
          <w:sz w:val="11"/>
        </w:rPr>
        <w:t>P</w:t>
      </w:r>
      <w:r>
        <w:rPr>
          <w:w w:val="103"/>
          <w:sz w:val="11"/>
        </w:rPr>
        <w:t>ea</w:t>
      </w:r>
      <w:r>
        <w:rPr>
          <w:spacing w:val="1"/>
          <w:w w:val="103"/>
          <w:sz w:val="11"/>
        </w:rPr>
        <w:t>r</w:t>
      </w:r>
      <w:r>
        <w:rPr>
          <w:w w:val="103"/>
          <w:sz w:val="11"/>
        </w:rPr>
        <w:t>l</w:t>
      </w:r>
      <w:r>
        <w:rPr>
          <w:spacing w:val="-2"/>
          <w:w w:val="103"/>
          <w:sz w:val="11"/>
        </w:rPr>
        <w:t>m</w:t>
      </w:r>
      <w:r>
        <w:rPr>
          <w:w w:val="103"/>
          <w:sz w:val="11"/>
        </w:rPr>
        <w:t>utter</w:t>
      </w:r>
      <w:r>
        <w:rPr>
          <w:sz w:val="11"/>
        </w:rPr>
        <w:t> </w:t>
      </w:r>
      <w:r>
        <w:rPr>
          <w:w w:val="103"/>
          <w:sz w:val="11"/>
        </w:rPr>
        <w:t>BA,</w:t>
      </w:r>
      <w:r>
        <w:rPr>
          <w:sz w:val="11"/>
        </w:rPr>
        <w:t> </w:t>
      </w:r>
      <w:r>
        <w:rPr>
          <w:w w:val="103"/>
          <w:sz w:val="11"/>
        </w:rPr>
        <w:t>Andr</w:t>
      </w:r>
      <w:r>
        <w:rPr>
          <w:spacing w:val="-3"/>
          <w:w w:val="103"/>
          <w:sz w:val="11"/>
        </w:rPr>
        <w:t>e</w:t>
      </w:r>
      <w:r>
        <w:rPr>
          <w:spacing w:val="-3"/>
          <w:w w:val="103"/>
          <w:sz w:val="11"/>
        </w:rPr>
        <w:t>y</w:t>
      </w:r>
      <w:r>
        <w:rPr>
          <w:spacing w:val="-4"/>
          <w:w w:val="103"/>
          <w:sz w:val="11"/>
        </w:rPr>
        <w:t>e</w:t>
      </w:r>
      <w:r>
        <w:rPr>
          <w:w w:val="103"/>
          <w:sz w:val="11"/>
        </w:rPr>
        <w:t>vich</w:t>
      </w:r>
      <w:r>
        <w:rPr>
          <w:sz w:val="11"/>
        </w:rPr>
        <w:t> </w:t>
      </w:r>
      <w:r>
        <w:rPr>
          <w:w w:val="103"/>
          <w:sz w:val="11"/>
        </w:rPr>
        <w:t>Radul</w:t>
      </w:r>
      <w:r>
        <w:rPr>
          <w:sz w:val="11"/>
        </w:rPr>
        <w:t> </w:t>
      </w:r>
      <w:r>
        <w:rPr>
          <w:w w:val="103"/>
          <w:sz w:val="11"/>
        </w:rPr>
        <w:t>A,</w:t>
      </w:r>
      <w:r>
        <w:rPr>
          <w:sz w:val="11"/>
        </w:rPr>
        <w:t> </w:t>
      </w:r>
      <w:r>
        <w:rPr>
          <w:w w:val="103"/>
          <w:sz w:val="11"/>
        </w:rPr>
        <w:t>Ma</w:t>
      </w:r>
      <w:r>
        <w:rPr>
          <w:spacing w:val="1"/>
          <w:w w:val="103"/>
          <w:sz w:val="11"/>
        </w:rPr>
        <w:t>r</w:t>
      </w:r>
      <w:r>
        <w:rPr>
          <w:w w:val="103"/>
          <w:sz w:val="11"/>
        </w:rPr>
        <w:t>k</w:t>
      </w:r>
      <w:r>
        <w:rPr>
          <w:sz w:val="11"/>
        </w:rPr>
        <w:t> </w:t>
      </w:r>
      <w:r>
        <w:rPr>
          <w:w w:val="103"/>
          <w:sz w:val="11"/>
        </w:rPr>
        <w:t>Siskind</w:t>
      </w:r>
      <w:r>
        <w:rPr>
          <w:sz w:val="11"/>
        </w:rPr>
        <w:t> </w:t>
      </w:r>
      <w:r>
        <w:rPr>
          <w:w w:val="103"/>
          <w:sz w:val="11"/>
        </w:rPr>
        <w:t>J</w:t>
      </w:r>
      <w:r>
        <w:rPr>
          <w:sz w:val="11"/>
        </w:rPr>
        <w:t> </w:t>
      </w:r>
      <w:r>
        <w:rPr>
          <w:w w:val="103"/>
          <w:sz w:val="11"/>
        </w:rPr>
        <w:t>(2018)</w:t>
      </w:r>
      <w:r>
        <w:rPr>
          <w:sz w:val="11"/>
        </w:rPr>
        <w:t> </w:t>
      </w:r>
      <w:r>
        <w:rPr>
          <w:spacing w:val="-4"/>
          <w:w w:val="103"/>
          <w:sz w:val="11"/>
        </w:rPr>
        <w:t>A</w:t>
      </w:r>
      <w:r>
        <w:rPr>
          <w:w w:val="103"/>
          <w:sz w:val="11"/>
        </w:rPr>
        <w:t>utomatic</w:t>
      </w:r>
      <w:r>
        <w:rPr>
          <w:sz w:val="11"/>
        </w:rPr>
        <w:t> </w:t>
      </w:r>
      <w:r>
        <w:rPr>
          <w:w w:val="103"/>
          <w:sz w:val="11"/>
        </w:rPr>
        <w:t>dif- </w:t>
      </w:r>
      <w:r>
        <w:rPr>
          <w:w w:val="105"/>
          <w:sz w:val="11"/>
        </w:rPr>
        <w:t>ferentiation</w:t>
      </w:r>
      <w:r>
        <w:rPr>
          <w:spacing w:val="-11"/>
          <w:w w:val="105"/>
          <w:sz w:val="11"/>
        </w:rPr>
        <w:t> </w:t>
      </w:r>
      <w:r>
        <w:rPr>
          <w:w w:val="105"/>
          <w:sz w:val="11"/>
        </w:rPr>
        <w:t>in</w:t>
      </w:r>
      <w:r>
        <w:rPr>
          <w:spacing w:val="-11"/>
          <w:w w:val="105"/>
          <w:sz w:val="11"/>
        </w:rPr>
        <w:t> </w:t>
      </w:r>
      <w:r>
        <w:rPr>
          <w:w w:val="105"/>
          <w:sz w:val="11"/>
        </w:rPr>
        <w:t>machine</w:t>
      </w:r>
      <w:r>
        <w:rPr>
          <w:spacing w:val="-11"/>
          <w:w w:val="105"/>
          <w:sz w:val="11"/>
        </w:rPr>
        <w:t> </w:t>
      </w:r>
      <w:r>
        <w:rPr>
          <w:w w:val="105"/>
          <w:sz w:val="11"/>
        </w:rPr>
        <w:t>learning:</w:t>
      </w:r>
      <w:r>
        <w:rPr>
          <w:spacing w:val="-3"/>
          <w:w w:val="105"/>
          <w:sz w:val="11"/>
        </w:rPr>
        <w:t> </w:t>
      </w:r>
      <w:r>
        <w:rPr>
          <w:w w:val="105"/>
          <w:sz w:val="11"/>
        </w:rPr>
        <w:t>A</w:t>
      </w:r>
      <w:r>
        <w:rPr>
          <w:spacing w:val="-11"/>
          <w:w w:val="105"/>
          <w:sz w:val="11"/>
        </w:rPr>
        <w:t> </w:t>
      </w:r>
      <w:r>
        <w:rPr>
          <w:spacing w:val="-3"/>
          <w:w w:val="105"/>
          <w:sz w:val="11"/>
        </w:rPr>
        <w:t>survey.</w:t>
      </w:r>
      <w:r>
        <w:rPr>
          <w:spacing w:val="-5"/>
          <w:w w:val="105"/>
          <w:sz w:val="11"/>
        </w:rPr>
        <w:t> </w:t>
      </w:r>
      <w:r>
        <w:rPr>
          <w:i/>
          <w:w w:val="105"/>
          <w:sz w:val="11"/>
        </w:rPr>
        <w:t>Journal</w:t>
      </w:r>
      <w:r>
        <w:rPr>
          <w:i/>
          <w:spacing w:val="-11"/>
          <w:w w:val="105"/>
          <w:sz w:val="11"/>
        </w:rPr>
        <w:t> </w:t>
      </w:r>
      <w:r>
        <w:rPr>
          <w:i/>
          <w:w w:val="105"/>
          <w:sz w:val="11"/>
        </w:rPr>
        <w:t>of</w:t>
      </w:r>
      <w:r>
        <w:rPr>
          <w:i/>
          <w:spacing w:val="-11"/>
          <w:w w:val="105"/>
          <w:sz w:val="11"/>
        </w:rPr>
        <w:t> </w:t>
      </w:r>
      <w:r>
        <w:rPr>
          <w:i/>
          <w:w w:val="105"/>
          <w:sz w:val="11"/>
        </w:rPr>
        <w:t>Machine</w:t>
      </w:r>
      <w:r>
        <w:rPr>
          <w:i/>
          <w:spacing w:val="-11"/>
          <w:w w:val="105"/>
          <w:sz w:val="11"/>
        </w:rPr>
        <w:t> </w:t>
      </w:r>
      <w:r>
        <w:rPr>
          <w:i/>
          <w:w w:val="105"/>
          <w:sz w:val="11"/>
        </w:rPr>
        <w:t>Learning</w:t>
      </w:r>
      <w:r>
        <w:rPr>
          <w:i/>
          <w:spacing w:val="-11"/>
          <w:w w:val="105"/>
          <w:sz w:val="11"/>
        </w:rPr>
        <w:t> </w:t>
      </w:r>
      <w:r>
        <w:rPr>
          <w:i/>
          <w:w w:val="105"/>
          <w:sz w:val="11"/>
        </w:rPr>
        <w:t>Research</w:t>
      </w:r>
      <w:r>
        <w:rPr>
          <w:i/>
          <w:spacing w:val="-10"/>
          <w:w w:val="105"/>
          <w:sz w:val="11"/>
        </w:rPr>
        <w:t> </w:t>
      </w:r>
      <w:r>
        <w:rPr>
          <w:w w:val="105"/>
          <w:sz w:val="11"/>
        </w:rPr>
        <w:t>18(153):1–</w:t>
      </w:r>
      <w:bookmarkStart w:name="_bookmark46" w:id="65"/>
      <w:bookmarkEnd w:id="65"/>
      <w:r>
        <w:rPr>
          <w:w w:val="105"/>
          <w:sz w:val="11"/>
        </w:rPr>
      </w:r>
      <w:r>
        <w:rPr>
          <w:w w:val="105"/>
          <w:sz w:val="11"/>
        </w:rPr>
        <w:t> 43.</w:t>
      </w:r>
    </w:p>
    <w:p>
      <w:pPr>
        <w:pStyle w:val="ListParagraph"/>
        <w:numPr>
          <w:ilvl w:val="0"/>
          <w:numId w:val="7"/>
        </w:numPr>
        <w:tabs>
          <w:tab w:pos="379" w:val="left" w:leader="none"/>
        </w:tabs>
        <w:spacing w:line="240" w:lineRule="auto" w:before="0" w:after="0"/>
        <w:ind w:left="378" w:right="0" w:hanging="251"/>
        <w:jc w:val="both"/>
        <w:rPr>
          <w:sz w:val="11"/>
        </w:rPr>
      </w:pPr>
      <w:bookmarkStart w:name="_bookmark47" w:id="66"/>
      <w:bookmarkEnd w:id="66"/>
      <w:r>
        <w:rPr/>
      </w:r>
      <w:bookmarkStart w:name="_bookmark47" w:id="67"/>
      <w:bookmarkEnd w:id="67"/>
      <w:r>
        <w:rPr>
          <w:w w:val="105"/>
          <w:sz w:val="11"/>
        </w:rPr>
        <w:t>Olah</w:t>
      </w:r>
      <w:r>
        <w:rPr>
          <w:w w:val="105"/>
          <w:sz w:val="11"/>
        </w:rPr>
        <w:t> C (2015) Neural Networks, </w:t>
      </w:r>
      <w:r>
        <w:rPr>
          <w:spacing w:val="-3"/>
          <w:w w:val="105"/>
          <w:sz w:val="11"/>
        </w:rPr>
        <w:t>Types, </w:t>
      </w:r>
      <w:r>
        <w:rPr>
          <w:w w:val="105"/>
          <w:sz w:val="11"/>
        </w:rPr>
        <w:t>and Functional</w:t>
      </w:r>
      <w:r>
        <w:rPr>
          <w:spacing w:val="-8"/>
          <w:w w:val="105"/>
          <w:sz w:val="11"/>
        </w:rPr>
        <w:t> </w:t>
      </w:r>
      <w:r>
        <w:rPr>
          <w:w w:val="105"/>
          <w:sz w:val="11"/>
        </w:rPr>
        <w:t>Programming.</w:t>
      </w:r>
    </w:p>
    <w:p>
      <w:pPr>
        <w:pStyle w:val="ListParagraph"/>
        <w:numPr>
          <w:ilvl w:val="0"/>
          <w:numId w:val="7"/>
        </w:numPr>
        <w:tabs>
          <w:tab w:pos="379" w:val="left" w:leader="none"/>
        </w:tabs>
        <w:spacing w:line="302" w:lineRule="auto" w:before="33" w:after="0"/>
        <w:ind w:left="378" w:right="1102" w:hanging="251"/>
        <w:jc w:val="both"/>
        <w:rPr>
          <w:sz w:val="11"/>
        </w:rPr>
      </w:pPr>
      <w:r>
        <w:rPr>
          <w:w w:val="105"/>
          <w:sz w:val="11"/>
        </w:rPr>
        <w:t>LeCun Y (2018) Deep Learning est mort. Vive Differentiable Programming! </w:t>
      </w:r>
      <w:hyperlink r:id="rId25">
        <w:r>
          <w:rPr>
            <w:w w:val="105"/>
            <w:sz w:val="11"/>
          </w:rPr>
          <w:t>(https://www.</w:t>
        </w:r>
      </w:hyperlink>
      <w:bookmarkStart w:name="_bookmark48" w:id="68"/>
      <w:bookmarkEnd w:id="68"/>
      <w:r>
        <w:rPr>
          <w:w w:val="105"/>
          <w:sz w:val="11"/>
        </w:rPr>
      </w:r>
      <w:hyperlink r:id="rId25">
        <w:r>
          <w:rPr>
            <w:w w:val="105"/>
            <w:sz w:val="11"/>
          </w:rPr>
          <w:t> facebook.com/yann.lecun/posts/10155003011462143</w:t>
        </w:r>
      </w:hyperlink>
      <w:r>
        <w:rPr>
          <w:w w:val="105"/>
          <w:sz w:val="11"/>
        </w:rPr>
        <w:t>).</w:t>
      </w:r>
    </w:p>
    <w:p>
      <w:pPr>
        <w:pStyle w:val="ListParagraph"/>
        <w:numPr>
          <w:ilvl w:val="0"/>
          <w:numId w:val="7"/>
        </w:numPr>
        <w:tabs>
          <w:tab w:pos="379" w:val="left" w:leader="none"/>
        </w:tabs>
        <w:spacing w:line="240" w:lineRule="auto" w:before="0" w:after="0"/>
        <w:ind w:left="378" w:right="0" w:hanging="251"/>
        <w:jc w:val="both"/>
        <w:rPr>
          <w:sz w:val="11"/>
        </w:rPr>
      </w:pPr>
      <w:r>
        <w:rPr>
          <w:w w:val="105"/>
          <w:sz w:val="11"/>
        </w:rPr>
        <w:t>Gutmann</w:t>
      </w:r>
      <w:r>
        <w:rPr>
          <w:spacing w:val="-8"/>
          <w:w w:val="105"/>
          <w:sz w:val="11"/>
        </w:rPr>
        <w:t> </w:t>
      </w:r>
      <w:r>
        <w:rPr>
          <w:w w:val="105"/>
          <w:sz w:val="11"/>
        </w:rPr>
        <w:t>MU,</w:t>
      </w:r>
      <w:r>
        <w:rPr>
          <w:spacing w:val="-7"/>
          <w:w w:val="105"/>
          <w:sz w:val="11"/>
        </w:rPr>
        <w:t> </w:t>
      </w:r>
      <w:r>
        <w:rPr>
          <w:w w:val="105"/>
          <w:sz w:val="11"/>
        </w:rPr>
        <w:t>Dutta</w:t>
      </w:r>
      <w:r>
        <w:rPr>
          <w:spacing w:val="-7"/>
          <w:w w:val="105"/>
          <w:sz w:val="11"/>
        </w:rPr>
        <w:t> </w:t>
      </w:r>
      <w:r>
        <w:rPr>
          <w:w w:val="105"/>
          <w:sz w:val="11"/>
        </w:rPr>
        <w:t>R,</w:t>
      </w:r>
      <w:r>
        <w:rPr>
          <w:spacing w:val="-7"/>
          <w:w w:val="105"/>
          <w:sz w:val="11"/>
        </w:rPr>
        <w:t> </w:t>
      </w:r>
      <w:r>
        <w:rPr>
          <w:w w:val="105"/>
          <w:sz w:val="11"/>
        </w:rPr>
        <w:t>Kaski</w:t>
      </w:r>
      <w:r>
        <w:rPr>
          <w:spacing w:val="-8"/>
          <w:w w:val="105"/>
          <w:sz w:val="11"/>
        </w:rPr>
        <w:t> </w:t>
      </w:r>
      <w:r>
        <w:rPr>
          <w:w w:val="105"/>
          <w:sz w:val="11"/>
        </w:rPr>
        <w:t>S,</w:t>
      </w:r>
      <w:r>
        <w:rPr>
          <w:spacing w:val="-7"/>
          <w:w w:val="105"/>
          <w:sz w:val="11"/>
        </w:rPr>
        <w:t> </w:t>
      </w:r>
      <w:r>
        <w:rPr>
          <w:w w:val="105"/>
          <w:sz w:val="11"/>
        </w:rPr>
        <w:t>Corander</w:t>
      </w:r>
      <w:r>
        <w:rPr>
          <w:spacing w:val="-7"/>
          <w:w w:val="105"/>
          <w:sz w:val="11"/>
        </w:rPr>
        <w:t> </w:t>
      </w:r>
      <w:r>
        <w:rPr>
          <w:w w:val="105"/>
          <w:sz w:val="11"/>
        </w:rPr>
        <w:t>J</w:t>
      </w:r>
      <w:r>
        <w:rPr>
          <w:spacing w:val="-7"/>
          <w:w w:val="105"/>
          <w:sz w:val="11"/>
        </w:rPr>
        <w:t> </w:t>
      </w:r>
      <w:r>
        <w:rPr>
          <w:w w:val="105"/>
          <w:sz w:val="11"/>
        </w:rPr>
        <w:t>(2018)</w:t>
      </w:r>
      <w:r>
        <w:rPr>
          <w:spacing w:val="-7"/>
          <w:w w:val="105"/>
          <w:sz w:val="11"/>
        </w:rPr>
        <w:t> </w:t>
      </w:r>
      <w:r>
        <w:rPr>
          <w:w w:val="105"/>
          <w:sz w:val="11"/>
        </w:rPr>
        <w:t>Likelihood-free</w:t>
      </w:r>
      <w:r>
        <w:rPr>
          <w:spacing w:val="-8"/>
          <w:w w:val="105"/>
          <w:sz w:val="11"/>
        </w:rPr>
        <w:t> </w:t>
      </w:r>
      <w:r>
        <w:rPr>
          <w:w w:val="105"/>
          <w:sz w:val="11"/>
        </w:rPr>
        <w:t>inference</w:t>
      </w:r>
      <w:r>
        <w:rPr>
          <w:spacing w:val="-7"/>
          <w:w w:val="105"/>
          <w:sz w:val="11"/>
        </w:rPr>
        <w:t> </w:t>
      </w:r>
      <w:r>
        <w:rPr>
          <w:w w:val="105"/>
          <w:sz w:val="11"/>
        </w:rPr>
        <w:t>via</w:t>
      </w:r>
      <w:r>
        <w:rPr>
          <w:spacing w:val="-7"/>
          <w:w w:val="105"/>
          <w:sz w:val="11"/>
        </w:rPr>
        <w:t> </w:t>
      </w:r>
      <w:r>
        <w:rPr>
          <w:w w:val="105"/>
          <w:sz w:val="11"/>
        </w:rPr>
        <w:t>classification.</w:t>
      </w:r>
    </w:p>
    <w:p>
      <w:pPr>
        <w:spacing w:before="33"/>
        <w:ind w:left="378" w:right="0" w:firstLine="0"/>
        <w:jc w:val="both"/>
        <w:rPr>
          <w:rFonts w:ascii="Arial" w:hAnsi="Arial"/>
          <w:sz w:val="11"/>
        </w:rPr>
      </w:pPr>
      <w:bookmarkStart w:name="_bookmark49" w:id="69"/>
      <w:bookmarkEnd w:id="69"/>
      <w:r>
        <w:rPr/>
      </w:r>
      <w:r>
        <w:rPr>
          <w:rFonts w:ascii="Arial" w:hAnsi="Arial"/>
          <w:i/>
          <w:w w:val="105"/>
          <w:sz w:val="11"/>
        </w:rPr>
        <w:t>Statistics and Computing </w:t>
      </w:r>
      <w:r>
        <w:rPr>
          <w:rFonts w:ascii="Arial" w:hAnsi="Arial"/>
          <w:w w:val="105"/>
          <w:sz w:val="11"/>
        </w:rPr>
        <w:t>28(2):411–425.</w:t>
      </w:r>
    </w:p>
    <w:p>
      <w:pPr>
        <w:pStyle w:val="ListParagraph"/>
        <w:numPr>
          <w:ilvl w:val="0"/>
          <w:numId w:val="7"/>
        </w:numPr>
        <w:tabs>
          <w:tab w:pos="379" w:val="left" w:leader="none"/>
        </w:tabs>
        <w:spacing w:line="302" w:lineRule="auto" w:before="33" w:after="0"/>
        <w:ind w:left="378" w:right="1105" w:hanging="251"/>
        <w:jc w:val="both"/>
        <w:rPr>
          <w:sz w:val="11"/>
        </w:rPr>
      </w:pPr>
      <w:r>
        <w:rPr>
          <w:w w:val="105"/>
          <w:sz w:val="11"/>
        </w:rPr>
        <w:t>Le</w:t>
      </w:r>
      <w:r>
        <w:rPr>
          <w:spacing w:val="-9"/>
          <w:w w:val="105"/>
          <w:sz w:val="11"/>
        </w:rPr>
        <w:t> </w:t>
      </w:r>
      <w:r>
        <w:rPr>
          <w:spacing w:val="-5"/>
          <w:w w:val="105"/>
          <w:sz w:val="11"/>
        </w:rPr>
        <w:t>TA,</w:t>
      </w:r>
      <w:r>
        <w:rPr>
          <w:spacing w:val="-8"/>
          <w:w w:val="105"/>
          <w:sz w:val="11"/>
        </w:rPr>
        <w:t> </w:t>
      </w:r>
      <w:r>
        <w:rPr>
          <w:w w:val="105"/>
          <w:sz w:val="11"/>
        </w:rPr>
        <w:t>Baydin</w:t>
      </w:r>
      <w:r>
        <w:rPr>
          <w:spacing w:val="-8"/>
          <w:w w:val="105"/>
          <w:sz w:val="11"/>
        </w:rPr>
        <w:t> </w:t>
      </w:r>
      <w:r>
        <w:rPr>
          <w:w w:val="105"/>
          <w:sz w:val="11"/>
        </w:rPr>
        <w:t>AG,</w:t>
      </w:r>
      <w:r>
        <w:rPr>
          <w:spacing w:val="-9"/>
          <w:w w:val="105"/>
          <w:sz w:val="11"/>
        </w:rPr>
        <w:t> </w:t>
      </w:r>
      <w:r>
        <w:rPr>
          <w:w w:val="105"/>
          <w:sz w:val="11"/>
        </w:rPr>
        <w:t>Wood</w:t>
      </w:r>
      <w:r>
        <w:rPr>
          <w:spacing w:val="-8"/>
          <w:w w:val="105"/>
          <w:sz w:val="11"/>
        </w:rPr>
        <w:t> </w:t>
      </w:r>
      <w:r>
        <w:rPr>
          <w:w w:val="105"/>
          <w:sz w:val="11"/>
        </w:rPr>
        <w:t>F</w:t>
      </w:r>
      <w:r>
        <w:rPr>
          <w:spacing w:val="-8"/>
          <w:w w:val="105"/>
          <w:sz w:val="11"/>
        </w:rPr>
        <w:t> </w:t>
      </w:r>
      <w:r>
        <w:rPr>
          <w:w w:val="105"/>
          <w:sz w:val="11"/>
        </w:rPr>
        <w:t>(2017)</w:t>
      </w:r>
      <w:r>
        <w:rPr>
          <w:spacing w:val="-9"/>
          <w:w w:val="105"/>
          <w:sz w:val="11"/>
        </w:rPr>
        <w:t> </w:t>
      </w:r>
      <w:r>
        <w:rPr>
          <w:w w:val="105"/>
          <w:sz w:val="11"/>
        </w:rPr>
        <w:t>Inference</w:t>
      </w:r>
      <w:r>
        <w:rPr>
          <w:spacing w:val="-8"/>
          <w:w w:val="105"/>
          <w:sz w:val="11"/>
        </w:rPr>
        <w:t> </w:t>
      </w:r>
      <w:r>
        <w:rPr>
          <w:w w:val="105"/>
          <w:sz w:val="11"/>
        </w:rPr>
        <w:t>compilation</w:t>
      </w:r>
      <w:r>
        <w:rPr>
          <w:spacing w:val="-9"/>
          <w:w w:val="105"/>
          <w:sz w:val="11"/>
        </w:rPr>
        <w:t> </w:t>
      </w:r>
      <w:r>
        <w:rPr>
          <w:w w:val="105"/>
          <w:sz w:val="11"/>
        </w:rPr>
        <w:t>and</w:t>
      </w:r>
      <w:r>
        <w:rPr>
          <w:spacing w:val="-8"/>
          <w:w w:val="105"/>
          <w:sz w:val="11"/>
        </w:rPr>
        <w:t> </w:t>
      </w:r>
      <w:r>
        <w:rPr>
          <w:w w:val="105"/>
          <w:sz w:val="11"/>
        </w:rPr>
        <w:t>universal</w:t>
      </w:r>
      <w:r>
        <w:rPr>
          <w:spacing w:val="-8"/>
          <w:w w:val="105"/>
          <w:sz w:val="11"/>
        </w:rPr>
        <w:t> </w:t>
      </w:r>
      <w:r>
        <w:rPr>
          <w:w w:val="105"/>
          <w:sz w:val="11"/>
        </w:rPr>
        <w:t>probabilistic</w:t>
      </w:r>
      <w:r>
        <w:rPr>
          <w:spacing w:val="-9"/>
          <w:w w:val="105"/>
          <w:sz w:val="11"/>
        </w:rPr>
        <w:t> </w:t>
      </w:r>
      <w:r>
        <w:rPr>
          <w:w w:val="105"/>
          <w:sz w:val="11"/>
        </w:rPr>
        <w:t>program- ming</w:t>
      </w:r>
      <w:r>
        <w:rPr>
          <w:spacing w:val="-8"/>
          <w:w w:val="105"/>
          <w:sz w:val="11"/>
        </w:rPr>
        <w:t> </w:t>
      </w:r>
      <w:r>
        <w:rPr>
          <w:w w:val="105"/>
          <w:sz w:val="11"/>
        </w:rPr>
        <w:t>in</w:t>
      </w:r>
      <w:r>
        <w:rPr>
          <w:spacing w:val="-7"/>
          <w:w w:val="105"/>
          <w:sz w:val="11"/>
        </w:rPr>
        <w:t> </w:t>
      </w:r>
      <w:r>
        <w:rPr>
          <w:i/>
          <w:w w:val="105"/>
          <w:sz w:val="11"/>
        </w:rPr>
        <w:t>Proceedings</w:t>
      </w:r>
      <w:r>
        <w:rPr>
          <w:i/>
          <w:spacing w:val="-7"/>
          <w:w w:val="105"/>
          <w:sz w:val="11"/>
        </w:rPr>
        <w:t> </w:t>
      </w:r>
      <w:r>
        <w:rPr>
          <w:i/>
          <w:w w:val="105"/>
          <w:sz w:val="11"/>
        </w:rPr>
        <w:t>of</w:t>
      </w:r>
      <w:r>
        <w:rPr>
          <w:i/>
          <w:spacing w:val="-8"/>
          <w:w w:val="105"/>
          <w:sz w:val="11"/>
        </w:rPr>
        <w:t> </w:t>
      </w:r>
      <w:r>
        <w:rPr>
          <w:i/>
          <w:w w:val="105"/>
          <w:sz w:val="11"/>
        </w:rPr>
        <w:t>the</w:t>
      </w:r>
      <w:r>
        <w:rPr>
          <w:i/>
          <w:spacing w:val="-7"/>
          <w:w w:val="105"/>
          <w:sz w:val="11"/>
        </w:rPr>
        <w:t> </w:t>
      </w:r>
      <w:r>
        <w:rPr>
          <w:i/>
          <w:w w:val="105"/>
          <w:sz w:val="11"/>
        </w:rPr>
        <w:t>20th</w:t>
      </w:r>
      <w:r>
        <w:rPr>
          <w:i/>
          <w:spacing w:val="-7"/>
          <w:w w:val="105"/>
          <w:sz w:val="11"/>
        </w:rPr>
        <w:t> </w:t>
      </w:r>
      <w:r>
        <w:rPr>
          <w:i/>
          <w:w w:val="105"/>
          <w:sz w:val="11"/>
        </w:rPr>
        <w:t>International</w:t>
      </w:r>
      <w:r>
        <w:rPr>
          <w:i/>
          <w:spacing w:val="-7"/>
          <w:w w:val="105"/>
          <w:sz w:val="11"/>
        </w:rPr>
        <w:t> </w:t>
      </w:r>
      <w:r>
        <w:rPr>
          <w:i/>
          <w:w w:val="105"/>
          <w:sz w:val="11"/>
        </w:rPr>
        <w:t>Conference</w:t>
      </w:r>
      <w:r>
        <w:rPr>
          <w:i/>
          <w:spacing w:val="-8"/>
          <w:w w:val="105"/>
          <w:sz w:val="11"/>
        </w:rPr>
        <w:t> </w:t>
      </w:r>
      <w:r>
        <w:rPr>
          <w:i/>
          <w:w w:val="105"/>
          <w:sz w:val="11"/>
        </w:rPr>
        <w:t>on</w:t>
      </w:r>
      <w:r>
        <w:rPr>
          <w:i/>
          <w:spacing w:val="-7"/>
          <w:w w:val="105"/>
          <w:sz w:val="11"/>
        </w:rPr>
        <w:t> </w:t>
      </w:r>
      <w:r>
        <w:rPr>
          <w:i/>
          <w:w w:val="105"/>
          <w:sz w:val="11"/>
        </w:rPr>
        <w:t>Artificial</w:t>
      </w:r>
      <w:r>
        <w:rPr>
          <w:i/>
          <w:spacing w:val="-7"/>
          <w:w w:val="105"/>
          <w:sz w:val="11"/>
        </w:rPr>
        <w:t> </w:t>
      </w:r>
      <w:r>
        <w:rPr>
          <w:i/>
          <w:w w:val="105"/>
          <w:sz w:val="11"/>
        </w:rPr>
        <w:t>Intelligence</w:t>
      </w:r>
      <w:r>
        <w:rPr>
          <w:i/>
          <w:spacing w:val="-8"/>
          <w:w w:val="105"/>
          <w:sz w:val="11"/>
        </w:rPr>
        <w:t> </w:t>
      </w:r>
      <w:r>
        <w:rPr>
          <w:i/>
          <w:w w:val="105"/>
          <w:sz w:val="11"/>
        </w:rPr>
        <w:t>and</w:t>
      </w:r>
      <w:r>
        <w:rPr>
          <w:i/>
          <w:spacing w:val="-7"/>
          <w:w w:val="105"/>
          <w:sz w:val="11"/>
        </w:rPr>
        <w:t> </w:t>
      </w:r>
      <w:r>
        <w:rPr>
          <w:i/>
          <w:w w:val="105"/>
          <w:sz w:val="11"/>
        </w:rPr>
        <w:t>Statis- </w:t>
      </w:r>
      <w:r>
        <w:rPr>
          <w:i/>
          <w:w w:val="105"/>
          <w:sz w:val="11"/>
        </w:rPr>
        <w:t>tics, </w:t>
      </w:r>
      <w:r>
        <w:rPr>
          <w:i/>
          <w:spacing w:val="-4"/>
          <w:w w:val="105"/>
          <w:sz w:val="11"/>
        </w:rPr>
        <w:t>AISTATS </w:t>
      </w:r>
      <w:r>
        <w:rPr>
          <w:i/>
          <w:w w:val="105"/>
          <w:sz w:val="11"/>
        </w:rPr>
        <w:t>2017</w:t>
      </w:r>
      <w:r>
        <w:rPr>
          <w:w w:val="105"/>
          <w:sz w:val="11"/>
        </w:rPr>
        <w:t>, Proceedings of Machine Learning Research. (PMLR, Fort Lauderdale,</w:t>
      </w:r>
      <w:bookmarkStart w:name="_bookmark50" w:id="70"/>
      <w:bookmarkEnd w:id="70"/>
      <w:r>
        <w:rPr>
          <w:w w:val="105"/>
          <w:sz w:val="11"/>
        </w:rPr>
      </w:r>
      <w:r>
        <w:rPr>
          <w:w w:val="105"/>
          <w:sz w:val="11"/>
        </w:rPr>
        <w:t> FL, USA), </w:t>
      </w:r>
      <w:r>
        <w:rPr>
          <w:spacing w:val="-3"/>
          <w:w w:val="105"/>
          <w:sz w:val="11"/>
        </w:rPr>
        <w:t>Vol. </w:t>
      </w:r>
      <w:r>
        <w:rPr>
          <w:w w:val="105"/>
          <w:sz w:val="11"/>
        </w:rPr>
        <w:t>54, pp.</w:t>
      </w:r>
      <w:r>
        <w:rPr>
          <w:spacing w:val="-2"/>
          <w:w w:val="105"/>
          <w:sz w:val="11"/>
        </w:rPr>
        <w:t> </w:t>
      </w:r>
      <w:r>
        <w:rPr>
          <w:w w:val="105"/>
          <w:sz w:val="11"/>
        </w:rPr>
        <w:t>1338–1348.</w:t>
      </w:r>
    </w:p>
    <w:p>
      <w:pPr>
        <w:pStyle w:val="ListParagraph"/>
        <w:numPr>
          <w:ilvl w:val="0"/>
          <w:numId w:val="7"/>
        </w:numPr>
        <w:tabs>
          <w:tab w:pos="379" w:val="left" w:leader="none"/>
        </w:tabs>
        <w:spacing w:line="302" w:lineRule="auto" w:before="0" w:after="0"/>
        <w:ind w:left="374" w:right="1102" w:hanging="247"/>
        <w:jc w:val="both"/>
        <w:rPr>
          <w:sz w:val="11"/>
        </w:rPr>
      </w:pPr>
      <w:r>
        <w:rPr>
          <w:w w:val="105"/>
          <w:sz w:val="11"/>
        </w:rPr>
        <w:t>Tarantola A (2005) </w:t>
      </w:r>
      <w:r>
        <w:rPr>
          <w:i/>
          <w:w w:val="105"/>
          <w:sz w:val="11"/>
        </w:rPr>
        <w:t>Inverse Problem Theory and Methods for Model Parameter Estimation</w:t>
      </w:r>
      <w:r>
        <w:rPr>
          <w:w w:val="105"/>
          <w:sz w:val="11"/>
        </w:rPr>
        <w:t>. (siam) </w:t>
      </w:r>
      <w:r>
        <w:rPr>
          <w:spacing w:val="-3"/>
          <w:w w:val="105"/>
          <w:sz w:val="11"/>
        </w:rPr>
        <w:t>Vol.</w:t>
      </w:r>
      <w:r>
        <w:rPr>
          <w:spacing w:val="-2"/>
          <w:w w:val="105"/>
          <w:sz w:val="11"/>
        </w:rPr>
        <w:t> </w:t>
      </w:r>
      <w:r>
        <w:rPr>
          <w:w w:val="105"/>
          <w:sz w:val="11"/>
        </w:rPr>
        <w:t>89.</w:t>
      </w:r>
    </w:p>
    <w:p>
      <w:pPr>
        <w:pStyle w:val="ListParagraph"/>
        <w:numPr>
          <w:ilvl w:val="0"/>
          <w:numId w:val="7"/>
        </w:numPr>
        <w:tabs>
          <w:tab w:pos="379" w:val="left" w:leader="none"/>
        </w:tabs>
        <w:spacing w:line="240" w:lineRule="auto" w:before="0" w:after="0"/>
        <w:ind w:left="378" w:right="0" w:hanging="251"/>
        <w:jc w:val="both"/>
        <w:rPr>
          <w:sz w:val="11"/>
        </w:rPr>
      </w:pPr>
      <w:r>
        <w:rPr>
          <w:w w:val="105"/>
          <w:sz w:val="11"/>
        </w:rPr>
        <w:t>Putzky</w:t>
      </w:r>
      <w:r>
        <w:rPr>
          <w:spacing w:val="18"/>
          <w:w w:val="105"/>
          <w:sz w:val="11"/>
        </w:rPr>
        <w:t> </w:t>
      </w:r>
      <w:r>
        <w:rPr>
          <w:spacing w:val="-11"/>
          <w:w w:val="105"/>
          <w:sz w:val="11"/>
        </w:rPr>
        <w:t>P,</w:t>
      </w:r>
      <w:r>
        <w:rPr>
          <w:spacing w:val="-3"/>
          <w:w w:val="105"/>
          <w:sz w:val="11"/>
        </w:rPr>
        <w:t> </w:t>
      </w:r>
      <w:r>
        <w:rPr>
          <w:w w:val="105"/>
          <w:sz w:val="11"/>
        </w:rPr>
        <w:t>Welling</w:t>
      </w:r>
      <w:r>
        <w:rPr>
          <w:spacing w:val="18"/>
          <w:w w:val="105"/>
          <w:sz w:val="11"/>
        </w:rPr>
        <w:t> </w:t>
      </w:r>
      <w:r>
        <w:rPr>
          <w:w w:val="105"/>
          <w:sz w:val="11"/>
        </w:rPr>
        <w:t>M</w:t>
      </w:r>
      <w:r>
        <w:rPr>
          <w:spacing w:val="18"/>
          <w:w w:val="105"/>
          <w:sz w:val="11"/>
        </w:rPr>
        <w:t> </w:t>
      </w:r>
      <w:r>
        <w:rPr>
          <w:w w:val="105"/>
          <w:sz w:val="11"/>
        </w:rPr>
        <w:t>(2017)</w:t>
      </w:r>
      <w:r>
        <w:rPr>
          <w:spacing w:val="18"/>
          <w:w w:val="105"/>
          <w:sz w:val="11"/>
        </w:rPr>
        <w:t> </w:t>
      </w:r>
      <w:r>
        <w:rPr>
          <w:w w:val="105"/>
          <w:sz w:val="11"/>
        </w:rPr>
        <w:t>Recurrent</w:t>
      </w:r>
      <w:r>
        <w:rPr>
          <w:spacing w:val="18"/>
          <w:w w:val="105"/>
          <w:sz w:val="11"/>
        </w:rPr>
        <w:t> </w:t>
      </w:r>
      <w:r>
        <w:rPr>
          <w:w w:val="105"/>
          <w:sz w:val="11"/>
        </w:rPr>
        <w:t>Inference</w:t>
      </w:r>
      <w:r>
        <w:rPr>
          <w:spacing w:val="19"/>
          <w:w w:val="105"/>
          <w:sz w:val="11"/>
        </w:rPr>
        <w:t> </w:t>
      </w:r>
      <w:r>
        <w:rPr>
          <w:w w:val="105"/>
          <w:sz w:val="11"/>
        </w:rPr>
        <w:t>Machines</w:t>
      </w:r>
      <w:r>
        <w:rPr>
          <w:spacing w:val="18"/>
          <w:w w:val="105"/>
          <w:sz w:val="11"/>
        </w:rPr>
        <w:t> </w:t>
      </w:r>
      <w:r>
        <w:rPr>
          <w:w w:val="105"/>
          <w:sz w:val="11"/>
        </w:rPr>
        <w:t>for</w:t>
      </w:r>
      <w:r>
        <w:rPr>
          <w:spacing w:val="18"/>
          <w:w w:val="105"/>
          <w:sz w:val="11"/>
        </w:rPr>
        <w:t> </w:t>
      </w:r>
      <w:r>
        <w:rPr>
          <w:w w:val="105"/>
          <w:sz w:val="11"/>
        </w:rPr>
        <w:t>Solving</w:t>
      </w:r>
      <w:r>
        <w:rPr>
          <w:spacing w:val="18"/>
          <w:w w:val="105"/>
          <w:sz w:val="11"/>
        </w:rPr>
        <w:t> </w:t>
      </w:r>
      <w:r>
        <w:rPr>
          <w:w w:val="105"/>
          <w:sz w:val="11"/>
        </w:rPr>
        <w:t>Inverse</w:t>
      </w:r>
      <w:r>
        <w:rPr>
          <w:spacing w:val="18"/>
          <w:w w:val="105"/>
          <w:sz w:val="11"/>
        </w:rPr>
        <w:t> </w:t>
      </w:r>
      <w:r>
        <w:rPr>
          <w:w w:val="105"/>
          <w:sz w:val="11"/>
        </w:rPr>
        <w:t>Problems.</w:t>
      </w:r>
    </w:p>
    <w:p>
      <w:pPr>
        <w:spacing w:before="33"/>
        <w:ind w:left="378" w:right="0" w:firstLine="0"/>
        <w:jc w:val="left"/>
        <w:rPr>
          <w:rFonts w:ascii="Arial"/>
          <w:sz w:val="11"/>
        </w:rPr>
      </w:pPr>
      <w:r>
        <w:rPr>
          <w:rFonts w:ascii="Arial"/>
          <w:i/>
          <w:w w:val="105"/>
          <w:sz w:val="11"/>
        </w:rPr>
        <w:t>arXiv:1706.04008</w:t>
      </w:r>
      <w:r>
        <w:rPr>
          <w:rFonts w:ascii="Arial"/>
          <w:w w:val="105"/>
          <w:sz w:val="11"/>
        </w:rPr>
        <w:t>.</w:t>
      </w:r>
    </w:p>
    <w:p>
      <w:pPr>
        <w:pStyle w:val="ListParagraph"/>
        <w:numPr>
          <w:ilvl w:val="0"/>
          <w:numId w:val="7"/>
        </w:numPr>
        <w:tabs>
          <w:tab w:pos="379" w:val="left" w:leader="none"/>
        </w:tabs>
        <w:spacing w:line="240" w:lineRule="auto" w:before="33" w:after="0"/>
        <w:ind w:left="378" w:right="0" w:hanging="251"/>
        <w:jc w:val="left"/>
        <w:rPr>
          <w:sz w:val="11"/>
        </w:rPr>
      </w:pPr>
      <w:r>
        <w:rPr>
          <w:w w:val="105"/>
          <w:sz w:val="11"/>
        </w:rPr>
        <w:t>Pesah A, Wehenkel A, Louppe G (2018) Recurrent machines for likelihood-free inference</w:t>
      </w:r>
      <w:r>
        <w:rPr>
          <w:spacing w:val="4"/>
          <w:w w:val="105"/>
          <w:sz w:val="11"/>
        </w:rPr>
        <w:t> </w:t>
      </w:r>
      <w:r>
        <w:rPr>
          <w:w w:val="105"/>
          <w:sz w:val="11"/>
        </w:rPr>
        <w:t>in</w:t>
      </w:r>
    </w:p>
    <w:p>
      <w:pPr>
        <w:spacing w:before="33"/>
        <w:ind w:left="378" w:right="0" w:firstLine="0"/>
        <w:jc w:val="left"/>
        <w:rPr>
          <w:rFonts w:ascii="Arial"/>
          <w:sz w:val="11"/>
        </w:rPr>
      </w:pPr>
      <w:bookmarkStart w:name="_bookmark51" w:id="71"/>
      <w:bookmarkEnd w:id="71"/>
      <w:r>
        <w:rPr/>
      </w:r>
      <w:r>
        <w:rPr>
          <w:rFonts w:ascii="Arial"/>
          <w:i/>
          <w:w w:val="105"/>
          <w:sz w:val="11"/>
        </w:rPr>
        <w:t>arXiv:1811.12932</w:t>
      </w:r>
      <w:r>
        <w:rPr>
          <w:rFonts w:ascii="Arial"/>
          <w:w w:val="105"/>
          <w:sz w:val="11"/>
        </w:rPr>
        <w:t>.</w:t>
      </w:r>
    </w:p>
    <w:p>
      <w:pPr>
        <w:pStyle w:val="ListParagraph"/>
        <w:numPr>
          <w:ilvl w:val="0"/>
          <w:numId w:val="7"/>
        </w:numPr>
        <w:tabs>
          <w:tab w:pos="379" w:val="left" w:leader="none"/>
        </w:tabs>
        <w:spacing w:line="302" w:lineRule="auto" w:before="33" w:after="0"/>
        <w:ind w:left="378" w:right="1105" w:hanging="251"/>
        <w:jc w:val="both"/>
        <w:rPr>
          <w:sz w:val="11"/>
        </w:rPr>
      </w:pPr>
      <w:r>
        <w:rPr>
          <w:w w:val="105"/>
          <w:sz w:val="11"/>
        </w:rPr>
        <w:t>Louppe G, Hermans J, Cranmer K (2019) Adversarial variational optimization of non- differentiable</w:t>
      </w:r>
      <w:r>
        <w:rPr>
          <w:spacing w:val="-10"/>
          <w:w w:val="105"/>
          <w:sz w:val="11"/>
        </w:rPr>
        <w:t> </w:t>
      </w:r>
      <w:r>
        <w:rPr>
          <w:w w:val="105"/>
          <w:sz w:val="11"/>
        </w:rPr>
        <w:t>simulators</w:t>
      </w:r>
      <w:r>
        <w:rPr>
          <w:spacing w:val="-10"/>
          <w:w w:val="105"/>
          <w:sz w:val="11"/>
        </w:rPr>
        <w:t> </w:t>
      </w:r>
      <w:r>
        <w:rPr>
          <w:w w:val="105"/>
          <w:sz w:val="11"/>
        </w:rPr>
        <w:t>in</w:t>
      </w:r>
      <w:r>
        <w:rPr>
          <w:spacing w:val="-10"/>
          <w:w w:val="105"/>
          <w:sz w:val="11"/>
        </w:rPr>
        <w:t> </w:t>
      </w:r>
      <w:r>
        <w:rPr>
          <w:i/>
          <w:w w:val="105"/>
          <w:sz w:val="11"/>
        </w:rPr>
        <w:t>CEUR</w:t>
      </w:r>
      <w:r>
        <w:rPr>
          <w:i/>
          <w:spacing w:val="-10"/>
          <w:w w:val="105"/>
          <w:sz w:val="11"/>
        </w:rPr>
        <w:t> </w:t>
      </w:r>
      <w:r>
        <w:rPr>
          <w:i/>
          <w:w w:val="105"/>
          <w:sz w:val="11"/>
        </w:rPr>
        <w:t>Workshop</w:t>
      </w:r>
      <w:r>
        <w:rPr>
          <w:i/>
          <w:spacing w:val="-10"/>
          <w:w w:val="105"/>
          <w:sz w:val="11"/>
        </w:rPr>
        <w:t> </w:t>
      </w:r>
      <w:r>
        <w:rPr>
          <w:i/>
          <w:w w:val="105"/>
          <w:sz w:val="11"/>
        </w:rPr>
        <w:t>Proceedings</w:t>
      </w:r>
      <w:r>
        <w:rPr>
          <w:w w:val="105"/>
          <w:sz w:val="11"/>
        </w:rPr>
        <w:t>,</w:t>
      </w:r>
      <w:r>
        <w:rPr>
          <w:spacing w:val="-10"/>
          <w:w w:val="105"/>
          <w:sz w:val="11"/>
        </w:rPr>
        <w:t> </w:t>
      </w:r>
      <w:r>
        <w:rPr>
          <w:w w:val="105"/>
          <w:sz w:val="11"/>
        </w:rPr>
        <w:t>Proceedings</w:t>
      </w:r>
      <w:r>
        <w:rPr>
          <w:spacing w:val="-10"/>
          <w:w w:val="105"/>
          <w:sz w:val="11"/>
        </w:rPr>
        <w:t> </w:t>
      </w:r>
      <w:r>
        <w:rPr>
          <w:w w:val="105"/>
          <w:sz w:val="11"/>
        </w:rPr>
        <w:t>of</w:t>
      </w:r>
      <w:r>
        <w:rPr>
          <w:spacing w:val="-10"/>
          <w:w w:val="105"/>
          <w:sz w:val="11"/>
        </w:rPr>
        <w:t> </w:t>
      </w:r>
      <w:r>
        <w:rPr>
          <w:w w:val="105"/>
          <w:sz w:val="11"/>
        </w:rPr>
        <w:t>Machine</w:t>
      </w:r>
      <w:r>
        <w:rPr>
          <w:spacing w:val="-10"/>
          <w:w w:val="105"/>
          <w:sz w:val="11"/>
        </w:rPr>
        <w:t> </w:t>
      </w:r>
      <w:r>
        <w:rPr>
          <w:w w:val="105"/>
          <w:sz w:val="11"/>
        </w:rPr>
        <w:t>Learning</w:t>
      </w:r>
      <w:bookmarkStart w:name="_bookmark52" w:id="72"/>
      <w:bookmarkEnd w:id="72"/>
      <w:r>
        <w:rPr>
          <w:w w:val="105"/>
          <w:sz w:val="11"/>
        </w:rPr>
      </w:r>
      <w:r>
        <w:rPr>
          <w:w w:val="105"/>
          <w:sz w:val="11"/>
        </w:rPr>
        <w:t> Research, eds. Chaudhuri K, Sugiyama M. (PMLR), </w:t>
      </w:r>
      <w:r>
        <w:rPr>
          <w:spacing w:val="-3"/>
          <w:w w:val="105"/>
          <w:sz w:val="11"/>
        </w:rPr>
        <w:t>Vol. </w:t>
      </w:r>
      <w:r>
        <w:rPr>
          <w:w w:val="105"/>
          <w:sz w:val="11"/>
        </w:rPr>
        <w:t>2491, pp.</w:t>
      </w:r>
      <w:r>
        <w:rPr>
          <w:spacing w:val="-13"/>
          <w:w w:val="105"/>
          <w:sz w:val="11"/>
        </w:rPr>
        <w:t> </w:t>
      </w:r>
      <w:r>
        <w:rPr>
          <w:w w:val="105"/>
          <w:sz w:val="11"/>
        </w:rPr>
        <w:t>1438–1447.</w:t>
      </w:r>
    </w:p>
    <w:p>
      <w:pPr>
        <w:pStyle w:val="ListParagraph"/>
        <w:numPr>
          <w:ilvl w:val="0"/>
          <w:numId w:val="7"/>
        </w:numPr>
        <w:tabs>
          <w:tab w:pos="379" w:val="left" w:leader="none"/>
        </w:tabs>
        <w:spacing w:line="302" w:lineRule="auto" w:before="0" w:after="0"/>
        <w:ind w:left="378" w:right="1113" w:hanging="251"/>
        <w:jc w:val="both"/>
        <w:rPr>
          <w:sz w:val="11"/>
        </w:rPr>
      </w:pPr>
      <w:r>
        <w:rPr>
          <w:w w:val="105"/>
          <w:sz w:val="11"/>
        </w:rPr>
        <w:t>Rezende</w:t>
      </w:r>
      <w:r>
        <w:rPr>
          <w:spacing w:val="-6"/>
          <w:w w:val="105"/>
          <w:sz w:val="11"/>
        </w:rPr>
        <w:t> </w:t>
      </w:r>
      <w:r>
        <w:rPr>
          <w:w w:val="105"/>
          <w:sz w:val="11"/>
        </w:rPr>
        <w:t>DJ,</w:t>
      </w:r>
      <w:r>
        <w:rPr>
          <w:spacing w:val="-6"/>
          <w:w w:val="105"/>
          <w:sz w:val="11"/>
        </w:rPr>
        <w:t> </w:t>
      </w:r>
      <w:r>
        <w:rPr>
          <w:w w:val="105"/>
          <w:sz w:val="11"/>
        </w:rPr>
        <w:t>Mohamed</w:t>
      </w:r>
      <w:r>
        <w:rPr>
          <w:spacing w:val="-6"/>
          <w:w w:val="105"/>
          <w:sz w:val="11"/>
        </w:rPr>
        <w:t> </w:t>
      </w:r>
      <w:r>
        <w:rPr>
          <w:w w:val="105"/>
          <w:sz w:val="11"/>
        </w:rPr>
        <w:t>S</w:t>
      </w:r>
      <w:r>
        <w:rPr>
          <w:spacing w:val="-6"/>
          <w:w w:val="105"/>
          <w:sz w:val="11"/>
        </w:rPr>
        <w:t> </w:t>
      </w:r>
      <w:r>
        <w:rPr>
          <w:w w:val="105"/>
          <w:sz w:val="11"/>
        </w:rPr>
        <w:t>(2015)</w:t>
      </w:r>
      <w:r>
        <w:rPr>
          <w:spacing w:val="-6"/>
          <w:w w:val="105"/>
          <w:sz w:val="11"/>
        </w:rPr>
        <w:t> </w:t>
      </w:r>
      <w:r>
        <w:rPr>
          <w:w w:val="105"/>
          <w:sz w:val="11"/>
        </w:rPr>
        <w:t>Variational</w:t>
      </w:r>
      <w:r>
        <w:rPr>
          <w:spacing w:val="-6"/>
          <w:w w:val="105"/>
          <w:sz w:val="11"/>
        </w:rPr>
        <w:t> </w:t>
      </w:r>
      <w:r>
        <w:rPr>
          <w:w w:val="105"/>
          <w:sz w:val="11"/>
        </w:rPr>
        <w:t>inference</w:t>
      </w:r>
      <w:r>
        <w:rPr>
          <w:spacing w:val="-6"/>
          <w:w w:val="105"/>
          <w:sz w:val="11"/>
        </w:rPr>
        <w:t> </w:t>
      </w:r>
      <w:r>
        <w:rPr>
          <w:w w:val="105"/>
          <w:sz w:val="11"/>
        </w:rPr>
        <w:t>with</w:t>
      </w:r>
      <w:r>
        <w:rPr>
          <w:spacing w:val="-6"/>
          <w:w w:val="105"/>
          <w:sz w:val="11"/>
        </w:rPr>
        <w:t> </w:t>
      </w:r>
      <w:r>
        <w:rPr>
          <w:w w:val="105"/>
          <w:sz w:val="11"/>
        </w:rPr>
        <w:t>normalizing</w:t>
      </w:r>
      <w:r>
        <w:rPr>
          <w:spacing w:val="-6"/>
          <w:w w:val="105"/>
          <w:sz w:val="11"/>
        </w:rPr>
        <w:t> </w:t>
      </w:r>
      <w:r>
        <w:rPr>
          <w:w w:val="105"/>
          <w:sz w:val="11"/>
        </w:rPr>
        <w:t>flows.</w:t>
      </w:r>
      <w:r>
        <w:rPr>
          <w:spacing w:val="7"/>
          <w:w w:val="105"/>
          <w:sz w:val="11"/>
        </w:rPr>
        <w:t> </w:t>
      </w:r>
      <w:r>
        <w:rPr>
          <w:i/>
          <w:w w:val="105"/>
          <w:sz w:val="11"/>
        </w:rPr>
        <w:t>32nd</w:t>
      </w:r>
      <w:r>
        <w:rPr>
          <w:i/>
          <w:spacing w:val="-6"/>
          <w:w w:val="105"/>
          <w:sz w:val="11"/>
        </w:rPr>
        <w:t> </w:t>
      </w:r>
      <w:r>
        <w:rPr>
          <w:i/>
          <w:w w:val="105"/>
          <w:sz w:val="11"/>
        </w:rPr>
        <w:t>Interna- </w:t>
      </w:r>
      <w:r>
        <w:rPr>
          <w:i/>
          <w:w w:val="105"/>
          <w:sz w:val="11"/>
        </w:rPr>
        <w:t>tional Conference on Machine Learning, ICML 2015</w:t>
      </w:r>
      <w:r>
        <w:rPr>
          <w:i/>
          <w:spacing w:val="-13"/>
          <w:w w:val="105"/>
          <w:sz w:val="11"/>
        </w:rPr>
        <w:t> </w:t>
      </w:r>
      <w:r>
        <w:rPr>
          <w:w w:val="105"/>
          <w:sz w:val="11"/>
        </w:rPr>
        <w:t>2:1530–1538.</w:t>
      </w:r>
    </w:p>
    <w:p>
      <w:pPr>
        <w:pStyle w:val="ListParagraph"/>
        <w:numPr>
          <w:ilvl w:val="0"/>
          <w:numId w:val="7"/>
        </w:numPr>
        <w:tabs>
          <w:tab w:pos="379" w:val="left" w:leader="none"/>
        </w:tabs>
        <w:spacing w:line="302" w:lineRule="auto" w:before="0" w:after="0"/>
        <w:ind w:left="375" w:right="1102" w:hanging="247"/>
        <w:jc w:val="both"/>
        <w:rPr>
          <w:sz w:val="11"/>
        </w:rPr>
      </w:pPr>
      <w:r>
        <w:rPr>
          <w:w w:val="105"/>
          <w:sz w:val="11"/>
        </w:rPr>
        <w:t>Papamakarios G, Murray I (2016) Fast e-free inference of simulation models with Bayesian conditional density estimation in </w:t>
      </w:r>
      <w:r>
        <w:rPr>
          <w:i/>
          <w:w w:val="105"/>
          <w:sz w:val="11"/>
        </w:rPr>
        <w:t>Advances in Neural Information Processing Systems</w:t>
      </w:r>
      <w:r>
        <w:rPr>
          <w:w w:val="105"/>
          <w:sz w:val="11"/>
        </w:rPr>
        <w:t>. pp. 1036–1044.</w:t>
      </w:r>
    </w:p>
    <w:p>
      <w:pPr>
        <w:pStyle w:val="ListParagraph"/>
        <w:numPr>
          <w:ilvl w:val="0"/>
          <w:numId w:val="7"/>
        </w:numPr>
        <w:tabs>
          <w:tab w:pos="379" w:val="left" w:leader="none"/>
        </w:tabs>
        <w:spacing w:line="302" w:lineRule="auto" w:before="0" w:after="0"/>
        <w:ind w:left="373" w:right="1124" w:hanging="245"/>
        <w:jc w:val="both"/>
        <w:rPr>
          <w:sz w:val="11"/>
        </w:rPr>
      </w:pPr>
      <w:r>
        <w:rPr>
          <w:w w:val="105"/>
          <w:sz w:val="11"/>
        </w:rPr>
        <w:t>Izbicki</w:t>
      </w:r>
      <w:r>
        <w:rPr>
          <w:spacing w:val="-8"/>
          <w:w w:val="105"/>
          <w:sz w:val="11"/>
        </w:rPr>
        <w:t> </w:t>
      </w:r>
      <w:r>
        <w:rPr>
          <w:w w:val="105"/>
          <w:sz w:val="11"/>
        </w:rPr>
        <w:t>R,</w:t>
      </w:r>
      <w:r>
        <w:rPr>
          <w:spacing w:val="-7"/>
          <w:w w:val="105"/>
          <w:sz w:val="11"/>
        </w:rPr>
        <w:t> </w:t>
      </w:r>
      <w:r>
        <w:rPr>
          <w:w w:val="105"/>
          <w:sz w:val="11"/>
        </w:rPr>
        <w:t>Lee</w:t>
      </w:r>
      <w:r>
        <w:rPr>
          <w:spacing w:val="-7"/>
          <w:w w:val="105"/>
          <w:sz w:val="11"/>
        </w:rPr>
        <w:t> </w:t>
      </w:r>
      <w:r>
        <w:rPr>
          <w:w w:val="105"/>
          <w:sz w:val="11"/>
        </w:rPr>
        <w:t>AB,</w:t>
      </w:r>
      <w:r>
        <w:rPr>
          <w:spacing w:val="-7"/>
          <w:w w:val="105"/>
          <w:sz w:val="11"/>
        </w:rPr>
        <w:t> </w:t>
      </w:r>
      <w:r>
        <w:rPr>
          <w:w w:val="105"/>
          <w:sz w:val="11"/>
        </w:rPr>
        <w:t>Pospisil</w:t>
      </w:r>
      <w:r>
        <w:rPr>
          <w:spacing w:val="-7"/>
          <w:w w:val="105"/>
          <w:sz w:val="11"/>
        </w:rPr>
        <w:t> </w:t>
      </w:r>
      <w:r>
        <w:rPr>
          <w:w w:val="105"/>
          <w:sz w:val="11"/>
        </w:rPr>
        <w:t>T</w:t>
      </w:r>
      <w:r>
        <w:rPr>
          <w:spacing w:val="-7"/>
          <w:w w:val="105"/>
          <w:sz w:val="11"/>
        </w:rPr>
        <w:t> </w:t>
      </w:r>
      <w:r>
        <w:rPr>
          <w:w w:val="105"/>
          <w:sz w:val="11"/>
        </w:rPr>
        <w:t>(2019)</w:t>
      </w:r>
      <w:r>
        <w:rPr>
          <w:spacing w:val="-8"/>
          <w:w w:val="105"/>
          <w:sz w:val="11"/>
        </w:rPr>
        <w:t> </w:t>
      </w:r>
      <w:r>
        <w:rPr>
          <w:w w:val="105"/>
          <w:sz w:val="11"/>
        </w:rPr>
        <w:t>ABC–CDE:</w:t>
      </w:r>
      <w:r>
        <w:rPr>
          <w:spacing w:val="-7"/>
          <w:w w:val="105"/>
          <w:sz w:val="11"/>
        </w:rPr>
        <w:t> </w:t>
      </w:r>
      <w:r>
        <w:rPr>
          <w:spacing w:val="-3"/>
          <w:w w:val="105"/>
          <w:sz w:val="11"/>
        </w:rPr>
        <w:t>Toward</w:t>
      </w:r>
      <w:r>
        <w:rPr>
          <w:spacing w:val="-7"/>
          <w:w w:val="105"/>
          <w:sz w:val="11"/>
        </w:rPr>
        <w:t> </w:t>
      </w:r>
      <w:r>
        <w:rPr>
          <w:w w:val="105"/>
          <w:sz w:val="11"/>
        </w:rPr>
        <w:t>Approximate</w:t>
      </w:r>
      <w:r>
        <w:rPr>
          <w:spacing w:val="-7"/>
          <w:w w:val="105"/>
          <w:sz w:val="11"/>
        </w:rPr>
        <w:t> </w:t>
      </w:r>
      <w:r>
        <w:rPr>
          <w:w w:val="105"/>
          <w:sz w:val="11"/>
        </w:rPr>
        <w:t>Bayesian</w:t>
      </w:r>
      <w:r>
        <w:rPr>
          <w:spacing w:val="-7"/>
          <w:w w:val="105"/>
          <w:sz w:val="11"/>
        </w:rPr>
        <w:t> </w:t>
      </w:r>
      <w:r>
        <w:rPr>
          <w:w w:val="105"/>
          <w:sz w:val="11"/>
        </w:rPr>
        <w:t>Computation With Complex High-Dimensional Data and Limited Simulations. </w:t>
      </w:r>
      <w:r>
        <w:rPr>
          <w:i/>
          <w:w w:val="105"/>
          <w:sz w:val="11"/>
        </w:rPr>
        <w:t>Journal of Computational </w:t>
      </w:r>
      <w:r>
        <w:rPr>
          <w:i/>
          <w:w w:val="105"/>
          <w:sz w:val="11"/>
        </w:rPr>
        <w:t>and Graphical Statistics</w:t>
      </w:r>
      <w:r>
        <w:rPr>
          <w:i/>
          <w:spacing w:val="-3"/>
          <w:w w:val="105"/>
          <w:sz w:val="11"/>
        </w:rPr>
        <w:t> </w:t>
      </w:r>
      <w:r>
        <w:rPr>
          <w:w w:val="105"/>
          <w:sz w:val="11"/>
        </w:rPr>
        <w:t>28(3):481–492.</w:t>
      </w:r>
    </w:p>
    <w:p>
      <w:pPr>
        <w:pStyle w:val="ListParagraph"/>
        <w:numPr>
          <w:ilvl w:val="0"/>
          <w:numId w:val="7"/>
        </w:numPr>
        <w:tabs>
          <w:tab w:pos="379" w:val="left" w:leader="none"/>
        </w:tabs>
        <w:spacing w:line="240" w:lineRule="auto" w:before="0" w:after="0"/>
        <w:ind w:left="378" w:right="0" w:hanging="251"/>
        <w:jc w:val="both"/>
        <w:rPr>
          <w:sz w:val="11"/>
        </w:rPr>
      </w:pPr>
      <w:r>
        <w:rPr>
          <w:w w:val="105"/>
          <w:sz w:val="11"/>
        </w:rPr>
        <w:t>Paige B, Wood F (2016) Inference networks for sequential monte carlo in graphical</w:t>
      </w:r>
      <w:r>
        <w:rPr>
          <w:spacing w:val="29"/>
          <w:w w:val="105"/>
          <w:sz w:val="11"/>
        </w:rPr>
        <w:t> </w:t>
      </w:r>
      <w:r>
        <w:rPr>
          <w:w w:val="105"/>
          <w:sz w:val="11"/>
        </w:rPr>
        <w:t>models.</w:t>
      </w:r>
    </w:p>
    <w:p>
      <w:pPr>
        <w:spacing w:before="33"/>
        <w:ind w:left="378" w:right="0" w:firstLine="0"/>
        <w:jc w:val="both"/>
        <w:rPr>
          <w:rFonts w:ascii="Arial" w:hAnsi="Arial"/>
          <w:sz w:val="11"/>
        </w:rPr>
      </w:pPr>
      <w:bookmarkStart w:name="_bookmark53" w:id="73"/>
      <w:bookmarkEnd w:id="73"/>
      <w:r>
        <w:rPr/>
      </w:r>
      <w:r>
        <w:rPr>
          <w:rFonts w:ascii="Arial" w:hAnsi="Arial"/>
          <w:i/>
          <w:w w:val="105"/>
          <w:sz w:val="11"/>
        </w:rPr>
        <w:t>33rd International Conference on Machine Learning, ICML 2016 </w:t>
      </w:r>
      <w:r>
        <w:rPr>
          <w:rFonts w:ascii="Arial" w:hAnsi="Arial"/>
          <w:w w:val="105"/>
          <w:sz w:val="11"/>
        </w:rPr>
        <w:t>6:4434–4444.</w:t>
      </w:r>
    </w:p>
    <w:p>
      <w:pPr>
        <w:pStyle w:val="ListParagraph"/>
        <w:numPr>
          <w:ilvl w:val="0"/>
          <w:numId w:val="7"/>
        </w:numPr>
        <w:tabs>
          <w:tab w:pos="379" w:val="left" w:leader="none"/>
        </w:tabs>
        <w:spacing w:line="302" w:lineRule="auto" w:before="33" w:after="0"/>
        <w:ind w:left="378" w:right="1102" w:hanging="251"/>
        <w:jc w:val="both"/>
        <w:rPr>
          <w:sz w:val="11"/>
        </w:rPr>
      </w:pPr>
      <w:r>
        <w:rPr>
          <w:spacing w:val="-4"/>
          <w:w w:val="105"/>
          <w:sz w:val="11"/>
        </w:rPr>
        <w:t>Tran D, </w:t>
      </w:r>
      <w:r>
        <w:rPr>
          <w:w w:val="105"/>
          <w:sz w:val="11"/>
        </w:rPr>
        <w:t>Ranganath R, Blei DM (2017) Hierarchical implicit models and likelihood-free varia- tional</w:t>
      </w:r>
      <w:r>
        <w:rPr>
          <w:spacing w:val="-3"/>
          <w:w w:val="105"/>
          <w:sz w:val="11"/>
        </w:rPr>
        <w:t> </w:t>
      </w:r>
      <w:r>
        <w:rPr>
          <w:w w:val="105"/>
          <w:sz w:val="11"/>
        </w:rPr>
        <w:t>inference</w:t>
      </w:r>
      <w:r>
        <w:rPr>
          <w:spacing w:val="-2"/>
          <w:w w:val="105"/>
          <w:sz w:val="11"/>
        </w:rPr>
        <w:t> </w:t>
      </w:r>
      <w:r>
        <w:rPr>
          <w:w w:val="105"/>
          <w:sz w:val="11"/>
        </w:rPr>
        <w:t>in</w:t>
      </w:r>
      <w:r>
        <w:rPr>
          <w:spacing w:val="-2"/>
          <w:w w:val="105"/>
          <w:sz w:val="11"/>
        </w:rPr>
        <w:t> </w:t>
      </w:r>
      <w:r>
        <w:rPr>
          <w:i/>
          <w:w w:val="105"/>
          <w:sz w:val="11"/>
        </w:rPr>
        <w:t>Advances</w:t>
      </w:r>
      <w:r>
        <w:rPr>
          <w:i/>
          <w:spacing w:val="-2"/>
          <w:w w:val="105"/>
          <w:sz w:val="11"/>
        </w:rPr>
        <w:t> </w:t>
      </w:r>
      <w:r>
        <w:rPr>
          <w:i/>
          <w:w w:val="105"/>
          <w:sz w:val="11"/>
        </w:rPr>
        <w:t>in</w:t>
      </w:r>
      <w:r>
        <w:rPr>
          <w:i/>
          <w:spacing w:val="-2"/>
          <w:w w:val="105"/>
          <w:sz w:val="11"/>
        </w:rPr>
        <w:t> </w:t>
      </w:r>
      <w:r>
        <w:rPr>
          <w:i/>
          <w:w w:val="105"/>
          <w:sz w:val="11"/>
        </w:rPr>
        <w:t>Neural</w:t>
      </w:r>
      <w:r>
        <w:rPr>
          <w:i/>
          <w:spacing w:val="-2"/>
          <w:w w:val="105"/>
          <w:sz w:val="11"/>
        </w:rPr>
        <w:t> </w:t>
      </w:r>
      <w:r>
        <w:rPr>
          <w:i/>
          <w:w w:val="105"/>
          <w:sz w:val="11"/>
        </w:rPr>
        <w:t>Information</w:t>
      </w:r>
      <w:r>
        <w:rPr>
          <w:i/>
          <w:spacing w:val="-3"/>
          <w:w w:val="105"/>
          <w:sz w:val="11"/>
        </w:rPr>
        <w:t> </w:t>
      </w:r>
      <w:r>
        <w:rPr>
          <w:i/>
          <w:w w:val="105"/>
          <w:sz w:val="11"/>
        </w:rPr>
        <w:t>Processing</w:t>
      </w:r>
      <w:r>
        <w:rPr>
          <w:i/>
          <w:spacing w:val="-2"/>
          <w:w w:val="105"/>
          <w:sz w:val="11"/>
        </w:rPr>
        <w:t> </w:t>
      </w:r>
      <w:r>
        <w:rPr>
          <w:i/>
          <w:w w:val="105"/>
          <w:sz w:val="11"/>
        </w:rPr>
        <w:t>Systems</w:t>
      </w:r>
      <w:r>
        <w:rPr>
          <w:w w:val="105"/>
          <w:sz w:val="11"/>
        </w:rPr>
        <w:t>,</w:t>
      </w:r>
      <w:r>
        <w:rPr>
          <w:spacing w:val="-1"/>
          <w:w w:val="105"/>
          <w:sz w:val="11"/>
        </w:rPr>
        <w:t> </w:t>
      </w:r>
      <w:r>
        <w:rPr>
          <w:w w:val="105"/>
          <w:sz w:val="11"/>
        </w:rPr>
        <w:t>eds.</w:t>
      </w:r>
      <w:r>
        <w:rPr>
          <w:spacing w:val="-2"/>
          <w:w w:val="105"/>
          <w:sz w:val="11"/>
        </w:rPr>
        <w:t> </w:t>
      </w:r>
      <w:r>
        <w:rPr>
          <w:w w:val="105"/>
          <w:sz w:val="11"/>
        </w:rPr>
        <w:t>Guyon</w:t>
      </w:r>
      <w:r>
        <w:rPr>
          <w:spacing w:val="-2"/>
          <w:w w:val="105"/>
          <w:sz w:val="11"/>
        </w:rPr>
        <w:t> </w:t>
      </w:r>
      <w:r>
        <w:rPr>
          <w:w w:val="105"/>
          <w:sz w:val="11"/>
        </w:rPr>
        <w:t>I,</w:t>
      </w:r>
      <w:r>
        <w:rPr>
          <w:spacing w:val="-3"/>
          <w:w w:val="105"/>
          <w:sz w:val="11"/>
        </w:rPr>
        <w:t> </w:t>
      </w:r>
      <w:r>
        <w:rPr>
          <w:w w:val="105"/>
          <w:sz w:val="11"/>
        </w:rPr>
        <w:t>et</w:t>
      </w:r>
      <w:r>
        <w:rPr>
          <w:spacing w:val="-2"/>
          <w:w w:val="105"/>
          <w:sz w:val="11"/>
        </w:rPr>
        <w:t> </w:t>
      </w:r>
      <w:r>
        <w:rPr>
          <w:w w:val="105"/>
          <w:sz w:val="11"/>
        </w:rPr>
        <w:t>al.</w:t>
      </w:r>
    </w:p>
    <w:p>
      <w:pPr>
        <w:spacing w:after="0" w:line="302" w:lineRule="auto"/>
        <w:jc w:val="both"/>
        <w:rPr>
          <w:sz w:val="11"/>
        </w:rPr>
        <w:sectPr>
          <w:pgSz w:w="12240" w:h="15840"/>
          <w:pgMar w:header="0" w:footer="654" w:top="1040" w:bottom="840" w:left="900" w:right="0"/>
          <w:cols w:num="2" w:equalWidth="0">
            <w:col w:w="5117" w:space="96"/>
            <w:col w:w="6127"/>
          </w:cols>
        </w:sectPr>
      </w:pPr>
    </w:p>
    <w:p>
      <w:pPr>
        <w:spacing w:before="82"/>
        <w:ind w:left="504" w:right="0" w:firstLine="0"/>
        <w:jc w:val="both"/>
        <w:rPr>
          <w:rFonts w:ascii="Arial" w:hAnsi="Arial"/>
          <w:sz w:val="11"/>
        </w:rPr>
      </w:pPr>
      <w:bookmarkStart w:name="_bookmark54" w:id="74"/>
      <w:bookmarkEnd w:id="74"/>
      <w:r>
        <w:rPr/>
      </w:r>
      <w:bookmarkStart w:name="_bookmark55" w:id="75"/>
      <w:bookmarkEnd w:id="75"/>
      <w:r>
        <w:rPr/>
      </w:r>
      <w:r>
        <w:rPr>
          <w:rFonts w:ascii="Arial" w:hAnsi="Arial"/>
          <w:w w:val="105"/>
          <w:sz w:val="11"/>
        </w:rPr>
        <w:t>Vol. 2017-December, pp. 5524–5534.</w:t>
      </w:r>
    </w:p>
    <w:p>
      <w:pPr>
        <w:pStyle w:val="ListParagraph"/>
        <w:numPr>
          <w:ilvl w:val="0"/>
          <w:numId w:val="7"/>
        </w:numPr>
        <w:tabs>
          <w:tab w:pos="509" w:val="left" w:leader="none"/>
        </w:tabs>
        <w:spacing w:line="302" w:lineRule="auto" w:before="33" w:after="0"/>
        <w:ind w:left="508" w:right="6207" w:hanging="251"/>
        <w:jc w:val="both"/>
        <w:rPr>
          <w:sz w:val="11"/>
        </w:rPr>
      </w:pPr>
      <w:r>
        <w:rPr>
          <w:w w:val="105"/>
          <w:sz w:val="11"/>
        </w:rPr>
        <w:t>Durkan</w:t>
      </w:r>
      <w:r>
        <w:rPr>
          <w:spacing w:val="-3"/>
          <w:w w:val="105"/>
          <w:sz w:val="11"/>
        </w:rPr>
        <w:t> </w:t>
      </w:r>
      <w:r>
        <w:rPr>
          <w:w w:val="105"/>
          <w:sz w:val="11"/>
        </w:rPr>
        <w:t>C,</w:t>
      </w:r>
      <w:r>
        <w:rPr>
          <w:spacing w:val="-3"/>
          <w:w w:val="105"/>
          <w:sz w:val="11"/>
        </w:rPr>
        <w:t> </w:t>
      </w:r>
      <w:r>
        <w:rPr>
          <w:w w:val="105"/>
          <w:sz w:val="11"/>
        </w:rPr>
        <w:t>Papamakarios</w:t>
      </w:r>
      <w:r>
        <w:rPr>
          <w:spacing w:val="-3"/>
          <w:w w:val="105"/>
          <w:sz w:val="11"/>
        </w:rPr>
        <w:t> </w:t>
      </w:r>
      <w:r>
        <w:rPr>
          <w:w w:val="105"/>
          <w:sz w:val="11"/>
        </w:rPr>
        <w:t>G,</w:t>
      </w:r>
      <w:r>
        <w:rPr>
          <w:spacing w:val="-3"/>
          <w:w w:val="105"/>
          <w:sz w:val="11"/>
        </w:rPr>
        <w:t> </w:t>
      </w:r>
      <w:r>
        <w:rPr>
          <w:w w:val="105"/>
          <w:sz w:val="11"/>
        </w:rPr>
        <w:t>Murray</w:t>
      </w:r>
      <w:r>
        <w:rPr>
          <w:spacing w:val="-3"/>
          <w:w w:val="105"/>
          <w:sz w:val="11"/>
        </w:rPr>
        <w:t> </w:t>
      </w:r>
      <w:r>
        <w:rPr>
          <w:w w:val="105"/>
          <w:sz w:val="11"/>
        </w:rPr>
        <w:t>I</w:t>
      </w:r>
      <w:r>
        <w:rPr>
          <w:spacing w:val="-3"/>
          <w:w w:val="105"/>
          <w:sz w:val="11"/>
        </w:rPr>
        <w:t> </w:t>
      </w:r>
      <w:r>
        <w:rPr>
          <w:w w:val="105"/>
          <w:sz w:val="11"/>
        </w:rPr>
        <w:t>(2018)</w:t>
      </w:r>
      <w:r>
        <w:rPr>
          <w:spacing w:val="-3"/>
          <w:w w:val="105"/>
          <w:sz w:val="11"/>
        </w:rPr>
        <w:t> </w:t>
      </w:r>
      <w:r>
        <w:rPr>
          <w:w w:val="105"/>
          <w:sz w:val="11"/>
        </w:rPr>
        <w:t>Sequential</w:t>
      </w:r>
      <w:r>
        <w:rPr>
          <w:spacing w:val="-2"/>
          <w:w w:val="105"/>
          <w:sz w:val="11"/>
        </w:rPr>
        <w:t> </w:t>
      </w:r>
      <w:r>
        <w:rPr>
          <w:w w:val="105"/>
          <w:sz w:val="11"/>
        </w:rPr>
        <w:t>Neural</w:t>
      </w:r>
      <w:r>
        <w:rPr>
          <w:spacing w:val="-3"/>
          <w:w w:val="105"/>
          <w:sz w:val="11"/>
        </w:rPr>
        <w:t> </w:t>
      </w:r>
      <w:r>
        <w:rPr>
          <w:w w:val="105"/>
          <w:sz w:val="11"/>
        </w:rPr>
        <w:t>Methods</w:t>
      </w:r>
      <w:r>
        <w:rPr>
          <w:spacing w:val="-3"/>
          <w:w w:val="105"/>
          <w:sz w:val="11"/>
        </w:rPr>
        <w:t> </w:t>
      </w:r>
      <w:r>
        <w:rPr>
          <w:w w:val="105"/>
          <w:sz w:val="11"/>
        </w:rPr>
        <w:t>for</w:t>
      </w:r>
      <w:r>
        <w:rPr>
          <w:spacing w:val="-3"/>
          <w:w w:val="105"/>
          <w:sz w:val="11"/>
        </w:rPr>
        <w:t> </w:t>
      </w:r>
      <w:r>
        <w:rPr>
          <w:w w:val="105"/>
          <w:sz w:val="11"/>
        </w:rPr>
        <w:t>Likelihood-free</w:t>
      </w:r>
      <w:bookmarkStart w:name="_bookmark56" w:id="76"/>
      <w:bookmarkEnd w:id="76"/>
      <w:r>
        <w:rPr>
          <w:w w:val="105"/>
          <w:sz w:val="11"/>
        </w:rPr>
      </w:r>
      <w:r>
        <w:rPr>
          <w:w w:val="105"/>
          <w:sz w:val="11"/>
        </w:rPr>
        <w:t> Inference.</w:t>
      </w:r>
      <w:r>
        <w:rPr>
          <w:spacing w:val="11"/>
          <w:w w:val="105"/>
          <w:sz w:val="11"/>
        </w:rPr>
        <w:t> </w:t>
      </w:r>
      <w:r>
        <w:rPr>
          <w:i/>
          <w:w w:val="105"/>
          <w:sz w:val="11"/>
        </w:rPr>
        <w:t>arXiv:1811.08723</w:t>
      </w:r>
      <w:r>
        <w:rPr>
          <w:w w:val="105"/>
          <w:sz w:val="11"/>
        </w:rPr>
        <w:t>.</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Lueckmann JM, Bassetto G, Karaletsos </w:t>
      </w:r>
      <w:r>
        <w:rPr>
          <w:spacing w:val="-7"/>
          <w:w w:val="105"/>
          <w:sz w:val="11"/>
        </w:rPr>
        <w:t>T, </w:t>
      </w:r>
      <w:r>
        <w:rPr>
          <w:w w:val="105"/>
          <w:sz w:val="11"/>
        </w:rPr>
        <w:t>Macke JH (2018) Likelihood-free inference with emulator networks in </w:t>
      </w:r>
      <w:r>
        <w:rPr>
          <w:i/>
          <w:w w:val="105"/>
          <w:sz w:val="11"/>
        </w:rPr>
        <w:t>Proceedings of The 1st Symposium on Advances in Approximate </w:t>
      </w:r>
      <w:r>
        <w:rPr>
          <w:i/>
          <w:w w:val="105"/>
          <w:sz w:val="11"/>
        </w:rPr>
        <w:t>Bayesian</w:t>
      </w:r>
      <w:r>
        <w:rPr>
          <w:i/>
          <w:spacing w:val="-15"/>
          <w:w w:val="105"/>
          <w:sz w:val="11"/>
        </w:rPr>
        <w:t> </w:t>
      </w:r>
      <w:r>
        <w:rPr>
          <w:i/>
          <w:w w:val="105"/>
          <w:sz w:val="11"/>
        </w:rPr>
        <w:t>Inference</w:t>
      </w:r>
      <w:r>
        <w:rPr>
          <w:w w:val="105"/>
          <w:sz w:val="11"/>
        </w:rPr>
        <w:t>,</w:t>
      </w:r>
      <w:r>
        <w:rPr>
          <w:spacing w:val="-13"/>
          <w:w w:val="105"/>
          <w:sz w:val="11"/>
        </w:rPr>
        <w:t> </w:t>
      </w:r>
      <w:r>
        <w:rPr>
          <w:w w:val="105"/>
          <w:sz w:val="11"/>
        </w:rPr>
        <w:t>Proceedings</w:t>
      </w:r>
      <w:r>
        <w:rPr>
          <w:spacing w:val="-15"/>
          <w:w w:val="105"/>
          <w:sz w:val="11"/>
        </w:rPr>
        <w:t> </w:t>
      </w:r>
      <w:r>
        <w:rPr>
          <w:w w:val="105"/>
          <w:sz w:val="11"/>
        </w:rPr>
        <w:t>of</w:t>
      </w:r>
      <w:r>
        <w:rPr>
          <w:spacing w:val="-14"/>
          <w:w w:val="105"/>
          <w:sz w:val="11"/>
        </w:rPr>
        <w:t> </w:t>
      </w:r>
      <w:r>
        <w:rPr>
          <w:w w:val="105"/>
          <w:sz w:val="11"/>
        </w:rPr>
        <w:t>Machine</w:t>
      </w:r>
      <w:r>
        <w:rPr>
          <w:spacing w:val="-15"/>
          <w:w w:val="105"/>
          <w:sz w:val="11"/>
        </w:rPr>
        <w:t> </w:t>
      </w:r>
      <w:r>
        <w:rPr>
          <w:w w:val="105"/>
          <w:sz w:val="11"/>
        </w:rPr>
        <w:t>Learning</w:t>
      </w:r>
      <w:r>
        <w:rPr>
          <w:spacing w:val="-14"/>
          <w:w w:val="105"/>
          <w:sz w:val="11"/>
        </w:rPr>
        <w:t> </w:t>
      </w:r>
      <w:r>
        <w:rPr>
          <w:w w:val="105"/>
          <w:sz w:val="11"/>
        </w:rPr>
        <w:t>Research,</w:t>
      </w:r>
      <w:r>
        <w:rPr>
          <w:spacing w:val="-13"/>
          <w:w w:val="105"/>
          <w:sz w:val="11"/>
        </w:rPr>
        <w:t> </w:t>
      </w:r>
      <w:r>
        <w:rPr>
          <w:w w:val="105"/>
          <w:sz w:val="11"/>
        </w:rPr>
        <w:t>eds.</w:t>
      </w:r>
      <w:r>
        <w:rPr>
          <w:spacing w:val="-15"/>
          <w:w w:val="105"/>
          <w:sz w:val="11"/>
        </w:rPr>
        <w:t> </w:t>
      </w:r>
      <w:r>
        <w:rPr>
          <w:w w:val="105"/>
          <w:sz w:val="11"/>
        </w:rPr>
        <w:t>Ruiz</w:t>
      </w:r>
      <w:r>
        <w:rPr>
          <w:spacing w:val="-15"/>
          <w:w w:val="105"/>
          <w:sz w:val="11"/>
        </w:rPr>
        <w:t> </w:t>
      </w:r>
      <w:r>
        <w:rPr>
          <w:spacing w:val="-9"/>
          <w:w w:val="105"/>
          <w:sz w:val="11"/>
        </w:rPr>
        <w:t>F,</w:t>
      </w:r>
      <w:r>
        <w:rPr>
          <w:spacing w:val="-14"/>
          <w:w w:val="105"/>
          <w:sz w:val="11"/>
        </w:rPr>
        <w:t> </w:t>
      </w:r>
      <w:r>
        <w:rPr>
          <w:w w:val="105"/>
          <w:sz w:val="11"/>
        </w:rPr>
        <w:t>Zhang</w:t>
      </w:r>
      <w:r>
        <w:rPr>
          <w:spacing w:val="-15"/>
          <w:w w:val="105"/>
          <w:sz w:val="11"/>
        </w:rPr>
        <w:t> </w:t>
      </w:r>
      <w:r>
        <w:rPr>
          <w:w w:val="105"/>
          <w:sz w:val="11"/>
        </w:rPr>
        <w:t>C,</w:t>
      </w:r>
      <w:r>
        <w:rPr>
          <w:spacing w:val="-14"/>
          <w:w w:val="105"/>
          <w:sz w:val="11"/>
        </w:rPr>
        <w:t> </w:t>
      </w:r>
      <w:r>
        <w:rPr>
          <w:w w:val="105"/>
          <w:sz w:val="11"/>
        </w:rPr>
        <w:t>Liang</w:t>
      </w:r>
      <w:bookmarkStart w:name="_bookmark57" w:id="77"/>
      <w:bookmarkEnd w:id="77"/>
      <w:r>
        <w:rPr>
          <w:w w:val="105"/>
          <w:sz w:val="11"/>
        </w:rPr>
      </w:r>
      <w:r>
        <w:rPr>
          <w:w w:val="105"/>
          <w:sz w:val="11"/>
        </w:rPr>
        <w:t> </w:t>
      </w:r>
      <w:r>
        <w:rPr>
          <w:spacing w:val="-4"/>
          <w:w w:val="105"/>
          <w:sz w:val="11"/>
        </w:rPr>
        <w:t>D, </w:t>
      </w:r>
      <w:r>
        <w:rPr>
          <w:w w:val="105"/>
          <w:sz w:val="11"/>
        </w:rPr>
        <w:t>Bui </w:t>
      </w:r>
      <w:r>
        <w:rPr>
          <w:spacing w:val="-7"/>
          <w:w w:val="105"/>
          <w:sz w:val="11"/>
        </w:rPr>
        <w:t>T. </w:t>
      </w:r>
      <w:r>
        <w:rPr>
          <w:w w:val="105"/>
          <w:sz w:val="11"/>
        </w:rPr>
        <w:t>(PMLR), </w:t>
      </w:r>
      <w:r>
        <w:rPr>
          <w:spacing w:val="-3"/>
          <w:w w:val="105"/>
          <w:sz w:val="11"/>
        </w:rPr>
        <w:t>Vol. </w:t>
      </w:r>
      <w:r>
        <w:rPr>
          <w:w w:val="105"/>
          <w:sz w:val="11"/>
        </w:rPr>
        <w:t>96, pp.</w:t>
      </w:r>
      <w:r>
        <w:rPr>
          <w:spacing w:val="-6"/>
          <w:w w:val="105"/>
          <w:sz w:val="11"/>
        </w:rPr>
        <w:t> </w:t>
      </w:r>
      <w:r>
        <w:rPr>
          <w:w w:val="105"/>
          <w:sz w:val="11"/>
        </w:rPr>
        <w:t>32–53.</w:t>
      </w:r>
    </w:p>
    <w:p>
      <w:pPr>
        <w:pStyle w:val="ListParagraph"/>
        <w:numPr>
          <w:ilvl w:val="0"/>
          <w:numId w:val="7"/>
        </w:numPr>
        <w:tabs>
          <w:tab w:pos="509" w:val="left" w:leader="none"/>
        </w:tabs>
        <w:spacing w:line="302" w:lineRule="auto" w:before="0" w:after="0"/>
        <w:ind w:left="505" w:right="6207" w:hanging="247"/>
        <w:jc w:val="both"/>
        <w:rPr>
          <w:sz w:val="11"/>
        </w:rPr>
      </w:pPr>
      <w:r>
        <w:rPr>
          <w:w w:val="105"/>
          <w:sz w:val="11"/>
        </w:rPr>
        <w:t>Alsing</w:t>
      </w:r>
      <w:r>
        <w:rPr>
          <w:spacing w:val="-12"/>
          <w:w w:val="105"/>
          <w:sz w:val="11"/>
        </w:rPr>
        <w:t> </w:t>
      </w:r>
      <w:r>
        <w:rPr>
          <w:w w:val="105"/>
          <w:sz w:val="11"/>
        </w:rPr>
        <w:t>J,</w:t>
      </w:r>
      <w:r>
        <w:rPr>
          <w:spacing w:val="-11"/>
          <w:w w:val="105"/>
          <w:sz w:val="11"/>
        </w:rPr>
        <w:t> </w:t>
      </w:r>
      <w:r>
        <w:rPr>
          <w:w w:val="105"/>
          <w:sz w:val="11"/>
        </w:rPr>
        <w:t>Charnock</w:t>
      </w:r>
      <w:r>
        <w:rPr>
          <w:spacing w:val="-11"/>
          <w:w w:val="105"/>
          <w:sz w:val="11"/>
        </w:rPr>
        <w:t> </w:t>
      </w:r>
      <w:r>
        <w:rPr>
          <w:spacing w:val="-7"/>
          <w:w w:val="105"/>
          <w:sz w:val="11"/>
        </w:rPr>
        <w:t>T,</w:t>
      </w:r>
      <w:r>
        <w:rPr>
          <w:spacing w:val="-11"/>
          <w:w w:val="105"/>
          <w:sz w:val="11"/>
        </w:rPr>
        <w:t> </w:t>
      </w:r>
      <w:r>
        <w:rPr>
          <w:w w:val="105"/>
          <w:sz w:val="11"/>
        </w:rPr>
        <w:t>Feeney</w:t>
      </w:r>
      <w:r>
        <w:rPr>
          <w:spacing w:val="-11"/>
          <w:w w:val="105"/>
          <w:sz w:val="11"/>
        </w:rPr>
        <w:t> </w:t>
      </w:r>
      <w:r>
        <w:rPr>
          <w:w w:val="105"/>
          <w:sz w:val="11"/>
        </w:rPr>
        <w:t>S,</w:t>
      </w:r>
      <w:r>
        <w:rPr>
          <w:spacing w:val="-11"/>
          <w:w w:val="105"/>
          <w:sz w:val="11"/>
        </w:rPr>
        <w:t> </w:t>
      </w:r>
      <w:r>
        <w:rPr>
          <w:w w:val="105"/>
          <w:sz w:val="11"/>
        </w:rPr>
        <w:t>Wandelt</w:t>
      </w:r>
      <w:r>
        <w:rPr>
          <w:spacing w:val="-12"/>
          <w:w w:val="105"/>
          <w:sz w:val="11"/>
        </w:rPr>
        <w:t> </w:t>
      </w:r>
      <w:r>
        <w:rPr>
          <w:w w:val="105"/>
          <w:sz w:val="11"/>
        </w:rPr>
        <w:t>B</w:t>
      </w:r>
      <w:r>
        <w:rPr>
          <w:spacing w:val="-11"/>
          <w:w w:val="105"/>
          <w:sz w:val="11"/>
        </w:rPr>
        <w:t> </w:t>
      </w:r>
      <w:r>
        <w:rPr>
          <w:w w:val="105"/>
          <w:sz w:val="11"/>
        </w:rPr>
        <w:t>(2019)</w:t>
      </w:r>
      <w:r>
        <w:rPr>
          <w:spacing w:val="-11"/>
          <w:w w:val="105"/>
          <w:sz w:val="11"/>
        </w:rPr>
        <w:t> </w:t>
      </w:r>
      <w:r>
        <w:rPr>
          <w:w w:val="105"/>
          <w:sz w:val="11"/>
        </w:rPr>
        <w:t>Fast</w:t>
      </w:r>
      <w:r>
        <w:rPr>
          <w:spacing w:val="-11"/>
          <w:w w:val="105"/>
          <w:sz w:val="11"/>
        </w:rPr>
        <w:t> </w:t>
      </w:r>
      <w:r>
        <w:rPr>
          <w:w w:val="105"/>
          <w:sz w:val="11"/>
        </w:rPr>
        <w:t>likelihood-free</w:t>
      </w:r>
      <w:r>
        <w:rPr>
          <w:spacing w:val="-11"/>
          <w:w w:val="105"/>
          <w:sz w:val="11"/>
        </w:rPr>
        <w:t> </w:t>
      </w:r>
      <w:r>
        <w:rPr>
          <w:w w:val="105"/>
          <w:sz w:val="11"/>
        </w:rPr>
        <w:t>cosmology</w:t>
      </w:r>
      <w:r>
        <w:rPr>
          <w:spacing w:val="-11"/>
          <w:w w:val="105"/>
          <w:sz w:val="11"/>
        </w:rPr>
        <w:t> </w:t>
      </w:r>
      <w:r>
        <w:rPr>
          <w:w w:val="105"/>
          <w:sz w:val="11"/>
        </w:rPr>
        <w:t>with</w:t>
      </w:r>
      <w:r>
        <w:rPr>
          <w:spacing w:val="-11"/>
          <w:w w:val="105"/>
          <w:sz w:val="11"/>
        </w:rPr>
        <w:t> </w:t>
      </w:r>
      <w:r>
        <w:rPr>
          <w:w w:val="105"/>
          <w:sz w:val="11"/>
        </w:rPr>
        <w:t>neural density estimators and active learning. </w:t>
      </w:r>
      <w:r>
        <w:rPr>
          <w:i/>
          <w:w w:val="105"/>
          <w:sz w:val="11"/>
        </w:rPr>
        <w:t>Monthly Notices of the Royal Astronomical Society</w:t>
      </w:r>
      <w:bookmarkStart w:name="_bookmark58" w:id="78"/>
      <w:bookmarkEnd w:id="78"/>
      <w:r>
        <w:rPr>
          <w:i/>
          <w:w w:val="105"/>
          <w:sz w:val="11"/>
        </w:rPr>
      </w:r>
      <w:r>
        <w:rPr>
          <w:i/>
          <w:w w:val="105"/>
          <w:sz w:val="11"/>
        </w:rPr>
        <w:t> </w:t>
      </w:r>
      <w:r>
        <w:rPr>
          <w:w w:val="105"/>
          <w:sz w:val="11"/>
        </w:rPr>
        <w:t>488(3):4440–4458.</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Neal RM (2008) Computing likelihood functions for high-energy physics experiments </w:t>
      </w:r>
      <w:r>
        <w:rPr>
          <w:spacing w:val="-3"/>
          <w:w w:val="105"/>
          <w:sz w:val="11"/>
        </w:rPr>
        <w:t>when </w:t>
      </w:r>
      <w:r>
        <w:rPr>
          <w:w w:val="105"/>
          <w:sz w:val="11"/>
        </w:rPr>
        <w:t>distributions</w:t>
      </w:r>
      <w:r>
        <w:rPr>
          <w:spacing w:val="-14"/>
          <w:w w:val="105"/>
          <w:sz w:val="11"/>
        </w:rPr>
        <w:t> </w:t>
      </w:r>
      <w:r>
        <w:rPr>
          <w:w w:val="105"/>
          <w:sz w:val="11"/>
        </w:rPr>
        <w:t>are</w:t>
      </w:r>
      <w:r>
        <w:rPr>
          <w:spacing w:val="-13"/>
          <w:w w:val="105"/>
          <w:sz w:val="11"/>
        </w:rPr>
        <w:t> </w:t>
      </w:r>
      <w:r>
        <w:rPr>
          <w:w w:val="105"/>
          <w:sz w:val="11"/>
        </w:rPr>
        <w:t>defined</w:t>
      </w:r>
      <w:r>
        <w:rPr>
          <w:spacing w:val="-13"/>
          <w:w w:val="105"/>
          <w:sz w:val="11"/>
        </w:rPr>
        <w:t> </w:t>
      </w:r>
      <w:r>
        <w:rPr>
          <w:w w:val="105"/>
          <w:sz w:val="11"/>
        </w:rPr>
        <w:t>by</w:t>
      </w:r>
      <w:r>
        <w:rPr>
          <w:spacing w:val="-13"/>
          <w:w w:val="105"/>
          <w:sz w:val="11"/>
        </w:rPr>
        <w:t> </w:t>
      </w:r>
      <w:r>
        <w:rPr>
          <w:w w:val="105"/>
          <w:sz w:val="11"/>
        </w:rPr>
        <w:t>simulators</w:t>
      </w:r>
      <w:r>
        <w:rPr>
          <w:spacing w:val="-14"/>
          <w:w w:val="105"/>
          <w:sz w:val="11"/>
        </w:rPr>
        <w:t> </w:t>
      </w:r>
      <w:r>
        <w:rPr>
          <w:w w:val="105"/>
          <w:sz w:val="11"/>
        </w:rPr>
        <w:t>with</w:t>
      </w:r>
      <w:r>
        <w:rPr>
          <w:spacing w:val="-13"/>
          <w:w w:val="105"/>
          <w:sz w:val="11"/>
        </w:rPr>
        <w:t> </w:t>
      </w:r>
      <w:r>
        <w:rPr>
          <w:w w:val="105"/>
          <w:sz w:val="11"/>
        </w:rPr>
        <w:t>nuisance</w:t>
      </w:r>
      <w:r>
        <w:rPr>
          <w:spacing w:val="-13"/>
          <w:w w:val="105"/>
          <w:sz w:val="11"/>
        </w:rPr>
        <w:t> </w:t>
      </w:r>
      <w:r>
        <w:rPr>
          <w:w w:val="105"/>
          <w:sz w:val="11"/>
        </w:rPr>
        <w:t>parameters</w:t>
      </w:r>
      <w:r>
        <w:rPr>
          <w:spacing w:val="-13"/>
          <w:w w:val="105"/>
          <w:sz w:val="11"/>
        </w:rPr>
        <w:t> </w:t>
      </w:r>
      <w:r>
        <w:rPr>
          <w:w w:val="105"/>
          <w:sz w:val="11"/>
        </w:rPr>
        <w:t>in</w:t>
      </w:r>
      <w:r>
        <w:rPr>
          <w:spacing w:val="-14"/>
          <w:w w:val="105"/>
          <w:sz w:val="11"/>
        </w:rPr>
        <w:t> </w:t>
      </w:r>
      <w:r>
        <w:rPr>
          <w:i/>
          <w:spacing w:val="-4"/>
          <w:w w:val="105"/>
          <w:sz w:val="11"/>
        </w:rPr>
        <w:t>PHYSTAT</w:t>
      </w:r>
      <w:r>
        <w:rPr>
          <w:i/>
          <w:spacing w:val="-13"/>
          <w:w w:val="105"/>
          <w:sz w:val="11"/>
        </w:rPr>
        <w:t> </w:t>
      </w:r>
      <w:r>
        <w:rPr>
          <w:i/>
          <w:w w:val="105"/>
          <w:sz w:val="11"/>
        </w:rPr>
        <w:t>LHC</w:t>
      </w:r>
      <w:r>
        <w:rPr>
          <w:i/>
          <w:spacing w:val="-13"/>
          <w:w w:val="105"/>
          <w:sz w:val="11"/>
        </w:rPr>
        <w:t> </w:t>
      </w:r>
      <w:r>
        <w:rPr>
          <w:i/>
          <w:w w:val="105"/>
          <w:sz w:val="11"/>
        </w:rPr>
        <w:t>Workshop </w:t>
      </w:r>
      <w:r>
        <w:rPr>
          <w:i/>
          <w:w w:val="105"/>
          <w:sz w:val="11"/>
        </w:rPr>
        <w:t>on</w:t>
      </w:r>
      <w:r>
        <w:rPr>
          <w:i/>
          <w:spacing w:val="-4"/>
          <w:w w:val="105"/>
          <w:sz w:val="11"/>
        </w:rPr>
        <w:t> </w:t>
      </w:r>
      <w:r>
        <w:rPr>
          <w:i/>
          <w:w w:val="105"/>
          <w:sz w:val="11"/>
        </w:rPr>
        <w:t>Statistical</w:t>
      </w:r>
      <w:r>
        <w:rPr>
          <w:i/>
          <w:spacing w:val="-4"/>
          <w:w w:val="105"/>
          <w:sz w:val="11"/>
        </w:rPr>
        <w:t> </w:t>
      </w:r>
      <w:r>
        <w:rPr>
          <w:i/>
          <w:w w:val="105"/>
          <w:sz w:val="11"/>
        </w:rPr>
        <w:t>Issues</w:t>
      </w:r>
      <w:r>
        <w:rPr>
          <w:i/>
          <w:spacing w:val="-3"/>
          <w:w w:val="105"/>
          <w:sz w:val="11"/>
        </w:rPr>
        <w:t> </w:t>
      </w:r>
      <w:r>
        <w:rPr>
          <w:i/>
          <w:w w:val="105"/>
          <w:sz w:val="11"/>
        </w:rPr>
        <w:t>for</w:t>
      </w:r>
      <w:r>
        <w:rPr>
          <w:i/>
          <w:spacing w:val="-4"/>
          <w:w w:val="105"/>
          <w:sz w:val="11"/>
        </w:rPr>
        <w:t> </w:t>
      </w:r>
      <w:r>
        <w:rPr>
          <w:i/>
          <w:w w:val="105"/>
          <w:sz w:val="11"/>
        </w:rPr>
        <w:t>LHC</w:t>
      </w:r>
      <w:r>
        <w:rPr>
          <w:i/>
          <w:spacing w:val="-3"/>
          <w:w w:val="105"/>
          <w:sz w:val="11"/>
        </w:rPr>
        <w:t> </w:t>
      </w:r>
      <w:r>
        <w:rPr>
          <w:i/>
          <w:w w:val="105"/>
          <w:sz w:val="11"/>
        </w:rPr>
        <w:t>Physics,</w:t>
      </w:r>
      <w:r>
        <w:rPr>
          <w:i/>
          <w:spacing w:val="-4"/>
          <w:w w:val="105"/>
          <w:sz w:val="11"/>
        </w:rPr>
        <w:t> PHYSTAT</w:t>
      </w:r>
      <w:r>
        <w:rPr>
          <w:i/>
          <w:spacing w:val="-3"/>
          <w:w w:val="105"/>
          <w:sz w:val="11"/>
        </w:rPr>
        <w:t> </w:t>
      </w:r>
      <w:r>
        <w:rPr>
          <w:i/>
          <w:w w:val="105"/>
          <w:sz w:val="11"/>
        </w:rPr>
        <w:t>2007</w:t>
      </w:r>
      <w:r>
        <w:rPr>
          <w:i/>
          <w:spacing w:val="-4"/>
          <w:w w:val="105"/>
          <w:sz w:val="11"/>
        </w:rPr>
        <w:t> </w:t>
      </w:r>
      <w:r>
        <w:rPr>
          <w:i/>
          <w:w w:val="105"/>
          <w:sz w:val="11"/>
        </w:rPr>
        <w:t>-</w:t>
      </w:r>
      <w:r>
        <w:rPr>
          <w:i/>
          <w:spacing w:val="-4"/>
          <w:w w:val="105"/>
          <w:sz w:val="11"/>
        </w:rPr>
        <w:t> </w:t>
      </w:r>
      <w:r>
        <w:rPr>
          <w:i/>
          <w:w w:val="105"/>
          <w:sz w:val="11"/>
        </w:rPr>
        <w:t>Proceedings</w:t>
      </w:r>
      <w:r>
        <w:rPr>
          <w:w w:val="105"/>
          <w:sz w:val="11"/>
        </w:rPr>
        <w:t>.</w:t>
      </w:r>
      <w:r>
        <w:rPr>
          <w:spacing w:val="8"/>
          <w:w w:val="105"/>
          <w:sz w:val="11"/>
        </w:rPr>
        <w:t> </w:t>
      </w:r>
      <w:r>
        <w:rPr>
          <w:w w:val="105"/>
          <w:sz w:val="11"/>
        </w:rPr>
        <w:t>pp.</w:t>
      </w:r>
      <w:r>
        <w:rPr>
          <w:spacing w:val="-4"/>
          <w:w w:val="105"/>
          <w:sz w:val="11"/>
        </w:rPr>
        <w:t> </w:t>
      </w:r>
      <w:r>
        <w:rPr>
          <w:w w:val="105"/>
          <w:sz w:val="11"/>
        </w:rPr>
        <w:t>111–118.</w:t>
      </w:r>
    </w:p>
    <w:p>
      <w:pPr>
        <w:pStyle w:val="ListParagraph"/>
        <w:numPr>
          <w:ilvl w:val="0"/>
          <w:numId w:val="7"/>
        </w:numPr>
        <w:tabs>
          <w:tab w:pos="509" w:val="left" w:leader="none"/>
        </w:tabs>
        <w:spacing w:line="302" w:lineRule="auto" w:before="0" w:after="0"/>
        <w:ind w:left="508" w:right="6204" w:hanging="251"/>
        <w:jc w:val="both"/>
        <w:rPr>
          <w:sz w:val="11"/>
        </w:rPr>
      </w:pPr>
      <w:r>
        <w:rPr>
          <w:w w:val="105"/>
          <w:sz w:val="11"/>
        </w:rPr>
        <w:t>Fan</w:t>
      </w:r>
      <w:r>
        <w:rPr>
          <w:spacing w:val="-8"/>
          <w:w w:val="105"/>
          <w:sz w:val="11"/>
        </w:rPr>
        <w:t> Y,</w:t>
      </w:r>
      <w:r>
        <w:rPr>
          <w:spacing w:val="-7"/>
          <w:w w:val="105"/>
          <w:sz w:val="11"/>
        </w:rPr>
        <w:t> </w:t>
      </w:r>
      <w:r>
        <w:rPr>
          <w:w w:val="105"/>
          <w:sz w:val="11"/>
        </w:rPr>
        <w:t>Nott</w:t>
      </w:r>
      <w:r>
        <w:rPr>
          <w:spacing w:val="-7"/>
          <w:w w:val="105"/>
          <w:sz w:val="11"/>
        </w:rPr>
        <w:t> </w:t>
      </w:r>
      <w:r>
        <w:rPr>
          <w:w w:val="105"/>
          <w:sz w:val="11"/>
        </w:rPr>
        <w:t>DJ,</w:t>
      </w:r>
      <w:r>
        <w:rPr>
          <w:spacing w:val="-7"/>
          <w:w w:val="105"/>
          <w:sz w:val="11"/>
        </w:rPr>
        <w:t> </w:t>
      </w:r>
      <w:r>
        <w:rPr>
          <w:w w:val="105"/>
          <w:sz w:val="11"/>
        </w:rPr>
        <w:t>Sisson</w:t>
      </w:r>
      <w:r>
        <w:rPr>
          <w:spacing w:val="-8"/>
          <w:w w:val="105"/>
          <w:sz w:val="11"/>
        </w:rPr>
        <w:t> </w:t>
      </w:r>
      <w:r>
        <w:rPr>
          <w:w w:val="105"/>
          <w:sz w:val="11"/>
        </w:rPr>
        <w:t>SA</w:t>
      </w:r>
      <w:r>
        <w:rPr>
          <w:spacing w:val="-7"/>
          <w:w w:val="105"/>
          <w:sz w:val="11"/>
        </w:rPr>
        <w:t> </w:t>
      </w:r>
      <w:r>
        <w:rPr>
          <w:w w:val="105"/>
          <w:sz w:val="11"/>
        </w:rPr>
        <w:t>(2013)</w:t>
      </w:r>
      <w:r>
        <w:rPr>
          <w:spacing w:val="-7"/>
          <w:w w:val="105"/>
          <w:sz w:val="11"/>
        </w:rPr>
        <w:t> </w:t>
      </w:r>
      <w:r>
        <w:rPr>
          <w:w w:val="105"/>
          <w:sz w:val="11"/>
        </w:rPr>
        <w:t>Approximate</w:t>
      </w:r>
      <w:r>
        <w:rPr>
          <w:spacing w:val="-7"/>
          <w:w w:val="105"/>
          <w:sz w:val="11"/>
        </w:rPr>
        <w:t> </w:t>
      </w:r>
      <w:r>
        <w:rPr>
          <w:w w:val="105"/>
          <w:sz w:val="11"/>
        </w:rPr>
        <w:t>Bayesian</w:t>
      </w:r>
      <w:r>
        <w:rPr>
          <w:spacing w:val="-7"/>
          <w:w w:val="105"/>
          <w:sz w:val="11"/>
        </w:rPr>
        <w:t> </w:t>
      </w:r>
      <w:r>
        <w:rPr>
          <w:w w:val="105"/>
          <w:sz w:val="11"/>
        </w:rPr>
        <w:t>computation</w:t>
      </w:r>
      <w:r>
        <w:rPr>
          <w:spacing w:val="-8"/>
          <w:w w:val="105"/>
          <w:sz w:val="11"/>
        </w:rPr>
        <w:t> </w:t>
      </w:r>
      <w:r>
        <w:rPr>
          <w:w w:val="105"/>
          <w:sz w:val="11"/>
        </w:rPr>
        <w:t>via</w:t>
      </w:r>
      <w:r>
        <w:rPr>
          <w:spacing w:val="-7"/>
          <w:w w:val="105"/>
          <w:sz w:val="11"/>
        </w:rPr>
        <w:t> </w:t>
      </w:r>
      <w:r>
        <w:rPr>
          <w:w w:val="105"/>
          <w:sz w:val="11"/>
        </w:rPr>
        <w:t>regression</w:t>
      </w:r>
      <w:r>
        <w:rPr>
          <w:spacing w:val="-7"/>
          <w:w w:val="105"/>
          <w:sz w:val="11"/>
        </w:rPr>
        <w:t> </w:t>
      </w:r>
      <w:r>
        <w:rPr>
          <w:w w:val="105"/>
          <w:sz w:val="11"/>
        </w:rPr>
        <w:t>density</w:t>
      </w:r>
      <w:bookmarkStart w:name="_bookmark59" w:id="79"/>
      <w:bookmarkEnd w:id="79"/>
      <w:r>
        <w:rPr>
          <w:w w:val="105"/>
          <w:sz w:val="11"/>
        </w:rPr>
      </w:r>
      <w:r>
        <w:rPr>
          <w:w w:val="105"/>
          <w:sz w:val="11"/>
        </w:rPr>
        <w:t> estimation. </w:t>
      </w:r>
      <w:r>
        <w:rPr>
          <w:i/>
          <w:w w:val="105"/>
          <w:sz w:val="11"/>
        </w:rPr>
        <w:t>Stat</w:t>
      </w:r>
      <w:r>
        <w:rPr>
          <w:i/>
          <w:spacing w:val="-22"/>
          <w:w w:val="105"/>
          <w:sz w:val="11"/>
        </w:rPr>
        <w:t> </w:t>
      </w:r>
      <w:r>
        <w:rPr>
          <w:w w:val="105"/>
          <w:sz w:val="11"/>
        </w:rPr>
        <w:t>2(1):34–48.</w:t>
      </w:r>
    </w:p>
    <w:p>
      <w:pPr>
        <w:pStyle w:val="ListParagraph"/>
        <w:numPr>
          <w:ilvl w:val="0"/>
          <w:numId w:val="7"/>
        </w:numPr>
        <w:tabs>
          <w:tab w:pos="509" w:val="left" w:leader="none"/>
        </w:tabs>
        <w:spacing w:line="302" w:lineRule="auto" w:before="0" w:after="0"/>
        <w:ind w:left="508" w:right="6188" w:hanging="251"/>
        <w:jc w:val="both"/>
        <w:rPr>
          <w:sz w:val="11"/>
        </w:rPr>
      </w:pPr>
      <w:r>
        <w:rPr>
          <w:w w:val="105"/>
          <w:sz w:val="11"/>
        </w:rPr>
        <w:t>Cranmer</w:t>
      </w:r>
      <w:r>
        <w:rPr>
          <w:spacing w:val="-4"/>
          <w:w w:val="105"/>
          <w:sz w:val="11"/>
        </w:rPr>
        <w:t> </w:t>
      </w:r>
      <w:r>
        <w:rPr>
          <w:w w:val="105"/>
          <w:sz w:val="11"/>
        </w:rPr>
        <w:t>K,</w:t>
      </w:r>
      <w:r>
        <w:rPr>
          <w:spacing w:val="-3"/>
          <w:w w:val="105"/>
          <w:sz w:val="11"/>
        </w:rPr>
        <w:t> Pavez </w:t>
      </w:r>
      <w:r>
        <w:rPr>
          <w:w w:val="105"/>
          <w:sz w:val="11"/>
        </w:rPr>
        <w:t>J,</w:t>
      </w:r>
      <w:r>
        <w:rPr>
          <w:spacing w:val="-4"/>
          <w:w w:val="105"/>
          <w:sz w:val="11"/>
        </w:rPr>
        <w:t> </w:t>
      </w:r>
      <w:r>
        <w:rPr>
          <w:w w:val="105"/>
          <w:sz w:val="11"/>
        </w:rPr>
        <w:t>Louppe</w:t>
      </w:r>
      <w:r>
        <w:rPr>
          <w:spacing w:val="-3"/>
          <w:w w:val="105"/>
          <w:sz w:val="11"/>
        </w:rPr>
        <w:t> </w:t>
      </w:r>
      <w:r>
        <w:rPr>
          <w:w w:val="105"/>
          <w:sz w:val="11"/>
        </w:rPr>
        <w:t>G</w:t>
      </w:r>
      <w:r>
        <w:rPr>
          <w:spacing w:val="-3"/>
          <w:w w:val="105"/>
          <w:sz w:val="11"/>
        </w:rPr>
        <w:t> </w:t>
      </w:r>
      <w:r>
        <w:rPr>
          <w:w w:val="105"/>
          <w:sz w:val="11"/>
        </w:rPr>
        <w:t>(2015)</w:t>
      </w:r>
      <w:r>
        <w:rPr>
          <w:spacing w:val="-4"/>
          <w:w w:val="105"/>
          <w:sz w:val="11"/>
        </w:rPr>
        <w:t> </w:t>
      </w:r>
      <w:r>
        <w:rPr>
          <w:w w:val="105"/>
          <w:sz w:val="11"/>
        </w:rPr>
        <w:t>Approximating</w:t>
      </w:r>
      <w:r>
        <w:rPr>
          <w:spacing w:val="-3"/>
          <w:w w:val="105"/>
          <w:sz w:val="11"/>
        </w:rPr>
        <w:t> </w:t>
      </w:r>
      <w:r>
        <w:rPr>
          <w:w w:val="105"/>
          <w:sz w:val="11"/>
        </w:rPr>
        <w:t>Likelihood</w:t>
      </w:r>
      <w:r>
        <w:rPr>
          <w:spacing w:val="-3"/>
          <w:w w:val="105"/>
          <w:sz w:val="11"/>
        </w:rPr>
        <w:t> </w:t>
      </w:r>
      <w:r>
        <w:rPr>
          <w:w w:val="105"/>
          <w:sz w:val="11"/>
        </w:rPr>
        <w:t>Ratios</w:t>
      </w:r>
      <w:r>
        <w:rPr>
          <w:spacing w:val="-4"/>
          <w:w w:val="105"/>
          <w:sz w:val="11"/>
        </w:rPr>
        <w:t> </w:t>
      </w:r>
      <w:r>
        <w:rPr>
          <w:w w:val="105"/>
          <w:sz w:val="11"/>
        </w:rPr>
        <w:t>with</w:t>
      </w:r>
      <w:r>
        <w:rPr>
          <w:spacing w:val="-3"/>
          <w:w w:val="105"/>
          <w:sz w:val="11"/>
        </w:rPr>
        <w:t> </w:t>
      </w:r>
      <w:r>
        <w:rPr>
          <w:w w:val="105"/>
          <w:sz w:val="11"/>
        </w:rPr>
        <w:t>Calibrated</w:t>
      </w:r>
      <w:r>
        <w:rPr>
          <w:spacing w:val="-3"/>
          <w:w w:val="105"/>
          <w:sz w:val="11"/>
        </w:rPr>
        <w:t> </w:t>
      </w:r>
      <w:r>
        <w:rPr>
          <w:w w:val="105"/>
          <w:sz w:val="11"/>
        </w:rPr>
        <w:t>Dis- criminative Classifiers.</w:t>
      </w:r>
      <w:r>
        <w:rPr>
          <w:spacing w:val="9"/>
          <w:w w:val="105"/>
          <w:sz w:val="11"/>
        </w:rPr>
        <w:t> </w:t>
      </w:r>
      <w:r>
        <w:rPr>
          <w:i/>
          <w:w w:val="105"/>
          <w:sz w:val="11"/>
        </w:rPr>
        <w:t>arXiv:1506.02169</w:t>
      </w:r>
      <w:r>
        <w:rPr>
          <w:w w:val="105"/>
          <w:sz w:val="11"/>
        </w:rPr>
        <w:t>.</w:t>
      </w:r>
    </w:p>
    <w:p>
      <w:pPr>
        <w:pStyle w:val="ListParagraph"/>
        <w:numPr>
          <w:ilvl w:val="0"/>
          <w:numId w:val="7"/>
        </w:numPr>
        <w:tabs>
          <w:tab w:pos="509" w:val="left" w:leader="none"/>
        </w:tabs>
        <w:spacing w:line="302" w:lineRule="auto" w:before="0" w:after="0"/>
        <w:ind w:left="508" w:right="6204" w:hanging="251"/>
        <w:jc w:val="both"/>
        <w:rPr>
          <w:sz w:val="11"/>
        </w:rPr>
      </w:pPr>
      <w:r>
        <w:rPr>
          <w:w w:val="105"/>
          <w:sz w:val="11"/>
        </w:rPr>
        <w:t>Thomas</w:t>
      </w:r>
      <w:r>
        <w:rPr>
          <w:spacing w:val="-3"/>
          <w:w w:val="105"/>
          <w:sz w:val="11"/>
        </w:rPr>
        <w:t> O,</w:t>
      </w:r>
      <w:r>
        <w:rPr>
          <w:spacing w:val="-2"/>
          <w:w w:val="105"/>
          <w:sz w:val="11"/>
        </w:rPr>
        <w:t> </w:t>
      </w:r>
      <w:r>
        <w:rPr>
          <w:w w:val="105"/>
          <w:sz w:val="11"/>
        </w:rPr>
        <w:t>Dutta</w:t>
      </w:r>
      <w:r>
        <w:rPr>
          <w:spacing w:val="-2"/>
          <w:w w:val="105"/>
          <w:sz w:val="11"/>
        </w:rPr>
        <w:t> </w:t>
      </w:r>
      <w:r>
        <w:rPr>
          <w:w w:val="105"/>
          <w:sz w:val="11"/>
        </w:rPr>
        <w:t>R,</w:t>
      </w:r>
      <w:r>
        <w:rPr>
          <w:spacing w:val="-2"/>
          <w:w w:val="105"/>
          <w:sz w:val="11"/>
        </w:rPr>
        <w:t> </w:t>
      </w:r>
      <w:r>
        <w:rPr>
          <w:w w:val="105"/>
          <w:sz w:val="11"/>
        </w:rPr>
        <w:t>Corander</w:t>
      </w:r>
      <w:r>
        <w:rPr>
          <w:spacing w:val="-3"/>
          <w:w w:val="105"/>
          <w:sz w:val="11"/>
        </w:rPr>
        <w:t> </w:t>
      </w:r>
      <w:r>
        <w:rPr>
          <w:w w:val="105"/>
          <w:sz w:val="11"/>
        </w:rPr>
        <w:t>J,</w:t>
      </w:r>
      <w:r>
        <w:rPr>
          <w:spacing w:val="-2"/>
          <w:w w:val="105"/>
          <w:sz w:val="11"/>
        </w:rPr>
        <w:t> </w:t>
      </w:r>
      <w:r>
        <w:rPr>
          <w:w w:val="105"/>
          <w:sz w:val="11"/>
        </w:rPr>
        <w:t>Kaski</w:t>
      </w:r>
      <w:r>
        <w:rPr>
          <w:spacing w:val="-2"/>
          <w:w w:val="105"/>
          <w:sz w:val="11"/>
        </w:rPr>
        <w:t> </w:t>
      </w:r>
      <w:r>
        <w:rPr>
          <w:w w:val="105"/>
          <w:sz w:val="11"/>
        </w:rPr>
        <w:t>S,</w:t>
      </w:r>
      <w:r>
        <w:rPr>
          <w:spacing w:val="-2"/>
          <w:w w:val="105"/>
          <w:sz w:val="11"/>
        </w:rPr>
        <w:t> </w:t>
      </w:r>
      <w:r>
        <w:rPr>
          <w:w w:val="105"/>
          <w:sz w:val="11"/>
        </w:rPr>
        <w:t>Gutmann</w:t>
      </w:r>
      <w:r>
        <w:rPr>
          <w:spacing w:val="-3"/>
          <w:w w:val="105"/>
          <w:sz w:val="11"/>
        </w:rPr>
        <w:t> </w:t>
      </w:r>
      <w:r>
        <w:rPr>
          <w:w w:val="105"/>
          <w:sz w:val="11"/>
        </w:rPr>
        <w:t>MU</w:t>
      </w:r>
      <w:r>
        <w:rPr>
          <w:spacing w:val="-2"/>
          <w:w w:val="105"/>
          <w:sz w:val="11"/>
        </w:rPr>
        <w:t> </w:t>
      </w:r>
      <w:r>
        <w:rPr>
          <w:w w:val="105"/>
          <w:sz w:val="11"/>
        </w:rPr>
        <w:t>(2016)</w:t>
      </w:r>
      <w:r>
        <w:rPr>
          <w:spacing w:val="-2"/>
          <w:w w:val="105"/>
          <w:sz w:val="11"/>
        </w:rPr>
        <w:t> </w:t>
      </w:r>
      <w:r>
        <w:rPr>
          <w:w w:val="105"/>
          <w:sz w:val="11"/>
        </w:rPr>
        <w:t>Likelihood-free</w:t>
      </w:r>
      <w:r>
        <w:rPr>
          <w:spacing w:val="-2"/>
          <w:w w:val="105"/>
          <w:sz w:val="11"/>
        </w:rPr>
        <w:t> </w:t>
      </w:r>
      <w:r>
        <w:rPr>
          <w:w w:val="105"/>
          <w:sz w:val="11"/>
        </w:rPr>
        <w:t>inference</w:t>
      </w:r>
      <w:r>
        <w:rPr>
          <w:spacing w:val="-3"/>
          <w:w w:val="105"/>
          <w:sz w:val="11"/>
        </w:rPr>
        <w:t> </w:t>
      </w:r>
      <w:r>
        <w:rPr>
          <w:w w:val="105"/>
          <w:sz w:val="11"/>
        </w:rPr>
        <w:t>by ratio estimation.</w:t>
      </w:r>
      <w:r>
        <w:rPr>
          <w:spacing w:val="10"/>
          <w:w w:val="105"/>
          <w:sz w:val="11"/>
        </w:rPr>
        <w:t> </w:t>
      </w:r>
      <w:r>
        <w:rPr>
          <w:i/>
          <w:w w:val="105"/>
          <w:sz w:val="11"/>
        </w:rPr>
        <w:t>arXiv:1611.10242</w:t>
      </w:r>
      <w:r>
        <w:rPr>
          <w:w w:val="105"/>
          <w:sz w:val="11"/>
        </w:rPr>
        <w:t>.</w:t>
      </w:r>
    </w:p>
    <w:p>
      <w:pPr>
        <w:pStyle w:val="ListParagraph"/>
        <w:numPr>
          <w:ilvl w:val="0"/>
          <w:numId w:val="7"/>
        </w:numPr>
        <w:tabs>
          <w:tab w:pos="509" w:val="left" w:leader="none"/>
        </w:tabs>
        <w:spacing w:line="240" w:lineRule="auto" w:before="0" w:after="0"/>
        <w:ind w:left="508" w:right="0" w:hanging="251"/>
        <w:jc w:val="both"/>
        <w:rPr>
          <w:sz w:val="11"/>
        </w:rPr>
      </w:pPr>
      <w:r>
        <w:rPr>
          <w:w w:val="105"/>
          <w:sz w:val="11"/>
        </w:rPr>
        <w:t>Dinev</w:t>
      </w:r>
      <w:r>
        <w:rPr>
          <w:spacing w:val="-4"/>
          <w:w w:val="105"/>
          <w:sz w:val="11"/>
        </w:rPr>
        <w:t> </w:t>
      </w:r>
      <w:r>
        <w:rPr>
          <w:spacing w:val="-7"/>
          <w:w w:val="105"/>
          <w:sz w:val="11"/>
        </w:rPr>
        <w:t>T,</w:t>
      </w:r>
      <w:r>
        <w:rPr>
          <w:spacing w:val="-4"/>
          <w:w w:val="105"/>
          <w:sz w:val="11"/>
        </w:rPr>
        <w:t> </w:t>
      </w:r>
      <w:r>
        <w:rPr>
          <w:w w:val="105"/>
          <w:sz w:val="11"/>
        </w:rPr>
        <w:t>Gutmann</w:t>
      </w:r>
      <w:r>
        <w:rPr>
          <w:spacing w:val="-4"/>
          <w:w w:val="105"/>
          <w:sz w:val="11"/>
        </w:rPr>
        <w:t> </w:t>
      </w:r>
      <w:r>
        <w:rPr>
          <w:w w:val="105"/>
          <w:sz w:val="11"/>
        </w:rPr>
        <w:t>MU</w:t>
      </w:r>
      <w:r>
        <w:rPr>
          <w:spacing w:val="-4"/>
          <w:w w:val="105"/>
          <w:sz w:val="11"/>
        </w:rPr>
        <w:t> </w:t>
      </w:r>
      <w:r>
        <w:rPr>
          <w:w w:val="105"/>
          <w:sz w:val="11"/>
        </w:rPr>
        <w:t>(2018)</w:t>
      </w:r>
      <w:r>
        <w:rPr>
          <w:spacing w:val="-4"/>
          <w:w w:val="105"/>
          <w:sz w:val="11"/>
        </w:rPr>
        <w:t> </w:t>
      </w:r>
      <w:r>
        <w:rPr>
          <w:w w:val="105"/>
          <w:sz w:val="11"/>
        </w:rPr>
        <w:t>Dynamic</w:t>
      </w:r>
      <w:r>
        <w:rPr>
          <w:spacing w:val="-4"/>
          <w:w w:val="105"/>
          <w:sz w:val="11"/>
        </w:rPr>
        <w:t> </w:t>
      </w:r>
      <w:r>
        <w:rPr>
          <w:w w:val="105"/>
          <w:sz w:val="11"/>
        </w:rPr>
        <w:t>Likelihood-free</w:t>
      </w:r>
      <w:r>
        <w:rPr>
          <w:spacing w:val="-4"/>
          <w:w w:val="105"/>
          <w:sz w:val="11"/>
        </w:rPr>
        <w:t> </w:t>
      </w:r>
      <w:r>
        <w:rPr>
          <w:w w:val="105"/>
          <w:sz w:val="11"/>
        </w:rPr>
        <w:t>Inference</w:t>
      </w:r>
      <w:r>
        <w:rPr>
          <w:spacing w:val="-4"/>
          <w:w w:val="105"/>
          <w:sz w:val="11"/>
        </w:rPr>
        <w:t> </w:t>
      </w:r>
      <w:r>
        <w:rPr>
          <w:w w:val="105"/>
          <w:sz w:val="11"/>
        </w:rPr>
        <w:t>via</w:t>
      </w:r>
      <w:r>
        <w:rPr>
          <w:spacing w:val="-4"/>
          <w:w w:val="105"/>
          <w:sz w:val="11"/>
        </w:rPr>
        <w:t> </w:t>
      </w:r>
      <w:r>
        <w:rPr>
          <w:w w:val="105"/>
          <w:sz w:val="11"/>
        </w:rPr>
        <w:t>Ratio</w:t>
      </w:r>
      <w:r>
        <w:rPr>
          <w:spacing w:val="-4"/>
          <w:w w:val="105"/>
          <w:sz w:val="11"/>
        </w:rPr>
        <w:t> </w:t>
      </w:r>
      <w:r>
        <w:rPr>
          <w:w w:val="105"/>
          <w:sz w:val="11"/>
        </w:rPr>
        <w:t>Estimation</w:t>
      </w:r>
      <w:r>
        <w:rPr>
          <w:spacing w:val="-3"/>
          <w:w w:val="105"/>
          <w:sz w:val="11"/>
        </w:rPr>
        <w:t> </w:t>
      </w:r>
      <w:r>
        <w:rPr>
          <w:w w:val="105"/>
          <w:sz w:val="11"/>
        </w:rPr>
        <w:t>(DIRE).</w:t>
      </w:r>
    </w:p>
    <w:p>
      <w:pPr>
        <w:spacing w:before="33"/>
        <w:ind w:left="508" w:right="0" w:firstLine="0"/>
        <w:jc w:val="left"/>
        <w:rPr>
          <w:rFonts w:ascii="Arial"/>
          <w:sz w:val="11"/>
        </w:rPr>
      </w:pPr>
      <w:bookmarkStart w:name="_bookmark60" w:id="80"/>
      <w:bookmarkEnd w:id="80"/>
      <w:r>
        <w:rPr/>
      </w:r>
      <w:r>
        <w:rPr>
          <w:rFonts w:ascii="Arial"/>
          <w:i/>
          <w:w w:val="105"/>
          <w:sz w:val="11"/>
        </w:rPr>
        <w:t>arXiv:1810.09899</w:t>
      </w:r>
      <w:r>
        <w:rPr>
          <w:rFonts w:ascii="Arial"/>
          <w:w w:val="105"/>
          <w:sz w:val="11"/>
        </w:rPr>
        <w:t>.</w:t>
      </w:r>
    </w:p>
    <w:p>
      <w:pPr>
        <w:pStyle w:val="ListParagraph"/>
        <w:numPr>
          <w:ilvl w:val="0"/>
          <w:numId w:val="7"/>
        </w:numPr>
        <w:tabs>
          <w:tab w:pos="509" w:val="left" w:leader="none"/>
        </w:tabs>
        <w:spacing w:line="302" w:lineRule="auto" w:before="33" w:after="0"/>
        <w:ind w:left="508" w:right="6207" w:hanging="251"/>
        <w:jc w:val="both"/>
        <w:rPr>
          <w:sz w:val="11"/>
        </w:rPr>
      </w:pPr>
      <w:r>
        <w:rPr>
          <w:w w:val="105"/>
          <w:sz w:val="11"/>
        </w:rPr>
        <w:t>Hermans J, Begy </w:t>
      </w:r>
      <w:r>
        <w:rPr>
          <w:spacing w:val="-8"/>
          <w:w w:val="105"/>
          <w:sz w:val="11"/>
        </w:rPr>
        <w:t>V, </w:t>
      </w:r>
      <w:r>
        <w:rPr>
          <w:w w:val="105"/>
          <w:sz w:val="11"/>
        </w:rPr>
        <w:t>Louppe G (2019) Likelihood-free MCMC with Amortized Approximate</w:t>
      </w:r>
      <w:bookmarkStart w:name="_bookmark61" w:id="81"/>
      <w:bookmarkEnd w:id="81"/>
      <w:r>
        <w:rPr>
          <w:w w:val="105"/>
          <w:sz w:val="11"/>
        </w:rPr>
      </w:r>
      <w:r>
        <w:rPr>
          <w:w w:val="105"/>
          <w:sz w:val="11"/>
        </w:rPr>
        <w:t> Ratio Estimators.</w:t>
      </w:r>
      <w:r>
        <w:rPr>
          <w:spacing w:val="10"/>
          <w:w w:val="105"/>
          <w:sz w:val="11"/>
        </w:rPr>
        <w:t> </w:t>
      </w:r>
      <w:r>
        <w:rPr>
          <w:i/>
          <w:w w:val="105"/>
          <w:sz w:val="11"/>
        </w:rPr>
        <w:t>arXiv:1903.04057</w:t>
      </w:r>
      <w:r>
        <w:rPr>
          <w:w w:val="105"/>
          <w:sz w:val="11"/>
        </w:rPr>
        <w:t>.</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Andreassen A, Nachman B (2019) Neural Networks for Full Phase-space Reweighting</w:t>
      </w:r>
      <w:r>
        <w:rPr>
          <w:spacing w:val="-12"/>
          <w:w w:val="105"/>
          <w:sz w:val="11"/>
        </w:rPr>
        <w:t> </w:t>
      </w:r>
      <w:r>
        <w:rPr>
          <w:w w:val="105"/>
          <w:sz w:val="11"/>
        </w:rPr>
        <w:t>and</w:t>
      </w:r>
      <w:bookmarkStart w:name="_bookmark62" w:id="82"/>
      <w:bookmarkEnd w:id="82"/>
      <w:r>
        <w:rPr>
          <w:w w:val="105"/>
          <w:sz w:val="11"/>
        </w:rPr>
      </w:r>
      <w:r>
        <w:rPr>
          <w:w w:val="105"/>
          <w:sz w:val="11"/>
        </w:rPr>
        <w:t> Parameter Tuning.</w:t>
      </w:r>
      <w:r>
        <w:rPr>
          <w:spacing w:val="9"/>
          <w:w w:val="105"/>
          <w:sz w:val="11"/>
        </w:rPr>
        <w:t> </w:t>
      </w:r>
      <w:r>
        <w:rPr>
          <w:i/>
          <w:w w:val="105"/>
          <w:sz w:val="11"/>
        </w:rPr>
        <w:t>arXiv:1907.08209</w:t>
      </w:r>
      <w:r>
        <w:rPr>
          <w:w w:val="105"/>
          <w:sz w:val="11"/>
        </w:rPr>
        <w:t>.</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Brehmer</w:t>
      </w:r>
      <w:r>
        <w:rPr>
          <w:spacing w:val="-8"/>
          <w:w w:val="105"/>
          <w:sz w:val="11"/>
        </w:rPr>
        <w:t> </w:t>
      </w:r>
      <w:r>
        <w:rPr>
          <w:w w:val="105"/>
          <w:sz w:val="11"/>
        </w:rPr>
        <w:t>J,</w:t>
      </w:r>
      <w:r>
        <w:rPr>
          <w:spacing w:val="-8"/>
          <w:w w:val="105"/>
          <w:sz w:val="11"/>
        </w:rPr>
        <w:t> </w:t>
      </w:r>
      <w:r>
        <w:rPr>
          <w:w w:val="105"/>
          <w:sz w:val="11"/>
        </w:rPr>
        <w:t>Cranmer</w:t>
      </w:r>
      <w:r>
        <w:rPr>
          <w:spacing w:val="-7"/>
          <w:w w:val="105"/>
          <w:sz w:val="11"/>
        </w:rPr>
        <w:t> </w:t>
      </w:r>
      <w:r>
        <w:rPr>
          <w:w w:val="105"/>
          <w:sz w:val="11"/>
        </w:rPr>
        <w:t>K,</w:t>
      </w:r>
      <w:r>
        <w:rPr>
          <w:spacing w:val="-8"/>
          <w:w w:val="105"/>
          <w:sz w:val="11"/>
        </w:rPr>
        <w:t> </w:t>
      </w:r>
      <w:r>
        <w:rPr>
          <w:w w:val="105"/>
          <w:sz w:val="11"/>
        </w:rPr>
        <w:t>Louppe</w:t>
      </w:r>
      <w:r>
        <w:rPr>
          <w:spacing w:val="-7"/>
          <w:w w:val="105"/>
          <w:sz w:val="11"/>
        </w:rPr>
        <w:t> </w:t>
      </w:r>
      <w:r>
        <w:rPr>
          <w:w w:val="105"/>
          <w:sz w:val="11"/>
        </w:rPr>
        <w:t>G,</w:t>
      </w:r>
      <w:r>
        <w:rPr>
          <w:spacing w:val="-8"/>
          <w:w w:val="105"/>
          <w:sz w:val="11"/>
        </w:rPr>
        <w:t> </w:t>
      </w:r>
      <w:r>
        <w:rPr>
          <w:spacing w:val="-3"/>
          <w:w w:val="105"/>
          <w:sz w:val="11"/>
        </w:rPr>
        <w:t>Pavez</w:t>
      </w:r>
      <w:r>
        <w:rPr>
          <w:spacing w:val="-8"/>
          <w:w w:val="105"/>
          <w:sz w:val="11"/>
        </w:rPr>
        <w:t> </w:t>
      </w:r>
      <w:r>
        <w:rPr>
          <w:w w:val="105"/>
          <w:sz w:val="11"/>
        </w:rPr>
        <w:t>J</w:t>
      </w:r>
      <w:r>
        <w:rPr>
          <w:spacing w:val="-7"/>
          <w:w w:val="105"/>
          <w:sz w:val="11"/>
        </w:rPr>
        <w:t> </w:t>
      </w:r>
      <w:r>
        <w:rPr>
          <w:w w:val="105"/>
          <w:sz w:val="11"/>
        </w:rPr>
        <w:t>(2018)</w:t>
      </w:r>
      <w:r>
        <w:rPr>
          <w:spacing w:val="-8"/>
          <w:w w:val="105"/>
          <w:sz w:val="11"/>
        </w:rPr>
        <w:t> </w:t>
      </w:r>
      <w:r>
        <w:rPr>
          <w:w w:val="105"/>
          <w:sz w:val="11"/>
        </w:rPr>
        <w:t>Constraining</w:t>
      </w:r>
      <w:r>
        <w:rPr>
          <w:spacing w:val="-7"/>
          <w:w w:val="105"/>
          <w:sz w:val="11"/>
        </w:rPr>
        <w:t> </w:t>
      </w:r>
      <w:r>
        <w:rPr>
          <w:w w:val="105"/>
          <w:sz w:val="11"/>
        </w:rPr>
        <w:t>Effective</w:t>
      </w:r>
      <w:r>
        <w:rPr>
          <w:spacing w:val="-8"/>
          <w:w w:val="105"/>
          <w:sz w:val="11"/>
        </w:rPr>
        <w:t> </w:t>
      </w:r>
      <w:r>
        <w:rPr>
          <w:w w:val="105"/>
          <w:sz w:val="11"/>
        </w:rPr>
        <w:t>Field</w:t>
      </w:r>
      <w:r>
        <w:rPr>
          <w:spacing w:val="-8"/>
          <w:w w:val="105"/>
          <w:sz w:val="11"/>
        </w:rPr>
        <w:t> </w:t>
      </w:r>
      <w:r>
        <w:rPr>
          <w:w w:val="105"/>
          <w:sz w:val="11"/>
        </w:rPr>
        <w:t>Theories</w:t>
      </w:r>
      <w:r>
        <w:rPr>
          <w:spacing w:val="-7"/>
          <w:w w:val="105"/>
          <w:sz w:val="11"/>
        </w:rPr>
        <w:t> </w:t>
      </w:r>
      <w:r>
        <w:rPr>
          <w:w w:val="105"/>
          <w:sz w:val="11"/>
        </w:rPr>
        <w:t>with</w:t>
      </w:r>
      <w:bookmarkStart w:name="_bookmark63" w:id="83"/>
      <w:bookmarkEnd w:id="83"/>
      <w:r>
        <w:rPr>
          <w:w w:val="105"/>
          <w:sz w:val="11"/>
        </w:rPr>
      </w:r>
      <w:r>
        <w:rPr>
          <w:w w:val="105"/>
          <w:sz w:val="11"/>
        </w:rPr>
        <w:t> Machine Learning. </w:t>
      </w:r>
      <w:r>
        <w:rPr>
          <w:i/>
          <w:w w:val="105"/>
          <w:sz w:val="11"/>
        </w:rPr>
        <w:t>Physical Review Letters</w:t>
      </w:r>
      <w:r>
        <w:rPr>
          <w:i/>
          <w:spacing w:val="3"/>
          <w:w w:val="105"/>
          <w:sz w:val="11"/>
        </w:rPr>
        <w:t> </w:t>
      </w:r>
      <w:r>
        <w:rPr>
          <w:w w:val="105"/>
          <w:sz w:val="11"/>
        </w:rPr>
        <w:t>121(11):111801.</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Louppe</w:t>
      </w:r>
      <w:r>
        <w:rPr>
          <w:spacing w:val="-4"/>
          <w:w w:val="105"/>
          <w:sz w:val="11"/>
        </w:rPr>
        <w:t> </w:t>
      </w:r>
      <w:r>
        <w:rPr>
          <w:w w:val="105"/>
          <w:sz w:val="11"/>
        </w:rPr>
        <w:t>G,</w:t>
      </w:r>
      <w:r>
        <w:rPr>
          <w:spacing w:val="-4"/>
          <w:w w:val="105"/>
          <w:sz w:val="11"/>
        </w:rPr>
        <w:t> </w:t>
      </w:r>
      <w:r>
        <w:rPr>
          <w:w w:val="105"/>
          <w:sz w:val="11"/>
        </w:rPr>
        <w:t>Cho</w:t>
      </w:r>
      <w:r>
        <w:rPr>
          <w:spacing w:val="-4"/>
          <w:w w:val="105"/>
          <w:sz w:val="11"/>
        </w:rPr>
        <w:t> </w:t>
      </w:r>
      <w:r>
        <w:rPr>
          <w:w w:val="105"/>
          <w:sz w:val="11"/>
        </w:rPr>
        <w:t>K,</w:t>
      </w:r>
      <w:r>
        <w:rPr>
          <w:spacing w:val="-4"/>
          <w:w w:val="105"/>
          <w:sz w:val="11"/>
        </w:rPr>
        <w:t> </w:t>
      </w:r>
      <w:r>
        <w:rPr>
          <w:w w:val="105"/>
          <w:sz w:val="11"/>
        </w:rPr>
        <w:t>Becot</w:t>
      </w:r>
      <w:r>
        <w:rPr>
          <w:spacing w:val="-4"/>
          <w:w w:val="105"/>
          <w:sz w:val="11"/>
        </w:rPr>
        <w:t> </w:t>
      </w:r>
      <w:r>
        <w:rPr>
          <w:w w:val="105"/>
          <w:sz w:val="11"/>
        </w:rPr>
        <w:t>C,</w:t>
      </w:r>
      <w:r>
        <w:rPr>
          <w:spacing w:val="-4"/>
          <w:w w:val="105"/>
          <w:sz w:val="11"/>
        </w:rPr>
        <w:t> </w:t>
      </w:r>
      <w:r>
        <w:rPr>
          <w:w w:val="105"/>
          <w:sz w:val="11"/>
        </w:rPr>
        <w:t>Cranmer</w:t>
      </w:r>
      <w:r>
        <w:rPr>
          <w:spacing w:val="-4"/>
          <w:w w:val="105"/>
          <w:sz w:val="11"/>
        </w:rPr>
        <w:t> </w:t>
      </w:r>
      <w:r>
        <w:rPr>
          <w:w w:val="105"/>
          <w:sz w:val="11"/>
        </w:rPr>
        <w:t>K</w:t>
      </w:r>
      <w:r>
        <w:rPr>
          <w:spacing w:val="-4"/>
          <w:w w:val="105"/>
          <w:sz w:val="11"/>
        </w:rPr>
        <w:t> </w:t>
      </w:r>
      <w:r>
        <w:rPr>
          <w:w w:val="105"/>
          <w:sz w:val="11"/>
        </w:rPr>
        <w:t>(2019)</w:t>
      </w:r>
      <w:r>
        <w:rPr>
          <w:spacing w:val="-4"/>
          <w:w w:val="105"/>
          <w:sz w:val="11"/>
        </w:rPr>
        <w:t> </w:t>
      </w:r>
      <w:r>
        <w:rPr>
          <w:w w:val="105"/>
          <w:sz w:val="11"/>
        </w:rPr>
        <w:t>QCD-aware</w:t>
      </w:r>
      <w:r>
        <w:rPr>
          <w:spacing w:val="-3"/>
          <w:w w:val="105"/>
          <w:sz w:val="11"/>
        </w:rPr>
        <w:t> </w:t>
      </w:r>
      <w:r>
        <w:rPr>
          <w:w w:val="105"/>
          <w:sz w:val="11"/>
        </w:rPr>
        <w:t>recursive</w:t>
      </w:r>
      <w:r>
        <w:rPr>
          <w:spacing w:val="-4"/>
          <w:w w:val="105"/>
          <w:sz w:val="11"/>
        </w:rPr>
        <w:t> </w:t>
      </w:r>
      <w:r>
        <w:rPr>
          <w:w w:val="105"/>
          <w:sz w:val="11"/>
        </w:rPr>
        <w:t>neural</w:t>
      </w:r>
      <w:r>
        <w:rPr>
          <w:spacing w:val="-4"/>
          <w:w w:val="105"/>
          <w:sz w:val="11"/>
        </w:rPr>
        <w:t> </w:t>
      </w:r>
      <w:r>
        <w:rPr>
          <w:w w:val="105"/>
          <w:sz w:val="11"/>
        </w:rPr>
        <w:t>networks</w:t>
      </w:r>
      <w:r>
        <w:rPr>
          <w:spacing w:val="-4"/>
          <w:w w:val="105"/>
          <w:sz w:val="11"/>
        </w:rPr>
        <w:t> </w:t>
      </w:r>
      <w:r>
        <w:rPr>
          <w:w w:val="105"/>
          <w:sz w:val="11"/>
        </w:rPr>
        <w:t>for</w:t>
      </w:r>
      <w:r>
        <w:rPr>
          <w:spacing w:val="-4"/>
          <w:w w:val="105"/>
          <w:sz w:val="11"/>
        </w:rPr>
        <w:t> </w:t>
      </w:r>
      <w:r>
        <w:rPr>
          <w:w w:val="105"/>
          <w:sz w:val="11"/>
        </w:rPr>
        <w:t>jet physics. </w:t>
      </w:r>
      <w:r>
        <w:rPr>
          <w:i/>
          <w:w w:val="105"/>
          <w:sz w:val="11"/>
        </w:rPr>
        <w:t>Journal of High Energy Physics</w:t>
      </w:r>
      <w:r>
        <w:rPr>
          <w:i/>
          <w:spacing w:val="3"/>
          <w:w w:val="105"/>
          <w:sz w:val="11"/>
        </w:rPr>
        <w:t> </w:t>
      </w:r>
      <w:r>
        <w:rPr>
          <w:w w:val="105"/>
          <w:sz w:val="11"/>
        </w:rPr>
        <w:t>2019(1):57.</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Andreassen</w:t>
      </w:r>
      <w:r>
        <w:rPr>
          <w:spacing w:val="-8"/>
          <w:w w:val="105"/>
          <w:sz w:val="11"/>
        </w:rPr>
        <w:t> </w:t>
      </w:r>
      <w:r>
        <w:rPr>
          <w:w w:val="105"/>
          <w:sz w:val="11"/>
        </w:rPr>
        <w:t>A,</w:t>
      </w:r>
      <w:r>
        <w:rPr>
          <w:spacing w:val="-7"/>
          <w:w w:val="105"/>
          <w:sz w:val="11"/>
        </w:rPr>
        <w:t> </w:t>
      </w:r>
      <w:r>
        <w:rPr>
          <w:w w:val="105"/>
          <w:sz w:val="11"/>
        </w:rPr>
        <w:t>Feige</w:t>
      </w:r>
      <w:r>
        <w:rPr>
          <w:spacing w:val="-7"/>
          <w:w w:val="105"/>
          <w:sz w:val="11"/>
        </w:rPr>
        <w:t> </w:t>
      </w:r>
      <w:r>
        <w:rPr>
          <w:w w:val="105"/>
          <w:sz w:val="11"/>
        </w:rPr>
        <w:t>I,</w:t>
      </w:r>
      <w:r>
        <w:rPr>
          <w:spacing w:val="-7"/>
          <w:w w:val="105"/>
          <w:sz w:val="11"/>
        </w:rPr>
        <w:t> </w:t>
      </w:r>
      <w:r>
        <w:rPr>
          <w:w w:val="105"/>
          <w:sz w:val="11"/>
        </w:rPr>
        <w:t>Frye</w:t>
      </w:r>
      <w:r>
        <w:rPr>
          <w:spacing w:val="-8"/>
          <w:w w:val="105"/>
          <w:sz w:val="11"/>
        </w:rPr>
        <w:t> </w:t>
      </w:r>
      <w:r>
        <w:rPr>
          <w:w w:val="105"/>
          <w:sz w:val="11"/>
        </w:rPr>
        <w:t>C,</w:t>
      </w:r>
      <w:r>
        <w:rPr>
          <w:spacing w:val="-7"/>
          <w:w w:val="105"/>
          <w:sz w:val="11"/>
        </w:rPr>
        <w:t> </w:t>
      </w:r>
      <w:r>
        <w:rPr>
          <w:w w:val="105"/>
          <w:sz w:val="11"/>
        </w:rPr>
        <w:t>Schwartz</w:t>
      </w:r>
      <w:r>
        <w:rPr>
          <w:spacing w:val="-7"/>
          <w:w w:val="105"/>
          <w:sz w:val="11"/>
        </w:rPr>
        <w:t> </w:t>
      </w:r>
      <w:r>
        <w:rPr>
          <w:w w:val="105"/>
          <w:sz w:val="11"/>
        </w:rPr>
        <w:t>MD</w:t>
      </w:r>
      <w:r>
        <w:rPr>
          <w:spacing w:val="-7"/>
          <w:w w:val="105"/>
          <w:sz w:val="11"/>
        </w:rPr>
        <w:t> </w:t>
      </w:r>
      <w:r>
        <w:rPr>
          <w:w w:val="105"/>
          <w:sz w:val="11"/>
        </w:rPr>
        <w:t>(2019)</w:t>
      </w:r>
      <w:r>
        <w:rPr>
          <w:spacing w:val="-8"/>
          <w:w w:val="105"/>
          <w:sz w:val="11"/>
        </w:rPr>
        <w:t> </w:t>
      </w:r>
      <w:r>
        <w:rPr>
          <w:w w:val="105"/>
          <w:sz w:val="11"/>
        </w:rPr>
        <w:t>JUNIPR:</w:t>
      </w:r>
      <w:r>
        <w:rPr>
          <w:spacing w:val="-7"/>
          <w:w w:val="105"/>
          <w:sz w:val="11"/>
        </w:rPr>
        <w:t> </w:t>
      </w:r>
      <w:r>
        <w:rPr>
          <w:w w:val="105"/>
          <w:sz w:val="11"/>
        </w:rPr>
        <w:t>a</w:t>
      </w:r>
      <w:r>
        <w:rPr>
          <w:spacing w:val="-7"/>
          <w:w w:val="105"/>
          <w:sz w:val="11"/>
        </w:rPr>
        <w:t> </w:t>
      </w:r>
      <w:r>
        <w:rPr>
          <w:w w:val="105"/>
          <w:sz w:val="11"/>
        </w:rPr>
        <w:t>framework</w:t>
      </w:r>
      <w:r>
        <w:rPr>
          <w:spacing w:val="-7"/>
          <w:w w:val="105"/>
          <w:sz w:val="11"/>
        </w:rPr>
        <w:t> </w:t>
      </w:r>
      <w:r>
        <w:rPr>
          <w:w w:val="105"/>
          <w:sz w:val="11"/>
        </w:rPr>
        <w:t>for</w:t>
      </w:r>
      <w:r>
        <w:rPr>
          <w:spacing w:val="-8"/>
          <w:w w:val="105"/>
          <w:sz w:val="11"/>
        </w:rPr>
        <w:t> </w:t>
      </w:r>
      <w:r>
        <w:rPr>
          <w:w w:val="105"/>
          <w:sz w:val="11"/>
        </w:rPr>
        <w:t>unsupervised</w:t>
      </w:r>
      <w:bookmarkStart w:name="_bookmark64" w:id="84"/>
      <w:bookmarkEnd w:id="84"/>
      <w:r>
        <w:rPr>
          <w:w w:val="105"/>
          <w:sz w:val="11"/>
        </w:rPr>
      </w:r>
      <w:r>
        <w:rPr>
          <w:w w:val="105"/>
          <w:sz w:val="11"/>
        </w:rPr>
        <w:t> machine learning in particle physics. </w:t>
      </w:r>
      <w:r>
        <w:rPr>
          <w:i/>
          <w:w w:val="105"/>
          <w:sz w:val="11"/>
        </w:rPr>
        <w:t>European Physical Journal C</w:t>
      </w:r>
      <w:r>
        <w:rPr>
          <w:i/>
          <w:spacing w:val="-12"/>
          <w:w w:val="105"/>
          <w:sz w:val="11"/>
        </w:rPr>
        <w:t> </w:t>
      </w:r>
      <w:r>
        <w:rPr>
          <w:w w:val="105"/>
          <w:sz w:val="11"/>
        </w:rPr>
        <w:t>79(2):102.</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Carleo G, et al. (2019) Machine learning and the physical sciences. </w:t>
      </w:r>
      <w:r>
        <w:rPr>
          <w:i/>
          <w:w w:val="105"/>
          <w:sz w:val="11"/>
        </w:rPr>
        <w:t>Reviews of Modern</w:t>
      </w:r>
      <w:bookmarkStart w:name="_bookmark65" w:id="85"/>
      <w:bookmarkEnd w:id="85"/>
      <w:r>
        <w:rPr>
          <w:i/>
          <w:w w:val="105"/>
          <w:sz w:val="11"/>
        </w:rPr>
      </w:r>
      <w:r>
        <w:rPr>
          <w:i/>
          <w:w w:val="105"/>
          <w:sz w:val="11"/>
        </w:rPr>
        <w:t> </w:t>
      </w:r>
      <w:r>
        <w:rPr>
          <w:i/>
          <w:w w:val="105"/>
          <w:sz w:val="11"/>
        </w:rPr>
        <w:t>Physics</w:t>
      </w:r>
      <w:r>
        <w:rPr>
          <w:i/>
          <w:spacing w:val="-1"/>
          <w:w w:val="105"/>
          <w:sz w:val="11"/>
        </w:rPr>
        <w:t> </w:t>
      </w:r>
      <w:r>
        <w:rPr>
          <w:w w:val="105"/>
          <w:sz w:val="11"/>
        </w:rPr>
        <w:t>91(4).</w:t>
      </w:r>
    </w:p>
    <w:p>
      <w:pPr>
        <w:pStyle w:val="ListParagraph"/>
        <w:numPr>
          <w:ilvl w:val="0"/>
          <w:numId w:val="7"/>
        </w:numPr>
        <w:tabs>
          <w:tab w:pos="509" w:val="left" w:leader="none"/>
        </w:tabs>
        <w:spacing w:line="302" w:lineRule="auto" w:before="0" w:after="0"/>
        <w:ind w:left="508" w:right="6188" w:hanging="251"/>
        <w:jc w:val="both"/>
        <w:rPr>
          <w:sz w:val="11"/>
        </w:rPr>
      </w:pPr>
      <w:r>
        <w:rPr>
          <w:w w:val="105"/>
          <w:sz w:val="11"/>
        </w:rPr>
        <w:t>Munk</w:t>
      </w:r>
      <w:r>
        <w:rPr>
          <w:spacing w:val="-8"/>
          <w:w w:val="105"/>
          <w:sz w:val="11"/>
        </w:rPr>
        <w:t> </w:t>
      </w:r>
      <w:r>
        <w:rPr>
          <w:w w:val="105"/>
          <w:sz w:val="11"/>
        </w:rPr>
        <w:t>A,</w:t>
      </w:r>
      <w:r>
        <w:rPr>
          <w:spacing w:val="-8"/>
          <w:w w:val="105"/>
          <w:sz w:val="11"/>
        </w:rPr>
        <w:t> </w:t>
      </w:r>
      <w:r>
        <w:rPr>
          <w:w w:val="105"/>
          <w:sz w:val="11"/>
        </w:rPr>
        <w:t>et</w:t>
      </w:r>
      <w:r>
        <w:rPr>
          <w:spacing w:val="-7"/>
          <w:w w:val="105"/>
          <w:sz w:val="11"/>
        </w:rPr>
        <w:t> </w:t>
      </w:r>
      <w:r>
        <w:rPr>
          <w:w w:val="105"/>
          <w:sz w:val="11"/>
        </w:rPr>
        <w:t>al.</w:t>
      </w:r>
      <w:r>
        <w:rPr>
          <w:spacing w:val="-8"/>
          <w:w w:val="105"/>
          <w:sz w:val="11"/>
        </w:rPr>
        <w:t> </w:t>
      </w:r>
      <w:r>
        <w:rPr>
          <w:w w:val="105"/>
          <w:sz w:val="11"/>
        </w:rPr>
        <w:t>(2019)</w:t>
      </w:r>
      <w:r>
        <w:rPr>
          <w:spacing w:val="-7"/>
          <w:w w:val="105"/>
          <w:sz w:val="11"/>
        </w:rPr>
        <w:t> </w:t>
      </w:r>
      <w:r>
        <w:rPr>
          <w:w w:val="105"/>
          <w:sz w:val="11"/>
        </w:rPr>
        <w:t>Deep</w:t>
      </w:r>
      <w:r>
        <w:rPr>
          <w:spacing w:val="-8"/>
          <w:w w:val="105"/>
          <w:sz w:val="11"/>
        </w:rPr>
        <w:t> </w:t>
      </w:r>
      <w:r>
        <w:rPr>
          <w:w w:val="105"/>
          <w:sz w:val="11"/>
        </w:rPr>
        <w:t>Probabilistic</w:t>
      </w:r>
      <w:r>
        <w:rPr>
          <w:spacing w:val="-7"/>
          <w:w w:val="105"/>
          <w:sz w:val="11"/>
        </w:rPr>
        <w:t> </w:t>
      </w:r>
      <w:r>
        <w:rPr>
          <w:w w:val="105"/>
          <w:sz w:val="11"/>
        </w:rPr>
        <w:t>Surrogate</w:t>
      </w:r>
      <w:r>
        <w:rPr>
          <w:spacing w:val="-8"/>
          <w:w w:val="105"/>
          <w:sz w:val="11"/>
        </w:rPr>
        <w:t> </w:t>
      </w:r>
      <w:r>
        <w:rPr>
          <w:w w:val="105"/>
          <w:sz w:val="11"/>
        </w:rPr>
        <w:t>Networks</w:t>
      </w:r>
      <w:r>
        <w:rPr>
          <w:spacing w:val="-7"/>
          <w:w w:val="105"/>
          <w:sz w:val="11"/>
        </w:rPr>
        <w:t> </w:t>
      </w:r>
      <w:r>
        <w:rPr>
          <w:w w:val="105"/>
          <w:sz w:val="11"/>
        </w:rPr>
        <w:t>for</w:t>
      </w:r>
      <w:r>
        <w:rPr>
          <w:spacing w:val="-8"/>
          <w:w w:val="105"/>
          <w:sz w:val="11"/>
        </w:rPr>
        <w:t> </w:t>
      </w:r>
      <w:r>
        <w:rPr>
          <w:w w:val="105"/>
          <w:sz w:val="11"/>
        </w:rPr>
        <w:t>Universal</w:t>
      </w:r>
      <w:r>
        <w:rPr>
          <w:spacing w:val="-7"/>
          <w:w w:val="105"/>
          <w:sz w:val="11"/>
        </w:rPr>
        <w:t> </w:t>
      </w:r>
      <w:r>
        <w:rPr>
          <w:w w:val="105"/>
          <w:sz w:val="11"/>
        </w:rPr>
        <w:t>Simulator</w:t>
      </w:r>
      <w:r>
        <w:rPr>
          <w:spacing w:val="-8"/>
          <w:w w:val="105"/>
          <w:sz w:val="11"/>
        </w:rPr>
        <w:t> </w:t>
      </w:r>
      <w:r>
        <w:rPr>
          <w:w w:val="105"/>
          <w:sz w:val="11"/>
        </w:rPr>
        <w:t>Approx-</w:t>
      </w:r>
      <w:bookmarkStart w:name="_bookmark66" w:id="86"/>
      <w:bookmarkEnd w:id="86"/>
      <w:r>
        <w:rPr>
          <w:w w:val="105"/>
          <w:sz w:val="11"/>
        </w:rPr>
      </w:r>
      <w:r>
        <w:rPr>
          <w:w w:val="105"/>
          <w:sz w:val="11"/>
        </w:rPr>
        <w:t> imation.</w:t>
      </w:r>
      <w:r>
        <w:rPr>
          <w:spacing w:val="11"/>
          <w:w w:val="105"/>
          <w:sz w:val="11"/>
        </w:rPr>
        <w:t> </w:t>
      </w:r>
      <w:r>
        <w:rPr>
          <w:i/>
          <w:w w:val="105"/>
          <w:sz w:val="11"/>
        </w:rPr>
        <w:t>arXiv:1910.11950</w:t>
      </w:r>
      <w:r>
        <w:rPr>
          <w:w w:val="105"/>
          <w:sz w:val="11"/>
        </w:rPr>
        <w:t>.</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Alsing</w:t>
      </w:r>
      <w:r>
        <w:rPr>
          <w:spacing w:val="-10"/>
          <w:w w:val="105"/>
          <w:sz w:val="11"/>
        </w:rPr>
        <w:t> </w:t>
      </w:r>
      <w:r>
        <w:rPr>
          <w:w w:val="105"/>
          <w:sz w:val="11"/>
        </w:rPr>
        <w:t>J,</w:t>
      </w:r>
      <w:r>
        <w:rPr>
          <w:spacing w:val="-10"/>
          <w:w w:val="105"/>
          <w:sz w:val="11"/>
        </w:rPr>
        <w:t> </w:t>
      </w:r>
      <w:r>
        <w:rPr>
          <w:w w:val="105"/>
          <w:sz w:val="11"/>
        </w:rPr>
        <w:t>Wandelt</w:t>
      </w:r>
      <w:r>
        <w:rPr>
          <w:spacing w:val="-10"/>
          <w:w w:val="105"/>
          <w:sz w:val="11"/>
        </w:rPr>
        <w:t> </w:t>
      </w:r>
      <w:r>
        <w:rPr>
          <w:w w:val="105"/>
          <w:sz w:val="11"/>
        </w:rPr>
        <w:t>B</w:t>
      </w:r>
      <w:r>
        <w:rPr>
          <w:spacing w:val="-10"/>
          <w:w w:val="105"/>
          <w:sz w:val="11"/>
        </w:rPr>
        <w:t> </w:t>
      </w:r>
      <w:r>
        <w:rPr>
          <w:w w:val="105"/>
          <w:sz w:val="11"/>
        </w:rPr>
        <w:t>(2018)</w:t>
      </w:r>
      <w:r>
        <w:rPr>
          <w:spacing w:val="-10"/>
          <w:w w:val="105"/>
          <w:sz w:val="11"/>
        </w:rPr>
        <w:t> </w:t>
      </w:r>
      <w:r>
        <w:rPr>
          <w:w w:val="105"/>
          <w:sz w:val="11"/>
        </w:rPr>
        <w:t>Generalized</w:t>
      </w:r>
      <w:r>
        <w:rPr>
          <w:spacing w:val="-10"/>
          <w:w w:val="105"/>
          <w:sz w:val="11"/>
        </w:rPr>
        <w:t> </w:t>
      </w:r>
      <w:r>
        <w:rPr>
          <w:w w:val="105"/>
          <w:sz w:val="11"/>
        </w:rPr>
        <w:t>massive</w:t>
      </w:r>
      <w:r>
        <w:rPr>
          <w:spacing w:val="-10"/>
          <w:w w:val="105"/>
          <w:sz w:val="11"/>
        </w:rPr>
        <w:t> </w:t>
      </w:r>
      <w:r>
        <w:rPr>
          <w:w w:val="105"/>
          <w:sz w:val="11"/>
        </w:rPr>
        <w:t>optimal</w:t>
      </w:r>
      <w:r>
        <w:rPr>
          <w:spacing w:val="-9"/>
          <w:w w:val="105"/>
          <w:sz w:val="11"/>
        </w:rPr>
        <w:t> </w:t>
      </w:r>
      <w:r>
        <w:rPr>
          <w:w w:val="105"/>
          <w:sz w:val="11"/>
        </w:rPr>
        <w:t>data</w:t>
      </w:r>
      <w:r>
        <w:rPr>
          <w:spacing w:val="-10"/>
          <w:w w:val="105"/>
          <w:sz w:val="11"/>
        </w:rPr>
        <w:t> </w:t>
      </w:r>
      <w:r>
        <w:rPr>
          <w:w w:val="105"/>
          <w:sz w:val="11"/>
        </w:rPr>
        <w:t>compression.</w:t>
      </w:r>
      <w:r>
        <w:rPr>
          <w:spacing w:val="-2"/>
          <w:w w:val="105"/>
          <w:sz w:val="11"/>
        </w:rPr>
        <w:t> </w:t>
      </w:r>
      <w:r>
        <w:rPr>
          <w:i/>
          <w:w w:val="105"/>
          <w:sz w:val="11"/>
        </w:rPr>
        <w:t>Monthly</w:t>
      </w:r>
      <w:r>
        <w:rPr>
          <w:i/>
          <w:spacing w:val="-10"/>
          <w:w w:val="105"/>
          <w:sz w:val="11"/>
        </w:rPr>
        <w:t> </w:t>
      </w:r>
      <w:r>
        <w:rPr>
          <w:i/>
          <w:w w:val="105"/>
          <w:sz w:val="11"/>
        </w:rPr>
        <w:t>Notices</w:t>
      </w:r>
      <w:bookmarkStart w:name="_bookmark67" w:id="87"/>
      <w:bookmarkEnd w:id="87"/>
      <w:r>
        <w:rPr>
          <w:i/>
          <w:w w:val="105"/>
          <w:sz w:val="11"/>
        </w:rPr>
      </w:r>
      <w:r>
        <w:rPr>
          <w:i/>
          <w:w w:val="105"/>
          <w:sz w:val="11"/>
        </w:rPr>
        <w:t> </w:t>
      </w:r>
      <w:r>
        <w:rPr>
          <w:i/>
          <w:w w:val="105"/>
          <w:sz w:val="11"/>
        </w:rPr>
        <w:t>of the Royal Astronomical Society: Letters</w:t>
      </w:r>
      <w:r>
        <w:rPr>
          <w:i/>
          <w:spacing w:val="-3"/>
          <w:w w:val="105"/>
          <w:sz w:val="11"/>
        </w:rPr>
        <w:t> </w:t>
      </w:r>
      <w:r>
        <w:rPr>
          <w:w w:val="105"/>
          <w:sz w:val="11"/>
        </w:rPr>
        <w:t>476(1):L60–L64.</w:t>
      </w:r>
    </w:p>
    <w:p>
      <w:pPr>
        <w:pStyle w:val="ListParagraph"/>
        <w:numPr>
          <w:ilvl w:val="0"/>
          <w:numId w:val="7"/>
        </w:numPr>
        <w:tabs>
          <w:tab w:pos="509" w:val="left" w:leader="none"/>
        </w:tabs>
        <w:spacing w:line="302" w:lineRule="auto" w:before="1" w:after="0"/>
        <w:ind w:left="508" w:right="6188" w:hanging="251"/>
        <w:jc w:val="both"/>
        <w:rPr>
          <w:sz w:val="11"/>
        </w:rPr>
      </w:pPr>
      <w:r>
        <w:rPr>
          <w:w w:val="105"/>
          <w:sz w:val="11"/>
        </w:rPr>
        <w:t>Alsing J, Wandelt B, Feeney S (2018) Massive optimal data compression and density es- timation for scalable, likelihood-free inference in cosmology. </w:t>
      </w:r>
      <w:r>
        <w:rPr>
          <w:i/>
          <w:w w:val="105"/>
          <w:sz w:val="11"/>
        </w:rPr>
        <w:t>Monthly Notices of the Royal</w:t>
      </w:r>
      <w:bookmarkStart w:name="_bookmark68" w:id="88"/>
      <w:bookmarkEnd w:id="88"/>
      <w:r>
        <w:rPr>
          <w:i/>
          <w:w w:val="105"/>
          <w:sz w:val="11"/>
        </w:rPr>
      </w:r>
      <w:r>
        <w:rPr>
          <w:i/>
          <w:w w:val="105"/>
          <w:sz w:val="11"/>
        </w:rPr>
        <w:t> </w:t>
      </w:r>
      <w:r>
        <w:rPr>
          <w:i/>
          <w:w w:val="105"/>
          <w:sz w:val="11"/>
        </w:rPr>
        <w:t>Astronomical Society</w:t>
      </w:r>
      <w:r>
        <w:rPr>
          <w:i/>
          <w:spacing w:val="-2"/>
          <w:w w:val="105"/>
          <w:sz w:val="11"/>
        </w:rPr>
        <w:t> </w:t>
      </w:r>
      <w:r>
        <w:rPr>
          <w:w w:val="105"/>
          <w:sz w:val="11"/>
        </w:rPr>
        <w:t>477(3):2874–2885.</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de Castro </w:t>
      </w:r>
      <w:r>
        <w:rPr>
          <w:spacing w:val="-11"/>
          <w:w w:val="105"/>
          <w:sz w:val="11"/>
        </w:rPr>
        <w:t>P, </w:t>
      </w:r>
      <w:r>
        <w:rPr>
          <w:w w:val="105"/>
          <w:sz w:val="11"/>
        </w:rPr>
        <w:t>Dorigo T (2019) INFERNO: Inference-Aware Neural Optimisation. </w:t>
      </w:r>
      <w:r>
        <w:rPr>
          <w:i/>
          <w:w w:val="105"/>
          <w:sz w:val="11"/>
        </w:rPr>
        <w:t>Computer</w:t>
      </w:r>
      <w:bookmarkStart w:name="_bookmark69" w:id="89"/>
      <w:bookmarkEnd w:id="89"/>
      <w:r>
        <w:rPr>
          <w:i/>
          <w:w w:val="105"/>
          <w:sz w:val="11"/>
        </w:rPr>
      </w:r>
      <w:r>
        <w:rPr>
          <w:i/>
          <w:w w:val="105"/>
          <w:sz w:val="11"/>
        </w:rPr>
        <w:t> </w:t>
      </w:r>
      <w:r>
        <w:rPr>
          <w:i/>
          <w:w w:val="105"/>
          <w:sz w:val="11"/>
        </w:rPr>
        <w:t>Physics Communications</w:t>
      </w:r>
      <w:r>
        <w:rPr>
          <w:i/>
          <w:spacing w:val="-2"/>
          <w:w w:val="105"/>
          <w:sz w:val="11"/>
        </w:rPr>
        <w:t> </w:t>
      </w:r>
      <w:r>
        <w:rPr>
          <w:w w:val="105"/>
          <w:sz w:val="11"/>
        </w:rPr>
        <w:t>244:170–179.</w:t>
      </w:r>
    </w:p>
    <w:p>
      <w:pPr>
        <w:pStyle w:val="ListParagraph"/>
        <w:numPr>
          <w:ilvl w:val="0"/>
          <w:numId w:val="7"/>
        </w:numPr>
        <w:tabs>
          <w:tab w:pos="509" w:val="left" w:leader="none"/>
        </w:tabs>
        <w:spacing w:line="302" w:lineRule="auto" w:before="0" w:after="0"/>
        <w:ind w:left="508" w:right="6188" w:hanging="251"/>
        <w:jc w:val="both"/>
        <w:rPr>
          <w:sz w:val="11"/>
        </w:rPr>
      </w:pPr>
      <w:r>
        <w:rPr>
          <w:w w:val="105"/>
          <w:sz w:val="11"/>
        </w:rPr>
        <w:t>Alsing</w:t>
      </w:r>
      <w:r>
        <w:rPr>
          <w:spacing w:val="-11"/>
          <w:w w:val="105"/>
          <w:sz w:val="11"/>
        </w:rPr>
        <w:t> </w:t>
      </w:r>
      <w:r>
        <w:rPr>
          <w:w w:val="105"/>
          <w:sz w:val="11"/>
        </w:rPr>
        <w:t>J,</w:t>
      </w:r>
      <w:r>
        <w:rPr>
          <w:spacing w:val="-11"/>
          <w:w w:val="105"/>
          <w:sz w:val="11"/>
        </w:rPr>
        <w:t> </w:t>
      </w:r>
      <w:r>
        <w:rPr>
          <w:w w:val="105"/>
          <w:sz w:val="11"/>
        </w:rPr>
        <w:t>Wandelt</w:t>
      </w:r>
      <w:r>
        <w:rPr>
          <w:spacing w:val="-11"/>
          <w:w w:val="105"/>
          <w:sz w:val="11"/>
        </w:rPr>
        <w:t> </w:t>
      </w:r>
      <w:r>
        <w:rPr>
          <w:w w:val="105"/>
          <w:sz w:val="11"/>
        </w:rPr>
        <w:t>B</w:t>
      </w:r>
      <w:r>
        <w:rPr>
          <w:spacing w:val="-10"/>
          <w:w w:val="105"/>
          <w:sz w:val="11"/>
        </w:rPr>
        <w:t> </w:t>
      </w:r>
      <w:r>
        <w:rPr>
          <w:w w:val="105"/>
          <w:sz w:val="11"/>
        </w:rPr>
        <w:t>(2019)</w:t>
      </w:r>
      <w:r>
        <w:rPr>
          <w:spacing w:val="-11"/>
          <w:w w:val="105"/>
          <w:sz w:val="11"/>
        </w:rPr>
        <w:t> </w:t>
      </w:r>
      <w:r>
        <w:rPr>
          <w:w w:val="105"/>
          <w:sz w:val="11"/>
        </w:rPr>
        <w:t>Nuisance</w:t>
      </w:r>
      <w:r>
        <w:rPr>
          <w:spacing w:val="-11"/>
          <w:w w:val="105"/>
          <w:sz w:val="11"/>
        </w:rPr>
        <w:t> </w:t>
      </w:r>
      <w:r>
        <w:rPr>
          <w:w w:val="105"/>
          <w:sz w:val="11"/>
        </w:rPr>
        <w:t>hardened</w:t>
      </w:r>
      <w:r>
        <w:rPr>
          <w:spacing w:val="-10"/>
          <w:w w:val="105"/>
          <w:sz w:val="11"/>
        </w:rPr>
        <w:t> </w:t>
      </w:r>
      <w:r>
        <w:rPr>
          <w:w w:val="105"/>
          <w:sz w:val="11"/>
        </w:rPr>
        <w:t>data</w:t>
      </w:r>
      <w:r>
        <w:rPr>
          <w:spacing w:val="-11"/>
          <w:w w:val="105"/>
          <w:sz w:val="11"/>
        </w:rPr>
        <w:t> </w:t>
      </w:r>
      <w:r>
        <w:rPr>
          <w:w w:val="105"/>
          <w:sz w:val="11"/>
        </w:rPr>
        <w:t>compression</w:t>
      </w:r>
      <w:r>
        <w:rPr>
          <w:spacing w:val="-11"/>
          <w:w w:val="105"/>
          <w:sz w:val="11"/>
        </w:rPr>
        <w:t> </w:t>
      </w:r>
      <w:r>
        <w:rPr>
          <w:w w:val="105"/>
          <w:sz w:val="11"/>
        </w:rPr>
        <w:t>for</w:t>
      </w:r>
      <w:r>
        <w:rPr>
          <w:spacing w:val="-10"/>
          <w:w w:val="105"/>
          <w:sz w:val="11"/>
        </w:rPr>
        <w:t> </w:t>
      </w:r>
      <w:r>
        <w:rPr>
          <w:w w:val="105"/>
          <w:sz w:val="11"/>
        </w:rPr>
        <w:t>fast</w:t>
      </w:r>
      <w:r>
        <w:rPr>
          <w:spacing w:val="-11"/>
          <w:w w:val="105"/>
          <w:sz w:val="11"/>
        </w:rPr>
        <w:t> </w:t>
      </w:r>
      <w:r>
        <w:rPr>
          <w:w w:val="105"/>
          <w:sz w:val="11"/>
        </w:rPr>
        <w:t>likelihood-free</w:t>
      </w:r>
      <w:r>
        <w:rPr>
          <w:spacing w:val="-11"/>
          <w:w w:val="105"/>
          <w:sz w:val="11"/>
        </w:rPr>
        <w:t> </w:t>
      </w:r>
      <w:r>
        <w:rPr>
          <w:spacing w:val="-3"/>
          <w:w w:val="105"/>
          <w:sz w:val="11"/>
        </w:rPr>
        <w:t>infer-</w:t>
      </w:r>
      <w:bookmarkStart w:name="_bookmark70" w:id="90"/>
      <w:bookmarkEnd w:id="90"/>
      <w:r>
        <w:rPr>
          <w:spacing w:val="-3"/>
          <w:w w:val="105"/>
          <w:sz w:val="11"/>
        </w:rPr>
      </w:r>
      <w:r>
        <w:rPr>
          <w:spacing w:val="-3"/>
          <w:w w:val="105"/>
          <w:sz w:val="11"/>
        </w:rPr>
        <w:t> </w:t>
      </w:r>
      <w:r>
        <w:rPr>
          <w:w w:val="105"/>
          <w:sz w:val="11"/>
        </w:rPr>
        <w:t>ence. </w:t>
      </w:r>
      <w:r>
        <w:rPr>
          <w:i/>
          <w:w w:val="105"/>
          <w:sz w:val="11"/>
        </w:rPr>
        <w:t>Monthly Notices of the Royal Astronomical Society</w:t>
      </w:r>
      <w:r>
        <w:rPr>
          <w:i/>
          <w:spacing w:val="-11"/>
          <w:w w:val="105"/>
          <w:sz w:val="11"/>
        </w:rPr>
        <w:t> </w:t>
      </w:r>
      <w:r>
        <w:rPr>
          <w:w w:val="105"/>
          <w:sz w:val="11"/>
        </w:rPr>
        <w:t>488(4):5093–5103.</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Wilks</w:t>
      </w:r>
      <w:r>
        <w:rPr>
          <w:spacing w:val="-13"/>
          <w:w w:val="105"/>
          <w:sz w:val="11"/>
        </w:rPr>
        <w:t> </w:t>
      </w:r>
      <w:r>
        <w:rPr>
          <w:w w:val="105"/>
          <w:sz w:val="11"/>
        </w:rPr>
        <w:t>SS</w:t>
      </w:r>
      <w:r>
        <w:rPr>
          <w:spacing w:val="-12"/>
          <w:w w:val="105"/>
          <w:sz w:val="11"/>
        </w:rPr>
        <w:t> </w:t>
      </w:r>
      <w:r>
        <w:rPr>
          <w:w w:val="105"/>
          <w:sz w:val="11"/>
        </w:rPr>
        <w:t>(1938)</w:t>
      </w:r>
      <w:r>
        <w:rPr>
          <w:spacing w:val="-12"/>
          <w:w w:val="105"/>
          <w:sz w:val="11"/>
        </w:rPr>
        <w:t> </w:t>
      </w:r>
      <w:r>
        <w:rPr>
          <w:w w:val="105"/>
          <w:sz w:val="11"/>
        </w:rPr>
        <w:t>The</w:t>
      </w:r>
      <w:r>
        <w:rPr>
          <w:spacing w:val="-13"/>
          <w:w w:val="105"/>
          <w:sz w:val="11"/>
        </w:rPr>
        <w:t> </w:t>
      </w:r>
      <w:r>
        <w:rPr>
          <w:w w:val="105"/>
          <w:sz w:val="11"/>
        </w:rPr>
        <w:t>Large-Sample</w:t>
      </w:r>
      <w:r>
        <w:rPr>
          <w:spacing w:val="-12"/>
          <w:w w:val="105"/>
          <w:sz w:val="11"/>
        </w:rPr>
        <w:t> </w:t>
      </w:r>
      <w:r>
        <w:rPr>
          <w:w w:val="105"/>
          <w:sz w:val="11"/>
        </w:rPr>
        <w:t>Distribution</w:t>
      </w:r>
      <w:r>
        <w:rPr>
          <w:spacing w:val="-12"/>
          <w:w w:val="105"/>
          <w:sz w:val="11"/>
        </w:rPr>
        <w:t> </w:t>
      </w:r>
      <w:r>
        <w:rPr>
          <w:w w:val="105"/>
          <w:sz w:val="11"/>
        </w:rPr>
        <w:t>of</w:t>
      </w:r>
      <w:r>
        <w:rPr>
          <w:spacing w:val="-13"/>
          <w:w w:val="105"/>
          <w:sz w:val="11"/>
        </w:rPr>
        <w:t> </w:t>
      </w:r>
      <w:r>
        <w:rPr>
          <w:w w:val="105"/>
          <w:sz w:val="11"/>
        </w:rPr>
        <w:t>the</w:t>
      </w:r>
      <w:r>
        <w:rPr>
          <w:spacing w:val="-12"/>
          <w:w w:val="105"/>
          <w:sz w:val="11"/>
        </w:rPr>
        <w:t> </w:t>
      </w:r>
      <w:r>
        <w:rPr>
          <w:w w:val="105"/>
          <w:sz w:val="11"/>
        </w:rPr>
        <w:t>Likelihood</w:t>
      </w:r>
      <w:r>
        <w:rPr>
          <w:spacing w:val="-12"/>
          <w:w w:val="105"/>
          <w:sz w:val="11"/>
        </w:rPr>
        <w:t> </w:t>
      </w:r>
      <w:r>
        <w:rPr>
          <w:w w:val="105"/>
          <w:sz w:val="11"/>
        </w:rPr>
        <w:t>Ratio</w:t>
      </w:r>
      <w:r>
        <w:rPr>
          <w:spacing w:val="-12"/>
          <w:w w:val="105"/>
          <w:sz w:val="11"/>
        </w:rPr>
        <w:t> </w:t>
      </w:r>
      <w:r>
        <w:rPr>
          <w:w w:val="105"/>
          <w:sz w:val="11"/>
        </w:rPr>
        <w:t>for</w:t>
      </w:r>
      <w:r>
        <w:rPr>
          <w:spacing w:val="-13"/>
          <w:w w:val="105"/>
          <w:sz w:val="11"/>
        </w:rPr>
        <w:t> </w:t>
      </w:r>
      <w:r>
        <w:rPr>
          <w:w w:val="105"/>
          <w:sz w:val="11"/>
        </w:rPr>
        <w:t>Testing</w:t>
      </w:r>
      <w:r>
        <w:rPr>
          <w:spacing w:val="-12"/>
          <w:w w:val="105"/>
          <w:sz w:val="11"/>
        </w:rPr>
        <w:t> </w:t>
      </w:r>
      <w:r>
        <w:rPr>
          <w:w w:val="105"/>
          <w:sz w:val="11"/>
        </w:rPr>
        <w:t>Composite Hypotheses. </w:t>
      </w:r>
      <w:r>
        <w:rPr>
          <w:i/>
          <w:w w:val="105"/>
          <w:sz w:val="11"/>
        </w:rPr>
        <w:t>The Annals of Mathematical Statistics</w:t>
      </w:r>
      <w:r>
        <w:rPr>
          <w:i/>
          <w:spacing w:val="1"/>
          <w:w w:val="105"/>
          <w:sz w:val="11"/>
        </w:rPr>
        <w:t> </w:t>
      </w:r>
      <w:r>
        <w:rPr>
          <w:w w:val="105"/>
          <w:sz w:val="11"/>
        </w:rPr>
        <w:t>9(1):60–62.</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Wald A (1943) </w:t>
      </w:r>
      <w:r>
        <w:rPr>
          <w:spacing w:val="-3"/>
          <w:w w:val="105"/>
          <w:sz w:val="11"/>
        </w:rPr>
        <w:t>Tests </w:t>
      </w:r>
      <w:r>
        <w:rPr>
          <w:w w:val="105"/>
          <w:sz w:val="11"/>
        </w:rPr>
        <w:t>of Statistical Hypotheses Concerning Several Parameters When the Number of Observations is Large. </w:t>
      </w:r>
      <w:r>
        <w:rPr>
          <w:i/>
          <w:w w:val="105"/>
          <w:sz w:val="11"/>
        </w:rPr>
        <w:t>Transactions of the American Mathematical Society</w:t>
      </w:r>
      <w:bookmarkStart w:name="_bookmark71" w:id="91"/>
      <w:bookmarkEnd w:id="91"/>
      <w:r>
        <w:rPr>
          <w:i/>
          <w:w w:val="105"/>
          <w:sz w:val="11"/>
        </w:rPr>
      </w:r>
      <w:r>
        <w:rPr>
          <w:i/>
          <w:spacing w:val="32"/>
          <w:w w:val="105"/>
          <w:sz w:val="11"/>
        </w:rPr>
        <w:t> </w:t>
      </w:r>
      <w:r>
        <w:rPr>
          <w:w w:val="105"/>
          <w:sz w:val="11"/>
        </w:rPr>
        <w:t>54(3):426.</w:t>
      </w:r>
    </w:p>
    <w:p>
      <w:pPr>
        <w:pStyle w:val="ListParagraph"/>
        <w:numPr>
          <w:ilvl w:val="0"/>
          <w:numId w:val="7"/>
        </w:numPr>
        <w:tabs>
          <w:tab w:pos="509" w:val="left" w:leader="none"/>
        </w:tabs>
        <w:spacing w:line="302" w:lineRule="auto" w:before="0" w:after="0"/>
        <w:ind w:left="508" w:right="6207" w:hanging="251"/>
        <w:jc w:val="both"/>
        <w:rPr>
          <w:sz w:val="11"/>
        </w:rPr>
      </w:pPr>
      <w:r>
        <w:rPr>
          <w:w w:val="105"/>
          <w:sz w:val="11"/>
        </w:rPr>
        <w:t>Cowan G, Cranmer K, Gross E, Vitells O (2011) Asymptotic formulae for likelihood-based</w:t>
      </w:r>
      <w:bookmarkStart w:name="_bookmark72" w:id="92"/>
      <w:bookmarkEnd w:id="92"/>
      <w:r>
        <w:rPr>
          <w:w w:val="105"/>
          <w:sz w:val="11"/>
        </w:rPr>
      </w:r>
      <w:r>
        <w:rPr>
          <w:w w:val="105"/>
          <w:sz w:val="11"/>
        </w:rPr>
        <w:t> tests of new physics. </w:t>
      </w:r>
      <w:r>
        <w:rPr>
          <w:i/>
          <w:w w:val="105"/>
          <w:sz w:val="11"/>
        </w:rPr>
        <w:t>European Physical Journal C</w:t>
      </w:r>
      <w:r>
        <w:rPr>
          <w:i/>
          <w:spacing w:val="-3"/>
          <w:w w:val="105"/>
          <w:sz w:val="11"/>
        </w:rPr>
        <w:t> </w:t>
      </w:r>
      <w:r>
        <w:rPr>
          <w:w w:val="105"/>
          <w:sz w:val="11"/>
        </w:rPr>
        <w:t>71(2):1554.</w:t>
      </w:r>
    </w:p>
    <w:p>
      <w:pPr>
        <w:pStyle w:val="ListParagraph"/>
        <w:numPr>
          <w:ilvl w:val="0"/>
          <w:numId w:val="7"/>
        </w:numPr>
        <w:tabs>
          <w:tab w:pos="509" w:val="left" w:leader="none"/>
        </w:tabs>
        <w:spacing w:line="302" w:lineRule="auto" w:before="0" w:after="0"/>
        <w:ind w:left="508" w:right="6188" w:hanging="251"/>
        <w:jc w:val="both"/>
        <w:rPr>
          <w:sz w:val="11"/>
        </w:rPr>
      </w:pPr>
      <w:r>
        <w:rPr>
          <w:w w:val="105"/>
          <w:sz w:val="11"/>
        </w:rPr>
        <w:t>Wood </w:t>
      </w:r>
      <w:r>
        <w:rPr>
          <w:spacing w:val="-9"/>
          <w:w w:val="105"/>
          <w:sz w:val="11"/>
        </w:rPr>
        <w:t>F, </w:t>
      </w:r>
      <w:r>
        <w:rPr>
          <w:spacing w:val="-3"/>
          <w:w w:val="105"/>
          <w:sz w:val="11"/>
        </w:rPr>
        <w:t>Van </w:t>
      </w:r>
      <w:r>
        <w:rPr>
          <w:w w:val="105"/>
          <w:sz w:val="11"/>
        </w:rPr>
        <w:t>De Meent </w:t>
      </w:r>
      <w:r>
        <w:rPr>
          <w:spacing w:val="-4"/>
          <w:w w:val="105"/>
          <w:sz w:val="11"/>
        </w:rPr>
        <w:t>JW, </w:t>
      </w:r>
      <w:r>
        <w:rPr>
          <w:w w:val="105"/>
          <w:sz w:val="11"/>
        </w:rPr>
        <w:t>Mansinghka V (2014) A new approach to probabilistic</w:t>
      </w:r>
      <w:r>
        <w:rPr>
          <w:spacing w:val="-23"/>
          <w:w w:val="105"/>
          <w:sz w:val="11"/>
        </w:rPr>
        <w:t> </w:t>
      </w:r>
      <w:r>
        <w:rPr>
          <w:w w:val="105"/>
          <w:sz w:val="11"/>
        </w:rPr>
        <w:t>program- ming inference in </w:t>
      </w:r>
      <w:r>
        <w:rPr>
          <w:i/>
          <w:w w:val="105"/>
          <w:sz w:val="11"/>
        </w:rPr>
        <w:t>Journal of Machine Learning Research</w:t>
      </w:r>
      <w:r>
        <w:rPr>
          <w:w w:val="105"/>
          <w:sz w:val="11"/>
        </w:rPr>
        <w:t>. </w:t>
      </w:r>
      <w:r>
        <w:rPr>
          <w:spacing w:val="-3"/>
          <w:w w:val="105"/>
          <w:sz w:val="11"/>
        </w:rPr>
        <w:t>Vol. </w:t>
      </w:r>
      <w:r>
        <w:rPr>
          <w:w w:val="105"/>
          <w:sz w:val="11"/>
        </w:rPr>
        <w:t>33, pp.</w:t>
      </w:r>
      <w:r>
        <w:rPr>
          <w:spacing w:val="-19"/>
          <w:w w:val="105"/>
          <w:sz w:val="11"/>
        </w:rPr>
        <w:t> </w:t>
      </w:r>
      <w:r>
        <w:rPr>
          <w:w w:val="105"/>
          <w:sz w:val="11"/>
        </w:rPr>
        <w:t>1024–1032.</w:t>
      </w:r>
    </w:p>
    <w:sectPr>
      <w:pgSz w:w="12240" w:h="15840"/>
      <w:pgMar w:header="0" w:footer="654" w:top="1140" w:bottom="840" w:left="9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entury">
    <w:altName w:val="Century"/>
    <w:charset w:val="0"/>
    <w:family w:val="roman"/>
    <w:pitch w:val="variable"/>
  </w:font>
  <w:font w:name="Tahoma">
    <w:altName w:val="Tahoma"/>
    <w:charset w:val="0"/>
    <w:family w:val="swiss"/>
    <w:pitch w:val="variable"/>
  </w:font>
  <w:font w:name="Arial Black">
    <w:altName w:val="Arial Black"/>
    <w:charset w:val="0"/>
    <w:family w:val="swiss"/>
    <w:pitch w:val="variable"/>
  </w:font>
  <w:font w:name="Palatino Linotype">
    <w:altName w:val="Palatino Linotype"/>
    <w:charset w:val="0"/>
    <w:family w:val="roman"/>
    <w:pitch w:val="variable"/>
  </w:font>
  <w:font w:name="Book Antiqua">
    <w:altName w:val="Book Antiqua"/>
    <w:charset w:val="0"/>
    <w:family w:val="roman"/>
    <w:pitch w:val="variable"/>
  </w:font>
  <w:font w:name="Bookman Old Style">
    <w:altName w:val="Bookman Old Style"/>
    <w:charset w:val="0"/>
    <w:family w:val="roman"/>
    <w:pitch w:val="variable"/>
  </w:font>
  <w:font w:name="Verdana">
    <w:altName w:val="Verdana"/>
    <w:charset w:val="0"/>
    <w:family w:val="swiss"/>
    <w:pitch w:val="variable"/>
  </w:font>
  <w:font w:name="Lucida Sans Unicode">
    <w:altName w:val="Lucida Sans Unicode"/>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53.153999pt;margin-top:748.332764pt;width:13.4pt;height:10.35pt;mso-position-horizontal-relative:page;mso-position-vertical-relative:page;z-index:-253151232" type="#_x0000_t202" filled="false" stroked="false">
          <v:textbox inset="0,0,0,0">
            <w:txbxContent>
              <w:p>
                <w:pPr>
                  <w:spacing w:before="24"/>
                  <w:ind w:left="60" w:right="0" w:firstLine="0"/>
                  <w:jc w:val="left"/>
                  <w:rPr>
                    <w:rFonts w:ascii="Arial"/>
                    <w:b/>
                    <w:sz w:val="13"/>
                  </w:rPr>
                </w:pPr>
                <w:r>
                  <w:rPr/>
                  <w:fldChar w:fldCharType="begin"/>
                </w:r>
                <w:r>
                  <w:rPr>
                    <w:rFonts w:ascii="Arial"/>
                    <w:b/>
                    <w:sz w:val="13"/>
                  </w:rPr>
                  <w:instrText> PAGE </w:instrText>
                </w:r>
                <w:r>
                  <w:rPr/>
                  <w:fldChar w:fldCharType="separate"/>
                </w:r>
                <w:r>
                  <w:rPr/>
                  <w:t>10</w:t>
                </w:r>
                <w:r>
                  <w:rPr/>
                  <w:fldChar w:fldCharType="end"/>
                </w:r>
              </w:p>
            </w:txbxContent>
          </v:textbox>
          <w10:wrap type="none"/>
        </v:shape>
      </w:pict>
    </w:r>
    <w:r>
      <w:rPr/>
      <w:pict>
        <v:shape style="position:absolute;margin-left:517.241028pt;margin-top:748.306274pt;width:43.95pt;height:10.25pt;mso-position-horizontal-relative:page;mso-position-vertical-relative:page;z-index:-253150208" type="#_x0000_t202" filled="false" stroked="false">
          <v:textbox inset="0,0,0,0">
            <w:txbxContent>
              <w:p>
                <w:pPr>
                  <w:spacing w:before="24"/>
                  <w:ind w:left="20" w:right="0" w:firstLine="0"/>
                  <w:jc w:val="left"/>
                  <w:rPr>
                    <w:rFonts w:ascii="Arial"/>
                    <w:sz w:val="13"/>
                  </w:rPr>
                </w:pPr>
                <w:r>
                  <w:rPr>
                    <w:rFonts w:ascii="Arial"/>
                    <w:sz w:val="13"/>
                  </w:rPr>
                  <w:t>Cranmer et al.</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50.855999pt;margin-top:748.306274pt;width:43.95pt;height:10.25pt;mso-position-horizontal-relative:page;mso-position-vertical-relative:page;z-index:-253149184" type="#_x0000_t202" filled="false" stroked="false">
          <v:textbox inset="0,0,0,0">
            <w:txbxContent>
              <w:p>
                <w:pPr>
                  <w:spacing w:before="24"/>
                  <w:ind w:left="20" w:right="0" w:firstLine="0"/>
                  <w:jc w:val="left"/>
                  <w:rPr>
                    <w:rFonts w:ascii="Arial"/>
                    <w:sz w:val="13"/>
                  </w:rPr>
                </w:pPr>
                <w:r>
                  <w:rPr>
                    <w:rFonts w:ascii="Arial"/>
                    <w:sz w:val="13"/>
                  </w:rPr>
                  <w:t>Cranmer et al.</w:t>
                </w:r>
              </w:p>
            </w:txbxContent>
          </v:textbox>
          <w10:wrap type="none"/>
        </v:shape>
      </w:pict>
    </w:r>
    <w:r>
      <w:rPr/>
      <w:pict>
        <v:shape style="position:absolute;margin-left:548.97699pt;margin-top:748.332764pt;width:9.7pt;height:10.35pt;mso-position-horizontal-relative:page;mso-position-vertical-relative:page;z-index:-253148160" type="#_x0000_t202" filled="false" stroked="false">
          <v:textbox inset="0,0,0,0">
            <w:txbxContent>
              <w:p>
                <w:pPr>
                  <w:spacing w:before="24"/>
                  <w:ind w:left="60" w:right="0" w:firstLine="0"/>
                  <w:jc w:val="left"/>
                  <w:rPr>
                    <w:rFonts w:ascii="Arial"/>
                    <w:b/>
                    <w:sz w:val="13"/>
                  </w:rPr>
                </w:pPr>
                <w:r>
                  <w:rPr/>
                  <w:fldChar w:fldCharType="begin"/>
                </w:r>
                <w:r>
                  <w:rPr>
                    <w:rFonts w:ascii="Arial"/>
                    <w:b/>
                    <w:w w:val="101"/>
                    <w:sz w:val="13"/>
                  </w:rPr>
                  <w:instrText> PAGE </w:instrText>
                </w:r>
                <w:r>
                  <w:rPr/>
                  <w:fldChar w:fldCharType="separate"/>
                </w:r>
                <w:r>
                  <w:rPr/>
                  <w:t>3</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18" w:hanging="187"/>
        <w:jc w:val="right"/>
      </w:pPr>
      <w:rPr>
        <w:rFonts w:hint="default" w:ascii="Arial" w:hAnsi="Arial" w:eastAsia="Arial" w:cs="Arial"/>
        <w:w w:val="103"/>
        <w:sz w:val="11"/>
        <w:szCs w:val="11"/>
      </w:rPr>
    </w:lvl>
    <w:lvl w:ilvl="1">
      <w:start w:val="0"/>
      <w:numFmt w:val="bullet"/>
      <w:lvlText w:val="•"/>
      <w:lvlJc w:val="left"/>
      <w:pPr>
        <w:ind w:left="889" w:hanging="187"/>
      </w:pPr>
      <w:rPr>
        <w:rFonts w:hint="default"/>
      </w:rPr>
    </w:lvl>
    <w:lvl w:ilvl="2">
      <w:start w:val="0"/>
      <w:numFmt w:val="bullet"/>
      <w:lvlText w:val="•"/>
      <w:lvlJc w:val="left"/>
      <w:pPr>
        <w:ind w:left="1359" w:hanging="187"/>
      </w:pPr>
      <w:rPr>
        <w:rFonts w:hint="default"/>
      </w:rPr>
    </w:lvl>
    <w:lvl w:ilvl="3">
      <w:start w:val="0"/>
      <w:numFmt w:val="bullet"/>
      <w:lvlText w:val="•"/>
      <w:lvlJc w:val="left"/>
      <w:pPr>
        <w:ind w:left="1828" w:hanging="187"/>
      </w:pPr>
      <w:rPr>
        <w:rFonts w:hint="default"/>
      </w:rPr>
    </w:lvl>
    <w:lvl w:ilvl="4">
      <w:start w:val="0"/>
      <w:numFmt w:val="bullet"/>
      <w:lvlText w:val="•"/>
      <w:lvlJc w:val="left"/>
      <w:pPr>
        <w:ind w:left="2298" w:hanging="187"/>
      </w:pPr>
      <w:rPr>
        <w:rFonts w:hint="default"/>
      </w:rPr>
    </w:lvl>
    <w:lvl w:ilvl="5">
      <w:start w:val="0"/>
      <w:numFmt w:val="bullet"/>
      <w:lvlText w:val="•"/>
      <w:lvlJc w:val="left"/>
      <w:pPr>
        <w:ind w:left="2768" w:hanging="187"/>
      </w:pPr>
      <w:rPr>
        <w:rFonts w:hint="default"/>
      </w:rPr>
    </w:lvl>
    <w:lvl w:ilvl="6">
      <w:start w:val="0"/>
      <w:numFmt w:val="bullet"/>
      <w:lvlText w:val="•"/>
      <w:lvlJc w:val="left"/>
      <w:pPr>
        <w:ind w:left="3237" w:hanging="187"/>
      </w:pPr>
      <w:rPr>
        <w:rFonts w:hint="default"/>
      </w:rPr>
    </w:lvl>
    <w:lvl w:ilvl="7">
      <w:start w:val="0"/>
      <w:numFmt w:val="bullet"/>
      <w:lvlText w:val="•"/>
      <w:lvlJc w:val="left"/>
      <w:pPr>
        <w:ind w:left="3707" w:hanging="187"/>
      </w:pPr>
      <w:rPr>
        <w:rFonts w:hint="default"/>
      </w:rPr>
    </w:lvl>
    <w:lvl w:ilvl="8">
      <w:start w:val="0"/>
      <w:numFmt w:val="bullet"/>
      <w:lvlText w:val="•"/>
      <w:lvlJc w:val="left"/>
      <w:pPr>
        <w:ind w:left="4176" w:hanging="187"/>
      </w:pPr>
      <w:rPr>
        <w:rFonts w:hint="default"/>
      </w:rPr>
    </w:lvl>
  </w:abstractNum>
  <w:abstractNum w:abstractNumId="5">
    <w:multiLevelType w:val="hybridMultilevel"/>
    <w:lvl w:ilvl="0">
      <w:start w:val="1"/>
      <w:numFmt w:val="upperLetter"/>
      <w:lvlText w:val="%1."/>
      <w:lvlJc w:val="left"/>
      <w:pPr>
        <w:ind w:left="217" w:hanging="256"/>
        <w:jc w:val="right"/>
      </w:pPr>
      <w:rPr>
        <w:rFonts w:hint="default" w:ascii="Arial" w:hAnsi="Arial" w:eastAsia="Arial" w:cs="Arial"/>
        <w:b/>
        <w:bCs/>
        <w:w w:val="100"/>
        <w:sz w:val="17"/>
        <w:szCs w:val="17"/>
      </w:rPr>
    </w:lvl>
    <w:lvl w:ilvl="1">
      <w:start w:val="0"/>
      <w:numFmt w:val="bullet"/>
      <w:lvlText w:val="•"/>
      <w:lvlJc w:val="left"/>
      <w:pPr>
        <w:ind w:left="714" w:hanging="256"/>
      </w:pPr>
      <w:rPr>
        <w:rFonts w:hint="default"/>
      </w:rPr>
    </w:lvl>
    <w:lvl w:ilvl="2">
      <w:start w:val="0"/>
      <w:numFmt w:val="bullet"/>
      <w:lvlText w:val="•"/>
      <w:lvlJc w:val="left"/>
      <w:pPr>
        <w:ind w:left="1209" w:hanging="256"/>
      </w:pPr>
      <w:rPr>
        <w:rFonts w:hint="default"/>
      </w:rPr>
    </w:lvl>
    <w:lvl w:ilvl="3">
      <w:start w:val="0"/>
      <w:numFmt w:val="bullet"/>
      <w:lvlText w:val="•"/>
      <w:lvlJc w:val="left"/>
      <w:pPr>
        <w:ind w:left="1703" w:hanging="256"/>
      </w:pPr>
      <w:rPr>
        <w:rFonts w:hint="default"/>
      </w:rPr>
    </w:lvl>
    <w:lvl w:ilvl="4">
      <w:start w:val="0"/>
      <w:numFmt w:val="bullet"/>
      <w:lvlText w:val="•"/>
      <w:lvlJc w:val="left"/>
      <w:pPr>
        <w:ind w:left="2198" w:hanging="256"/>
      </w:pPr>
      <w:rPr>
        <w:rFonts w:hint="default"/>
      </w:rPr>
    </w:lvl>
    <w:lvl w:ilvl="5">
      <w:start w:val="0"/>
      <w:numFmt w:val="bullet"/>
      <w:lvlText w:val="•"/>
      <w:lvlJc w:val="left"/>
      <w:pPr>
        <w:ind w:left="2693" w:hanging="256"/>
      </w:pPr>
      <w:rPr>
        <w:rFonts w:hint="default"/>
      </w:rPr>
    </w:lvl>
    <w:lvl w:ilvl="6">
      <w:start w:val="0"/>
      <w:numFmt w:val="bullet"/>
      <w:lvlText w:val="•"/>
      <w:lvlJc w:val="left"/>
      <w:pPr>
        <w:ind w:left="3187" w:hanging="256"/>
      </w:pPr>
      <w:rPr>
        <w:rFonts w:hint="default"/>
      </w:rPr>
    </w:lvl>
    <w:lvl w:ilvl="7">
      <w:start w:val="0"/>
      <w:numFmt w:val="bullet"/>
      <w:lvlText w:val="•"/>
      <w:lvlJc w:val="left"/>
      <w:pPr>
        <w:ind w:left="3682" w:hanging="256"/>
      </w:pPr>
      <w:rPr>
        <w:rFonts w:hint="default"/>
      </w:rPr>
    </w:lvl>
    <w:lvl w:ilvl="8">
      <w:start w:val="0"/>
      <w:numFmt w:val="bullet"/>
      <w:lvlText w:val="•"/>
      <w:lvlJc w:val="left"/>
      <w:pPr>
        <w:ind w:left="4177" w:hanging="256"/>
      </w:pPr>
      <w:rPr>
        <w:rFonts w:hint="default"/>
      </w:rPr>
    </w:lvl>
  </w:abstractNum>
  <w:abstractNum w:abstractNumId="4">
    <w:multiLevelType w:val="hybridMultilevel"/>
    <w:lvl w:ilvl="0">
      <w:start w:val="3"/>
      <w:numFmt w:val="decimal"/>
      <w:lvlText w:val="%1."/>
      <w:lvlJc w:val="left"/>
      <w:pPr>
        <w:ind w:left="383" w:hanging="253"/>
        <w:jc w:val="right"/>
      </w:pPr>
      <w:rPr>
        <w:rFonts w:hint="default" w:ascii="Arial" w:hAnsi="Arial" w:eastAsia="Arial" w:cs="Arial"/>
        <w:b/>
        <w:bCs/>
        <w:w w:val="99"/>
        <w:sz w:val="19"/>
        <w:szCs w:val="19"/>
      </w:rPr>
    </w:lvl>
    <w:lvl w:ilvl="1">
      <w:start w:val="1"/>
      <w:numFmt w:val="lowerLetter"/>
      <w:lvlText w:val="%2)"/>
      <w:lvlJc w:val="left"/>
      <w:pPr>
        <w:ind w:left="2792" w:hanging="2534"/>
        <w:jc w:val="left"/>
      </w:pPr>
      <w:rPr>
        <w:rFonts w:hint="default" w:ascii="Arial" w:hAnsi="Arial" w:eastAsia="Arial" w:cs="Arial"/>
        <w:w w:val="91"/>
        <w:sz w:val="17"/>
        <w:szCs w:val="17"/>
      </w:rPr>
    </w:lvl>
    <w:lvl w:ilvl="2">
      <w:start w:val="0"/>
      <w:numFmt w:val="bullet"/>
      <w:lvlText w:val="•"/>
      <w:lvlJc w:val="left"/>
      <w:pPr>
        <w:ind w:left="2526" w:hanging="2534"/>
      </w:pPr>
      <w:rPr>
        <w:rFonts w:hint="default"/>
      </w:rPr>
    </w:lvl>
    <w:lvl w:ilvl="3">
      <w:start w:val="0"/>
      <w:numFmt w:val="bullet"/>
      <w:lvlText w:val="•"/>
      <w:lvlJc w:val="left"/>
      <w:pPr>
        <w:ind w:left="2253" w:hanging="2534"/>
      </w:pPr>
      <w:rPr>
        <w:rFonts w:hint="default"/>
      </w:rPr>
    </w:lvl>
    <w:lvl w:ilvl="4">
      <w:start w:val="0"/>
      <w:numFmt w:val="bullet"/>
      <w:lvlText w:val="•"/>
      <w:lvlJc w:val="left"/>
      <w:pPr>
        <w:ind w:left="1980" w:hanging="2534"/>
      </w:pPr>
      <w:rPr>
        <w:rFonts w:hint="default"/>
      </w:rPr>
    </w:lvl>
    <w:lvl w:ilvl="5">
      <w:start w:val="0"/>
      <w:numFmt w:val="bullet"/>
      <w:lvlText w:val="•"/>
      <w:lvlJc w:val="left"/>
      <w:pPr>
        <w:ind w:left="1707" w:hanging="2534"/>
      </w:pPr>
      <w:rPr>
        <w:rFonts w:hint="default"/>
      </w:rPr>
    </w:lvl>
    <w:lvl w:ilvl="6">
      <w:start w:val="0"/>
      <w:numFmt w:val="bullet"/>
      <w:lvlText w:val="•"/>
      <w:lvlJc w:val="left"/>
      <w:pPr>
        <w:ind w:left="1433" w:hanging="2534"/>
      </w:pPr>
      <w:rPr>
        <w:rFonts w:hint="default"/>
      </w:rPr>
    </w:lvl>
    <w:lvl w:ilvl="7">
      <w:start w:val="0"/>
      <w:numFmt w:val="bullet"/>
      <w:lvlText w:val="•"/>
      <w:lvlJc w:val="left"/>
      <w:pPr>
        <w:ind w:left="1160" w:hanging="2534"/>
      </w:pPr>
      <w:rPr>
        <w:rFonts w:hint="default"/>
      </w:rPr>
    </w:lvl>
    <w:lvl w:ilvl="8">
      <w:start w:val="0"/>
      <w:numFmt w:val="bullet"/>
      <w:lvlText w:val="•"/>
      <w:lvlJc w:val="left"/>
      <w:pPr>
        <w:ind w:left="887" w:hanging="2534"/>
      </w:pPr>
      <w:rPr>
        <w:rFonts w:hint="default"/>
      </w:rPr>
    </w:lvl>
  </w:abstractNum>
  <w:abstractNum w:abstractNumId="3">
    <w:multiLevelType w:val="hybridMultilevel"/>
    <w:lvl w:ilvl="0">
      <w:start w:val="1"/>
      <w:numFmt w:val="upperLetter"/>
      <w:lvlText w:val="%1."/>
      <w:lvlJc w:val="left"/>
      <w:pPr>
        <w:ind w:left="220" w:hanging="256"/>
        <w:jc w:val="left"/>
      </w:pPr>
      <w:rPr>
        <w:rFonts w:hint="default" w:ascii="Arial" w:hAnsi="Arial" w:eastAsia="Arial" w:cs="Arial"/>
        <w:b/>
        <w:bCs/>
        <w:w w:val="100"/>
        <w:sz w:val="17"/>
        <w:szCs w:val="17"/>
      </w:rPr>
    </w:lvl>
    <w:lvl w:ilvl="1">
      <w:start w:val="1"/>
      <w:numFmt w:val="upperRoman"/>
      <w:lvlText w:val="%2."/>
      <w:lvlJc w:val="left"/>
      <w:pPr>
        <w:ind w:left="505" w:hanging="210"/>
        <w:jc w:val="right"/>
      </w:pPr>
      <w:rPr>
        <w:rFonts w:hint="default" w:ascii="Palatino Linotype" w:hAnsi="Palatino Linotype" w:eastAsia="Palatino Linotype" w:cs="Palatino Linotype"/>
        <w:w w:val="111"/>
        <w:sz w:val="18"/>
        <w:szCs w:val="18"/>
      </w:rPr>
    </w:lvl>
    <w:lvl w:ilvl="2">
      <w:start w:val="0"/>
      <w:numFmt w:val="bullet"/>
      <w:lvlText w:val="•"/>
      <w:lvlJc w:val="left"/>
      <w:pPr>
        <w:ind w:left="1012" w:hanging="210"/>
      </w:pPr>
      <w:rPr>
        <w:rFonts w:hint="default"/>
      </w:rPr>
    </w:lvl>
    <w:lvl w:ilvl="3">
      <w:start w:val="0"/>
      <w:numFmt w:val="bullet"/>
      <w:lvlText w:val="•"/>
      <w:lvlJc w:val="left"/>
      <w:pPr>
        <w:ind w:left="1525" w:hanging="210"/>
      </w:pPr>
      <w:rPr>
        <w:rFonts w:hint="default"/>
      </w:rPr>
    </w:lvl>
    <w:lvl w:ilvl="4">
      <w:start w:val="0"/>
      <w:numFmt w:val="bullet"/>
      <w:lvlText w:val="•"/>
      <w:lvlJc w:val="left"/>
      <w:pPr>
        <w:ind w:left="2038" w:hanging="210"/>
      </w:pPr>
      <w:rPr>
        <w:rFonts w:hint="default"/>
      </w:rPr>
    </w:lvl>
    <w:lvl w:ilvl="5">
      <w:start w:val="0"/>
      <w:numFmt w:val="bullet"/>
      <w:lvlText w:val="•"/>
      <w:lvlJc w:val="left"/>
      <w:pPr>
        <w:ind w:left="2551" w:hanging="210"/>
      </w:pPr>
      <w:rPr>
        <w:rFonts w:hint="default"/>
      </w:rPr>
    </w:lvl>
    <w:lvl w:ilvl="6">
      <w:start w:val="0"/>
      <w:numFmt w:val="bullet"/>
      <w:lvlText w:val="•"/>
      <w:lvlJc w:val="left"/>
      <w:pPr>
        <w:ind w:left="3064" w:hanging="210"/>
      </w:pPr>
      <w:rPr>
        <w:rFonts w:hint="default"/>
      </w:rPr>
    </w:lvl>
    <w:lvl w:ilvl="7">
      <w:start w:val="0"/>
      <w:numFmt w:val="bullet"/>
      <w:lvlText w:val="•"/>
      <w:lvlJc w:val="left"/>
      <w:pPr>
        <w:ind w:left="3577" w:hanging="210"/>
      </w:pPr>
      <w:rPr>
        <w:rFonts w:hint="default"/>
      </w:rPr>
    </w:lvl>
    <w:lvl w:ilvl="8">
      <w:start w:val="0"/>
      <w:numFmt w:val="bullet"/>
      <w:lvlText w:val="•"/>
      <w:lvlJc w:val="left"/>
      <w:pPr>
        <w:ind w:left="4090" w:hanging="210"/>
      </w:pPr>
      <w:rPr>
        <w:rFonts w:hint="default"/>
      </w:rPr>
    </w:lvl>
  </w:abstractNum>
  <w:abstractNum w:abstractNumId="2">
    <w:multiLevelType w:val="hybridMultilevel"/>
    <w:lvl w:ilvl="0">
      <w:start w:val="1"/>
      <w:numFmt w:val="decimal"/>
      <w:lvlText w:val="%1."/>
      <w:lvlJc w:val="left"/>
      <w:pPr>
        <w:ind w:left="490" w:hanging="236"/>
        <w:jc w:val="left"/>
      </w:pPr>
      <w:rPr>
        <w:rFonts w:hint="default" w:ascii="Palatino Linotype" w:hAnsi="Palatino Linotype" w:eastAsia="Palatino Linotype" w:cs="Palatino Linotype"/>
        <w:spacing w:val="-1"/>
        <w:w w:val="106"/>
        <w:sz w:val="18"/>
        <w:szCs w:val="18"/>
      </w:rPr>
    </w:lvl>
    <w:lvl w:ilvl="1">
      <w:start w:val="0"/>
      <w:numFmt w:val="bullet"/>
      <w:lvlText w:val="•"/>
      <w:lvlJc w:val="left"/>
      <w:pPr>
        <w:ind w:left="1065" w:hanging="236"/>
      </w:pPr>
      <w:rPr>
        <w:rFonts w:hint="default"/>
      </w:rPr>
    </w:lvl>
    <w:lvl w:ilvl="2">
      <w:start w:val="0"/>
      <w:numFmt w:val="bullet"/>
      <w:lvlText w:val="•"/>
      <w:lvlJc w:val="left"/>
      <w:pPr>
        <w:ind w:left="1630" w:hanging="236"/>
      </w:pPr>
      <w:rPr>
        <w:rFonts w:hint="default"/>
      </w:rPr>
    </w:lvl>
    <w:lvl w:ilvl="3">
      <w:start w:val="0"/>
      <w:numFmt w:val="bullet"/>
      <w:lvlText w:val="•"/>
      <w:lvlJc w:val="left"/>
      <w:pPr>
        <w:ind w:left="2195" w:hanging="236"/>
      </w:pPr>
      <w:rPr>
        <w:rFonts w:hint="default"/>
      </w:rPr>
    </w:lvl>
    <w:lvl w:ilvl="4">
      <w:start w:val="0"/>
      <w:numFmt w:val="bullet"/>
      <w:lvlText w:val="•"/>
      <w:lvlJc w:val="left"/>
      <w:pPr>
        <w:ind w:left="2761" w:hanging="236"/>
      </w:pPr>
      <w:rPr>
        <w:rFonts w:hint="default"/>
      </w:rPr>
    </w:lvl>
    <w:lvl w:ilvl="5">
      <w:start w:val="0"/>
      <w:numFmt w:val="bullet"/>
      <w:lvlText w:val="•"/>
      <w:lvlJc w:val="left"/>
      <w:pPr>
        <w:ind w:left="3326" w:hanging="236"/>
      </w:pPr>
      <w:rPr>
        <w:rFonts w:hint="default"/>
      </w:rPr>
    </w:lvl>
    <w:lvl w:ilvl="6">
      <w:start w:val="0"/>
      <w:numFmt w:val="bullet"/>
      <w:lvlText w:val="•"/>
      <w:lvlJc w:val="left"/>
      <w:pPr>
        <w:ind w:left="3891" w:hanging="236"/>
      </w:pPr>
      <w:rPr>
        <w:rFonts w:hint="default"/>
      </w:rPr>
    </w:lvl>
    <w:lvl w:ilvl="7">
      <w:start w:val="0"/>
      <w:numFmt w:val="bullet"/>
      <w:lvlText w:val="•"/>
      <w:lvlJc w:val="left"/>
      <w:pPr>
        <w:ind w:left="4456" w:hanging="236"/>
      </w:pPr>
      <w:rPr>
        <w:rFonts w:hint="default"/>
      </w:rPr>
    </w:lvl>
    <w:lvl w:ilvl="8">
      <w:start w:val="0"/>
      <w:numFmt w:val="bullet"/>
      <w:lvlText w:val="•"/>
      <w:lvlJc w:val="left"/>
      <w:pPr>
        <w:ind w:left="5022" w:hanging="236"/>
      </w:pPr>
      <w:rPr>
        <w:rFonts w:hint="default"/>
      </w:rPr>
    </w:lvl>
  </w:abstractNum>
  <w:abstractNum w:abstractNumId="1">
    <w:multiLevelType w:val="hybridMultilevel"/>
    <w:lvl w:ilvl="0">
      <w:start w:val="1"/>
      <w:numFmt w:val="upperLetter"/>
      <w:lvlText w:val="%1."/>
      <w:lvlJc w:val="left"/>
      <w:pPr>
        <w:ind w:left="138" w:hanging="256"/>
        <w:jc w:val="right"/>
      </w:pPr>
      <w:rPr>
        <w:rFonts w:hint="default" w:ascii="Arial" w:hAnsi="Arial" w:eastAsia="Arial" w:cs="Arial"/>
        <w:b/>
        <w:bCs/>
        <w:w w:val="100"/>
        <w:sz w:val="17"/>
        <w:szCs w:val="17"/>
      </w:rPr>
    </w:lvl>
    <w:lvl w:ilvl="1">
      <w:start w:val="0"/>
      <w:numFmt w:val="bullet"/>
      <w:lvlText w:val="•"/>
      <w:lvlJc w:val="left"/>
      <w:pPr>
        <w:ind w:left="507" w:hanging="236"/>
      </w:pPr>
      <w:rPr>
        <w:rFonts w:hint="default" w:ascii="Arial Black" w:hAnsi="Arial Black" w:eastAsia="Arial Black" w:cs="Arial Black"/>
        <w:w w:val="159"/>
        <w:sz w:val="18"/>
        <w:szCs w:val="18"/>
      </w:rPr>
    </w:lvl>
    <w:lvl w:ilvl="2">
      <w:start w:val="0"/>
      <w:numFmt w:val="bullet"/>
      <w:lvlText w:val="•"/>
      <w:lvlJc w:val="left"/>
      <w:pPr>
        <w:ind w:left="590" w:hanging="236"/>
      </w:pPr>
      <w:rPr>
        <w:rFonts w:hint="default" w:ascii="Arial Black" w:hAnsi="Arial Black" w:eastAsia="Arial Black" w:cs="Arial Black"/>
        <w:w w:val="159"/>
        <w:sz w:val="18"/>
        <w:szCs w:val="18"/>
      </w:rPr>
    </w:lvl>
    <w:lvl w:ilvl="3">
      <w:start w:val="0"/>
      <w:numFmt w:val="bullet"/>
      <w:lvlText w:val="•"/>
      <w:lvlJc w:val="left"/>
      <w:pPr>
        <w:ind w:left="900" w:hanging="236"/>
      </w:pPr>
      <w:rPr>
        <w:rFonts w:hint="default"/>
      </w:rPr>
    </w:lvl>
    <w:lvl w:ilvl="4">
      <w:start w:val="0"/>
      <w:numFmt w:val="bullet"/>
      <w:lvlText w:val="•"/>
      <w:lvlJc w:val="left"/>
      <w:pPr>
        <w:ind w:left="622" w:hanging="236"/>
      </w:pPr>
      <w:rPr>
        <w:rFonts w:hint="default"/>
      </w:rPr>
    </w:lvl>
    <w:lvl w:ilvl="5">
      <w:start w:val="0"/>
      <w:numFmt w:val="bullet"/>
      <w:lvlText w:val="•"/>
      <w:lvlJc w:val="left"/>
      <w:pPr>
        <w:ind w:left="345" w:hanging="236"/>
      </w:pPr>
      <w:rPr>
        <w:rFonts w:hint="default"/>
      </w:rPr>
    </w:lvl>
    <w:lvl w:ilvl="6">
      <w:start w:val="0"/>
      <w:numFmt w:val="bullet"/>
      <w:lvlText w:val="•"/>
      <w:lvlJc w:val="left"/>
      <w:pPr>
        <w:ind w:left="67" w:hanging="236"/>
      </w:pPr>
      <w:rPr>
        <w:rFonts w:hint="default"/>
      </w:rPr>
    </w:lvl>
    <w:lvl w:ilvl="7">
      <w:start w:val="0"/>
      <w:numFmt w:val="bullet"/>
      <w:lvlText w:val="•"/>
      <w:lvlJc w:val="left"/>
      <w:pPr>
        <w:ind w:left="-210" w:hanging="236"/>
      </w:pPr>
      <w:rPr>
        <w:rFonts w:hint="default"/>
      </w:rPr>
    </w:lvl>
    <w:lvl w:ilvl="8">
      <w:start w:val="0"/>
      <w:numFmt w:val="bullet"/>
      <w:lvlText w:val="•"/>
      <w:lvlJc w:val="left"/>
      <w:pPr>
        <w:ind w:left="-487" w:hanging="236"/>
      </w:pPr>
      <w:rPr>
        <w:rFonts w:hint="default"/>
      </w:rPr>
    </w:lvl>
  </w:abstractNum>
  <w:abstractNum w:abstractNumId="0">
    <w:multiLevelType w:val="hybridMultilevel"/>
    <w:lvl w:ilvl="0">
      <w:start w:val="1"/>
      <w:numFmt w:val="decimal"/>
      <w:lvlText w:val="%1."/>
      <w:lvlJc w:val="left"/>
      <w:pPr>
        <w:ind w:left="391" w:hanging="253"/>
        <w:jc w:val="left"/>
      </w:pPr>
      <w:rPr>
        <w:rFonts w:hint="default" w:ascii="Arial" w:hAnsi="Arial" w:eastAsia="Arial" w:cs="Arial"/>
        <w:b/>
        <w:bCs/>
        <w:w w:val="99"/>
        <w:sz w:val="19"/>
        <w:szCs w:val="19"/>
      </w:rPr>
    </w:lvl>
    <w:lvl w:ilvl="1">
      <w:start w:val="0"/>
      <w:numFmt w:val="bullet"/>
      <w:lvlText w:val="•"/>
      <w:lvlJc w:val="left"/>
      <w:pPr>
        <w:ind w:left="484" w:hanging="236"/>
      </w:pPr>
      <w:rPr>
        <w:rFonts w:hint="default" w:ascii="Arial Black" w:hAnsi="Arial Black" w:eastAsia="Arial Black" w:cs="Arial Black"/>
        <w:w w:val="159"/>
        <w:sz w:val="18"/>
        <w:szCs w:val="18"/>
      </w:rPr>
    </w:lvl>
    <w:lvl w:ilvl="2">
      <w:start w:val="0"/>
      <w:numFmt w:val="bullet"/>
      <w:lvlText w:val="•"/>
      <w:lvlJc w:val="left"/>
      <w:pPr>
        <w:ind w:left="1110" w:hanging="236"/>
      </w:pPr>
      <w:rPr>
        <w:rFonts w:hint="default"/>
      </w:rPr>
    </w:lvl>
    <w:lvl w:ilvl="3">
      <w:start w:val="0"/>
      <w:numFmt w:val="bullet"/>
      <w:lvlText w:val="•"/>
      <w:lvlJc w:val="left"/>
      <w:pPr>
        <w:ind w:left="1740" w:hanging="236"/>
      </w:pPr>
      <w:rPr>
        <w:rFonts w:hint="default"/>
      </w:rPr>
    </w:lvl>
    <w:lvl w:ilvl="4">
      <w:start w:val="0"/>
      <w:numFmt w:val="bullet"/>
      <w:lvlText w:val="•"/>
      <w:lvlJc w:val="left"/>
      <w:pPr>
        <w:ind w:left="2370" w:hanging="236"/>
      </w:pPr>
      <w:rPr>
        <w:rFonts w:hint="default"/>
      </w:rPr>
    </w:lvl>
    <w:lvl w:ilvl="5">
      <w:start w:val="0"/>
      <w:numFmt w:val="bullet"/>
      <w:lvlText w:val="•"/>
      <w:lvlJc w:val="left"/>
      <w:pPr>
        <w:ind w:left="3001" w:hanging="236"/>
      </w:pPr>
      <w:rPr>
        <w:rFonts w:hint="default"/>
      </w:rPr>
    </w:lvl>
    <w:lvl w:ilvl="6">
      <w:start w:val="0"/>
      <w:numFmt w:val="bullet"/>
      <w:lvlText w:val="•"/>
      <w:lvlJc w:val="left"/>
      <w:pPr>
        <w:ind w:left="3631" w:hanging="236"/>
      </w:pPr>
      <w:rPr>
        <w:rFonts w:hint="default"/>
      </w:rPr>
    </w:lvl>
    <w:lvl w:ilvl="7">
      <w:start w:val="0"/>
      <w:numFmt w:val="bullet"/>
      <w:lvlText w:val="•"/>
      <w:lvlJc w:val="left"/>
      <w:pPr>
        <w:ind w:left="4261" w:hanging="236"/>
      </w:pPr>
      <w:rPr>
        <w:rFonts w:hint="default"/>
      </w:rPr>
    </w:lvl>
    <w:lvl w:ilvl="8">
      <w:start w:val="0"/>
      <w:numFmt w:val="bullet"/>
      <w:lvlText w:val="•"/>
      <w:lvlJc w:val="left"/>
      <w:pPr>
        <w:ind w:left="4891" w:hanging="236"/>
      </w:pPr>
      <w:rPr>
        <w:rFonts w:hint="default"/>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rPr>
  </w:style>
  <w:style w:styleId="BodyText" w:type="paragraph">
    <w:name w:val="Body Text"/>
    <w:basedOn w:val="Normal"/>
    <w:uiPriority w:val="1"/>
    <w:qFormat/>
    <w:pPr>
      <w:jc w:val="both"/>
    </w:pPr>
    <w:rPr>
      <w:rFonts w:ascii="Palatino Linotype" w:hAnsi="Palatino Linotype" w:eastAsia="Palatino Linotype" w:cs="Palatino Linotype"/>
      <w:sz w:val="18"/>
      <w:szCs w:val="18"/>
    </w:rPr>
  </w:style>
  <w:style w:styleId="Heading1" w:type="paragraph">
    <w:name w:val="Heading 1"/>
    <w:basedOn w:val="Normal"/>
    <w:uiPriority w:val="1"/>
    <w:qFormat/>
    <w:pPr>
      <w:outlineLvl w:val="1"/>
    </w:pPr>
    <w:rPr>
      <w:rFonts w:ascii="Arial" w:hAnsi="Arial" w:eastAsia="Arial" w:cs="Arial"/>
      <w:sz w:val="20"/>
      <w:szCs w:val="20"/>
    </w:rPr>
  </w:style>
  <w:style w:styleId="Heading2" w:type="paragraph">
    <w:name w:val="Heading 2"/>
    <w:basedOn w:val="Normal"/>
    <w:uiPriority w:val="1"/>
    <w:qFormat/>
    <w:pPr>
      <w:ind w:left="119" w:hanging="254"/>
      <w:jc w:val="both"/>
      <w:outlineLvl w:val="2"/>
    </w:pPr>
    <w:rPr>
      <w:rFonts w:ascii="Arial" w:hAnsi="Arial" w:eastAsia="Arial" w:cs="Arial"/>
      <w:b/>
      <w:bCs/>
      <w:sz w:val="19"/>
      <w:szCs w:val="19"/>
    </w:rPr>
  </w:style>
  <w:style w:styleId="ListParagraph" w:type="paragraph">
    <w:name w:val="List Paragraph"/>
    <w:basedOn w:val="Normal"/>
    <w:uiPriority w:val="1"/>
    <w:qFormat/>
    <w:pPr>
      <w:ind w:left="378" w:hanging="251"/>
      <w:jc w:val="both"/>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yle.cranmer@nyu.edu"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hyperlink" Target="http://cds.cern.ch/record/2021490" TargetMode="External"/><Relationship Id="rId22" Type="http://schemas.openxmlformats.org/officeDocument/2006/relationships/hyperlink" Target="https://researcher.watson.ibm.com/researcher/view_group.php?id=883" TargetMode="External"/><Relationship Id="rId23" Type="http://schemas.openxmlformats.org/officeDocument/2006/relationships/hyperlink" Target="https://apod.nasa.gov/apod/image/1112/lensshoe_hubble_3235.jpg" TargetMode="External"/><Relationship Id="rId24" Type="http://schemas.openxmlformats.org/officeDocument/2006/relationships/hyperlink" Target="https://www.cosmos.esa.int/web/planck/picture-gallery" TargetMode="External"/><Relationship Id="rId25" Type="http://schemas.openxmlformats.org/officeDocument/2006/relationships/hyperlink" Target="https://www.facebook.com/yann.lecun/posts/10155003011462143"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2026-07-13T21:48:04Z</dcterms:created>
  <dcterms:modified xsi:type="dcterms:W3CDTF">2026-07-13T21:48:04Z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LaTeX with hyperref package</vt:lpwstr>
  </property>
  <property fmtid="{D5CDD505-2E9C-101B-9397-08002B2CF9AE}" pid="4" name="LastSaved">
    <vt:filetime>2026-07-13T00:00:00Z</vt:filetime>
  </property>
</Properties>
</file>