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660C" w:rsidRPr="004738E0" w:rsidRDefault="00F6660C" w:rsidP="00720187">
      <w:pPr>
        <w:spacing w:after="0" w:line="240" w:lineRule="auto"/>
        <w:jc w:val="both"/>
        <w:rPr>
          <w:rFonts w:ascii="Souvenir Lt BT" w:hAnsi="Souvenir Lt BT"/>
          <w:sz w:val="20"/>
          <w:szCs w:val="20"/>
          <w:lang w:eastAsia="es-VE"/>
        </w:rPr>
      </w:pPr>
      <w:r w:rsidRPr="004738E0">
        <w:rPr>
          <w:rFonts w:ascii="Souvenir Lt BT" w:hAnsi="Souvenir Lt BT" w:cs="Arial"/>
          <w:color w:val="000000"/>
          <w:sz w:val="20"/>
          <w:szCs w:val="20"/>
          <w:lang w:eastAsia="es-VE"/>
        </w:rPr>
        <w:t>ACTA CONSTITUTIVA</w:t>
      </w:r>
    </w:p>
    <w:p w:rsidR="00F6660C" w:rsidRPr="004738E0" w:rsidRDefault="00F6660C" w:rsidP="00720187">
      <w:pPr>
        <w:spacing w:after="0" w:line="240" w:lineRule="auto"/>
        <w:jc w:val="both"/>
        <w:rPr>
          <w:rFonts w:ascii="Souvenir Lt BT" w:hAnsi="Souvenir Lt BT"/>
          <w:sz w:val="20"/>
          <w:szCs w:val="20"/>
          <w:lang w:eastAsia="es-VE"/>
        </w:rPr>
      </w:pPr>
      <w:r w:rsidRPr="004738E0">
        <w:rPr>
          <w:rFonts w:ascii="Souvenir Lt BT" w:hAnsi="Souvenir Lt BT" w:cs="Arial"/>
          <w:color w:val="000000"/>
          <w:sz w:val="20"/>
          <w:szCs w:val="20"/>
          <w:lang w:eastAsia="es-VE"/>
        </w:rPr>
        <w:t>Base, fines, integrantes, funciones específicas que les tocarán desempeñar, firmas autentificadas</w:t>
      </w:r>
    </w:p>
    <w:p w:rsidR="00F6660C" w:rsidRPr="004738E0" w:rsidRDefault="00F6660C" w:rsidP="00720187">
      <w:pPr>
        <w:spacing w:after="0" w:line="240" w:lineRule="auto"/>
        <w:jc w:val="both"/>
        <w:rPr>
          <w:rFonts w:ascii="Souvenir Lt BT" w:hAnsi="Souvenir Lt BT"/>
          <w:sz w:val="20"/>
          <w:szCs w:val="20"/>
          <w:lang w:eastAsia="es-VE"/>
        </w:rPr>
      </w:pPr>
      <w:r w:rsidRPr="004738E0">
        <w:rPr>
          <w:rFonts w:ascii="Souvenir Lt BT" w:hAnsi="Souvenir Lt BT" w:cs="Arial"/>
          <w:b/>
          <w:bCs/>
          <w:color w:val="000000"/>
          <w:sz w:val="20"/>
          <w:szCs w:val="20"/>
          <w:lang w:eastAsia="es-VE"/>
        </w:rPr>
        <w:t>Una Acta Constitutiva es aquel documento o constancia notariada en la cual se registrarán todos aquellos datos referentes y correspondientes a la formación de una sociedad o agrupación. Entre otras cuestiones, en la misma, se especificarán sus bases, fines, integrantes, las funciones específicas que les tocarán desempeñar a cada uno de estos, las firmas autentificadas de ellos que servirán para dar cuenta llegado el momento de tener que probar la identidad de alguno y toda aquella</w:t>
      </w:r>
      <w:hyperlink r:id="rId4" w:history="1">
        <w:r w:rsidRPr="004738E0">
          <w:rPr>
            <w:rFonts w:ascii="Souvenir Lt BT" w:hAnsi="Souvenir Lt BT" w:cs="Arial"/>
            <w:b/>
            <w:bCs/>
            <w:color w:val="1155CC"/>
            <w:sz w:val="20"/>
            <w:szCs w:val="20"/>
            <w:u w:val="single"/>
            <w:lang w:eastAsia="es-VE"/>
          </w:rPr>
          <w:t xml:space="preserve"> </w:t>
        </w:r>
        <w:r w:rsidRPr="004738E0">
          <w:rPr>
            <w:rFonts w:ascii="Souvenir Lt BT" w:hAnsi="Souvenir Lt BT" w:cs="Arial"/>
            <w:b/>
            <w:bCs/>
            <w:color w:val="000099"/>
            <w:sz w:val="20"/>
            <w:szCs w:val="20"/>
            <w:u w:val="single"/>
            <w:lang w:eastAsia="es-VE"/>
          </w:rPr>
          <w:t>información</w:t>
        </w:r>
      </w:hyperlink>
      <w:r w:rsidRPr="004738E0">
        <w:rPr>
          <w:rFonts w:ascii="Souvenir Lt BT" w:hAnsi="Souvenir Lt BT" w:cs="Arial"/>
          <w:b/>
          <w:bCs/>
          <w:color w:val="000000"/>
          <w:sz w:val="20"/>
          <w:szCs w:val="20"/>
          <w:lang w:eastAsia="es-VE"/>
        </w:rPr>
        <w:t xml:space="preserve"> de importancia y fundamental de la sociedad que se constituye</w:t>
      </w:r>
      <w:r w:rsidRPr="004738E0">
        <w:rPr>
          <w:rFonts w:ascii="Souvenir Lt BT" w:hAnsi="Souvenir Lt BT" w:cs="Arial"/>
          <w:color w:val="000000"/>
          <w:sz w:val="20"/>
          <w:szCs w:val="20"/>
          <w:lang w:eastAsia="es-VE"/>
        </w:rPr>
        <w:t>.</w:t>
      </w:r>
    </w:p>
    <w:p w:rsidR="00F6660C" w:rsidRDefault="00F6660C" w:rsidP="00720187">
      <w:pPr>
        <w:spacing w:after="0" w:line="240" w:lineRule="auto"/>
        <w:jc w:val="both"/>
        <w:rPr>
          <w:rFonts w:ascii="Souvenir Lt BT" w:hAnsi="Souvenir Lt BT" w:cs="Arial"/>
          <w:color w:val="000000"/>
          <w:sz w:val="20"/>
          <w:szCs w:val="20"/>
          <w:lang w:eastAsia="es-VE"/>
        </w:rPr>
      </w:pPr>
    </w:p>
    <w:p w:rsidR="00F6660C" w:rsidRPr="004738E0" w:rsidRDefault="00F6660C" w:rsidP="0036172A">
      <w:pPr>
        <w:spacing w:after="0" w:line="240" w:lineRule="auto"/>
        <w:jc w:val="center"/>
        <w:rPr>
          <w:rFonts w:ascii="Souvenir Lt BT" w:hAnsi="Souvenir Lt BT" w:cs="Arial"/>
          <w:color w:val="000000"/>
          <w:sz w:val="20"/>
          <w:szCs w:val="20"/>
          <w:lang w:eastAsia="es-VE"/>
        </w:rPr>
      </w:pPr>
      <w:r>
        <w:rPr>
          <w:rFonts w:ascii="Souvenir Lt BT" w:hAnsi="Souvenir Lt BT" w:cs="Arial"/>
          <w:color w:val="000000"/>
          <w:sz w:val="20"/>
          <w:szCs w:val="20"/>
          <w:lang w:eastAsia="es-VE"/>
        </w:rPr>
        <w:t>ACTA CONSTITUTIVA</w:t>
      </w:r>
    </w:p>
    <w:p w:rsidR="00F6660C" w:rsidRPr="004738E0" w:rsidRDefault="00F6660C"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 xml:space="preserve">Nosotros, Henrry Nicolás Díaz Mata, identificado con la cédula número V-5.077.517; demás nombres y números de cédula … por medio de la presente Acta Constitutiva, creamos el Movimiento Esperanza Republicana, el cual se basará en los valores y principios del sistema político y filosófico conocido como </w:t>
      </w:r>
      <w:smartTag w:uri="urn:schemas-microsoft-com:office:smarttags" w:element="PersonName">
        <w:smartTagPr>
          <w:attr w:name="ProductID" w:val="la República"/>
        </w:smartTagPr>
        <w:r w:rsidRPr="004738E0">
          <w:rPr>
            <w:rFonts w:ascii="Souvenir Lt BT" w:hAnsi="Souvenir Lt BT" w:cs="Arial"/>
            <w:color w:val="000000"/>
            <w:sz w:val="20"/>
            <w:szCs w:val="20"/>
            <w:lang w:eastAsia="es-VE"/>
          </w:rPr>
          <w:t>La República</w:t>
        </w:r>
      </w:smartTag>
      <w:r w:rsidRPr="004738E0">
        <w:rPr>
          <w:rFonts w:ascii="Souvenir Lt BT" w:hAnsi="Souvenir Lt BT" w:cs="Arial"/>
          <w:color w:val="000000"/>
          <w:sz w:val="20"/>
          <w:szCs w:val="20"/>
          <w:lang w:eastAsia="es-VE"/>
        </w:rPr>
        <w:t xml:space="preserve">, con el fin de dar continuidad a dicho sistema, heredado de los fundadores de </w:t>
      </w:r>
      <w:smartTag w:uri="urn:schemas-microsoft-com:office:smarttags" w:element="PersonName">
        <w:smartTagPr>
          <w:attr w:name="ProductID" w:val="la Patria"/>
        </w:smartTagPr>
        <w:r w:rsidRPr="004738E0">
          <w:rPr>
            <w:rFonts w:ascii="Souvenir Lt BT" w:hAnsi="Souvenir Lt BT" w:cs="Arial"/>
            <w:color w:val="000000"/>
            <w:sz w:val="20"/>
            <w:szCs w:val="20"/>
            <w:lang w:eastAsia="es-VE"/>
          </w:rPr>
          <w:t>la Patria</w:t>
        </w:r>
      </w:smartTag>
      <w:r w:rsidRPr="004738E0">
        <w:rPr>
          <w:rFonts w:ascii="Souvenir Lt BT" w:hAnsi="Souvenir Lt BT" w:cs="Arial"/>
          <w:color w:val="000000"/>
          <w:sz w:val="20"/>
          <w:szCs w:val="20"/>
          <w:lang w:eastAsia="es-VE"/>
        </w:rPr>
        <w:t xml:space="preserve"> venezolana</w:t>
      </w:r>
      <w:r>
        <w:rPr>
          <w:rFonts w:ascii="Souvenir Lt BT" w:hAnsi="Souvenir Lt BT" w:cs="Arial"/>
          <w:color w:val="000000"/>
          <w:sz w:val="20"/>
          <w:szCs w:val="20"/>
          <w:lang w:eastAsia="es-VE"/>
        </w:rPr>
        <w:t>, quienes a costa de grandes sacrificios personales y colectivos, lograron instaurarle, defenderle y mantenerle, durante la llamada guerra de independencia, dado que tuvieron presente que dicho sistema político y filosófico era el que mejor convenía a los pueblos de entonces, a quienes motivaron a decidirse por él</w:t>
      </w:r>
      <w:r w:rsidRPr="004738E0">
        <w:rPr>
          <w:rFonts w:ascii="Souvenir Lt BT" w:hAnsi="Souvenir Lt BT" w:cs="Arial"/>
          <w:color w:val="000000"/>
          <w:sz w:val="20"/>
          <w:szCs w:val="20"/>
          <w:lang w:eastAsia="es-VE"/>
        </w:rPr>
        <w:t>.</w:t>
      </w:r>
    </w:p>
    <w:p w:rsidR="00F6660C" w:rsidRDefault="00F6660C"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Consideramos que hoy día, ese sistema político y filosófico debe ser retomado y aplicado con toda su fuerza y vigor, a fin de que sus beneficios puedan ser disfrutados por las actuales y futuras generaciones para que </w:t>
      </w:r>
      <w:smartTag w:uri="urn:schemas-microsoft-com:office:smarttags" w:element="PersonName">
        <w:smartTagPr>
          <w:attr w:name="ProductID" w:val="la Patria"/>
        </w:smartTagPr>
        <w:r>
          <w:rPr>
            <w:rFonts w:ascii="Souvenir Lt BT" w:hAnsi="Souvenir Lt BT" w:cs="Arial"/>
            <w:color w:val="000000"/>
            <w:sz w:val="20"/>
            <w:szCs w:val="20"/>
            <w:lang w:eastAsia="es-VE"/>
          </w:rPr>
          <w:t>la Patria</w:t>
        </w:r>
      </w:smartTag>
      <w:r>
        <w:rPr>
          <w:rFonts w:ascii="Souvenir Lt BT" w:hAnsi="Souvenir Lt BT" w:cs="Arial"/>
          <w:color w:val="000000"/>
          <w:sz w:val="20"/>
          <w:szCs w:val="20"/>
          <w:lang w:eastAsia="es-VE"/>
        </w:rPr>
        <w:t xml:space="preserve"> venezolana pueda alcanzar los mejores niveles de progreso y bienestar posibles, según sus propios y constantes positivos esfuerzos.</w:t>
      </w:r>
    </w:p>
    <w:p w:rsidR="00F6660C" w:rsidRDefault="00F6660C"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Consideramos que darle continuidad a </w:t>
      </w:r>
      <w:smartTag w:uri="urn:schemas-microsoft-com:office:smarttags" w:element="PersonName">
        <w:smartTagPr>
          <w:attr w:name="ProductID" w:val="la República"/>
        </w:smartTagPr>
        <w:r>
          <w:rPr>
            <w:rFonts w:ascii="Souvenir Lt BT" w:hAnsi="Souvenir Lt BT" w:cs="Arial"/>
            <w:color w:val="000000"/>
            <w:sz w:val="20"/>
            <w:szCs w:val="20"/>
            <w:lang w:eastAsia="es-VE"/>
          </w:rPr>
          <w:t>La República</w:t>
        </w:r>
      </w:smartTag>
      <w:r>
        <w:rPr>
          <w:rFonts w:ascii="Souvenir Lt BT" w:hAnsi="Souvenir Lt BT" w:cs="Arial"/>
          <w:color w:val="000000"/>
          <w:sz w:val="20"/>
          <w:szCs w:val="20"/>
          <w:lang w:eastAsia="es-VE"/>
        </w:rPr>
        <w:t xml:space="preserve">, implica que la misma sea refundada, ya que en la actualidad, sus bases fundamentales han sido cambiadas por las de ideologías que dicen ser defensoras de un tal poder, para un llamado pueblo, pero que en la practica, no pasan de ser demagógicas y populistas propuestas, con la intención de obtener las atenciones de ese determinado pueblo, que les permitan detentar el poder político para medrar de los beneficios del Estado republicano, pero al cual poco aportan y benefician, con sus consecuentes perjudiciales consecuencias tanto para el mismo pueblo, como para </w:t>
      </w:r>
      <w:smartTag w:uri="urn:schemas-microsoft-com:office:smarttags" w:element="PersonName">
        <w:smartTagPr>
          <w:attr w:name="ProductID" w:val="la Patria"/>
        </w:smartTagPr>
        <w:r>
          <w:rPr>
            <w:rFonts w:ascii="Souvenir Lt BT" w:hAnsi="Souvenir Lt BT" w:cs="Arial"/>
            <w:color w:val="000000"/>
            <w:sz w:val="20"/>
            <w:szCs w:val="20"/>
            <w:lang w:eastAsia="es-VE"/>
          </w:rPr>
          <w:t>la Patria</w:t>
        </w:r>
      </w:smartTag>
      <w:r>
        <w:rPr>
          <w:rFonts w:ascii="Souvenir Lt BT" w:hAnsi="Souvenir Lt BT" w:cs="Arial"/>
          <w:color w:val="000000"/>
          <w:sz w:val="20"/>
          <w:szCs w:val="20"/>
          <w:lang w:eastAsia="es-VE"/>
        </w:rPr>
        <w:t xml:space="preserve"> misma y sus buenos ciudadanos.</w:t>
      </w:r>
    </w:p>
    <w:p w:rsidR="00F6660C" w:rsidRDefault="00F6660C"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Consideramos que la vía para lograr el fin indicado, es el educativo, no dudamos que por esta vía será como se podrán alcanzar los apoyos necesarios para que una vez mas, estos pueblos, se vuelvan a decidir por el sistema político y filosófico que los próceres nos legaron y que es llamado </w:t>
      </w:r>
      <w:smartTag w:uri="urn:schemas-microsoft-com:office:smarttags" w:element="PersonName">
        <w:smartTagPr>
          <w:attr w:name="ProductID" w:val="La República."/>
        </w:smartTagPr>
        <w:r>
          <w:rPr>
            <w:rFonts w:ascii="Souvenir Lt BT" w:hAnsi="Souvenir Lt BT" w:cs="Arial"/>
            <w:color w:val="000000"/>
            <w:sz w:val="20"/>
            <w:szCs w:val="20"/>
            <w:lang w:eastAsia="es-VE"/>
          </w:rPr>
          <w:t>La República.</w:t>
        </w:r>
      </w:smartTag>
    </w:p>
    <w:p w:rsidR="00F6660C" w:rsidRDefault="00F6660C"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Dada la cualidad filosófica de dicho sistema político, basamos todo el esfuerzo en esta herramienta con el fin de que la misma nos permita mantenernos fieles a la tradición republicana que fue la esencia para las acciones que llevaron adelante el proceso de fundación de Venezuela como Estado, Nación y País, sin obviar por ello, la visión integradora y general de </w:t>
      </w:r>
      <w:smartTag w:uri="urn:schemas-microsoft-com:office:smarttags" w:element="PersonName">
        <w:smartTagPr>
          <w:attr w:name="ProductID" w:val="la Patria"/>
        </w:smartTagPr>
        <w:r>
          <w:rPr>
            <w:rFonts w:ascii="Souvenir Lt BT" w:hAnsi="Souvenir Lt BT" w:cs="Arial"/>
            <w:color w:val="000000"/>
            <w:sz w:val="20"/>
            <w:szCs w:val="20"/>
            <w:lang w:eastAsia="es-VE"/>
          </w:rPr>
          <w:t>la Patria</w:t>
        </w:r>
      </w:smartTag>
      <w:r>
        <w:rPr>
          <w:rFonts w:ascii="Souvenir Lt BT" w:hAnsi="Souvenir Lt BT" w:cs="Arial"/>
          <w:color w:val="000000"/>
          <w:sz w:val="20"/>
          <w:szCs w:val="20"/>
          <w:lang w:eastAsia="es-VE"/>
        </w:rPr>
        <w:t xml:space="preserve"> americana, llamada Colombeia por Miranda, conformada por una federación de repúblicas autónomas y soberanas, mas que por la visión de </w:t>
      </w:r>
      <w:smartTag w:uri="urn:schemas-microsoft-com:office:smarttags" w:element="PersonName">
        <w:smartTagPr>
          <w:attr w:name="ProductID" w:val="la Gran Colombia"/>
        </w:smartTagPr>
        <w:r>
          <w:rPr>
            <w:rFonts w:ascii="Souvenir Lt BT" w:hAnsi="Souvenir Lt BT" w:cs="Arial"/>
            <w:color w:val="000000"/>
            <w:sz w:val="20"/>
            <w:szCs w:val="20"/>
            <w:lang w:eastAsia="es-VE"/>
          </w:rPr>
          <w:t>la Gran Colombia</w:t>
        </w:r>
      </w:smartTag>
      <w:r>
        <w:rPr>
          <w:rFonts w:ascii="Souvenir Lt BT" w:hAnsi="Souvenir Lt BT" w:cs="Arial"/>
          <w:color w:val="000000"/>
          <w:sz w:val="20"/>
          <w:szCs w:val="20"/>
          <w:lang w:eastAsia="es-VE"/>
        </w:rPr>
        <w:t xml:space="preserve"> ideada por Bolívar, conformada por las mismas repúblicas pero bajo un solo mando central, o mucho menos que, por la visión de la tal Patria Grande ideada por una banda de totalitaristas de ideología socialista procubana, con base democrática y populista, que hoy día tiene casi destruida la poca república que quedaba en Venezuela.</w:t>
      </w:r>
    </w:p>
    <w:p w:rsidR="00F6660C" w:rsidRDefault="00F6660C" w:rsidP="0036172A">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Quiera Dios, todopoderoso, que nuestros esfuerzos logren alcanzar los fines planteados y que la gloria le sea dada por el ejemplo que día a día den las actuales y nuevas generaciones de esta Tierra de Gracia que para bien llamamos Venezuela y para su eterno servicio sentamos sobre las bases y principios de </w:t>
      </w:r>
      <w:smartTag w:uri="urn:schemas-microsoft-com:office:smarttags" w:element="PersonName">
        <w:smartTagPr>
          <w:attr w:name="ProductID" w:val="la República"/>
        </w:smartTagPr>
        <w:r>
          <w:rPr>
            <w:rFonts w:ascii="Souvenir Lt BT" w:hAnsi="Souvenir Lt BT" w:cs="Arial"/>
            <w:color w:val="000000"/>
            <w:sz w:val="20"/>
            <w:szCs w:val="20"/>
            <w:lang w:eastAsia="es-VE"/>
          </w:rPr>
          <w:t>La República</w:t>
        </w:r>
      </w:smartTag>
      <w:r>
        <w:rPr>
          <w:rFonts w:ascii="Souvenir Lt BT" w:hAnsi="Souvenir Lt BT" w:cs="Arial"/>
          <w:color w:val="000000"/>
          <w:sz w:val="20"/>
          <w:szCs w:val="20"/>
          <w:lang w:eastAsia="es-VE"/>
        </w:rPr>
        <w:t>, el mejor sistema político y filosófico que mas conviene, ahora y siempre, a ésta, nuestra Patria.</w:t>
      </w:r>
    </w:p>
    <w:p w:rsidR="00F6660C" w:rsidRDefault="00F6660C"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Aprobado en la ciudad de ….. el día … del mes ….  del año …</w:t>
      </w:r>
    </w:p>
    <w:p w:rsidR="00F6660C" w:rsidRDefault="00F6660C" w:rsidP="00720187">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 xml:space="preserve"> </w:t>
      </w:r>
    </w:p>
    <w:p w:rsidR="00F6660C" w:rsidRDefault="00F6660C" w:rsidP="00720187">
      <w:pPr>
        <w:spacing w:after="0" w:line="240" w:lineRule="auto"/>
        <w:jc w:val="both"/>
        <w:rPr>
          <w:rFonts w:ascii="Souvenir Lt BT" w:hAnsi="Souvenir Lt BT" w:cs="Arial"/>
          <w:color w:val="000000"/>
          <w:sz w:val="20"/>
          <w:szCs w:val="20"/>
          <w:lang w:eastAsia="es-VE"/>
        </w:rPr>
      </w:pPr>
    </w:p>
    <w:p w:rsidR="00F6660C" w:rsidRDefault="00F6660C" w:rsidP="00751FF8">
      <w:pPr>
        <w:spacing w:after="0" w:line="240" w:lineRule="auto"/>
        <w:jc w:val="both"/>
        <w:rPr>
          <w:rFonts w:ascii="Souvenir Lt BT" w:hAnsi="Souvenir Lt BT" w:cs="Arial"/>
          <w:color w:val="000000"/>
          <w:sz w:val="20"/>
          <w:szCs w:val="20"/>
          <w:lang w:eastAsia="es-VE"/>
        </w:rPr>
        <w:sectPr w:rsidR="00F6660C" w:rsidSect="00B12341">
          <w:pgSz w:w="12240" w:h="15840"/>
          <w:pgMar w:top="1417" w:right="1701" w:bottom="1417" w:left="1701" w:header="708" w:footer="708" w:gutter="0"/>
          <w:cols w:space="708"/>
          <w:docGrid w:linePitch="360"/>
        </w:sectPr>
      </w:pPr>
    </w:p>
    <w:p w:rsidR="00F6660C" w:rsidRDefault="00F6660C" w:rsidP="00751FF8">
      <w:pPr>
        <w:spacing w:after="0" w:line="240" w:lineRule="auto"/>
        <w:jc w:val="both"/>
        <w:rPr>
          <w:rFonts w:ascii="Souvenir Lt BT" w:hAnsi="Souvenir Lt BT" w:cs="Arial"/>
          <w:color w:val="000000"/>
          <w:sz w:val="20"/>
          <w:szCs w:val="20"/>
          <w:lang w:eastAsia="es-VE"/>
        </w:rPr>
      </w:pPr>
      <w:r>
        <w:rPr>
          <w:rFonts w:ascii="Souvenir Lt BT" w:hAnsi="Souvenir Lt BT" w:cs="Arial"/>
          <w:color w:val="000000"/>
          <w:sz w:val="20"/>
          <w:szCs w:val="20"/>
          <w:lang w:eastAsia="es-VE"/>
        </w:rPr>
        <w:t>A continuación se crea los Estatutos Generales donde se definirán la estructura organizativa del Movimiento Esperanza Republicana, las calificaciones, funciones y atribuciones de los cargos, la definición o glosario de términos de los conceptos usados y demás especificaciones que sirvan para el mejor entendimiento y aplicación de los articulados a fin de que las acciones marchen con orden y prontitud y las partes obtengan la honra y el provecho merecido.</w:t>
      </w:r>
    </w:p>
    <w:p w:rsidR="00F6660C" w:rsidRDefault="00F6660C" w:rsidP="00720187">
      <w:pPr>
        <w:spacing w:after="0" w:line="240" w:lineRule="auto"/>
        <w:jc w:val="both"/>
        <w:rPr>
          <w:rFonts w:ascii="Souvenir Lt BT" w:hAnsi="Souvenir Lt BT" w:cs="Arial"/>
          <w:color w:val="000000"/>
          <w:sz w:val="20"/>
          <w:szCs w:val="20"/>
          <w:lang w:eastAsia="es-VE"/>
        </w:rPr>
      </w:pPr>
    </w:p>
    <w:p w:rsidR="00F6660C" w:rsidRDefault="00F6660C" w:rsidP="00720187">
      <w:pPr>
        <w:spacing w:after="0" w:line="240" w:lineRule="auto"/>
        <w:jc w:val="both"/>
        <w:rPr>
          <w:rFonts w:ascii="Souvenir Lt BT" w:hAnsi="Souvenir Lt BT" w:cs="Arial"/>
          <w:color w:val="000000"/>
          <w:sz w:val="20"/>
          <w:szCs w:val="20"/>
          <w:lang w:eastAsia="es-VE"/>
        </w:rPr>
      </w:pPr>
    </w:p>
    <w:p w:rsidR="00F6660C" w:rsidRDefault="00F6660C" w:rsidP="00720187">
      <w:pPr>
        <w:spacing w:after="0" w:line="240" w:lineRule="auto"/>
        <w:jc w:val="both"/>
        <w:rPr>
          <w:rFonts w:ascii="Souvenir Lt BT" w:hAnsi="Souvenir Lt BT" w:cs="Arial"/>
          <w:color w:val="000000"/>
          <w:sz w:val="20"/>
          <w:szCs w:val="20"/>
          <w:lang w:eastAsia="es-VE"/>
        </w:rPr>
      </w:pPr>
    </w:p>
    <w:p w:rsidR="00F6660C" w:rsidRPr="004738E0" w:rsidRDefault="00F6660C"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Estas bases y principios les identificamos como libertad, igualdad, respeto, propiedad y seguridad.</w:t>
      </w:r>
    </w:p>
    <w:p w:rsidR="00F6660C" w:rsidRPr="004738E0" w:rsidRDefault="00F6660C"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Consideramos al Estado republicano como un ente dedicado al servicio público del ciudadano</w:t>
      </w:r>
      <w:r>
        <w:rPr>
          <w:rFonts w:ascii="Souvenir Lt BT" w:hAnsi="Souvenir Lt BT" w:cs="Arial"/>
          <w:color w:val="000000"/>
          <w:sz w:val="20"/>
          <w:szCs w:val="20"/>
          <w:lang w:eastAsia="es-VE"/>
        </w:rPr>
        <w:t xml:space="preserve"> para con ello, permitirle lograr su mayor y mejor potencialidad, positivo desarrollo y evolución humana</w:t>
      </w:r>
      <w:r w:rsidRPr="004738E0">
        <w:rPr>
          <w:rFonts w:ascii="Souvenir Lt BT" w:hAnsi="Souvenir Lt BT" w:cs="Arial"/>
          <w:color w:val="000000"/>
          <w:sz w:val="20"/>
          <w:szCs w:val="20"/>
          <w:lang w:eastAsia="es-VE"/>
        </w:rPr>
        <w:t>.</w:t>
      </w:r>
    </w:p>
    <w:p w:rsidR="00F6660C" w:rsidRDefault="00F6660C" w:rsidP="00720187">
      <w:pPr>
        <w:spacing w:after="0" w:line="240" w:lineRule="auto"/>
        <w:jc w:val="both"/>
        <w:rPr>
          <w:rFonts w:ascii="Souvenir Lt BT" w:hAnsi="Souvenir Lt BT" w:cs="Arial"/>
          <w:color w:val="000000"/>
          <w:sz w:val="20"/>
          <w:szCs w:val="20"/>
          <w:lang w:eastAsia="es-VE"/>
        </w:rPr>
      </w:pPr>
    </w:p>
    <w:p w:rsidR="00F6660C" w:rsidRPr="004738E0" w:rsidRDefault="00F6660C"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Consideramos que los gobiernos que se sucedan en dicho Estado tendrán el ineludible deber de hacer que se cumplan esas funciones de servicio público con la mayor eficacia y eficiencia, de la misma manera consideramos que el Estado republicano, tendrá sus propios funcionarios, que no podrán ser ni confundidos ni suplantados por los funcionarios de alguno de los gobiernos electos</w:t>
      </w:r>
    </w:p>
    <w:p w:rsidR="00F6660C" w:rsidRPr="004738E0" w:rsidRDefault="00F6660C" w:rsidP="00720187">
      <w:pPr>
        <w:spacing w:after="0" w:line="240" w:lineRule="auto"/>
        <w:jc w:val="both"/>
        <w:rPr>
          <w:rFonts w:ascii="Souvenir Lt BT" w:hAnsi="Souvenir Lt BT" w:cs="Arial"/>
          <w:color w:val="000000"/>
          <w:sz w:val="20"/>
          <w:szCs w:val="20"/>
          <w:lang w:eastAsia="es-VE"/>
        </w:rPr>
      </w:pPr>
      <w:r w:rsidRPr="004738E0">
        <w:rPr>
          <w:rFonts w:ascii="Souvenir Lt BT" w:hAnsi="Souvenir Lt BT" w:cs="Arial"/>
          <w:color w:val="000000"/>
          <w:sz w:val="20"/>
          <w:szCs w:val="20"/>
          <w:lang w:eastAsia="es-VE"/>
        </w:rPr>
        <w:t xml:space="preserve">deber  A estas bases fundamentales les agregamos los conceptos de federación, Estado y su carácter laico y su función primordial de servicio público, así como los de autonomía y soberanía, tanto en los poderes que le conforman, siendo ellos el legislativo, el judicial y el ejecutivo, como en los Estados que conforman </w:t>
      </w:r>
      <w:smartTag w:uri="urn:schemas-microsoft-com:office:smarttags" w:element="PersonName">
        <w:smartTagPr>
          <w:attr w:name="ProductID" w:val="la Oficina"/>
        </w:smartTagPr>
        <w:r w:rsidRPr="004738E0">
          <w:rPr>
            <w:rFonts w:ascii="Souvenir Lt BT" w:hAnsi="Souvenir Lt BT" w:cs="Arial"/>
            <w:color w:val="000000"/>
            <w:sz w:val="20"/>
            <w:szCs w:val="20"/>
            <w:lang w:eastAsia="es-VE"/>
          </w:rPr>
          <w:t>la República</w:t>
        </w:r>
      </w:smartTag>
      <w:r w:rsidRPr="004738E0">
        <w:rPr>
          <w:rFonts w:ascii="Souvenir Lt BT" w:hAnsi="Souvenir Lt BT" w:cs="Arial"/>
          <w:color w:val="000000"/>
          <w:sz w:val="20"/>
          <w:szCs w:val="20"/>
          <w:lang w:eastAsia="es-VE"/>
        </w:rPr>
        <w:t xml:space="preserve"> de Venezuela.</w:t>
      </w:r>
    </w:p>
    <w:p w:rsidR="00F6660C" w:rsidRPr="004738E0" w:rsidRDefault="00F6660C" w:rsidP="00720187">
      <w:pPr>
        <w:spacing w:after="0" w:line="240" w:lineRule="auto"/>
        <w:jc w:val="both"/>
        <w:rPr>
          <w:rFonts w:ascii="Souvenir Lt BT" w:hAnsi="Souvenir Lt BT" w:cs="Arial"/>
          <w:color w:val="000000"/>
          <w:sz w:val="20"/>
          <w:szCs w:val="20"/>
          <w:lang w:eastAsia="es-VE"/>
        </w:rPr>
      </w:pPr>
    </w:p>
    <w:p w:rsidR="00F6660C" w:rsidRDefault="00F6660C" w:rsidP="00720187">
      <w:pPr>
        <w:spacing w:after="0" w:line="240" w:lineRule="auto"/>
        <w:jc w:val="both"/>
        <w:rPr>
          <w:rFonts w:ascii="Souvenir Lt BT" w:hAnsi="Souvenir Lt BT" w:cs="Arial"/>
          <w:color w:val="000000"/>
          <w:sz w:val="18"/>
          <w:szCs w:val="18"/>
          <w:lang w:eastAsia="es-VE"/>
        </w:rPr>
      </w:pPr>
    </w:p>
    <w:p w:rsidR="00F6660C" w:rsidRDefault="00F6660C" w:rsidP="00720187">
      <w:pPr>
        <w:spacing w:after="0" w:line="240" w:lineRule="auto"/>
        <w:jc w:val="both"/>
        <w:rPr>
          <w:rFonts w:ascii="Souvenir Lt BT" w:hAnsi="Souvenir Lt BT" w:cs="Arial"/>
          <w:color w:val="000000"/>
          <w:sz w:val="18"/>
          <w:szCs w:val="18"/>
          <w:lang w:eastAsia="es-VE"/>
        </w:rPr>
      </w:pPr>
    </w:p>
    <w:p w:rsidR="00F6660C" w:rsidRDefault="00F6660C" w:rsidP="00720187">
      <w:pPr>
        <w:spacing w:after="0" w:line="240" w:lineRule="auto"/>
        <w:jc w:val="both"/>
        <w:rPr>
          <w:rFonts w:ascii="Souvenir Lt BT" w:hAnsi="Souvenir Lt BT" w:cs="Arial"/>
          <w:color w:val="000000"/>
          <w:sz w:val="18"/>
          <w:szCs w:val="18"/>
          <w:lang w:eastAsia="es-VE"/>
        </w:rPr>
      </w:pPr>
      <w:r>
        <w:rPr>
          <w:rFonts w:ascii="Souvenir Lt BT" w:hAnsi="Souvenir Lt BT" w:cs="Arial"/>
          <w:color w:val="000000"/>
          <w:sz w:val="18"/>
          <w:szCs w:val="18"/>
          <w:lang w:eastAsia="es-VE"/>
        </w:rPr>
        <w:t xml:space="preserve">Cada uno de estos poderes con sus funciones inherentes como contralor, electoral, fiscal </w:t>
      </w:r>
    </w:p>
    <w:p w:rsidR="00F6660C" w:rsidRDefault="00F6660C" w:rsidP="00720187">
      <w:pPr>
        <w:spacing w:after="0" w:line="240" w:lineRule="auto"/>
        <w:jc w:val="both"/>
        <w:rPr>
          <w:rFonts w:ascii="Souvenir Lt BT" w:hAnsi="Souvenir Lt BT" w:cs="Arial"/>
          <w:color w:val="000000"/>
          <w:sz w:val="18"/>
          <w:szCs w:val="18"/>
          <w:lang w:eastAsia="es-VE"/>
        </w:rPr>
      </w:pPr>
    </w:p>
    <w:p w:rsidR="00F6660C" w:rsidRDefault="00F6660C" w:rsidP="00720187">
      <w:pPr>
        <w:spacing w:after="0" w:line="240" w:lineRule="auto"/>
        <w:jc w:val="both"/>
        <w:rPr>
          <w:rFonts w:ascii="Souvenir Lt BT" w:hAnsi="Souvenir Lt BT" w:cs="Arial"/>
          <w:color w:val="000000"/>
          <w:sz w:val="18"/>
          <w:szCs w:val="18"/>
          <w:lang w:eastAsia="es-VE"/>
        </w:rPr>
      </w:pPr>
    </w:p>
    <w:p w:rsidR="00F6660C" w:rsidRPr="00C24010" w:rsidRDefault="00F6660C"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como una Asociación Civil sin fines de lucro y para que sirva como medio que nos permita la participación ciudadana en todos los aspectos, tanto en lo social, en lo político como en todas las demás actividades que la tradición republicana nos concede.</w:t>
      </w:r>
    </w:p>
    <w:p w:rsidR="00F6660C" w:rsidRDefault="00F6660C" w:rsidP="00720187">
      <w:pPr>
        <w:spacing w:after="0" w:line="240" w:lineRule="auto"/>
        <w:jc w:val="both"/>
        <w:rPr>
          <w:rFonts w:ascii="Souvenir Lt BT" w:hAnsi="Souvenir Lt BT" w:cs="Arial"/>
          <w:color w:val="000000"/>
          <w:sz w:val="18"/>
          <w:szCs w:val="18"/>
          <w:lang w:eastAsia="es-VE"/>
        </w:rPr>
      </w:pP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cuyas siglas serán “mover” y se le podrá llamar “movimiento esperanza”. Cualquiera de estos nombres le podrán representar y su logo es el que se expone en el artículo respectivo.</w:t>
      </w:r>
    </w:p>
    <w:p w:rsidR="00F6660C" w:rsidRDefault="00F6660C" w:rsidP="00720187">
      <w:pPr>
        <w:spacing w:after="0" w:line="240" w:lineRule="auto"/>
        <w:jc w:val="both"/>
        <w:rPr>
          <w:rFonts w:ascii="Souvenir Lt BT" w:hAnsi="Souvenir Lt BT" w:cs="Arial"/>
          <w:color w:val="000000"/>
          <w:sz w:val="18"/>
          <w:szCs w:val="18"/>
          <w:lang w:eastAsia="es-VE"/>
        </w:rPr>
      </w:pPr>
    </w:p>
    <w:p w:rsidR="00F6660C" w:rsidRDefault="00F6660C" w:rsidP="00720187">
      <w:pPr>
        <w:spacing w:after="0" w:line="240" w:lineRule="auto"/>
        <w:jc w:val="both"/>
        <w:rPr>
          <w:rFonts w:ascii="Souvenir Lt BT" w:hAnsi="Souvenir Lt BT" w:cs="Arial"/>
          <w:color w:val="000000"/>
          <w:sz w:val="18"/>
          <w:szCs w:val="18"/>
          <w:lang w:eastAsia="es-VE"/>
        </w:rPr>
      </w:pPr>
      <w:r w:rsidRPr="00C24010">
        <w:rPr>
          <w:rFonts w:ascii="Souvenir Lt BT" w:hAnsi="Souvenir Lt BT" w:cs="Arial"/>
          <w:color w:val="000000"/>
          <w:sz w:val="18"/>
          <w:szCs w:val="18"/>
          <w:lang w:eastAsia="es-VE"/>
        </w:rPr>
        <w:t>Como creador o fundador del movimiento, seré su Presidente hasta la disolución del mismo, bien por haber alcanzado su objetivo, o porque se decida su finalización total de actividades.</w:t>
      </w:r>
    </w:p>
    <w:p w:rsidR="00F6660C" w:rsidRPr="00C24010" w:rsidRDefault="00F6660C" w:rsidP="00720187">
      <w:pPr>
        <w:spacing w:after="0" w:line="240" w:lineRule="auto"/>
        <w:jc w:val="both"/>
        <w:rPr>
          <w:rFonts w:ascii="Souvenir Lt BT" w:hAnsi="Souvenir Lt BT"/>
          <w:sz w:val="24"/>
          <w:szCs w:val="24"/>
          <w:lang w:eastAsia="es-VE"/>
        </w:rPr>
      </w:pP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El objetivo del movimiento es refundar </w:t>
      </w:r>
      <w:smartTag w:uri="urn:schemas-microsoft-com:office:smarttags" w:element="PersonName">
        <w:smartTagPr>
          <w:attr w:name="ProductID" w:val="la Oficina"/>
        </w:smartTagPr>
        <w:r w:rsidRPr="00C24010">
          <w:rPr>
            <w:rFonts w:ascii="Souvenir Lt BT" w:hAnsi="Souvenir Lt BT" w:cs="Arial"/>
            <w:color w:val="000000"/>
            <w:sz w:val="18"/>
            <w:szCs w:val="18"/>
            <w:lang w:eastAsia="es-VE"/>
          </w:rPr>
          <w:t>la República</w:t>
        </w:r>
      </w:smartTag>
      <w:r w:rsidRPr="00C24010">
        <w:rPr>
          <w:rFonts w:ascii="Souvenir Lt BT" w:hAnsi="Souvenir Lt BT" w:cs="Arial"/>
          <w:color w:val="000000"/>
          <w:sz w:val="18"/>
          <w:szCs w:val="18"/>
          <w:lang w:eastAsia="es-VE"/>
        </w:rPr>
        <w:t xml:space="preserve"> y convertir al Estado venezolano, en uno absolutamente republicano y el de promover las mismas refundaciones en los países hermanos del continente americano.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el logro del objetivo se basarán las estrategias en la herramienta EDUCACION como base primordial.</w:t>
      </w:r>
    </w:p>
    <w:p w:rsidR="00F6660C" w:rsidRPr="00C24010" w:rsidRDefault="00F6660C" w:rsidP="00720187">
      <w:pPr>
        <w:spacing w:after="0" w:line="240" w:lineRule="auto"/>
        <w:rPr>
          <w:rFonts w:ascii="Souvenir Lt BT" w:hAnsi="Souvenir Lt BT"/>
          <w:sz w:val="24"/>
          <w:szCs w:val="24"/>
          <w:lang w:eastAsia="es-VE"/>
        </w:rPr>
      </w:pP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EEGG</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CAPITULO I</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 la denominación y objetivos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1: El Movimiento Esperanza Republicana tiene por Objetivo Principal, formar, promover y difundir los valores y principios republicanos.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2: El Movimiento Esperanza Republicana es y siempre será un movimiento republicano tanto en lo político como en lo filosófico y su condición de movimiento debe imponerse a cualquier otro bien sea “partido” o “club”.</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3: El Movimiento Esperanza Republicana también podrá identificarse con la palabra “mover” o la frase “movimiento esperanza”, o en algún otro que pueda ayudar o beneficiar tanto la imagen como el logro del o los objetivos del movimiento pudiendo ser “el movimiento” o “la esperanza”.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4: El Movimiento Esperanza Republicana tendrá como característica social lo propio de una “Asociación” de índole ”Civil” y la norma de ser “sin fines de lucro”, entendiéndose lucro como el atesoramiento personal o grupal de los fondos o capitales de los cuales logren  disponer “el movimiento”.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5: Para MOVER el logro del “Objetivo Principal” se basará estrictamente en el cuidado de los medios como en el de los fines, los cuales deben ser coherentes con los valores y principios republicanos así con los de ser ente formador, promotor y difusor de esos valores y principios.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Artículo 6: </w:t>
      </w:r>
      <w:smartTag w:uri="urn:schemas-microsoft-com:office:smarttags" w:element="PersonName">
        <w:smartTagPr>
          <w:attr w:name="ProductID" w:val="la Oficina"/>
        </w:smartTagPr>
        <w:r w:rsidRPr="00C24010">
          <w:rPr>
            <w:rFonts w:ascii="Souvenir Lt BT" w:hAnsi="Souvenir Lt BT" w:cs="Arial"/>
            <w:color w:val="000000"/>
            <w:sz w:val="18"/>
            <w:szCs w:val="18"/>
            <w:lang w:eastAsia="es-VE"/>
          </w:rPr>
          <w:t>La FORMACION</w:t>
        </w:r>
      </w:smartTag>
      <w:r w:rsidRPr="00C24010">
        <w:rPr>
          <w:rFonts w:ascii="Souvenir Lt BT" w:hAnsi="Souvenir Lt BT" w:cs="Arial"/>
          <w:color w:val="000000"/>
          <w:sz w:val="18"/>
          <w:szCs w:val="18"/>
          <w:lang w:eastAsia="es-VE"/>
        </w:rPr>
        <w:t>, PROMOCION y DIFUSION de los valores y principios republicanos se hará de manera EDUCATIVA, siendo el EJEMPLO el mejor de los Maestros.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7: MOVER se reserva el derecho a proponer y/o a apoyar a personas o nombres jurídicos propuestos para ocupar cargos de servicio público. La metodología para decidir a quien se apoya y/o a quien se propone se define en el Capítulo (identificar el número del capítulo) que trata “sobre la participación política del movimiento”.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8: MOVER esta organizado y administrado por un Equipo Director, multidisciplinario, con funciones Creadoras Correctoras y Ejecutivas. Este Equipo Director multidisciplinario está conformado por un (01) Presidente, un (01) Comité Asesor (ex Presidentes); Dos (02) Vice Presidentes, Un (01) Secretario y su equipo asistente (dos (02) oficinistas); un (01) Director Legal y su equipo de apoyo (una (01) secretaria dos (02) auxiliares (estudiantes últimos semestre de leyes); un (01)  Tesorero y su equipo (3 oficinistas, 1 director publicidad y mercadeo); Un (01) Asistente General y su asistente, Un (01) Director  de Recepciones Oficiales del Movimiento y su  equipo (operador multimedia y asistentes), Un (01) Director de Seguridad y ayudante (Interna y Externa). El total de miembros del Equipo Director es de diez (10) personas y sus asistentes suman todos los que sean necesarios y estén disponibles.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8: El Equipo Director tendrá un período de funciones de (18) dieciocho meses.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9. Los miembros que conforman el Equipo Director son los que ocupan los cargos ya descritos en el Artículo 7.</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Artículo 10: Las Funciones y Atribuciones de los cargos son:</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Presidente:</w:t>
      </w:r>
    </w:p>
    <w:p w:rsidR="00F6660C" w:rsidRPr="00C24010" w:rsidRDefault="00F6660C" w:rsidP="00720187">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Presidir las sesiones ordinarias y extraordinarias.</w:t>
      </w:r>
    </w:p>
    <w:p w:rsidR="00F6660C" w:rsidRPr="00C24010" w:rsidRDefault="00F6660C" w:rsidP="00720187">
      <w:pPr>
        <w:spacing w:after="0" w:line="240" w:lineRule="auto"/>
        <w:ind w:left="1420"/>
        <w:jc w:val="both"/>
        <w:rPr>
          <w:rFonts w:ascii="Souvenir Lt BT" w:hAnsi="Souvenir Lt BT"/>
          <w:sz w:val="24"/>
          <w:szCs w:val="24"/>
          <w:lang w:eastAsia="es-VE"/>
        </w:rPr>
      </w:pPr>
      <w:r w:rsidRPr="00C24010">
        <w:rPr>
          <w:rFonts w:ascii="Souvenir Lt BT" w:hAnsi="Souvenir Lt BT" w:cs="Arial"/>
          <w:color w:val="000000"/>
          <w:sz w:val="18"/>
          <w:szCs w:val="18"/>
          <w:lang w:eastAsia="es-VE"/>
        </w:rPr>
        <w:t>Se entiende presidir como aquél que modera, guía, asesora, pone orden, sirve al logro de toma de conclusiones benéficas para el logro de los objetivos de MOVER. Presidir no es, pues, gobernar, ni ser jefe o comandante presidente.</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Representar al Movimiento en su jurisdicción, en todo momento y lugar, circunstancia y suceso.</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votaciones empatadas, convocará a una nueva votación de manera inmediata o no mayor de 24 horas. De persistir el empate podrá emitir un voto definitivo o declarar el empate, lo que dejará suspendido el tema votado hasta por seis (06) meses, cuando podrá ser retomada la discusión del tema y votarse nuevamente, previa proposición debidamente apoyada por mas de siete (07) de los miembros del Equipo Director (ED).</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D)    </w:t>
      </w:r>
      <w:r w:rsidRPr="00C24010">
        <w:rPr>
          <w:rFonts w:ascii="Souvenir Lt BT" w:hAnsi="Souvenir Lt BT" w:cs="Arial"/>
          <w:color w:val="000000"/>
          <w:sz w:val="18"/>
          <w:szCs w:val="18"/>
          <w:lang w:eastAsia="es-VE"/>
        </w:rPr>
        <w:tab/>
        <w:t>Firmar los documentos oficiales del Movimiento en su área de jurisdicción, tanto los administrativos como los de índole ejecutiva, judicial y/o legal.</w:t>
      </w:r>
    </w:p>
    <w:p w:rsidR="00F6660C" w:rsidRPr="00C24010" w:rsidRDefault="00F6660C" w:rsidP="00720187">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E)    </w:t>
      </w:r>
      <w:r w:rsidRPr="00C24010">
        <w:rPr>
          <w:rFonts w:ascii="Souvenir Lt BT" w:hAnsi="Souvenir Lt BT" w:cs="Arial"/>
          <w:color w:val="000000"/>
          <w:sz w:val="18"/>
          <w:szCs w:val="18"/>
          <w:lang w:eastAsia="es-VE"/>
        </w:rPr>
        <w:tab/>
        <w:t>Presidir las sesiones de carácter disciplinarios</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F)    </w:t>
      </w:r>
      <w:r w:rsidRPr="00C24010">
        <w:rPr>
          <w:rFonts w:ascii="Souvenir Lt BT" w:hAnsi="Souvenir Lt BT" w:cs="Arial"/>
          <w:color w:val="000000"/>
          <w:sz w:val="18"/>
          <w:szCs w:val="18"/>
          <w:lang w:eastAsia="es-VE"/>
        </w:rPr>
        <w:tab/>
        <w:t>Determinar las sanciones a quienes hayan sido declarados culpables por un jurado imparcial conformado por los miembros de la Oficina donde el miembro esté afiliado y por hasta dos (02) representantes de las demás Oficinas del Movimiento tanto de su jurisdicción como de cualquier otra. Estos representantes deberán notificar, al Presidente de la Oficina donde se tratará el caso, su participación en calidad de jurado y explicar el por qué de tal solicitud. Los jurados se limitarán a su función de jurado, y emitirán veredicto previa deliberación de hasta tres (03) horas contadas a partir de la finalización de la sesión disciplinaria.</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G)    </w:t>
      </w:r>
      <w:r w:rsidRPr="00C24010">
        <w:rPr>
          <w:rFonts w:ascii="Souvenir Lt BT" w:hAnsi="Souvenir Lt BT" w:cs="Arial"/>
          <w:color w:val="000000"/>
          <w:sz w:val="18"/>
          <w:szCs w:val="18"/>
          <w:lang w:eastAsia="es-VE"/>
        </w:rPr>
        <w:tab/>
        <w:t>Deberá entregar la Presidencia de la Oficina, tres (03) meses antes de la sesión de elecciones, al Primer Vice Presidente en caso de ser propuesto por mas de siete (07) de los miembros del ED, para que continúe un período mas, en el mismo cargo, pero no podrá ocupar el cargo de Presidente por mas de dos (02) períodos consecutivos.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Las Vice Presidencias,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como objetivo, servir al Presidente como brazos ejecutivos, así como auxiliares. Están al servicio de la Presidencia y al deber de todos los miembros de la Oficina. Los objetivos de MOVER serán su guía, obrando en todo cuanto sirva de beneficio a esos objetivos.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Podrá negarse a cumplir indicaciones de la Presidencia, si estas coliden con los objetivos, valores y principios de MOVER y junto al Asesor Legal, podrán solicitar la renuncia al Presidente, que se concretaría en Sesión Extraordinaria para tal efecto y por el voto favorable del 75% de los miembros aptos para votar de la Oficina que preside</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Estos conceptos: Presidencia y Vice Presidencia, conforman la base primordial de la Oficina, sobre ellos descansa el correcto funcionamiento de la misma y el logro de los objetivos de MOVER, si quienes ocupan estos cargos, no trabajan en armonía, sus resultados tenderán a ser poco favorables para MOVER y los demás funcionarios del ED podrán solicitarles la renuncia, lo que será realizado, según voto favorable de TODOS los miembros del ED, procediéndose a elegirlos en  cualquiera de los siguientes siete días (07) de haber sido retirados de sus cargos.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Este motivo NO OBLIGA al retiro de MOVER, es solo para que el ED pueda trabajar y atender sus cosas y no perder el tiempo porque uno de los tres, dos o los tres no están trabajando de manera armonizada y producen malestar al resto del equipo. Ese trío deberá disolverse completamente, no una de sus partes. Se cambian todos. Debemos tener presente que este retiro no es por causa delictiva o violatoria de los estatutos, es solo porque no están trabajando de manera armónica, sin generar malestar en el resto del equipo, por lo tanto no se hace merecedor de sanción alguna, pudiendo en otra oportunidad, ser electos para los mismos cargos y solo si vuelven a generar la desarmonía, ser nuevamente removidos de la misma manera.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1er Vice Presidente</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derecho del Presidente, tanto para atender indicaciones directas como para dirigir actividades  encomendadas por escrito.</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del Jurado y el Presidente.</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2do. Vicepresidente</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encargará de la Presidencia con el título de Presidente Temporal, ante la ausencia del Presidente Titular y el 1er Vice Presidente.</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Su primer deber es ser el brazo izquierdo del Presidente, tanto para atender indicaciones directas como para dirigir actividades encomendadas por escrito.</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Podrá solicitar por escrito, información al Tesorero, y deberá recibirla de la misma forma.</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como Asesor del Jurado y el Presidente.</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Comité Asesor</w:t>
      </w:r>
    </w:p>
    <w:p w:rsidR="00F6660C" w:rsidRPr="00C24010" w:rsidRDefault="00F6660C" w:rsidP="00720187">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Se adquiere este título cuando se deja la Presidencia.</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b)     </w:t>
      </w:r>
      <w:r w:rsidRPr="00C24010">
        <w:rPr>
          <w:rFonts w:ascii="Souvenir Lt BT" w:hAnsi="Souvenir Lt BT" w:cs="Arial"/>
          <w:color w:val="000000"/>
          <w:sz w:val="18"/>
          <w:szCs w:val="18"/>
          <w:lang w:eastAsia="es-VE"/>
        </w:rPr>
        <w:tab/>
        <w:t>El primer Asesor siempre será quien recibió primero ese título, solo se pierde con su muerte el derecho a ocupar el puesto mas no el título.</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     </w:t>
      </w:r>
      <w:r w:rsidRPr="00C24010">
        <w:rPr>
          <w:rFonts w:ascii="Souvenir Lt BT" w:hAnsi="Souvenir Lt BT" w:cs="Arial"/>
          <w:color w:val="000000"/>
          <w:sz w:val="18"/>
          <w:szCs w:val="18"/>
          <w:lang w:eastAsia="es-VE"/>
        </w:rPr>
        <w:tab/>
        <w:t>En las sesiones disciplinarias servirá de asesor al Presidente, los Vice Presidentes y al Jurado</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d)</w:t>
      </w:r>
      <w:r w:rsidRPr="00C24010">
        <w:rPr>
          <w:rFonts w:ascii="Souvenir Lt BT" w:hAnsi="Souvenir Lt BT" w:cs="Arial"/>
          <w:color w:val="000000"/>
          <w:sz w:val="18"/>
          <w:szCs w:val="18"/>
          <w:lang w:eastAsia="es-VE"/>
        </w:rPr>
        <w:tab/>
        <w:t>Tendrán como primer deber el de servir al Presidente en los asuntos que por él sean requeridos y se ajusten a los objetivos de MOVER</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e)</w:t>
      </w:r>
      <w:r w:rsidRPr="00C24010">
        <w:rPr>
          <w:rFonts w:ascii="Souvenir Lt BT" w:hAnsi="Souvenir Lt BT" w:cs="Arial"/>
          <w:color w:val="000000"/>
          <w:sz w:val="18"/>
          <w:szCs w:val="18"/>
          <w:lang w:eastAsia="es-VE"/>
        </w:rPr>
        <w:tab/>
        <w:t>Este comité será presidido por el mas antiguo y tendrá como objetivo el de velar para que los objetivos de MOVER no se mantengan.</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f)</w:t>
      </w:r>
      <w:r w:rsidRPr="00C24010">
        <w:rPr>
          <w:rFonts w:ascii="Souvenir Lt BT" w:hAnsi="Souvenir Lt BT" w:cs="Arial"/>
          <w:color w:val="000000"/>
          <w:sz w:val="18"/>
          <w:szCs w:val="18"/>
          <w:lang w:eastAsia="es-VE"/>
        </w:rPr>
        <w:tab/>
        <w:t>Este comité podrá hacer observaciones, por escrito, a la Presidencia (Presidente y Vicepresidente 1 y 2), del ED lo que suspenderá las actividades indicadas en el escrito que supuestamente son contrarias a los objetivos de MOVER, lo que deberá demostrarse en sesión especial de análisis de actividades y su relación con los objetivos del MOVER (formar, promover y difundir los valores y principios republicanos).</w:t>
      </w:r>
    </w:p>
    <w:p w:rsidR="00F6660C" w:rsidRPr="00C24010" w:rsidRDefault="00F6660C" w:rsidP="00720187">
      <w:pPr>
        <w:spacing w:after="0" w:line="240" w:lineRule="auto"/>
        <w:ind w:left="1420"/>
        <w:jc w:val="both"/>
        <w:rPr>
          <w:rFonts w:ascii="Souvenir Lt BT" w:hAnsi="Souvenir Lt BT"/>
          <w:sz w:val="24"/>
          <w:szCs w:val="24"/>
          <w:lang w:eastAsia="es-VE"/>
        </w:rPr>
      </w:pPr>
      <w:r w:rsidRPr="00C24010">
        <w:rPr>
          <w:rFonts w:ascii="Souvenir Lt BT" w:hAnsi="Souvenir Lt BT" w:cs="Arial"/>
          <w:color w:val="000000"/>
          <w:sz w:val="18"/>
          <w:szCs w:val="18"/>
          <w:lang w:eastAsia="es-VE"/>
        </w:rPr>
        <w:t>Esta sesión especial, se ajustará a ese fundamento: “analizar las actividades que pudieran estar incumpliendo los objetivos de MOVER como lo son - formar, promover y difundir los valores y principios republicanos -, el Comité hará los correctivos necesarios para que la actividad suspendida, pueda ser ajustada a los objetivos y ser llevada a ejecución en un plazo no mayor de cinco (05) contados a partir de la fecha de suspensión.</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Secretario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El Secretario deberá llevar todos los libros inherentes a sus actividades, a saber, libro de acta de sesiones ordinarias y extraordinarias. Comunicaciones generales.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Atender las relaciones inter institucionales cuando sea comisionado oficialmente por el Presidente.</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Presidirá el equipo auxiliar de la Secretaría.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Relaciones Públicas será una actividad dependiente de la Secretaría y podrá ser suplida por quien el Secretario indique por escrito y con la debida antelación.</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Las relaciones públicas se mantendrán dentro del marco del respeto mutuo y el debido apego a los protocolos a seguir, a saber: El Presidente de la Oficina, el 1er y 2do Vicepresidente, El comité Asesor, el Secretario, el Asesor Legal, el Tesorero, el Asistente General, el Director de Recepciones Oficiales, el Director de Seguridad; en ese orden son quienes representarán al MOVER en las actividades de Relaciones Públicas. Quienes mantendrán una conducta decente en todo lugar y ante cualquier situación.</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Tendrá como dependencia especial el Archivo General de la Oficina que será administrado por un auxiliar.</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Devengará un sueldo mínimo el cual podrá donarlo a la Oficina.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Administrará los fondos de funcionamiento de la Secretaría que será entregado y auditado por la Tesorería.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Velará por el mas eficaz y eficiente funcionamiento constante de la Oficina.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Firmará los documentos oficiales junto al Presidente.</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disciplinarias servirá como redactor del Acta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especiales de análisis de actividades servirá como redactor del Acta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Recibirá toda la correspondencia de la oficina.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Será el custodio de las llaves y firmará junto al Presidente todos los documentos oficiales de la Oficina.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Será el custodio de todas las claves de acceso de su inherencia.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Todas las demás funciones inherentes al cargo y al mas eficaz y eficiente funcionamiento del mismo.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Director Legal</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Velará por el estricto y apegado accionar de la Oficina y sus miembros a la Ley.</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será el defensor nato de MOVER deteniendo toda propuesta que sea contraria a los objetivos de MOVER.</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las sesiones disciplinarias, será el Fiscal de MOVER.</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Demostrará cuáles, así como quiénes son y donde se cometieron los ilícitos tratados.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Su proceder estará apegado a la ética republicana  y será celoso defensor de MOVER.</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que una propuesta pueda pasar a ser discutida, deberá contar con su aprobación.</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Es el único que puede suspender una votación si ello evita que se cometa una injusticia o se apruebe un ilícito.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Tesorero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Asistente General</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Maestro de Recepciones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Director de Seguridad</w:t>
      </w:r>
    </w:p>
    <w:p w:rsidR="00F6660C" w:rsidRPr="00C24010" w:rsidRDefault="00F6660C" w:rsidP="00720187">
      <w:pPr>
        <w:spacing w:after="0" w:line="240" w:lineRule="auto"/>
        <w:rPr>
          <w:rFonts w:ascii="Souvenir Lt BT" w:hAnsi="Souvenir Lt BT"/>
          <w:sz w:val="24"/>
          <w:szCs w:val="24"/>
          <w:lang w:eastAsia="es-VE"/>
        </w:rPr>
      </w:pP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 los miembros de MOVER</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ser miembro de MOVER, se deben cumplir con los siguientes requisitos: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caso de ser mayor de 14 años, deberá tener la autorización de sus padres o representantes.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En el caso de ser mayor de 18 años, deberá ser Miembro Allegado, primero antes de Aliado y luego Amigo.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 libre y de buenas costumbres, considerándose libre, aquel que no esta sometido por sus pasiones y vicios, de la misma manera poder decidir sobre lo que hará en su tiempo libre.</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Deberá ser, además, una persona de buenas costumbres, amable y de carácter conciliatorio.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Ser poseedor una fuerza de voluntad constante y segura.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Con valores visibles, éticos y morales, sociales así como sexuales, laborales como humanos.</w:t>
      </w:r>
    </w:p>
    <w:p w:rsidR="00F6660C" w:rsidRPr="00C24010" w:rsidRDefault="00F6660C" w:rsidP="00720187">
      <w:pPr>
        <w:spacing w:after="0" w:line="240" w:lineRule="auto"/>
        <w:rPr>
          <w:rFonts w:ascii="Souvenir Lt BT" w:hAnsi="Souvenir Lt BT"/>
          <w:sz w:val="24"/>
          <w:szCs w:val="24"/>
          <w:lang w:eastAsia="es-VE"/>
        </w:rPr>
      </w:pP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de MOVER son:</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Allegado</w:t>
      </w:r>
    </w:p>
    <w:p w:rsidR="00F6660C" w:rsidRPr="00C24010" w:rsidRDefault="00F6660C"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Allegados son aquellos que no están inscritos pero que simpatizan con MOVER, ayudan y colaboran pero no son parte de él.</w:t>
      </w:r>
    </w:p>
    <w:p w:rsidR="00F6660C" w:rsidRPr="00C24010" w:rsidRDefault="00F6660C"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deberes para con MOVER son todos aquellos que sus propios deseos le indiquen y no contravengan los valores y principios del MOVER.</w:t>
      </w:r>
    </w:p>
    <w:p w:rsidR="00F6660C" w:rsidRPr="00C24010" w:rsidRDefault="00F6660C" w:rsidP="00720187">
      <w:pPr>
        <w:spacing w:after="0" w:line="240" w:lineRule="auto"/>
        <w:ind w:firstLine="700"/>
        <w:jc w:val="both"/>
        <w:rPr>
          <w:rFonts w:ascii="Souvenir Lt BT" w:hAnsi="Souvenir Lt BT"/>
          <w:sz w:val="24"/>
          <w:szCs w:val="24"/>
          <w:lang w:eastAsia="es-VE"/>
        </w:rPr>
      </w:pPr>
      <w:r w:rsidRPr="00C24010">
        <w:rPr>
          <w:rFonts w:ascii="Souvenir Lt BT" w:hAnsi="Souvenir Lt BT" w:cs="Arial"/>
          <w:color w:val="000000"/>
          <w:sz w:val="18"/>
          <w:szCs w:val="18"/>
          <w:lang w:eastAsia="es-VE"/>
        </w:rPr>
        <w:t>Sus derechos son todos los que un buen ciudadano tiene.</w:t>
      </w:r>
    </w:p>
    <w:p w:rsidR="00F6660C" w:rsidRPr="00C24010" w:rsidRDefault="00F6660C"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Puede solicitar su inscripción lo que le hace ser considerado Miembro Aliado, mientras se procesa su solicitud.</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Aliado</w:t>
      </w:r>
    </w:p>
    <w:p w:rsidR="00F6660C" w:rsidRPr="00C24010" w:rsidRDefault="00F6660C"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Miembros Aliados son aquellos que colaboran de manera organizada con MOVER, lo que implica una relación mas madura, lo que implica el deber de atender tareas específicas previamente acordadas con el ED.</w:t>
      </w:r>
    </w:p>
    <w:p w:rsidR="00F6660C" w:rsidRPr="00C24010" w:rsidRDefault="00F6660C"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Deberá ser notificado por escrito y los servicios deben ser solicitados por escrito y claramente especificados y con las debidas antelaciones.</w:t>
      </w:r>
    </w:p>
    <w:p w:rsidR="00F6660C" w:rsidRPr="00C24010" w:rsidRDefault="00F6660C"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No tienen el deber de asistir a las reuniones ordinarias, pero pueden asistir, previa notificación, por escrito, de sus deseos de asistencia, pudiendo serle demorado su ingreso, si los asuntos a tratarse en esa sesión, sean de índole propio para los Miembros Amigos.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Amigo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w:t>
      </w:r>
      <w:r w:rsidRPr="00C24010">
        <w:rPr>
          <w:rFonts w:ascii="Souvenir Lt BT" w:hAnsi="Souvenir Lt BT" w:cs="Arial"/>
          <w:color w:val="000000"/>
          <w:sz w:val="18"/>
          <w:szCs w:val="18"/>
          <w:lang w:eastAsia="es-VE"/>
        </w:rPr>
        <w:tab/>
        <w:t>Son aquellos que forman parte de MOVER de manera seria.</w:t>
      </w:r>
    </w:p>
    <w:p w:rsidR="00F6660C" w:rsidRPr="00C24010" w:rsidRDefault="00F6660C"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Se han inscrito en el mismo y cumplen con sus deberes responsablemente.</w:t>
      </w:r>
    </w:p>
    <w:p w:rsidR="00F6660C" w:rsidRPr="00C24010" w:rsidRDefault="00F6660C"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deber de asistir a las sesiones ordinarias y extraordinarias.</w:t>
      </w:r>
    </w:p>
    <w:p w:rsidR="00F6660C" w:rsidRPr="00C24010" w:rsidRDefault="00F6660C"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Cumplir estrictamente con sus cuotas de mantenimiento ordinarias y de manera posible las extraordinarias.</w:t>
      </w:r>
    </w:p>
    <w:p w:rsidR="00F6660C" w:rsidRPr="00C24010" w:rsidRDefault="00F6660C" w:rsidP="00720187">
      <w:pPr>
        <w:spacing w:after="0" w:line="240" w:lineRule="auto"/>
        <w:ind w:left="700"/>
        <w:jc w:val="both"/>
        <w:rPr>
          <w:rFonts w:ascii="Souvenir Lt BT" w:hAnsi="Souvenir Lt BT"/>
          <w:sz w:val="24"/>
          <w:szCs w:val="24"/>
          <w:lang w:eastAsia="es-VE"/>
        </w:rPr>
      </w:pPr>
      <w:r w:rsidRPr="00C24010">
        <w:rPr>
          <w:rFonts w:ascii="Souvenir Lt BT" w:hAnsi="Souvenir Lt BT" w:cs="Arial"/>
          <w:color w:val="000000"/>
          <w:sz w:val="18"/>
          <w:szCs w:val="18"/>
          <w:lang w:eastAsia="es-VE"/>
        </w:rPr>
        <w:t>Tienen el derecho a elegir y ser elegidos a ocupar los cargos del ED.</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 xml:space="preserve">Se acepta la posibilidad de una cuarta condición, la de “simpatizantes”, estos serán aquellas personas que no sean miembros del Movimiento, pero puedan colaborar de la manera que consideren sin ser miembros, estas colaboraciones pueden ser desde la asistencia, como los donativos, aportes y asesorías, pudiendo ser otras que aquí no se contemplen y estén dentro de las llamados “buenas costumbres” y lícitas actividades. </w:t>
      </w:r>
    </w:p>
    <w:p w:rsidR="00F6660C" w:rsidRPr="00C24010" w:rsidRDefault="00F6660C" w:rsidP="00720187">
      <w:pPr>
        <w:spacing w:after="0" w:line="240" w:lineRule="auto"/>
        <w:rPr>
          <w:rFonts w:ascii="Souvenir Lt BT" w:hAnsi="Souvenir Lt BT"/>
          <w:sz w:val="24"/>
          <w:szCs w:val="24"/>
          <w:lang w:eastAsia="es-VE"/>
        </w:rPr>
      </w:pP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 las elecciones de los funcionarios del Equipo Director de una Oficina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Para poder ocupar un cargo en el Equipo Director Artículo se deberá poseer la calificación de Miembro Amigo y estar al día con su Oficina, además de no estar en entredicho o sancionado.</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a)     </w:t>
      </w:r>
      <w:r w:rsidRPr="00C24010">
        <w:rPr>
          <w:rFonts w:ascii="Souvenir Lt BT" w:hAnsi="Souvenir Lt BT" w:cs="Arial"/>
          <w:color w:val="000000"/>
          <w:sz w:val="18"/>
          <w:szCs w:val="18"/>
          <w:lang w:eastAsia="es-VE"/>
        </w:rPr>
        <w:tab/>
        <w:t>En los casos de propuestos para reelección, se considerará como Presidente Temporal, al 1er Vicepresidente o el 2do, en caso de incapacidad del 1ero. En caso de incapacidad de ambos, el  1er., Asesor de la Presidencia, ocupará el cargo de Presidente, con los deberes de firmar los documentos oficiales administrativos, de representatividad, legales y demás que deba firmar el Presidente. En caso de la ausencia de los tres; un Asesor Presidencial de la oficina inmediata superior, asumirá el título de Presidente Temporal (PT), hasta que se haga una nueva elección en la Oficina que se encuentra sin Equipo Director.</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I)      </w:t>
      </w:r>
      <w:r w:rsidRPr="00C24010">
        <w:rPr>
          <w:rFonts w:ascii="Souvenir Lt BT" w:hAnsi="Souvenir Lt BT" w:cs="Arial"/>
          <w:color w:val="000000"/>
          <w:sz w:val="18"/>
          <w:szCs w:val="18"/>
          <w:lang w:eastAsia="es-VE"/>
        </w:rPr>
        <w:tab/>
        <w:t>Solo podrá hacerse (01) propuesta de reelección presidencial inmediata</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J)     </w:t>
      </w:r>
      <w:r w:rsidRPr="00C24010">
        <w:rPr>
          <w:rFonts w:ascii="Souvenir Lt BT" w:hAnsi="Souvenir Lt BT" w:cs="Arial"/>
          <w:color w:val="000000"/>
          <w:sz w:val="18"/>
          <w:szCs w:val="18"/>
          <w:lang w:eastAsia="es-VE"/>
        </w:rPr>
        <w:tab/>
        <w:t>Los Miembros Amigos de una Oficina con deudas o estén en situación de entredicho o penado, podrán ser electos para ocupar los cargos del Equipo Director.</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K)    </w:t>
      </w:r>
      <w:r w:rsidRPr="00C24010">
        <w:rPr>
          <w:rFonts w:ascii="Souvenir Lt BT" w:hAnsi="Souvenir Lt BT" w:cs="Arial"/>
          <w:color w:val="000000"/>
          <w:sz w:val="18"/>
          <w:szCs w:val="18"/>
          <w:lang w:eastAsia="es-VE"/>
        </w:rPr>
        <w:tab/>
        <w:t>Las sesiones extraordinarias de elección de funcionarios, serán para elegir a los funcionarios del Equipo Director.</w:t>
      </w:r>
    </w:p>
    <w:p w:rsidR="00F6660C" w:rsidRPr="00C24010" w:rsidRDefault="00F6660C" w:rsidP="00720187">
      <w:pPr>
        <w:spacing w:after="0" w:line="240" w:lineRule="auto"/>
        <w:ind w:left="1420" w:hanging="700"/>
        <w:jc w:val="both"/>
        <w:rPr>
          <w:rFonts w:ascii="Souvenir Lt BT" w:hAnsi="Souvenir Lt BT"/>
          <w:sz w:val="24"/>
          <w:szCs w:val="24"/>
          <w:lang w:eastAsia="es-VE"/>
        </w:rPr>
      </w:pPr>
      <w:r w:rsidRPr="00C24010">
        <w:rPr>
          <w:rFonts w:ascii="Souvenir Lt BT" w:hAnsi="Souvenir Lt BT" w:cs="Arial"/>
          <w:color w:val="000000"/>
          <w:sz w:val="18"/>
          <w:szCs w:val="18"/>
          <w:lang w:eastAsia="es-VE"/>
        </w:rPr>
        <w:t>L)     </w:t>
      </w:r>
      <w:r w:rsidRPr="00C24010">
        <w:rPr>
          <w:rFonts w:ascii="Souvenir Lt BT" w:hAnsi="Souvenir Lt BT" w:cs="Arial"/>
          <w:color w:val="000000"/>
          <w:sz w:val="18"/>
          <w:szCs w:val="18"/>
          <w:lang w:eastAsia="es-VE"/>
        </w:rPr>
        <w:tab/>
        <w:t>Todos los Miembros Amigos de la Oficina sin deudas al movimiento, en situación de entredicho o penado, pueden elegir y ser electos o reelectos para los cargos o funciones del Equipo Director.</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De los juicios</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El principio fundamental es el de previa inocencia, todos son inocentes hasta que se demuestre lo contr5ario en un juicio justo y apegado a los valores y principios de decencia, ética y humanismo.</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Los jurados no sancionarán a alguien, solo decidirán si se es culpable o no, y su fundamento es que el daño producido sea hecho notar y calificar de merecedor o no de culpa total o parcial en el hecho que se esté tratando en esa sesión disciplinaria.</w:t>
      </w:r>
    </w:p>
    <w:p w:rsidR="00F6660C" w:rsidRPr="00C24010" w:rsidRDefault="00F6660C" w:rsidP="00720187">
      <w:pPr>
        <w:spacing w:after="0" w:line="240" w:lineRule="auto"/>
        <w:jc w:val="both"/>
        <w:rPr>
          <w:rFonts w:ascii="Souvenir Lt BT" w:hAnsi="Souvenir Lt BT"/>
          <w:sz w:val="24"/>
          <w:szCs w:val="24"/>
          <w:lang w:eastAsia="es-VE"/>
        </w:rPr>
      </w:pPr>
      <w:r w:rsidRPr="00C24010">
        <w:rPr>
          <w:rFonts w:ascii="Souvenir Lt BT" w:hAnsi="Souvenir Lt BT" w:cs="Arial"/>
          <w:color w:val="000000"/>
          <w:sz w:val="18"/>
          <w:szCs w:val="18"/>
          <w:lang w:eastAsia="es-VE"/>
        </w:rPr>
        <w:t>Podrá sugerir al Presidente una o varias sanciones, quien podrá tomarlas en cuenta de manera total o parcial, pero nunca podrá declarar inocente a quien el jurado haya encontrado culpable de manera total o parcial, individual o colectivamente.</w:t>
      </w:r>
    </w:p>
    <w:p w:rsidR="00F6660C" w:rsidRDefault="00F6660C">
      <w:bookmarkStart w:id="0" w:name="_GoBack"/>
      <w:bookmarkEnd w:id="0"/>
    </w:p>
    <w:sectPr w:rsidR="00F6660C" w:rsidSect="00B1234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ouvenir Lt BT">
    <w:panose1 w:val="02080503040505020303"/>
    <w:charset w:val="00"/>
    <w:family w:val="roman"/>
    <w:pitch w:val="variable"/>
    <w:sig w:usb0="00000087" w:usb1="00000000" w:usb2="00000000" w:usb3="00000000" w:csb0="0000001B"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720187"/>
    <w:rsid w:val="0001229C"/>
    <w:rsid w:val="00064C74"/>
    <w:rsid w:val="0036172A"/>
    <w:rsid w:val="004738E0"/>
    <w:rsid w:val="004B1930"/>
    <w:rsid w:val="004E310C"/>
    <w:rsid w:val="00624028"/>
    <w:rsid w:val="006F2AF7"/>
    <w:rsid w:val="00720187"/>
    <w:rsid w:val="00751FF8"/>
    <w:rsid w:val="007E4FAE"/>
    <w:rsid w:val="00812E6F"/>
    <w:rsid w:val="008A769A"/>
    <w:rsid w:val="009835BE"/>
    <w:rsid w:val="009C72A4"/>
    <w:rsid w:val="00A27263"/>
    <w:rsid w:val="00AE52DD"/>
    <w:rsid w:val="00B12341"/>
    <w:rsid w:val="00B3575C"/>
    <w:rsid w:val="00C24010"/>
    <w:rsid w:val="00D50DFD"/>
    <w:rsid w:val="00D96C47"/>
    <w:rsid w:val="00DA5CD6"/>
    <w:rsid w:val="00EC625D"/>
    <w:rsid w:val="00ED2539"/>
    <w:rsid w:val="00F25CFA"/>
    <w:rsid w:val="00F6660C"/>
  </w:rsids>
  <m:mathPr>
    <m:mathFont m:val="Cambria Math"/>
    <m:brkBin m:val="before"/>
    <m:brkBinSub m:val="--"/>
    <m:smallFrac m:val="off"/>
    <m:dispDef/>
    <m:lMargin m:val="0"/>
    <m:rMargin m:val="0"/>
    <m:defJc m:val="centerGroup"/>
    <m:wrapIndent m:val="1440"/>
    <m:intLim m:val="subSup"/>
    <m:naryLim m:val="undOvr"/>
  </m:mathPr>
  <w:uiCompat97To2003/>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2341"/>
    <w:pPr>
      <w:spacing w:after="200" w:line="276" w:lineRule="auto"/>
    </w:pPr>
    <w:rPr>
      <w:lang w:val="es-VE"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rsid w:val="00720187"/>
    <w:pPr>
      <w:spacing w:before="100" w:beforeAutospacing="1" w:after="100" w:afterAutospacing="1" w:line="240" w:lineRule="auto"/>
    </w:pPr>
    <w:rPr>
      <w:rFonts w:ascii="Times New Roman" w:eastAsia="Times New Roman" w:hAnsi="Times New Roman"/>
      <w:sz w:val="24"/>
      <w:szCs w:val="24"/>
      <w:lang w:eastAsia="es-VE"/>
    </w:rPr>
  </w:style>
  <w:style w:type="character" w:styleId="Hyperlink">
    <w:name w:val="Hyperlink"/>
    <w:basedOn w:val="DefaultParagraphFont"/>
    <w:uiPriority w:val="99"/>
    <w:semiHidden/>
    <w:rsid w:val="00720187"/>
    <w:rPr>
      <w:rFonts w:cs="Times New Roman"/>
      <w:color w:val="0000FF"/>
      <w:u w:val="single"/>
    </w:rPr>
  </w:style>
  <w:style w:type="character" w:customStyle="1" w:styleId="apple-tab-span">
    <w:name w:val="apple-tab-span"/>
    <w:basedOn w:val="DefaultParagraphFont"/>
    <w:uiPriority w:val="99"/>
    <w:rsid w:val="00720187"/>
    <w:rPr>
      <w:rFonts w:cs="Times New Roman"/>
    </w:rPr>
  </w:style>
</w:styles>
</file>

<file path=word/webSettings.xml><?xml version="1.0" encoding="utf-8"?>
<w:webSettings xmlns:r="http://schemas.openxmlformats.org/officeDocument/2006/relationships" xmlns:w="http://schemas.openxmlformats.org/wordprocessingml/2006/main">
  <w:divs>
    <w:div w:id="138618039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definicionabc.com/tecnologia/informacio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140</TotalTime>
  <Pages>6</Pages>
  <Words>3602</Words>
  <Characters>19814</Characters>
  <Application>Microsoft Office Outlook</Application>
  <DocSecurity>0</DocSecurity>
  <Lines>0</Lines>
  <Paragraphs>0</Paragraphs>
  <ScaleCrop>false</ScaleCrop>
  <Company>PERSONAL</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HD</dc:creator>
  <cp:keywords/>
  <dc:description/>
  <cp:lastModifiedBy>HD</cp:lastModifiedBy>
  <cp:revision>17</cp:revision>
  <dcterms:created xsi:type="dcterms:W3CDTF">2016-03-25T02:40:00Z</dcterms:created>
  <dcterms:modified xsi:type="dcterms:W3CDTF">2016-03-26T20:19:00Z</dcterms:modified>
</cp:coreProperties>
</file>