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420" w:rsidRDefault="007C6420" w:rsidP="007C6420">
      <w:pPr>
        <w:jc w:val="center"/>
        <w:rPr>
          <w:lang w:val="es-VE"/>
        </w:rPr>
      </w:pPr>
      <w:r>
        <w:rPr>
          <w:lang w:val="es-VE"/>
        </w:rPr>
        <w:t>Constitución para la República de Venezuela 2024</w:t>
      </w:r>
    </w:p>
    <w:p w:rsidR="007C6420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Preliminar. Bases de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 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Alianza.</w:t>
      </w:r>
    </w:p>
    <w:p w:rsidR="007C6420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Primero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</w:t>
      </w:r>
    </w:p>
    <w:p w:rsidR="007C6420" w:rsidRPr="004E4E28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Derechos 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Ciudadano 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que se reconocerán y respetarán en toda la extensión del Estado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</w:t>
      </w:r>
      <w:r w:rsidRPr="00395B92">
        <w:rPr>
          <w:rFonts w:ascii="Times New Roman" w:hAnsi="Times New Roman" w:cs="Times New Roman"/>
          <w:color w:val="000000"/>
          <w:lang w:val="es-VE"/>
        </w:rPr>
        <w:t>. Soberanía del pueblo</w:t>
      </w:r>
      <w:r w:rsidR="00D1419E">
        <w:rPr>
          <w:rFonts w:ascii="Times New Roman" w:hAnsi="Times New Roman" w:cs="Times New Roman"/>
          <w:color w:val="000000"/>
          <w:lang w:val="es-VE"/>
        </w:rPr>
        <w:t xml:space="preserve"> en su condición de Ciudadano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2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Derechos del </w:t>
      </w:r>
      <w:r w:rsidR="00D1419E">
        <w:rPr>
          <w:rFonts w:ascii="Times New Roman" w:hAnsi="Times New Roman" w:cs="Times New Roman"/>
          <w:color w:val="000000"/>
          <w:lang w:val="es-VE"/>
        </w:rPr>
        <w:t xml:space="preserve">Ciudadano </w:t>
      </w:r>
      <w:r w:rsidRPr="00395B92">
        <w:rPr>
          <w:rFonts w:ascii="Times New Roman" w:hAnsi="Times New Roman" w:cs="Times New Roman"/>
          <w:color w:val="000000"/>
          <w:lang w:val="es-VE"/>
        </w:rPr>
        <w:t>en sociedad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3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Deberes del </w:t>
      </w:r>
      <w:r w:rsidR="00D1419E">
        <w:rPr>
          <w:rFonts w:ascii="Times New Roman" w:hAnsi="Times New Roman" w:cs="Times New Roman"/>
          <w:color w:val="000000"/>
          <w:lang w:val="es-VE"/>
        </w:rPr>
        <w:t xml:space="preserve">Ciudadano </w:t>
      </w:r>
      <w:r w:rsidRPr="00395B92">
        <w:rPr>
          <w:rFonts w:ascii="Times New Roman" w:hAnsi="Times New Roman" w:cs="Times New Roman"/>
          <w:color w:val="000000"/>
          <w:lang w:val="es-VE"/>
        </w:rPr>
        <w:t>en la sociedad</w:t>
      </w:r>
    </w:p>
    <w:p w:rsidR="007C6420" w:rsidRPr="00395B92" w:rsidRDefault="007C6420" w:rsidP="007C6420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4</w:t>
      </w:r>
      <w:r w:rsidRPr="00395B92">
        <w:rPr>
          <w:rFonts w:ascii="Times New Roman" w:hAnsi="Times New Roman" w:cs="Times New Roman"/>
          <w:color w:val="000000"/>
          <w:lang w:val="es-VE"/>
        </w:rPr>
        <w:t>. Deberes del Cuerpo Social</w:t>
      </w:r>
    </w:p>
    <w:p w:rsidR="00B1044F" w:rsidRDefault="00B1044F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</w:p>
    <w:p w:rsidR="007C6420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Segundo.</w:t>
      </w:r>
    </w:p>
    <w:p w:rsidR="00306D5A" w:rsidRPr="004E4E28" w:rsidRDefault="00306D5A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Del Estado Republicano.</w:t>
      </w:r>
    </w:p>
    <w:p w:rsidR="00306D5A" w:rsidRDefault="00306D5A" w:rsidP="00306D5A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 Definición del Estado Republicano.</w:t>
      </w:r>
    </w:p>
    <w:p w:rsidR="00306D5A" w:rsidRDefault="00306D5A" w:rsidP="00306D5A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Autoridad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del Estado republicano de la federación.</w:t>
      </w:r>
    </w:p>
    <w:p w:rsidR="00306D5A" w:rsidRPr="004E4E28" w:rsidRDefault="00306D5A" w:rsidP="00306D5A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Ambito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, funciones y atribuciones.</w:t>
      </w:r>
    </w:p>
    <w:p w:rsidR="00306D5A" w:rsidRDefault="00306D5A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ab/>
      </w:r>
    </w:p>
    <w:p w:rsidR="00963F58" w:rsidRDefault="00306D5A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963F5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tercero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</w:p>
    <w:p w:rsidR="00963F58" w:rsidRDefault="00963F58" w:rsidP="00306D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De la Estructura del Estado Republicano.</w:t>
      </w:r>
    </w:p>
    <w:p w:rsidR="00306D5A" w:rsidRPr="004E4E28" w:rsidRDefault="00963F58" w:rsidP="00963F58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Sección 1.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Departamento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Legislativo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2</w:t>
      </w:r>
      <w:r w:rsidRPr="00395B92">
        <w:rPr>
          <w:rFonts w:ascii="Times New Roman" w:hAnsi="Times New Roman" w:cs="Times New Roman"/>
          <w:color w:val="000000"/>
          <w:lang w:val="es-VE"/>
        </w:rPr>
        <w:t>. División, límites y funciones de este poder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3</w:t>
      </w:r>
      <w:r w:rsidRPr="00395B92">
        <w:rPr>
          <w:rFonts w:ascii="Times New Roman" w:hAnsi="Times New Roman" w:cs="Times New Roman"/>
          <w:color w:val="000000"/>
          <w:lang w:val="es-VE"/>
        </w:rPr>
        <w:t>. Elección de la Cámara de Representantes</w:t>
      </w:r>
    </w:p>
    <w:p w:rsidR="00963F58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4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</w:t>
      </w:r>
      <w:r w:rsidR="00963F58">
        <w:rPr>
          <w:rFonts w:ascii="Times New Roman" w:hAnsi="Times New Roman" w:cs="Times New Roman"/>
          <w:color w:val="000000"/>
          <w:lang w:val="es-VE"/>
        </w:rPr>
        <w:t>Funciones, atribuciones y competencias de la cámara de representantes</w:t>
      </w:r>
    </w:p>
    <w:p w:rsidR="00306D5A" w:rsidRPr="00395B92" w:rsidRDefault="00963F58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Sección 5. </w:t>
      </w:r>
      <w:r w:rsidR="00306D5A" w:rsidRPr="00395B92">
        <w:rPr>
          <w:rFonts w:ascii="Times New Roman" w:hAnsi="Times New Roman" w:cs="Times New Roman"/>
          <w:color w:val="000000"/>
          <w:lang w:val="es-VE"/>
        </w:rPr>
        <w:t>Elección de los Senadores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6</w:t>
      </w:r>
      <w:r w:rsidRPr="00395B92">
        <w:rPr>
          <w:rFonts w:ascii="Times New Roman" w:hAnsi="Times New Roman" w:cs="Times New Roman"/>
          <w:color w:val="000000"/>
          <w:lang w:val="es-VE"/>
        </w:rPr>
        <w:t>. Funciones y facultades del Senado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7</w:t>
      </w:r>
      <w:r w:rsidRPr="00395B92">
        <w:rPr>
          <w:rFonts w:ascii="Times New Roman" w:hAnsi="Times New Roman" w:cs="Times New Roman"/>
          <w:color w:val="000000"/>
          <w:lang w:val="es-VE"/>
        </w:rPr>
        <w:t>. Funciones económicas y prerrogativas comunes a ambas Cámaras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8</w:t>
      </w:r>
      <w:r w:rsidRPr="00395B92">
        <w:rPr>
          <w:rFonts w:ascii="Times New Roman" w:hAnsi="Times New Roman" w:cs="Times New Roman"/>
          <w:color w:val="000000"/>
          <w:lang w:val="es-VE"/>
        </w:rPr>
        <w:t>. Tiempo, lugar y duración de las sesiones legislativas de ambas Cámaras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9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Atribuciones especiales del </w:t>
      </w:r>
      <w:r w:rsidR="00963F58">
        <w:rPr>
          <w:rFonts w:ascii="Times New Roman" w:hAnsi="Times New Roman" w:cs="Times New Roman"/>
          <w:color w:val="000000"/>
          <w:lang w:val="es-VE"/>
        </w:rPr>
        <w:t xml:space="preserve">Departamento </w:t>
      </w:r>
      <w:r w:rsidRPr="00395B92">
        <w:rPr>
          <w:rFonts w:ascii="Times New Roman" w:hAnsi="Times New Roman" w:cs="Times New Roman"/>
          <w:color w:val="000000"/>
          <w:lang w:val="es-VE"/>
        </w:rPr>
        <w:t>Legislativo</w:t>
      </w:r>
    </w:p>
    <w:p w:rsidR="00306D5A" w:rsidRPr="004E4E28" w:rsidRDefault="00963F58" w:rsidP="00963F58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Sección 10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departamento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11</w:t>
      </w:r>
      <w:r w:rsidRPr="00395B92">
        <w:rPr>
          <w:rFonts w:ascii="Times New Roman" w:hAnsi="Times New Roman" w:cs="Times New Roman"/>
          <w:color w:val="000000"/>
          <w:lang w:val="es-VE"/>
        </w:rPr>
        <w:t>. De su naturaleza, cualidades y duración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12</w:t>
      </w:r>
      <w:r w:rsidRPr="00395B92">
        <w:rPr>
          <w:rFonts w:ascii="Times New Roman" w:hAnsi="Times New Roman" w:cs="Times New Roman"/>
          <w:color w:val="000000"/>
          <w:lang w:val="es-VE"/>
        </w:rPr>
        <w:t>. Elección del Poder 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13</w:t>
      </w:r>
      <w:r w:rsidRPr="00395B92">
        <w:rPr>
          <w:rFonts w:ascii="Times New Roman" w:hAnsi="Times New Roman" w:cs="Times New Roman"/>
          <w:color w:val="000000"/>
          <w:lang w:val="es-VE"/>
        </w:rPr>
        <w:t>. Atribuciones de Poder 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14</w:t>
      </w:r>
      <w:r w:rsidRPr="00395B92">
        <w:rPr>
          <w:rFonts w:ascii="Times New Roman" w:hAnsi="Times New Roman" w:cs="Times New Roman"/>
          <w:color w:val="000000"/>
          <w:lang w:val="es-VE"/>
        </w:rPr>
        <w:t>. Deberes del Poder Ejecutivo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15</w:t>
      </w:r>
      <w:r w:rsidRPr="00395B92">
        <w:rPr>
          <w:rFonts w:ascii="Times New Roman" w:hAnsi="Times New Roman" w:cs="Times New Roman"/>
          <w:color w:val="000000"/>
          <w:lang w:val="es-VE"/>
        </w:rPr>
        <w:t>. Disposiciones generales relativas al Poder Ejecutivo</w:t>
      </w:r>
    </w:p>
    <w:p w:rsidR="00306D5A" w:rsidRPr="004E4E28" w:rsidRDefault="00963F58" w:rsidP="00963F58">
      <w:pPr>
        <w:shd w:val="clear" w:color="auto" w:fill="FFFFFF"/>
        <w:spacing w:after="0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Sección 16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Del </w:t>
      </w:r>
      <w:r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Departamento </w:t>
      </w:r>
      <w:r w:rsidR="00306D5A"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Judicial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17</w:t>
      </w:r>
      <w:r w:rsidRPr="00395B92">
        <w:rPr>
          <w:rFonts w:ascii="Times New Roman" w:hAnsi="Times New Roman" w:cs="Times New Roman"/>
          <w:color w:val="000000"/>
          <w:lang w:val="es-VE"/>
        </w:rPr>
        <w:t>. Naturaleza, elección y duración de este Poder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963F58">
        <w:rPr>
          <w:rFonts w:ascii="Times New Roman" w:hAnsi="Times New Roman" w:cs="Times New Roman"/>
          <w:color w:val="000000"/>
          <w:lang w:val="es-VE"/>
        </w:rPr>
        <w:t>18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Atribuciones del </w:t>
      </w:r>
      <w:r w:rsidR="00963F58">
        <w:rPr>
          <w:rFonts w:ascii="Times New Roman" w:hAnsi="Times New Roman" w:cs="Times New Roman"/>
          <w:color w:val="000000"/>
          <w:lang w:val="es-VE"/>
        </w:rPr>
        <w:t xml:space="preserve">Departamento </w:t>
      </w:r>
      <w:r w:rsidRPr="00395B92">
        <w:rPr>
          <w:rFonts w:ascii="Times New Roman" w:hAnsi="Times New Roman" w:cs="Times New Roman"/>
          <w:color w:val="000000"/>
          <w:lang w:val="es-VE"/>
        </w:rPr>
        <w:t>Judicial</w:t>
      </w:r>
    </w:p>
    <w:p w:rsidR="00B1044F" w:rsidRDefault="00B1044F" w:rsidP="00306D5A">
      <w:pPr>
        <w:pStyle w:val="Ttulo3"/>
        <w:shd w:val="clear" w:color="auto" w:fill="FFFFFF"/>
        <w:spacing w:before="0"/>
        <w:rPr>
          <w:rFonts w:ascii="Times New Roman" w:hAnsi="Times New Roman" w:cs="Times New Roman"/>
          <w:color w:val="000000"/>
          <w:lang w:val="es-VE"/>
        </w:rPr>
      </w:pPr>
    </w:p>
    <w:p w:rsidR="00306D5A" w:rsidRDefault="00306D5A" w:rsidP="00306D5A">
      <w:pPr>
        <w:pStyle w:val="Ttulo3"/>
        <w:shd w:val="clear" w:color="auto" w:fill="FFFFFF"/>
        <w:spacing w:before="0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Capítulo </w:t>
      </w:r>
      <w:r w:rsidR="00963F58">
        <w:rPr>
          <w:rFonts w:ascii="Times New Roman" w:hAnsi="Times New Roman" w:cs="Times New Roman"/>
          <w:color w:val="000000"/>
          <w:lang w:val="es-VE"/>
        </w:rPr>
        <w:t>Cuarto</w:t>
      </w:r>
    </w:p>
    <w:p w:rsidR="00306D5A" w:rsidRPr="00963F58" w:rsidRDefault="00306D5A" w:rsidP="00306D5A">
      <w:pPr>
        <w:pStyle w:val="Ttulo3"/>
        <w:shd w:val="clear" w:color="auto" w:fill="FFFFFF"/>
        <w:spacing w:before="0"/>
        <w:rPr>
          <w:rFonts w:ascii="Times New Roman" w:eastAsia="Times New Roman" w:hAnsi="Times New Roman" w:cs="Times New Roman"/>
          <w:bCs w:val="0"/>
          <w:color w:val="000000"/>
          <w:lang w:val="es-VE" w:eastAsia="pt-BR"/>
        </w:rPr>
      </w:pPr>
      <w:r w:rsidRPr="00963F58">
        <w:rPr>
          <w:rFonts w:ascii="Times New Roman" w:eastAsia="Times New Roman" w:hAnsi="Times New Roman" w:cs="Times New Roman"/>
          <w:bCs w:val="0"/>
          <w:color w:val="000000"/>
          <w:lang w:val="es-VE" w:eastAsia="pt-BR"/>
        </w:rPr>
        <w:t>De la Federación y la Confederación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1</w:t>
      </w:r>
      <w:r w:rsidRPr="00395B92">
        <w:rPr>
          <w:rFonts w:ascii="Times New Roman" w:hAnsi="Times New Roman" w:cs="Times New Roman"/>
          <w:color w:val="000000"/>
          <w:lang w:val="es-VE"/>
        </w:rPr>
        <w:t>. De l</w:t>
      </w:r>
      <w:r>
        <w:rPr>
          <w:rFonts w:ascii="Times New Roman" w:hAnsi="Times New Roman" w:cs="Times New Roman"/>
          <w:color w:val="000000"/>
          <w:lang w:val="es-VE"/>
        </w:rPr>
        <w:t>os Estados Federados y de las Confederaciones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2</w:t>
      </w:r>
      <w:r>
        <w:rPr>
          <w:rFonts w:ascii="Times New Roman" w:hAnsi="Times New Roman" w:cs="Times New Roman"/>
          <w:color w:val="000000"/>
          <w:lang w:val="es-VE"/>
        </w:rPr>
        <w:t>. De la Estructura de los Estados Federados.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3</w:t>
      </w:r>
      <w:r>
        <w:rPr>
          <w:rFonts w:ascii="Times New Roman" w:hAnsi="Times New Roman" w:cs="Times New Roman"/>
          <w:color w:val="000000"/>
          <w:lang w:val="es-VE"/>
        </w:rPr>
        <w:t>.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 Límites de la autoridad de cada </w:t>
      </w:r>
      <w:r>
        <w:rPr>
          <w:rFonts w:ascii="Times New Roman" w:hAnsi="Times New Roman" w:cs="Times New Roman"/>
          <w:color w:val="000000"/>
          <w:lang w:val="es-VE"/>
        </w:rPr>
        <w:t>Estado Federado.</w:t>
      </w:r>
    </w:p>
    <w:p w:rsidR="00306D5A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4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</w:t>
      </w:r>
      <w:r>
        <w:rPr>
          <w:rFonts w:ascii="Times New Roman" w:hAnsi="Times New Roman" w:cs="Times New Roman"/>
          <w:color w:val="000000"/>
          <w:lang w:val="es-VE"/>
        </w:rPr>
        <w:t>Relaciones entre los Estados Federados y el Estado Republicano.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 w:rsidRPr="00395B92"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5</w:t>
      </w:r>
      <w:r w:rsidRPr="00395B92">
        <w:rPr>
          <w:rFonts w:ascii="Times New Roman" w:hAnsi="Times New Roman" w:cs="Times New Roman"/>
          <w:color w:val="000000"/>
          <w:lang w:val="es-VE"/>
        </w:rPr>
        <w:t xml:space="preserve">. Mutua garantía </w:t>
      </w:r>
      <w:r>
        <w:rPr>
          <w:rFonts w:ascii="Times New Roman" w:hAnsi="Times New Roman" w:cs="Times New Roman"/>
          <w:color w:val="000000"/>
          <w:lang w:val="es-VE"/>
        </w:rPr>
        <w:t>ente los Estados Federados.</w:t>
      </w:r>
    </w:p>
    <w:p w:rsidR="00306D5A" w:rsidRPr="00395B92" w:rsidRDefault="00306D5A" w:rsidP="00306D5A">
      <w:pPr>
        <w:pStyle w:val="Ttulo3"/>
        <w:shd w:val="clear" w:color="auto" w:fill="FFFFFF"/>
        <w:spacing w:before="0"/>
        <w:ind w:firstLine="708"/>
        <w:rPr>
          <w:rFonts w:ascii="Times New Roman" w:hAnsi="Times New Roman" w:cs="Times New Roman"/>
          <w:color w:val="000000"/>
          <w:lang w:val="es-VE"/>
        </w:rPr>
      </w:pPr>
      <w:r>
        <w:rPr>
          <w:rFonts w:ascii="Times New Roman" w:hAnsi="Times New Roman" w:cs="Times New Roman"/>
          <w:color w:val="000000"/>
          <w:lang w:val="es-VE"/>
        </w:rPr>
        <w:t xml:space="preserve">Sección </w:t>
      </w:r>
      <w:r w:rsidR="00B1044F">
        <w:rPr>
          <w:rFonts w:ascii="Times New Roman" w:hAnsi="Times New Roman" w:cs="Times New Roman"/>
          <w:color w:val="000000"/>
          <w:lang w:val="es-VE"/>
        </w:rPr>
        <w:t>6</w:t>
      </w:r>
      <w:r w:rsidRPr="00395B92">
        <w:rPr>
          <w:rFonts w:ascii="Times New Roman" w:hAnsi="Times New Roman" w:cs="Times New Roman"/>
          <w:color w:val="000000"/>
          <w:lang w:val="es-VE"/>
        </w:rPr>
        <w:t>.</w:t>
      </w:r>
      <w:r>
        <w:rPr>
          <w:rFonts w:ascii="Times New Roman" w:hAnsi="Times New Roman" w:cs="Times New Roman"/>
          <w:color w:val="000000"/>
          <w:lang w:val="es-VE"/>
        </w:rPr>
        <w:t xml:space="preserve"> </w:t>
      </w:r>
      <w:r w:rsidRPr="00395B92">
        <w:rPr>
          <w:rFonts w:ascii="Times New Roman" w:hAnsi="Times New Roman" w:cs="Times New Roman"/>
          <w:color w:val="000000"/>
          <w:lang w:val="es-VE"/>
        </w:rPr>
        <w:t>Aumento sucesivo de la Confederación</w:t>
      </w:r>
      <w:r>
        <w:rPr>
          <w:rFonts w:ascii="Times New Roman" w:hAnsi="Times New Roman" w:cs="Times New Roman"/>
          <w:color w:val="000000"/>
          <w:lang w:val="es-VE"/>
        </w:rPr>
        <w:t xml:space="preserve"> y de la Federación.</w:t>
      </w:r>
    </w:p>
    <w:p w:rsidR="00B1044F" w:rsidRDefault="00B1044F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</w:p>
    <w:p w:rsidR="00B1044F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B1044F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Quinto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. </w:t>
      </w:r>
    </w:p>
    <w:p w:rsidR="007C6420" w:rsidRPr="004E4E28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Revisión y reforma de la Constitución</w:t>
      </w:r>
    </w:p>
    <w:p w:rsidR="007C6420" w:rsidRPr="004E4E28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B1044F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Sexto</w:t>
      </w: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 Sanción o ratificación de la Constitución</w:t>
      </w:r>
    </w:p>
    <w:p w:rsidR="007C6420" w:rsidRPr="005D79D9" w:rsidRDefault="007C6420" w:rsidP="007C6420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5D79D9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 xml:space="preserve">Capítulo </w:t>
      </w:r>
      <w:r w:rsidR="00B1044F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Sétimo</w:t>
      </w:r>
      <w:r w:rsidRPr="005D79D9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. Disposiciones generales</w:t>
      </w:r>
    </w:p>
    <w:p w:rsidR="00B1044F" w:rsidRPr="004E4E28" w:rsidRDefault="00B1044F" w:rsidP="00B1044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</w:pPr>
      <w:r w:rsidRPr="004E4E28">
        <w:rPr>
          <w:rFonts w:ascii="Times New Roman" w:eastAsia="Times New Roman" w:hAnsi="Times New Roman" w:cs="Times New Roman"/>
          <w:b/>
          <w:bCs/>
          <w:color w:val="000000"/>
          <w:lang w:val="es-VE" w:eastAsia="pt-BR"/>
        </w:rPr>
        <w:t>Capítulo primero. De la religión</w:t>
      </w:r>
    </w:p>
    <w:sectPr w:rsidR="00B1044F" w:rsidRPr="004E4E28" w:rsidSect="007C6420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76586"/>
    <w:rsid w:val="00306D5A"/>
    <w:rsid w:val="00453901"/>
    <w:rsid w:val="00676586"/>
    <w:rsid w:val="0079747C"/>
    <w:rsid w:val="007C6420"/>
    <w:rsid w:val="0089417B"/>
    <w:rsid w:val="00963F58"/>
    <w:rsid w:val="00967933"/>
    <w:rsid w:val="00B1044F"/>
    <w:rsid w:val="00C65372"/>
    <w:rsid w:val="00D1419E"/>
    <w:rsid w:val="00E456B3"/>
    <w:rsid w:val="00ED6ED6"/>
    <w:rsid w:val="00F52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586"/>
  </w:style>
  <w:style w:type="paragraph" w:styleId="Ttulo1">
    <w:name w:val="heading 1"/>
    <w:basedOn w:val="Normal"/>
    <w:next w:val="Normal"/>
    <w:link w:val="Ttulo1Char"/>
    <w:uiPriority w:val="9"/>
    <w:qFormat/>
    <w:rsid w:val="0067658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65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658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658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rte">
    <w:name w:val="Strong"/>
    <w:basedOn w:val="Fontepargpadro"/>
    <w:uiPriority w:val="22"/>
    <w:qFormat/>
    <w:rsid w:val="00676586"/>
    <w:rPr>
      <w:b/>
      <w:bCs/>
    </w:rPr>
  </w:style>
  <w:style w:type="paragraph" w:customStyle="1" w:styleId="subtitulo">
    <w:name w:val="subtitulo"/>
    <w:basedOn w:val="Normal"/>
    <w:rsid w:val="0067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345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</cp:lastModifiedBy>
  <cp:revision>3</cp:revision>
  <dcterms:created xsi:type="dcterms:W3CDTF">2023-10-30T11:37:00Z</dcterms:created>
  <dcterms:modified xsi:type="dcterms:W3CDTF">2023-10-30T11:38:00Z</dcterms:modified>
</cp:coreProperties>
</file>