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750A4" w:rsidRDefault="00DE6B5F" w:rsidP="00000740">
      <w:pPr>
        <w:spacing w:after="0" w:line="240" w:lineRule="auto"/>
        <w:jc w:val="center"/>
        <w:rPr>
          <w:rFonts w:ascii="Times New Roman" w:hAnsi="Times New Roman"/>
          <w:b/>
          <w:sz w:val="36"/>
          <w:szCs w:val="36"/>
        </w:rPr>
      </w:pPr>
      <w:r w:rsidRPr="00A750A4">
        <w:rPr>
          <w:rFonts w:ascii="Times New Roman" w:hAnsi="Times New Roman"/>
          <w:b/>
          <w:sz w:val="36"/>
          <w:szCs w:val="36"/>
        </w:rPr>
        <w:t>BASES CONSTITUYENTES</w:t>
      </w:r>
    </w:p>
    <w:p w:rsidR="00DE6B5F" w:rsidRPr="00A750A4" w:rsidRDefault="00DE6B5F" w:rsidP="00000740">
      <w:pPr>
        <w:spacing w:after="0" w:line="240" w:lineRule="auto"/>
        <w:jc w:val="center"/>
        <w:rPr>
          <w:rFonts w:ascii="Times New Roman" w:hAnsi="Times New Roman"/>
          <w:b/>
          <w:sz w:val="36"/>
          <w:szCs w:val="36"/>
        </w:rPr>
      </w:pPr>
      <w:r w:rsidRPr="00A750A4">
        <w:rPr>
          <w:rFonts w:ascii="Times New Roman" w:hAnsi="Times New Roman"/>
          <w:b/>
          <w:sz w:val="36"/>
          <w:szCs w:val="36"/>
        </w:rPr>
        <w:t xml:space="preserve">PROPUESTA  DE  LOS CIUDADANOS PARA </w:t>
      </w:r>
      <w:smartTag w:uri="urn:schemas-microsoft-com:office:smarttags" w:element="PersonName">
        <w:smartTagPr>
          <w:attr w:name="ProductID" w:val="LA RECONCILIACION Y EL"/>
        </w:smartTagPr>
        <w:r w:rsidRPr="00A750A4">
          <w:rPr>
            <w:rFonts w:ascii="Times New Roman" w:hAnsi="Times New Roman"/>
            <w:b/>
            <w:sz w:val="36"/>
            <w:szCs w:val="36"/>
          </w:rPr>
          <w:t>LA RECONCILIACION Y EL</w:t>
        </w:r>
      </w:smartTag>
      <w:r w:rsidRPr="00A750A4">
        <w:rPr>
          <w:rFonts w:ascii="Times New Roman" w:hAnsi="Times New Roman"/>
          <w:b/>
          <w:sz w:val="36"/>
          <w:szCs w:val="36"/>
        </w:rPr>
        <w:t xml:space="preserve"> CAMBIO</w:t>
      </w: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9017F9">
      <w:pPr>
        <w:tabs>
          <w:tab w:val="left" w:pos="5103"/>
        </w:tabs>
        <w:spacing w:line="240" w:lineRule="auto"/>
        <w:jc w:val="both"/>
        <w:rPr>
          <w:rFonts w:ascii="Times New Roman" w:hAnsi="Times New Roman"/>
          <w:b/>
          <w:i/>
          <w:sz w:val="24"/>
          <w:szCs w:val="24"/>
        </w:rPr>
      </w:pPr>
      <w:r w:rsidRPr="00A846F1">
        <w:rPr>
          <w:rFonts w:ascii="Times New Roman" w:hAnsi="Times New Roman"/>
          <w:b/>
          <w:i/>
          <w:sz w:val="24"/>
          <w:szCs w:val="24"/>
        </w:rPr>
        <w:t>“En una palabra, mi querido general, yo no conozco más partido de salud, que el de devolver al pueblo su soberanía primitiva para que rehaga su pacto social. Vd. dirá que esto no es legítimo: y yo, a la verdad, no entiendo qué delito se comete en ocurrir a la fuente de las leyes para que remedie un mal que es del pueblo y que sólo el pueblo conoce. Digo francamente que si esto no es legítimo, será necesario a lo menos, y, por lo mismo, superior a toda ley: pero más que todo es eminentemente popular, y, por lo mismo, muy propio de una república eminentemente democrática.”</w:t>
      </w:r>
    </w:p>
    <w:p w:rsidR="00DE6B5F" w:rsidRPr="00A846F1" w:rsidRDefault="00DE6B5F" w:rsidP="00690C0C">
      <w:pPr>
        <w:tabs>
          <w:tab w:val="left" w:pos="5103"/>
        </w:tabs>
        <w:spacing w:after="0" w:line="240" w:lineRule="auto"/>
        <w:jc w:val="right"/>
        <w:rPr>
          <w:rFonts w:ascii="Times New Roman" w:hAnsi="Times New Roman"/>
          <w:sz w:val="24"/>
          <w:szCs w:val="24"/>
        </w:rPr>
      </w:pPr>
      <w:r w:rsidRPr="00A846F1">
        <w:rPr>
          <w:rFonts w:ascii="Times New Roman" w:hAnsi="Times New Roman"/>
          <w:sz w:val="24"/>
          <w:szCs w:val="24"/>
        </w:rPr>
        <w:t>Simón Bolívar</w:t>
      </w:r>
    </w:p>
    <w:p w:rsidR="00DE6B5F" w:rsidRPr="00A846F1" w:rsidRDefault="00DE6B5F" w:rsidP="00690C0C">
      <w:pPr>
        <w:tabs>
          <w:tab w:val="left" w:pos="5103"/>
        </w:tabs>
        <w:spacing w:after="0" w:line="240" w:lineRule="auto"/>
        <w:jc w:val="right"/>
        <w:rPr>
          <w:rFonts w:ascii="Times New Roman" w:hAnsi="Times New Roman"/>
          <w:sz w:val="24"/>
          <w:szCs w:val="24"/>
        </w:rPr>
      </w:pPr>
      <w:r w:rsidRPr="00A846F1">
        <w:rPr>
          <w:rFonts w:ascii="Times New Roman" w:hAnsi="Times New Roman"/>
          <w:sz w:val="24"/>
          <w:szCs w:val="24"/>
        </w:rPr>
        <w:t>Carta dirigida a Santander,  Octubre de 1826</w:t>
      </w:r>
    </w:p>
    <w:p w:rsidR="00DE6B5F" w:rsidRPr="00A846F1" w:rsidRDefault="00DE6B5F" w:rsidP="009017F9">
      <w:pPr>
        <w:tabs>
          <w:tab w:val="left" w:pos="5103"/>
        </w:tabs>
        <w:spacing w:line="240" w:lineRule="auto"/>
        <w:jc w:val="both"/>
        <w:rPr>
          <w:rFonts w:ascii="Times New Roman" w:hAnsi="Times New Roman"/>
          <w:sz w:val="24"/>
          <w:szCs w:val="24"/>
        </w:rPr>
      </w:pPr>
    </w:p>
    <w:p w:rsidR="00DE6B5F" w:rsidRPr="00A846F1" w:rsidRDefault="00DE6B5F" w:rsidP="009017F9">
      <w:pPr>
        <w:tabs>
          <w:tab w:val="left" w:pos="5103"/>
        </w:tabs>
        <w:spacing w:line="240" w:lineRule="auto"/>
        <w:jc w:val="both"/>
        <w:rPr>
          <w:rFonts w:ascii="Times New Roman" w:hAnsi="Times New Roman"/>
          <w:b/>
          <w:i/>
          <w:sz w:val="24"/>
          <w:szCs w:val="24"/>
        </w:rPr>
      </w:pPr>
      <w:r w:rsidRPr="00A846F1">
        <w:rPr>
          <w:rFonts w:ascii="Times New Roman" w:hAnsi="Times New Roman"/>
          <w:b/>
          <w:i/>
          <w:sz w:val="24"/>
          <w:szCs w:val="24"/>
        </w:rPr>
        <w:t>“A veces estoy enfadado con uno, o con una... pero... olvídalo, olvídalo, y si te pide un favor, hazlo. Ayudarse unos a otros: esto es lo que Jesús nos enseña y esto es lo que yo hago, y lo hago de corazón, porque es mi deber…Dios no se cansa de perdonar, somos nosotros los que nos cansamos de pedir perdón…”</w:t>
      </w:r>
    </w:p>
    <w:p w:rsidR="00DE6B5F" w:rsidRPr="00A846F1" w:rsidRDefault="00DE6B5F" w:rsidP="009017F9">
      <w:pPr>
        <w:tabs>
          <w:tab w:val="left" w:pos="5103"/>
        </w:tabs>
        <w:spacing w:line="240" w:lineRule="auto"/>
        <w:jc w:val="both"/>
        <w:rPr>
          <w:rFonts w:ascii="Times New Roman" w:hAnsi="Times New Roman"/>
          <w:sz w:val="24"/>
          <w:szCs w:val="24"/>
        </w:rPr>
      </w:pPr>
      <w:r w:rsidRPr="00A846F1">
        <w:rPr>
          <w:rFonts w:ascii="Times New Roman" w:hAnsi="Times New Roman"/>
          <w:sz w:val="24"/>
          <w:szCs w:val="24"/>
        </w:rPr>
        <w:t xml:space="preserve">                                                                                                     Papa Francisco</w:t>
      </w:r>
    </w:p>
    <w:p w:rsidR="00DE6B5F" w:rsidRPr="00A846F1" w:rsidRDefault="00DE6B5F" w:rsidP="009017F9">
      <w:pPr>
        <w:tabs>
          <w:tab w:val="left" w:pos="5103"/>
        </w:tabs>
        <w:spacing w:line="240" w:lineRule="auto"/>
        <w:jc w:val="both"/>
        <w:rPr>
          <w:rFonts w:ascii="Times New Roman" w:hAnsi="Times New Roman"/>
          <w:b/>
          <w:i/>
          <w:sz w:val="24"/>
          <w:szCs w:val="24"/>
        </w:rPr>
      </w:pPr>
      <w:r w:rsidRPr="00A846F1">
        <w:rPr>
          <w:rFonts w:ascii="Times New Roman" w:hAnsi="Times New Roman"/>
          <w:sz w:val="24"/>
          <w:szCs w:val="24"/>
        </w:rPr>
        <w:br/>
      </w:r>
      <w:r w:rsidRPr="00A846F1">
        <w:rPr>
          <w:rFonts w:ascii="Times New Roman" w:hAnsi="Times New Roman"/>
          <w:i/>
          <w:sz w:val="24"/>
          <w:szCs w:val="24"/>
        </w:rPr>
        <w:br/>
      </w:r>
      <w:r w:rsidRPr="00A846F1">
        <w:rPr>
          <w:rFonts w:ascii="Times New Roman" w:hAnsi="Times New Roman"/>
          <w:b/>
          <w:i/>
          <w:sz w:val="24"/>
          <w:szCs w:val="24"/>
          <w:lang w:val="es-ES"/>
        </w:rPr>
        <w:t>“Si quieres hacer las paces con tu enemigo, tienes que trabajar con tu enemigo. Entonces él se vuelve tu compañero”.</w:t>
      </w:r>
    </w:p>
    <w:p w:rsidR="00DE6B5F" w:rsidRPr="00A846F1" w:rsidRDefault="00DE6B5F" w:rsidP="009017F9">
      <w:pPr>
        <w:tabs>
          <w:tab w:val="left" w:pos="5103"/>
        </w:tabs>
        <w:spacing w:line="240" w:lineRule="auto"/>
        <w:jc w:val="both"/>
        <w:rPr>
          <w:rFonts w:ascii="Times New Roman" w:hAnsi="Times New Roman"/>
          <w:sz w:val="24"/>
          <w:szCs w:val="24"/>
        </w:rPr>
      </w:pPr>
      <w:r w:rsidRPr="00A846F1">
        <w:rPr>
          <w:rFonts w:ascii="Times New Roman" w:hAnsi="Times New Roman"/>
          <w:sz w:val="24"/>
          <w:szCs w:val="24"/>
          <w:lang w:val="es-ES"/>
        </w:rPr>
        <w:t xml:space="preserve">                                                                                                   Nelson Mandela</w:t>
      </w:r>
    </w:p>
    <w:p w:rsidR="00DE6B5F" w:rsidRPr="00A846F1" w:rsidRDefault="00DE6B5F" w:rsidP="009017F9">
      <w:pPr>
        <w:tabs>
          <w:tab w:val="left" w:pos="5103"/>
        </w:tabs>
        <w:spacing w:line="240" w:lineRule="auto"/>
        <w:jc w:val="both"/>
        <w:rPr>
          <w:rFonts w:ascii="Times New Roman" w:hAnsi="Times New Roman"/>
          <w:sz w:val="24"/>
          <w:szCs w:val="24"/>
        </w:rPr>
      </w:pPr>
    </w:p>
    <w:p w:rsidR="00DE6B5F" w:rsidRPr="00A846F1" w:rsidRDefault="00DE6B5F" w:rsidP="00690C0C">
      <w:pPr>
        <w:jc w:val="both"/>
        <w:rPr>
          <w:rFonts w:ascii="Times New Roman" w:hAnsi="Times New Roman"/>
          <w:b/>
          <w:i/>
          <w:sz w:val="24"/>
          <w:szCs w:val="24"/>
        </w:rPr>
      </w:pPr>
      <w:r w:rsidRPr="00A846F1">
        <w:rPr>
          <w:rFonts w:ascii="Times New Roman" w:hAnsi="Times New Roman"/>
          <w:b/>
          <w:i/>
          <w:sz w:val="24"/>
          <w:szCs w:val="24"/>
        </w:rPr>
        <w:t xml:space="preserve">“Si la sociedad ha de  ser dominada por el genio  y el héroe, no puede ser democrática” </w:t>
      </w:r>
    </w:p>
    <w:p w:rsidR="00DE6B5F" w:rsidRPr="00A846F1" w:rsidRDefault="00DE6B5F" w:rsidP="009017F9">
      <w:pPr>
        <w:rPr>
          <w:rFonts w:ascii="Times New Roman" w:hAnsi="Times New Roman"/>
          <w:sz w:val="24"/>
          <w:szCs w:val="24"/>
        </w:rPr>
      </w:pPr>
      <w:r w:rsidRPr="00A846F1">
        <w:rPr>
          <w:rFonts w:ascii="Times New Roman" w:hAnsi="Times New Roman"/>
          <w:sz w:val="24"/>
          <w:szCs w:val="24"/>
        </w:rPr>
        <w:t xml:space="preserve">                                                                                                         Judith Sklar</w:t>
      </w:r>
    </w:p>
    <w:p w:rsidR="00DE6B5F" w:rsidRPr="00A846F1" w:rsidRDefault="00DE6B5F" w:rsidP="009017F9">
      <w:pPr>
        <w:spacing w:after="0" w:line="240" w:lineRule="auto"/>
        <w:rPr>
          <w:rFonts w:ascii="Times New Roman" w:hAnsi="Times New Roman"/>
          <w:sz w:val="24"/>
          <w:szCs w:val="24"/>
        </w:rPr>
      </w:pPr>
    </w:p>
    <w:p w:rsidR="00DE6B5F" w:rsidRPr="00A846F1" w:rsidRDefault="00DE6B5F" w:rsidP="009017F9">
      <w:pPr>
        <w:spacing w:after="0" w:line="240" w:lineRule="auto"/>
        <w:jc w:val="center"/>
        <w:rPr>
          <w:rFonts w:ascii="Times New Roman" w:hAnsi="Times New Roman"/>
          <w:sz w:val="24"/>
          <w:szCs w:val="24"/>
        </w:rPr>
      </w:pPr>
    </w:p>
    <w:p w:rsidR="00DE6B5F" w:rsidRPr="00A846F1" w:rsidRDefault="00DE6B5F" w:rsidP="009017F9">
      <w:pPr>
        <w:spacing w:after="0" w:line="240" w:lineRule="auto"/>
        <w:jc w:val="center"/>
        <w:rPr>
          <w:rFonts w:ascii="Times New Roman" w:hAnsi="Times New Roman"/>
          <w:sz w:val="24"/>
          <w:szCs w:val="24"/>
        </w:rPr>
      </w:pPr>
    </w:p>
    <w:p w:rsidR="00DE6B5F" w:rsidRPr="00A846F1" w:rsidRDefault="00DE6B5F" w:rsidP="009017F9">
      <w:pPr>
        <w:spacing w:after="0" w:line="240" w:lineRule="auto"/>
        <w:jc w:val="center"/>
        <w:rPr>
          <w:rFonts w:ascii="Times New Roman" w:hAnsi="Times New Roman"/>
          <w:sz w:val="24"/>
          <w:szCs w:val="24"/>
        </w:rPr>
      </w:pPr>
    </w:p>
    <w:p w:rsidR="00DE6B5F" w:rsidRPr="00A846F1" w:rsidRDefault="00DE6B5F" w:rsidP="009017F9">
      <w:pPr>
        <w:spacing w:after="0" w:line="240" w:lineRule="auto"/>
        <w:jc w:val="center"/>
        <w:rPr>
          <w:rFonts w:ascii="Times New Roman" w:hAnsi="Times New Roman"/>
          <w:sz w:val="24"/>
          <w:szCs w:val="24"/>
        </w:rPr>
      </w:pPr>
    </w:p>
    <w:p w:rsidR="00DE6B5F" w:rsidRPr="00A846F1" w:rsidRDefault="00DE6B5F" w:rsidP="009017F9">
      <w:pPr>
        <w:spacing w:after="0" w:line="240" w:lineRule="auto"/>
        <w:jc w:val="center"/>
        <w:rPr>
          <w:rFonts w:ascii="Times New Roman" w:hAnsi="Times New Roman"/>
          <w:sz w:val="24"/>
          <w:szCs w:val="24"/>
        </w:rPr>
      </w:pPr>
    </w:p>
    <w:p w:rsidR="00DE6B5F" w:rsidRPr="00A846F1" w:rsidRDefault="00DE6B5F" w:rsidP="009017F9">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Default="00DE6B5F" w:rsidP="00000740">
      <w:pPr>
        <w:spacing w:after="0" w:line="240" w:lineRule="auto"/>
        <w:jc w:val="center"/>
        <w:rPr>
          <w:rFonts w:ascii="Times New Roman" w:hAnsi="Times New Roman"/>
          <w:sz w:val="24"/>
          <w:szCs w:val="24"/>
        </w:rPr>
      </w:pPr>
    </w:p>
    <w:p w:rsidR="00DE6B5F" w:rsidRDefault="00DE6B5F" w:rsidP="00000740">
      <w:pPr>
        <w:spacing w:after="0" w:line="240" w:lineRule="auto"/>
        <w:jc w:val="center"/>
        <w:rPr>
          <w:rFonts w:ascii="Times New Roman" w:hAnsi="Times New Roman"/>
          <w:sz w:val="24"/>
          <w:szCs w:val="24"/>
        </w:rPr>
      </w:pPr>
    </w:p>
    <w:p w:rsidR="00DE6B5F" w:rsidRDefault="00DE6B5F" w:rsidP="00000740">
      <w:pPr>
        <w:spacing w:after="0" w:line="240" w:lineRule="auto"/>
        <w:jc w:val="center"/>
        <w:rPr>
          <w:rFonts w:ascii="Times New Roman" w:hAnsi="Times New Roman"/>
          <w:sz w:val="24"/>
          <w:szCs w:val="24"/>
        </w:rPr>
      </w:pPr>
    </w:p>
    <w:p w:rsidR="00DE6B5F" w:rsidRDefault="00DE6B5F" w:rsidP="00000740">
      <w:pPr>
        <w:spacing w:after="0" w:line="240" w:lineRule="auto"/>
        <w:jc w:val="center"/>
        <w:rPr>
          <w:rFonts w:ascii="Times New Roman" w:hAnsi="Times New Roman"/>
          <w:sz w:val="24"/>
          <w:szCs w:val="24"/>
        </w:rPr>
      </w:pPr>
    </w:p>
    <w:p w:rsidR="00DE6B5F" w:rsidRDefault="00DE6B5F" w:rsidP="00000740">
      <w:pPr>
        <w:spacing w:after="0" w:line="240" w:lineRule="auto"/>
        <w:jc w:val="center"/>
        <w:rPr>
          <w:rFonts w:ascii="Times New Roman" w:hAnsi="Times New Roman"/>
          <w:sz w:val="24"/>
          <w:szCs w:val="24"/>
        </w:rPr>
      </w:pPr>
    </w:p>
    <w:p w:rsidR="00DE6B5F" w:rsidRDefault="00DE6B5F" w:rsidP="00000740">
      <w:pPr>
        <w:spacing w:after="0" w:line="240" w:lineRule="auto"/>
        <w:jc w:val="center"/>
        <w:rPr>
          <w:rFonts w:ascii="Times New Roman" w:hAnsi="Times New Roman"/>
          <w:sz w:val="24"/>
          <w:szCs w:val="24"/>
        </w:rPr>
      </w:pPr>
    </w:p>
    <w:p w:rsidR="00DE6B5F" w:rsidRDefault="00DE6B5F" w:rsidP="00000740">
      <w:pPr>
        <w:spacing w:after="0" w:line="240" w:lineRule="auto"/>
        <w:jc w:val="center"/>
        <w:rPr>
          <w:rFonts w:ascii="Times New Roman" w:hAnsi="Times New Roman"/>
          <w:sz w:val="24"/>
          <w:szCs w:val="24"/>
        </w:rPr>
      </w:pPr>
    </w:p>
    <w:p w:rsidR="00DE6B5F"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000740">
      <w:pPr>
        <w:spacing w:after="0" w:line="240" w:lineRule="auto"/>
        <w:jc w:val="center"/>
        <w:rPr>
          <w:rFonts w:ascii="Times New Roman" w:hAnsi="Times New Roman"/>
          <w:b/>
          <w:sz w:val="24"/>
          <w:szCs w:val="24"/>
        </w:rPr>
      </w:pPr>
      <w:r w:rsidRPr="00A846F1">
        <w:rPr>
          <w:rFonts w:ascii="Times New Roman" w:hAnsi="Times New Roman"/>
          <w:b/>
          <w:sz w:val="24"/>
          <w:szCs w:val="24"/>
        </w:rPr>
        <w:t>CONTENIDO</w:t>
      </w:r>
    </w:p>
    <w:p w:rsidR="00DE6B5F" w:rsidRPr="00A846F1" w:rsidRDefault="00DE6B5F" w:rsidP="00000740">
      <w:pPr>
        <w:spacing w:after="0" w:line="240" w:lineRule="auto"/>
        <w:jc w:val="center"/>
        <w:rPr>
          <w:rFonts w:ascii="Times New Roman" w:hAnsi="Times New Roman"/>
          <w:b/>
          <w:sz w:val="24"/>
          <w:szCs w:val="24"/>
        </w:rPr>
      </w:pPr>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r w:rsidRPr="00CC507F">
        <w:rPr>
          <w:rFonts w:ascii="Times New Roman" w:hAnsi="Times New Roman"/>
          <w:i/>
          <w:sz w:val="24"/>
          <w:szCs w:val="24"/>
        </w:rPr>
        <w:fldChar w:fldCharType="begin"/>
      </w:r>
      <w:r w:rsidRPr="00CC507F">
        <w:rPr>
          <w:rFonts w:ascii="Times New Roman" w:hAnsi="Times New Roman"/>
          <w:i/>
          <w:sz w:val="24"/>
          <w:szCs w:val="24"/>
        </w:rPr>
        <w:instrText xml:space="preserve"> TOC \o "1-3" \h \z \u </w:instrText>
      </w:r>
      <w:r w:rsidRPr="00CC507F">
        <w:rPr>
          <w:rFonts w:ascii="Times New Roman" w:hAnsi="Times New Roman"/>
          <w:i/>
          <w:sz w:val="24"/>
          <w:szCs w:val="24"/>
        </w:rPr>
        <w:fldChar w:fldCharType="separate"/>
      </w:r>
      <w:hyperlink w:anchor="_Toc437848623" w:history="1">
        <w:r w:rsidRPr="00CC507F">
          <w:rPr>
            <w:rStyle w:val="Hyperlink"/>
            <w:rFonts w:ascii="Times New Roman" w:hAnsi="Times New Roman"/>
            <w:noProof/>
          </w:rPr>
          <w:t>RESUMEN</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_Toc437848623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5</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24" w:history="1">
        <w:r w:rsidRPr="00CC507F">
          <w:rPr>
            <w:rStyle w:val="Hyperlink"/>
            <w:rFonts w:ascii="Times New Roman" w:hAnsi="Times New Roman"/>
            <w:noProof/>
          </w:rPr>
          <w:t>BASES CONSTITUYENTES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_Toc437848624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6</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25" w:history="1">
        <w:r w:rsidRPr="00CC507F">
          <w:rPr>
            <w:rStyle w:val="Hyperlink"/>
            <w:rFonts w:ascii="Times New Roman" w:hAnsi="Times New Roman"/>
            <w:noProof/>
          </w:rPr>
          <w:t>FUNDAMENTO DE NUESTRA ACTUACION EN LOS INSTRUMENTOS INTERNACIONALES DONDE SE CONTEMPLAN LOS DERECHOS HUMANOS DE NATURALEZA POLITICA</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_Toc437848625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10</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26" w:history="1">
        <w:r w:rsidRPr="00CC507F">
          <w:rPr>
            <w:rStyle w:val="Hyperlink"/>
            <w:rFonts w:ascii="Times New Roman" w:hAnsi="Times New Roman"/>
            <w:noProof/>
          </w:rPr>
          <w:t>1.  En la Declaración Universal de Derechos Humanos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_Toc437848626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10</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27" w:history="1">
        <w:r w:rsidRPr="00CC507F">
          <w:rPr>
            <w:rStyle w:val="Hyperlink"/>
            <w:rFonts w:ascii="Times New Roman" w:hAnsi="Times New Roman"/>
            <w:noProof/>
          </w:rPr>
          <w:t>2. Pacto Internacional de Derechos Civiles y Políticos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_Toc437848627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10</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28" w:history="1">
        <w:r w:rsidRPr="00CC507F">
          <w:rPr>
            <w:rStyle w:val="Hyperlink"/>
            <w:rFonts w:ascii="Times New Roman" w:hAnsi="Times New Roman"/>
            <w:noProof/>
          </w:rPr>
          <w:t>3. Declaración Americana de los Derechos y Deberes del Hombre</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_Toc437848628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10</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29" w:history="1">
        <w:r w:rsidRPr="00CC507F">
          <w:rPr>
            <w:rStyle w:val="Hyperlink"/>
            <w:rFonts w:ascii="Times New Roman" w:hAnsi="Times New Roman"/>
            <w:noProof/>
          </w:rPr>
          <w:t>4. Carta Democrática Interamericana</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_Toc437848629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10</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30" w:history="1">
        <w:r w:rsidRPr="00CC507F">
          <w:rPr>
            <w:rStyle w:val="Hyperlink"/>
            <w:rFonts w:ascii="Times New Roman" w:hAnsi="Times New Roman"/>
            <w:noProof/>
          </w:rPr>
          <w:t>5. Carta Andina para la Promoción y Protección de los Derechos Humanos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_Toc437848630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11</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31" w:history="1">
        <w:r w:rsidRPr="00CC507F">
          <w:rPr>
            <w:rStyle w:val="Hyperlink"/>
            <w:rFonts w:ascii="Times New Roman" w:hAnsi="Times New Roman"/>
            <w:noProof/>
          </w:rPr>
          <w:t>6. Convención Americana sobre Derechos Humanos (Pacto de San José de Costa Rica)</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_Toc437848631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11</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32" w:history="1">
        <w:r w:rsidRPr="00CC507F">
          <w:rPr>
            <w:rStyle w:val="Hyperlink"/>
            <w:rFonts w:ascii="Times New Roman" w:hAnsi="Times New Roman"/>
            <w:noProof/>
          </w:rPr>
          <w:t>7. Carta de la Organización de los Estados Americanos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_Toc437848632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11</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33" w:history="1">
        <w:r w:rsidRPr="00CC507F">
          <w:rPr>
            <w:rStyle w:val="Hyperlink"/>
            <w:rFonts w:ascii="Times New Roman" w:hAnsi="Times New Roman"/>
            <w:noProof/>
          </w:rPr>
          <w:t>TITULO I</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_Toc437848633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12</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34" w:history="1">
        <w:r w:rsidRPr="00CC507F">
          <w:rPr>
            <w:rStyle w:val="Hyperlink"/>
            <w:rFonts w:ascii="Times New Roman" w:hAnsi="Times New Roman"/>
            <w:noProof/>
          </w:rPr>
          <w:t>Principios Fundamentales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_Toc437848634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12</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35" w:history="1">
        <w:r w:rsidRPr="00CC507F">
          <w:rPr>
            <w:rStyle w:val="Hyperlink"/>
            <w:rFonts w:ascii="Times New Roman" w:hAnsi="Times New Roman"/>
            <w:noProof/>
          </w:rPr>
          <w:t>TITULO II</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_Toc437848635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15</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36" w:history="1">
        <w:r w:rsidRPr="00CC507F">
          <w:rPr>
            <w:rStyle w:val="Hyperlink"/>
            <w:rFonts w:ascii="Times New Roman" w:hAnsi="Times New Roman"/>
            <w:noProof/>
          </w:rPr>
          <w:t>Del Consejo Nacional Constituyente. Órganos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_Toc437848636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15</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37" w:history="1">
        <w:r w:rsidRPr="00CC507F">
          <w:rPr>
            <w:rStyle w:val="Hyperlink"/>
            <w:rFonts w:ascii="Times New Roman" w:hAnsi="Times New Roman"/>
            <w:noProof/>
          </w:rPr>
          <w:t>Capítulo I</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_Toc437848637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15</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38" w:history="1">
        <w:r w:rsidRPr="00CC507F">
          <w:rPr>
            <w:rStyle w:val="Hyperlink"/>
            <w:rFonts w:ascii="Times New Roman" w:hAnsi="Times New Roman"/>
            <w:noProof/>
          </w:rPr>
          <w:t>Del Consejo Nacional Constituyente</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_Toc437848638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15</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39" w:history="1">
        <w:r w:rsidRPr="00CC507F">
          <w:rPr>
            <w:rStyle w:val="Hyperlink"/>
            <w:rFonts w:ascii="Times New Roman" w:hAnsi="Times New Roman"/>
            <w:noProof/>
          </w:rPr>
          <w:t>Capítulo II</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_Toc437848639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19</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40" w:history="1">
        <w:r w:rsidRPr="00CC507F">
          <w:rPr>
            <w:rStyle w:val="Hyperlink"/>
            <w:rFonts w:ascii="Times New Roman" w:hAnsi="Times New Roman"/>
            <w:noProof/>
          </w:rPr>
          <w:t>Del Tribunal Electoral Constituyente</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_Toc437848640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19</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41" w:history="1">
        <w:r w:rsidRPr="00CC507F">
          <w:rPr>
            <w:rStyle w:val="Hyperlink"/>
            <w:rFonts w:ascii="Times New Roman" w:hAnsi="Times New Roman"/>
            <w:noProof/>
          </w:rPr>
          <w:t>Capítulo III</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_Toc437848641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21</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42" w:history="1">
        <w:r w:rsidRPr="00CC507F">
          <w:rPr>
            <w:rStyle w:val="Hyperlink"/>
            <w:rFonts w:ascii="Times New Roman" w:hAnsi="Times New Roman"/>
            <w:noProof/>
          </w:rPr>
          <w:t>Del Fondo Financiero del Proceso Constituyente (FFPC)</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_Toc437848642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21</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43" w:history="1">
        <w:r w:rsidRPr="00CC507F">
          <w:rPr>
            <w:rStyle w:val="Hyperlink"/>
            <w:rFonts w:ascii="Times New Roman" w:hAnsi="Times New Roman"/>
            <w:noProof/>
          </w:rPr>
          <w:t>Capítulo IV</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_Toc437848643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22</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44" w:history="1">
        <w:r w:rsidRPr="00CC507F">
          <w:rPr>
            <w:rStyle w:val="Hyperlink"/>
            <w:rFonts w:ascii="Times New Roman" w:hAnsi="Times New Roman"/>
            <w:noProof/>
          </w:rPr>
          <w:t>De la Contraloría del Proceso Constituyente</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_Toc437848644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22</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45" w:history="1">
        <w:r w:rsidRPr="00CC507F">
          <w:rPr>
            <w:rStyle w:val="Hyperlink"/>
            <w:rFonts w:ascii="Times New Roman" w:hAnsi="Times New Roman"/>
            <w:noProof/>
          </w:rPr>
          <w:t>TITULO III</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_Toc437848645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23</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46" w:history="1">
        <w:r w:rsidRPr="00CC507F">
          <w:rPr>
            <w:rStyle w:val="Hyperlink"/>
            <w:rFonts w:ascii="Times New Roman" w:hAnsi="Times New Roman"/>
            <w:noProof/>
          </w:rPr>
          <w:t>De la Activación del Poder Constituyente Originario</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_Toc437848646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23</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47" w:history="1">
        <w:r w:rsidRPr="00CC507F">
          <w:rPr>
            <w:rStyle w:val="Hyperlink"/>
            <w:rFonts w:ascii="Times New Roman" w:hAnsi="Times New Roman"/>
            <w:noProof/>
          </w:rPr>
          <w:t>y su relación con el Poder Constituido</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_Toc437848647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23</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48" w:history="1">
        <w:r w:rsidRPr="00CC507F">
          <w:rPr>
            <w:rStyle w:val="Hyperlink"/>
            <w:rFonts w:ascii="Times New Roman" w:hAnsi="Times New Roman"/>
            <w:noProof/>
          </w:rPr>
          <w:t>Capitulo I</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_Toc437848648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23</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49" w:history="1">
        <w:r w:rsidRPr="00CC507F">
          <w:rPr>
            <w:rStyle w:val="Hyperlink"/>
            <w:rFonts w:ascii="Times New Roman" w:hAnsi="Times New Roman"/>
            <w:noProof/>
          </w:rPr>
          <w:t>Principios Fundamentales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_Toc437848649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23</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50" w:history="1">
        <w:r w:rsidRPr="00CC507F">
          <w:rPr>
            <w:rStyle w:val="Hyperlink"/>
            <w:rFonts w:ascii="Times New Roman" w:hAnsi="Times New Roman"/>
            <w:noProof/>
          </w:rPr>
          <w:t>Capítulo II</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_Toc437848650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24</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51" w:history="1">
        <w:r w:rsidRPr="00CC507F">
          <w:rPr>
            <w:rStyle w:val="Hyperlink"/>
            <w:rFonts w:ascii="Times New Roman" w:hAnsi="Times New Roman"/>
            <w:noProof/>
          </w:rPr>
          <w:t>De la Recolección de Firmas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_Toc437848651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24</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52" w:history="1">
        <w:r w:rsidRPr="00CC507F">
          <w:rPr>
            <w:rStyle w:val="Hyperlink"/>
            <w:rFonts w:ascii="Times New Roman" w:hAnsi="Times New Roman"/>
            <w:noProof/>
          </w:rPr>
          <w:t>Capítulo III</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_Toc437848652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26</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53" w:history="1">
        <w:r w:rsidRPr="00CC507F">
          <w:rPr>
            <w:rStyle w:val="Hyperlink"/>
            <w:rFonts w:ascii="Times New Roman" w:hAnsi="Times New Roman"/>
            <w:noProof/>
          </w:rPr>
          <w:t>Del Poder Constituido</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_Toc437848653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26</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54" w:history="1">
        <w:r w:rsidRPr="00CC507F">
          <w:rPr>
            <w:rStyle w:val="Hyperlink"/>
            <w:rFonts w:ascii="Times New Roman" w:hAnsi="Times New Roman"/>
            <w:noProof/>
          </w:rPr>
          <w:t>Capítulo IV</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_Toc437848654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30</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55" w:history="1">
        <w:r w:rsidRPr="00CC507F">
          <w:rPr>
            <w:rStyle w:val="Hyperlink"/>
            <w:rFonts w:ascii="Times New Roman" w:hAnsi="Times New Roman"/>
            <w:noProof/>
          </w:rPr>
          <w:t>De los Medios de Comunicación</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_Toc437848655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30</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56" w:history="1">
        <w:r w:rsidRPr="00CC507F">
          <w:rPr>
            <w:rStyle w:val="Hyperlink"/>
            <w:rFonts w:ascii="Times New Roman" w:hAnsi="Times New Roman"/>
            <w:noProof/>
          </w:rPr>
          <w:t>Título IV</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_Toc437848656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31</w:t>
        </w:r>
        <w:r w:rsidRPr="00CC507F">
          <w:rPr>
            <w:rFonts w:ascii="Times New Roman" w:hAnsi="Times New Roman"/>
            <w:noProof/>
            <w:webHidden/>
          </w:rPr>
          <w:fldChar w:fldCharType="end"/>
        </w:r>
      </w:hyperlink>
    </w:p>
    <w:p w:rsidR="00DE6B5F" w:rsidRPr="00CC507F" w:rsidRDefault="00DE6B5F">
      <w:pPr>
        <w:pStyle w:val="TOC1"/>
        <w:tabs>
          <w:tab w:val="right" w:leader="dot" w:pos="8828"/>
        </w:tabs>
        <w:rPr>
          <w:rFonts w:ascii="Times New Roman" w:hAnsi="Times New Roman"/>
          <w:b w:val="0"/>
          <w:bCs w:val="0"/>
          <w:caps w:val="0"/>
          <w:noProof/>
          <w:sz w:val="22"/>
          <w:szCs w:val="22"/>
          <w:lang w:val="es-ES" w:eastAsia="es-ES"/>
        </w:rPr>
      </w:pPr>
      <w:hyperlink w:anchor="_Toc437848657" w:history="1">
        <w:r w:rsidRPr="00CC507F">
          <w:rPr>
            <w:rStyle w:val="Hyperlink"/>
            <w:rFonts w:ascii="Times New Roman" w:hAnsi="Times New Roman"/>
            <w:noProof/>
          </w:rPr>
          <w:t>De las Bases Comiciales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_Toc437848657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31</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58" w:history="1">
        <w:r w:rsidRPr="00CC507F">
          <w:rPr>
            <w:rStyle w:val="Hyperlink"/>
            <w:rFonts w:ascii="Times New Roman" w:hAnsi="Times New Roman"/>
            <w:noProof/>
          </w:rPr>
          <w:t>PRIMERA: DE LA ASAMBLEA NACIONAL CONSTITUYENTE.</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_Toc437848658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31</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59" w:history="1">
        <w:r w:rsidRPr="00CC507F">
          <w:rPr>
            <w:rStyle w:val="Hyperlink"/>
            <w:rFonts w:ascii="Times New Roman" w:hAnsi="Times New Roman"/>
            <w:noProof/>
          </w:rPr>
          <w:t>SEGUNDA: DE LAS POSTULACIONES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_Toc437848659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31</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60" w:history="1">
        <w:r w:rsidRPr="00CC507F">
          <w:rPr>
            <w:rStyle w:val="Hyperlink"/>
            <w:rFonts w:ascii="Times New Roman" w:hAnsi="Times New Roman"/>
            <w:noProof/>
          </w:rPr>
          <w:t>TERCERA: DE LA PLURALIDAD Y LA PARTICIPACIÓN INTEGRAL.</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_Toc437848660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31</w:t>
        </w:r>
        <w:r w:rsidRPr="00CC507F">
          <w:rPr>
            <w:rFonts w:ascii="Times New Roman" w:hAnsi="Times New Roman"/>
            <w:noProof/>
            <w:webHidden/>
          </w:rPr>
          <w:fldChar w:fldCharType="end"/>
        </w:r>
      </w:hyperlink>
    </w:p>
    <w:p w:rsidR="00DE6B5F" w:rsidRPr="00CC507F" w:rsidRDefault="00DE6B5F">
      <w:pPr>
        <w:pStyle w:val="TOC3"/>
        <w:tabs>
          <w:tab w:val="right" w:leader="dot" w:pos="8828"/>
        </w:tabs>
        <w:rPr>
          <w:rFonts w:ascii="Times New Roman" w:hAnsi="Times New Roman"/>
          <w:i w:val="0"/>
          <w:iCs w:val="0"/>
          <w:noProof/>
          <w:sz w:val="22"/>
          <w:szCs w:val="22"/>
          <w:lang w:val="es-ES" w:eastAsia="es-ES"/>
        </w:rPr>
      </w:pPr>
      <w:hyperlink w:anchor="_Toc437848661" w:history="1">
        <w:r w:rsidRPr="00CC507F">
          <w:rPr>
            <w:rStyle w:val="Hyperlink"/>
            <w:rFonts w:ascii="Times New Roman" w:hAnsi="Times New Roman"/>
            <w:noProof/>
          </w:rPr>
          <w:t>A. Sector Participación   Política</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_Toc437848661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31</w:t>
        </w:r>
        <w:r w:rsidRPr="00CC507F">
          <w:rPr>
            <w:rFonts w:ascii="Times New Roman" w:hAnsi="Times New Roman"/>
            <w:noProof/>
            <w:webHidden/>
          </w:rPr>
          <w:fldChar w:fldCharType="end"/>
        </w:r>
      </w:hyperlink>
    </w:p>
    <w:p w:rsidR="00DE6B5F" w:rsidRPr="00CC507F" w:rsidRDefault="00DE6B5F">
      <w:pPr>
        <w:pStyle w:val="TOC3"/>
        <w:tabs>
          <w:tab w:val="right" w:leader="dot" w:pos="8828"/>
        </w:tabs>
        <w:rPr>
          <w:rFonts w:ascii="Times New Roman" w:hAnsi="Times New Roman"/>
          <w:i w:val="0"/>
          <w:iCs w:val="0"/>
          <w:noProof/>
          <w:sz w:val="22"/>
          <w:szCs w:val="22"/>
          <w:lang w:val="es-ES" w:eastAsia="es-ES"/>
        </w:rPr>
      </w:pPr>
      <w:hyperlink w:anchor="_Toc437848662" w:history="1">
        <w:r w:rsidRPr="00CC507F">
          <w:rPr>
            <w:rStyle w:val="Hyperlink"/>
            <w:rFonts w:ascii="Times New Roman" w:hAnsi="Times New Roman"/>
            <w:noProof/>
          </w:rPr>
          <w:t>B. Sector de la Sociedad Civil.</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_Toc437848662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32</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63" w:history="1">
        <w:r w:rsidRPr="00CC507F">
          <w:rPr>
            <w:rStyle w:val="Hyperlink"/>
            <w:rFonts w:ascii="Times New Roman" w:hAnsi="Times New Roman"/>
            <w:noProof/>
          </w:rPr>
          <w:t>CUARTA: DEL SISTEMA DE VOTACIÓN</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_Toc437848663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33</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64" w:history="1">
        <w:r w:rsidRPr="00CC507F">
          <w:rPr>
            <w:rStyle w:val="Hyperlink"/>
            <w:rFonts w:ascii="Times New Roman" w:hAnsi="Times New Roman"/>
            <w:noProof/>
          </w:rPr>
          <w:t>QUINTA: REQUISITOS PARA SER POSTULADO COMO CANDIDATO A CONSTITUYENTE.</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_Toc437848664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34</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65" w:history="1">
        <w:r w:rsidRPr="00CC507F">
          <w:rPr>
            <w:rStyle w:val="Hyperlink"/>
            <w:rFonts w:ascii="Times New Roman" w:hAnsi="Times New Roman"/>
            <w:noProof/>
          </w:rPr>
          <w:t>SEXTA: DE LAS CONDICIONES PARA SER CONSTITUYENTE.</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_Toc437848665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36</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66" w:history="1">
        <w:r w:rsidRPr="00CC507F">
          <w:rPr>
            <w:rStyle w:val="Hyperlink"/>
            <w:rFonts w:ascii="Times New Roman" w:hAnsi="Times New Roman"/>
            <w:noProof/>
          </w:rPr>
          <w:t>SEPTIMA: DE LOS FOROS REGIONALES CONSTITUYENTES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_Toc437848666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36</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67" w:history="1">
        <w:r w:rsidRPr="00CC507F">
          <w:rPr>
            <w:rStyle w:val="Hyperlink"/>
            <w:rFonts w:ascii="Times New Roman" w:hAnsi="Times New Roman"/>
            <w:noProof/>
          </w:rPr>
          <w:t>OCTAVA: DEL FORO MUNICIPAL</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_Toc437848667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38</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68" w:history="1">
        <w:r w:rsidRPr="00CC507F">
          <w:rPr>
            <w:rStyle w:val="Hyperlink"/>
            <w:rFonts w:ascii="Times New Roman" w:hAnsi="Times New Roman"/>
            <w:noProof/>
          </w:rPr>
          <w:t>NOVENA: DE LAS ELECCIONES, LA VOTACIÓN, ELECCIÓN, ESCRUTINIOS, TOTALIZACIÓN, ADJUDICACIÓN, PROCLAMACIÓN Y PUBLICACIÓN.</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_Toc437848668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38</w:t>
        </w:r>
        <w:r w:rsidRPr="00CC507F">
          <w:rPr>
            <w:rFonts w:ascii="Times New Roman" w:hAnsi="Times New Roman"/>
            <w:noProof/>
            <w:webHidden/>
          </w:rPr>
          <w:fldChar w:fldCharType="end"/>
        </w:r>
      </w:hyperlink>
    </w:p>
    <w:p w:rsidR="00DE6B5F" w:rsidRPr="00CC507F" w:rsidRDefault="00DE6B5F">
      <w:pPr>
        <w:pStyle w:val="TOC3"/>
        <w:tabs>
          <w:tab w:val="right" w:leader="dot" w:pos="8828"/>
        </w:tabs>
        <w:rPr>
          <w:rFonts w:ascii="Times New Roman" w:hAnsi="Times New Roman"/>
          <w:i w:val="0"/>
          <w:iCs w:val="0"/>
          <w:noProof/>
          <w:sz w:val="22"/>
          <w:szCs w:val="22"/>
          <w:lang w:val="es-ES" w:eastAsia="es-ES"/>
        </w:rPr>
      </w:pPr>
      <w:hyperlink w:anchor="_Toc437848669" w:history="1">
        <w:r w:rsidRPr="00CC507F">
          <w:rPr>
            <w:rStyle w:val="Hyperlink"/>
            <w:rFonts w:ascii="Times New Roman" w:hAnsi="Times New Roman"/>
            <w:noProof/>
          </w:rPr>
          <w:t>1. DE LAS MESAS ELECTORALES.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_Toc437848669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38</w:t>
        </w:r>
        <w:r w:rsidRPr="00CC507F">
          <w:rPr>
            <w:rFonts w:ascii="Times New Roman" w:hAnsi="Times New Roman"/>
            <w:noProof/>
            <w:webHidden/>
          </w:rPr>
          <w:fldChar w:fldCharType="end"/>
        </w:r>
      </w:hyperlink>
    </w:p>
    <w:p w:rsidR="00DE6B5F" w:rsidRPr="00CC507F" w:rsidRDefault="00DE6B5F">
      <w:pPr>
        <w:pStyle w:val="TOC3"/>
        <w:tabs>
          <w:tab w:val="right" w:leader="dot" w:pos="8828"/>
        </w:tabs>
        <w:rPr>
          <w:rFonts w:ascii="Times New Roman" w:hAnsi="Times New Roman"/>
          <w:i w:val="0"/>
          <w:iCs w:val="0"/>
          <w:noProof/>
          <w:sz w:val="22"/>
          <w:szCs w:val="22"/>
          <w:lang w:val="es-ES" w:eastAsia="es-ES"/>
        </w:rPr>
      </w:pPr>
      <w:hyperlink w:anchor="_Toc437848670" w:history="1">
        <w:r w:rsidRPr="00CC507F">
          <w:rPr>
            <w:rStyle w:val="Hyperlink"/>
            <w:rFonts w:ascii="Times New Roman" w:hAnsi="Times New Roman"/>
            <w:noProof/>
          </w:rPr>
          <w:t>2. ESCRUTINIO MANUAL.</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_Toc437848670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39</w:t>
        </w:r>
        <w:r w:rsidRPr="00CC507F">
          <w:rPr>
            <w:rFonts w:ascii="Times New Roman" w:hAnsi="Times New Roman"/>
            <w:noProof/>
            <w:webHidden/>
          </w:rPr>
          <w:fldChar w:fldCharType="end"/>
        </w:r>
      </w:hyperlink>
    </w:p>
    <w:p w:rsidR="00DE6B5F" w:rsidRPr="00CC507F" w:rsidRDefault="00DE6B5F">
      <w:pPr>
        <w:pStyle w:val="TOC3"/>
        <w:tabs>
          <w:tab w:val="right" w:leader="dot" w:pos="8828"/>
        </w:tabs>
        <w:rPr>
          <w:rFonts w:ascii="Times New Roman" w:hAnsi="Times New Roman"/>
          <w:i w:val="0"/>
          <w:iCs w:val="0"/>
          <w:noProof/>
          <w:sz w:val="22"/>
          <w:szCs w:val="22"/>
          <w:lang w:val="es-ES" w:eastAsia="es-ES"/>
        </w:rPr>
      </w:pPr>
      <w:hyperlink w:anchor="_Toc437848671" w:history="1">
        <w:r w:rsidRPr="00CC507F">
          <w:rPr>
            <w:rStyle w:val="Hyperlink"/>
            <w:rFonts w:ascii="Times New Roman" w:hAnsi="Times New Roman"/>
            <w:noProof/>
          </w:rPr>
          <w:t>3. DE LA VOTACIÓN Y ELECCIÓN.</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_Toc437848671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39</w:t>
        </w:r>
        <w:r w:rsidRPr="00CC507F">
          <w:rPr>
            <w:rFonts w:ascii="Times New Roman" w:hAnsi="Times New Roman"/>
            <w:noProof/>
            <w:webHidden/>
          </w:rPr>
          <w:fldChar w:fldCharType="end"/>
        </w:r>
      </w:hyperlink>
    </w:p>
    <w:p w:rsidR="00DE6B5F" w:rsidRPr="00CC507F" w:rsidRDefault="00DE6B5F">
      <w:pPr>
        <w:pStyle w:val="TOC3"/>
        <w:tabs>
          <w:tab w:val="right" w:leader="dot" w:pos="8828"/>
        </w:tabs>
        <w:rPr>
          <w:rFonts w:ascii="Times New Roman" w:hAnsi="Times New Roman"/>
          <w:i w:val="0"/>
          <w:iCs w:val="0"/>
          <w:noProof/>
          <w:sz w:val="22"/>
          <w:szCs w:val="22"/>
          <w:lang w:val="es-ES" w:eastAsia="es-ES"/>
        </w:rPr>
      </w:pPr>
      <w:hyperlink w:anchor="_Toc437848672" w:history="1">
        <w:r w:rsidRPr="00CC507F">
          <w:rPr>
            <w:rStyle w:val="Hyperlink"/>
            <w:rFonts w:ascii="Times New Roman" w:hAnsi="Times New Roman"/>
            <w:noProof/>
          </w:rPr>
          <w:t>4. DE LOS ESCRUTINIOS Y LA TOTALIZACIÓN.</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_Toc437848672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40</w:t>
        </w:r>
        <w:r w:rsidRPr="00CC507F">
          <w:rPr>
            <w:rFonts w:ascii="Times New Roman" w:hAnsi="Times New Roman"/>
            <w:noProof/>
            <w:webHidden/>
          </w:rPr>
          <w:fldChar w:fldCharType="end"/>
        </w:r>
      </w:hyperlink>
    </w:p>
    <w:p w:rsidR="00DE6B5F" w:rsidRPr="00CC507F" w:rsidRDefault="00DE6B5F">
      <w:pPr>
        <w:pStyle w:val="TOC3"/>
        <w:tabs>
          <w:tab w:val="right" w:leader="dot" w:pos="8828"/>
        </w:tabs>
        <w:rPr>
          <w:rFonts w:ascii="Times New Roman" w:hAnsi="Times New Roman"/>
          <w:i w:val="0"/>
          <w:iCs w:val="0"/>
          <w:noProof/>
          <w:sz w:val="22"/>
          <w:szCs w:val="22"/>
          <w:lang w:val="es-ES" w:eastAsia="es-ES"/>
        </w:rPr>
      </w:pPr>
      <w:hyperlink w:anchor="_Toc437848673" w:history="1">
        <w:r w:rsidRPr="00CC507F">
          <w:rPr>
            <w:rStyle w:val="Hyperlink"/>
            <w:rFonts w:ascii="Times New Roman" w:hAnsi="Times New Roman"/>
            <w:noProof/>
          </w:rPr>
          <w:t>5. DE LA ADJUDICACIÓN.</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_Toc437848673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40</w:t>
        </w:r>
        <w:r w:rsidRPr="00CC507F">
          <w:rPr>
            <w:rFonts w:ascii="Times New Roman" w:hAnsi="Times New Roman"/>
            <w:noProof/>
            <w:webHidden/>
          </w:rPr>
          <w:fldChar w:fldCharType="end"/>
        </w:r>
      </w:hyperlink>
    </w:p>
    <w:p w:rsidR="00DE6B5F" w:rsidRPr="00CC507F" w:rsidRDefault="00DE6B5F">
      <w:pPr>
        <w:pStyle w:val="TOC3"/>
        <w:tabs>
          <w:tab w:val="right" w:leader="dot" w:pos="8828"/>
        </w:tabs>
        <w:rPr>
          <w:rFonts w:ascii="Times New Roman" w:hAnsi="Times New Roman"/>
          <w:i w:val="0"/>
          <w:iCs w:val="0"/>
          <w:noProof/>
          <w:sz w:val="22"/>
          <w:szCs w:val="22"/>
          <w:lang w:val="es-ES" w:eastAsia="es-ES"/>
        </w:rPr>
      </w:pPr>
      <w:hyperlink w:anchor="_Toc437848674" w:history="1">
        <w:r w:rsidRPr="00CC507F">
          <w:rPr>
            <w:rStyle w:val="Hyperlink"/>
            <w:rFonts w:ascii="Times New Roman" w:hAnsi="Times New Roman"/>
            <w:noProof/>
          </w:rPr>
          <w:t>6. DE LA PROCLAMACIÓN.</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_Toc437848674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40</w:t>
        </w:r>
        <w:r w:rsidRPr="00CC507F">
          <w:rPr>
            <w:rFonts w:ascii="Times New Roman" w:hAnsi="Times New Roman"/>
            <w:noProof/>
            <w:webHidden/>
          </w:rPr>
          <w:fldChar w:fldCharType="end"/>
        </w:r>
      </w:hyperlink>
    </w:p>
    <w:p w:rsidR="00DE6B5F" w:rsidRPr="00CC507F" w:rsidRDefault="00DE6B5F">
      <w:pPr>
        <w:pStyle w:val="TOC3"/>
        <w:tabs>
          <w:tab w:val="right" w:leader="dot" w:pos="8828"/>
        </w:tabs>
        <w:rPr>
          <w:rFonts w:ascii="Times New Roman" w:hAnsi="Times New Roman"/>
          <w:i w:val="0"/>
          <w:iCs w:val="0"/>
          <w:noProof/>
          <w:sz w:val="22"/>
          <w:szCs w:val="22"/>
          <w:lang w:val="es-ES" w:eastAsia="es-ES"/>
        </w:rPr>
      </w:pPr>
      <w:hyperlink w:anchor="_Toc437848675" w:history="1">
        <w:r w:rsidRPr="00CC507F">
          <w:rPr>
            <w:rStyle w:val="Hyperlink"/>
            <w:rFonts w:ascii="Times New Roman" w:hAnsi="Times New Roman"/>
            <w:noProof/>
          </w:rPr>
          <w:t>7. DE LA PUBLICACIÓN.</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_Toc437848675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40</w:t>
        </w:r>
        <w:r w:rsidRPr="00CC507F">
          <w:rPr>
            <w:rFonts w:ascii="Times New Roman" w:hAnsi="Times New Roman"/>
            <w:noProof/>
            <w:webHidden/>
          </w:rPr>
          <w:fldChar w:fldCharType="end"/>
        </w:r>
      </w:hyperlink>
    </w:p>
    <w:p w:rsidR="00DE6B5F" w:rsidRPr="00CC507F" w:rsidRDefault="00DE6B5F">
      <w:pPr>
        <w:pStyle w:val="TOC3"/>
        <w:tabs>
          <w:tab w:val="right" w:leader="dot" w:pos="8828"/>
        </w:tabs>
        <w:rPr>
          <w:rFonts w:ascii="Times New Roman" w:hAnsi="Times New Roman"/>
          <w:i w:val="0"/>
          <w:iCs w:val="0"/>
          <w:noProof/>
          <w:sz w:val="22"/>
          <w:szCs w:val="22"/>
          <w:lang w:val="es-ES" w:eastAsia="es-ES"/>
        </w:rPr>
      </w:pPr>
      <w:hyperlink w:anchor="_Toc437848676" w:history="1">
        <w:r w:rsidRPr="00CC507F">
          <w:rPr>
            <w:rStyle w:val="Hyperlink"/>
            <w:rFonts w:ascii="Times New Roman" w:hAnsi="Times New Roman"/>
            <w:noProof/>
          </w:rPr>
          <w:t>8. DEL TRANSPORTE Y EL RESGUARDO DEL MATERIAL ELECTORAL.</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_Toc437848676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40</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77" w:history="1">
        <w:r w:rsidRPr="00CC507F">
          <w:rPr>
            <w:rStyle w:val="Hyperlink"/>
            <w:rFonts w:ascii="Times New Roman" w:hAnsi="Times New Roman"/>
            <w:noProof/>
          </w:rPr>
          <w:t>DECIMA: DE LAS CONSULTAS POPULARES.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_Toc437848677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40</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78" w:history="1">
        <w:r w:rsidRPr="00CC507F">
          <w:rPr>
            <w:rStyle w:val="Hyperlink"/>
            <w:rFonts w:ascii="Times New Roman" w:hAnsi="Times New Roman"/>
            <w:noProof/>
          </w:rPr>
          <w:t>DECIMA PRIMERA. DE LAS PROPUESTAS CIUDADANAS.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_Toc437848678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41</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79" w:history="1">
        <w:r w:rsidRPr="00CC507F">
          <w:rPr>
            <w:rStyle w:val="Hyperlink"/>
            <w:rFonts w:ascii="Times New Roman" w:hAnsi="Times New Roman"/>
            <w:noProof/>
          </w:rPr>
          <w:t>DECIMA SEGUNDA: LIBERTAD DE CONCIENCIA Y ETICA ELECTORAL.</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_Toc437848679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41</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80" w:history="1">
        <w:r w:rsidRPr="00CC507F">
          <w:rPr>
            <w:rStyle w:val="Hyperlink"/>
            <w:rFonts w:ascii="Times New Roman" w:hAnsi="Times New Roman"/>
            <w:noProof/>
          </w:rPr>
          <w:t>DECIMA TERCERA: DEL PROCEDIMIENTO PARA LA INSTALACIÓN DE LA ASAMBLEA NACIONAL CONSTITUYENTE.</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_Toc437848680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41</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81" w:history="1">
        <w:r w:rsidRPr="00CC507F">
          <w:rPr>
            <w:rStyle w:val="Hyperlink"/>
            <w:rFonts w:ascii="Times New Roman" w:hAnsi="Times New Roman"/>
            <w:noProof/>
          </w:rPr>
          <w:t>DECIMA CUARTA: DE LA PRESIDENCIA DE LA ASAMBLEA.</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_Toc437848681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42</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82" w:history="1">
        <w:r w:rsidRPr="00CC507F">
          <w:rPr>
            <w:rStyle w:val="Hyperlink"/>
            <w:rFonts w:ascii="Times New Roman" w:hAnsi="Times New Roman"/>
            <w:noProof/>
          </w:rPr>
          <w:t>DECIMA QUINTA: DE LOS REGLAMENTOS.</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_Toc437848682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42</w:t>
        </w:r>
        <w:r w:rsidRPr="00CC507F">
          <w:rPr>
            <w:rFonts w:ascii="Times New Roman" w:hAnsi="Times New Roman"/>
            <w:noProof/>
            <w:webHidden/>
          </w:rPr>
          <w:fldChar w:fldCharType="end"/>
        </w:r>
      </w:hyperlink>
    </w:p>
    <w:p w:rsidR="00DE6B5F" w:rsidRPr="00CC507F" w:rsidRDefault="00DE6B5F">
      <w:pPr>
        <w:pStyle w:val="TOC2"/>
        <w:tabs>
          <w:tab w:val="right" w:leader="dot" w:pos="8828"/>
        </w:tabs>
        <w:rPr>
          <w:rFonts w:ascii="Times New Roman" w:hAnsi="Times New Roman"/>
          <w:smallCaps w:val="0"/>
          <w:noProof/>
          <w:sz w:val="22"/>
          <w:szCs w:val="22"/>
          <w:lang w:val="es-ES" w:eastAsia="es-ES"/>
        </w:rPr>
      </w:pPr>
      <w:hyperlink w:anchor="_Toc437848683" w:history="1">
        <w:r w:rsidRPr="00CC507F">
          <w:rPr>
            <w:rStyle w:val="Hyperlink"/>
            <w:rFonts w:ascii="Times New Roman" w:hAnsi="Times New Roman"/>
            <w:noProof/>
          </w:rPr>
          <w:t>DECIMA SEXTA: DE LA APROBACIÓN DE LA NUEVA CONSTITUCIÓN.</w:t>
        </w:r>
        <w:r w:rsidRPr="00CC507F">
          <w:rPr>
            <w:rFonts w:ascii="Times New Roman" w:hAnsi="Times New Roman"/>
            <w:noProof/>
            <w:webHidden/>
          </w:rPr>
          <w:tab/>
        </w:r>
        <w:r w:rsidRPr="00CC507F">
          <w:rPr>
            <w:rFonts w:ascii="Times New Roman" w:hAnsi="Times New Roman"/>
            <w:noProof/>
            <w:webHidden/>
          </w:rPr>
          <w:fldChar w:fldCharType="begin"/>
        </w:r>
        <w:r w:rsidRPr="00CC507F">
          <w:rPr>
            <w:rFonts w:ascii="Times New Roman" w:hAnsi="Times New Roman"/>
            <w:noProof/>
            <w:webHidden/>
          </w:rPr>
          <w:instrText xml:space="preserve"> PAGEREF _Toc437848683 \h </w:instrText>
        </w:r>
        <w:r w:rsidRPr="00BC40CF">
          <w:rPr>
            <w:rFonts w:ascii="Times New Roman" w:hAnsi="Times New Roman"/>
            <w:noProof/>
          </w:rPr>
        </w:r>
        <w:r w:rsidRPr="00CC507F">
          <w:rPr>
            <w:rFonts w:ascii="Times New Roman" w:hAnsi="Times New Roman"/>
            <w:noProof/>
            <w:webHidden/>
          </w:rPr>
          <w:fldChar w:fldCharType="separate"/>
        </w:r>
        <w:r>
          <w:rPr>
            <w:rFonts w:ascii="Times New Roman" w:hAnsi="Times New Roman"/>
            <w:noProof/>
            <w:webHidden/>
          </w:rPr>
          <w:t>43</w:t>
        </w:r>
        <w:r w:rsidRPr="00CC507F">
          <w:rPr>
            <w:rFonts w:ascii="Times New Roman" w:hAnsi="Times New Roman"/>
            <w:noProof/>
            <w:webHidden/>
          </w:rPr>
          <w:fldChar w:fldCharType="end"/>
        </w:r>
      </w:hyperlink>
    </w:p>
    <w:p w:rsidR="00DE6B5F" w:rsidRPr="00A846F1" w:rsidRDefault="00DE6B5F" w:rsidP="004214CD">
      <w:pPr>
        <w:tabs>
          <w:tab w:val="left" w:pos="5103"/>
        </w:tabs>
        <w:spacing w:line="240" w:lineRule="auto"/>
        <w:jc w:val="both"/>
        <w:rPr>
          <w:rFonts w:ascii="Times New Roman" w:hAnsi="Times New Roman"/>
          <w:i/>
          <w:sz w:val="24"/>
          <w:szCs w:val="24"/>
        </w:rPr>
      </w:pPr>
      <w:r w:rsidRPr="00CC507F">
        <w:rPr>
          <w:rFonts w:ascii="Times New Roman" w:hAnsi="Times New Roman"/>
          <w:i/>
          <w:sz w:val="24"/>
          <w:szCs w:val="24"/>
        </w:rPr>
        <w:fldChar w:fldCharType="end"/>
      </w:r>
    </w:p>
    <w:p w:rsidR="00DE6B5F" w:rsidRPr="00A846F1" w:rsidRDefault="00DE6B5F" w:rsidP="004214CD">
      <w:pPr>
        <w:tabs>
          <w:tab w:val="left" w:pos="5103"/>
        </w:tabs>
        <w:spacing w:line="240" w:lineRule="auto"/>
        <w:jc w:val="both"/>
        <w:rPr>
          <w:rFonts w:ascii="Times New Roman" w:hAnsi="Times New Roman"/>
          <w:i/>
          <w:sz w:val="24"/>
          <w:szCs w:val="24"/>
        </w:rPr>
      </w:pPr>
    </w:p>
    <w:p w:rsidR="00DE6B5F" w:rsidRDefault="00DE6B5F" w:rsidP="004214CD">
      <w:pPr>
        <w:tabs>
          <w:tab w:val="left" w:pos="5103"/>
        </w:tabs>
        <w:spacing w:line="240" w:lineRule="auto"/>
        <w:jc w:val="both"/>
        <w:rPr>
          <w:rFonts w:ascii="Times New Roman" w:hAnsi="Times New Roman"/>
          <w:i/>
          <w:sz w:val="24"/>
          <w:szCs w:val="24"/>
        </w:rPr>
      </w:pPr>
    </w:p>
    <w:p w:rsidR="00DE6B5F" w:rsidRPr="00A846F1" w:rsidRDefault="00DE6B5F" w:rsidP="004214CD">
      <w:pPr>
        <w:tabs>
          <w:tab w:val="left" w:pos="5103"/>
        </w:tabs>
        <w:spacing w:line="240" w:lineRule="auto"/>
        <w:jc w:val="both"/>
        <w:rPr>
          <w:rFonts w:ascii="Times New Roman" w:hAnsi="Times New Roman"/>
          <w:i/>
          <w:sz w:val="24"/>
          <w:szCs w:val="24"/>
        </w:rPr>
      </w:pPr>
    </w:p>
    <w:p w:rsidR="00DE6B5F" w:rsidRPr="00A846F1" w:rsidRDefault="00DE6B5F" w:rsidP="004214CD">
      <w:pPr>
        <w:tabs>
          <w:tab w:val="left" w:pos="5103"/>
        </w:tabs>
        <w:spacing w:line="240" w:lineRule="auto"/>
        <w:jc w:val="both"/>
        <w:rPr>
          <w:rFonts w:ascii="Times New Roman" w:hAnsi="Times New Roman"/>
          <w:i/>
          <w:sz w:val="24"/>
          <w:szCs w:val="24"/>
        </w:rPr>
      </w:pPr>
    </w:p>
    <w:p w:rsidR="00DE6B5F" w:rsidRDefault="00DE6B5F" w:rsidP="00AF5513">
      <w:pPr>
        <w:pStyle w:val="Heading1"/>
        <w:jc w:val="center"/>
        <w:rPr>
          <w:rFonts w:ascii="Times New Roman" w:hAnsi="Times New Roman"/>
          <w:color w:val="auto"/>
          <w:sz w:val="24"/>
          <w:szCs w:val="24"/>
          <w:lang w:val="es-ES"/>
        </w:rPr>
      </w:pPr>
      <w:bookmarkStart w:id="0" w:name="_Toc435744980"/>
    </w:p>
    <w:p w:rsidR="00DE6B5F" w:rsidRDefault="00DE6B5F" w:rsidP="00AF5513">
      <w:pPr>
        <w:pStyle w:val="Heading1"/>
        <w:jc w:val="center"/>
        <w:rPr>
          <w:rFonts w:ascii="Times New Roman" w:hAnsi="Times New Roman"/>
          <w:color w:val="auto"/>
          <w:sz w:val="24"/>
          <w:szCs w:val="24"/>
          <w:lang w:val="es-ES"/>
        </w:rPr>
      </w:pPr>
    </w:p>
    <w:p w:rsidR="00DE6B5F" w:rsidRDefault="00DE6B5F" w:rsidP="00AF5513">
      <w:pPr>
        <w:pStyle w:val="Heading1"/>
        <w:jc w:val="center"/>
        <w:rPr>
          <w:rFonts w:ascii="Times New Roman" w:hAnsi="Times New Roman"/>
          <w:color w:val="auto"/>
          <w:sz w:val="24"/>
          <w:szCs w:val="24"/>
          <w:lang w:val="es-ES"/>
        </w:rPr>
      </w:pPr>
    </w:p>
    <w:p w:rsidR="00DE6B5F" w:rsidRDefault="00DE6B5F" w:rsidP="00347BDC">
      <w:pPr>
        <w:pStyle w:val="Heading1"/>
        <w:rPr>
          <w:rFonts w:ascii="Times New Roman" w:hAnsi="Times New Roman"/>
          <w:color w:val="auto"/>
          <w:sz w:val="24"/>
          <w:szCs w:val="24"/>
          <w:lang w:val="es-ES"/>
        </w:rPr>
      </w:pPr>
    </w:p>
    <w:p w:rsidR="00DE6B5F" w:rsidRDefault="00DE6B5F" w:rsidP="00347BDC">
      <w:pPr>
        <w:rPr>
          <w:rFonts w:ascii="Times New Roman" w:hAnsi="Times New Roman"/>
          <w:b/>
          <w:sz w:val="24"/>
          <w:szCs w:val="24"/>
        </w:rPr>
      </w:pPr>
    </w:p>
    <w:p w:rsidR="00DE6B5F" w:rsidRPr="00CC507F" w:rsidRDefault="00DE6B5F" w:rsidP="00CC507F">
      <w:pPr>
        <w:pStyle w:val="Heading1"/>
        <w:jc w:val="center"/>
        <w:rPr>
          <w:rFonts w:ascii="Times New Roman" w:hAnsi="Times New Roman"/>
          <w:color w:val="auto"/>
          <w:sz w:val="24"/>
          <w:szCs w:val="24"/>
        </w:rPr>
      </w:pPr>
      <w:bookmarkStart w:id="1" w:name="_Toc437848623"/>
      <w:r w:rsidRPr="00CC507F">
        <w:rPr>
          <w:rFonts w:ascii="Times New Roman" w:hAnsi="Times New Roman"/>
          <w:color w:val="auto"/>
          <w:sz w:val="24"/>
          <w:szCs w:val="24"/>
        </w:rPr>
        <w:t>RESUMEN</w:t>
      </w:r>
      <w:bookmarkEnd w:id="0"/>
      <w:bookmarkEnd w:id="1"/>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El presente documento tiene la finalidad de presentar a los venezolanos y a </w:t>
      </w:r>
      <w:smartTag w:uri="urn:schemas-microsoft-com:office:smarttags" w:element="PersonName">
        <w:smartTagPr>
          <w:attr w:name="ProductID" w:val="la Comunidad Internacional"/>
        </w:smartTagPr>
        <w:r w:rsidRPr="00A846F1">
          <w:rPr>
            <w:rFonts w:ascii="Times New Roman" w:hAnsi="Times New Roman"/>
            <w:sz w:val="24"/>
            <w:szCs w:val="24"/>
          </w:rPr>
          <w:t>la Comunidad Internacional</w:t>
        </w:r>
      </w:smartTag>
      <w:r w:rsidRPr="00A846F1">
        <w:rPr>
          <w:rFonts w:ascii="Times New Roman" w:hAnsi="Times New Roman"/>
          <w:sz w:val="24"/>
          <w:szCs w:val="24"/>
        </w:rPr>
        <w:t xml:space="preserve"> una ruta de acción estrictamente Constitucional, apegada al ordenamiento jurídico existente en Venezuela, para que los ciudadanos decidan de una manera pacífica y democrática la forma de Estado que deseen darse, sustentado en un nuevo Proyecto de País, haciendo uso de sus Derechos Humanos Políticos garantizados en la Constitución de la República Bolivariana de Venezuela de 1999, y en todos los Tratados Internacionales en materia de Derechos Humanos suscritos por la República, como la única vía para el logro de la reconciliación y la paz en Venezuela. Se presenta bajo la forma de unas </w:t>
      </w:r>
      <w:r w:rsidRPr="00A846F1">
        <w:rPr>
          <w:rFonts w:ascii="Times New Roman" w:hAnsi="Times New Roman"/>
          <w:b/>
          <w:sz w:val="24"/>
          <w:szCs w:val="24"/>
        </w:rPr>
        <w:t>Bases Constituyentes</w:t>
      </w:r>
      <w:r w:rsidRPr="00A846F1">
        <w:rPr>
          <w:rFonts w:ascii="Times New Roman" w:hAnsi="Times New Roman"/>
          <w:sz w:val="24"/>
          <w:szCs w:val="24"/>
        </w:rPr>
        <w:t xml:space="preserve"> para la convocatoria al Soberano Pueblo de Venezuela a una </w:t>
      </w:r>
      <w:r w:rsidRPr="00A846F1">
        <w:rPr>
          <w:rFonts w:ascii="Times New Roman" w:hAnsi="Times New Roman"/>
          <w:b/>
          <w:sz w:val="24"/>
          <w:szCs w:val="24"/>
        </w:rPr>
        <w:t>Asamblea Nacional Constituyente</w:t>
      </w:r>
      <w:r w:rsidRPr="00A846F1">
        <w:rPr>
          <w:rFonts w:ascii="Times New Roman" w:hAnsi="Times New Roman"/>
          <w:sz w:val="24"/>
          <w:szCs w:val="24"/>
        </w:rPr>
        <w:t xml:space="preserve">, en el ejercicio pleno de la iniciativa constituyente prevista en el Artículo 70 de nuestra Constitución, para activar, sin más requisito que nuestra propia voluntad, al Poder Constituyente Originario establecido en nuestra Constitución en el Artículo 347. De esta manera, en el ejercicio pleno de nuestros  derechos humanos políticos, nos constituimos en </w:t>
      </w:r>
      <w:r w:rsidRPr="00A846F1">
        <w:rPr>
          <w:rFonts w:ascii="Times New Roman" w:hAnsi="Times New Roman"/>
          <w:b/>
          <w:sz w:val="24"/>
          <w:szCs w:val="24"/>
        </w:rPr>
        <w:t>Junta Activadora del Poder Constituyente Originario</w:t>
      </w:r>
      <w:r w:rsidRPr="00A846F1">
        <w:rPr>
          <w:rFonts w:ascii="Times New Roman" w:hAnsi="Times New Roman"/>
          <w:sz w:val="24"/>
          <w:szCs w:val="24"/>
        </w:rPr>
        <w:t xml:space="preserve">, y a su vez como organizadores en toda Venezuela de un proceso de Recolección de Firmas mas allá del mínimo requerido del 15% del Registro Civil y Electoral, en concordancia con el Articulo 348 de la Constitución, para activar la obligación constitucional de los Poderes Constituidos de aceptar la convocatoria de una Asamblea Nacional Constituyente donde puedan participar todos los sectores políticos, sociales, económicos, culturales, laborales y profesionales del país. Utilizamos como principio fundamental para esta iniciativa que la activación del Poder Constituyente Originario es y será siempre anterior y superior a cualquier Constitución como lo indicó la sentencia de la Corte Suprema de Justicia de fecha 19 de enero de 1999, con respecto al poder constituyente que se manifestó en 1999. Su ser es esencialmente existencial y no normativo. </w:t>
      </w:r>
      <w:r w:rsidRPr="00A846F1">
        <w:rPr>
          <w:rFonts w:ascii="Times New Roman" w:hAnsi="Times New Roman"/>
          <w:b/>
          <w:sz w:val="24"/>
          <w:szCs w:val="24"/>
          <w:u w:val="single"/>
        </w:rPr>
        <w:t>La voluntad originaria del pueblo está fuera y por encima del derecho positivo y por tanto, existe la imposibilidad para el Poder Constituido de codificar la activación y desarrollo del poder constituyente originario</w:t>
      </w:r>
      <w:r w:rsidRPr="00A846F1">
        <w:rPr>
          <w:rFonts w:ascii="Times New Roman" w:hAnsi="Times New Roman"/>
          <w:sz w:val="24"/>
          <w:szCs w:val="24"/>
        </w:rPr>
        <w:t>.</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El documento detalla las instancias supraconstitucionales  que se crean una vez alcanzado el número de firmas establecido en la Constitución para la conducción del Proceso Constituyente Originario, por encima de la actuación de los poderes Constituidos, incluyendo al Poder Electoral. Se crean de esta manera el </w:t>
      </w:r>
      <w:r w:rsidRPr="00A846F1">
        <w:rPr>
          <w:rFonts w:ascii="Times New Roman" w:hAnsi="Times New Roman"/>
          <w:b/>
          <w:sz w:val="24"/>
          <w:szCs w:val="24"/>
        </w:rPr>
        <w:t>Consejo Nacional Constituyente (CNC)</w:t>
      </w:r>
      <w:r w:rsidRPr="00A846F1">
        <w:rPr>
          <w:rFonts w:ascii="Times New Roman" w:hAnsi="Times New Roman"/>
          <w:sz w:val="24"/>
          <w:szCs w:val="24"/>
        </w:rPr>
        <w:t xml:space="preserve"> que representará  dentro y fuera de Venezuela al Proceso Constituyente Originario, describiendo su relación con los Poderes Constituidos; el </w:t>
      </w:r>
      <w:r w:rsidRPr="00A846F1">
        <w:rPr>
          <w:rFonts w:ascii="Times New Roman" w:hAnsi="Times New Roman"/>
          <w:b/>
          <w:sz w:val="24"/>
          <w:szCs w:val="24"/>
        </w:rPr>
        <w:t>Tribunal Electoral Constituyente (TEC)</w:t>
      </w:r>
      <w:r w:rsidRPr="00A846F1">
        <w:rPr>
          <w:rFonts w:ascii="Times New Roman" w:hAnsi="Times New Roman"/>
          <w:sz w:val="24"/>
          <w:szCs w:val="24"/>
        </w:rPr>
        <w:t xml:space="preserve">, quien organizará y llevará a cabo el Proceso Electoral de los candidatos a Constituyentistas; el </w:t>
      </w:r>
      <w:r w:rsidRPr="00A846F1">
        <w:rPr>
          <w:rFonts w:ascii="Times New Roman" w:hAnsi="Times New Roman"/>
          <w:b/>
          <w:sz w:val="24"/>
          <w:szCs w:val="24"/>
        </w:rPr>
        <w:t>Fondo Financiero del Proceso Constituyente (FFPC)</w:t>
      </w:r>
      <w:r w:rsidRPr="00A846F1">
        <w:rPr>
          <w:rFonts w:ascii="Times New Roman" w:hAnsi="Times New Roman"/>
          <w:sz w:val="24"/>
          <w:szCs w:val="24"/>
        </w:rPr>
        <w:t xml:space="preserve">, cuyo objeto central es administrar los recursos económicos destinados a garantizar la ejecución del proceso constituyente originario; la </w:t>
      </w:r>
      <w:r w:rsidRPr="00A846F1">
        <w:rPr>
          <w:rFonts w:ascii="Times New Roman" w:hAnsi="Times New Roman"/>
          <w:b/>
          <w:sz w:val="24"/>
          <w:szCs w:val="24"/>
        </w:rPr>
        <w:t>Contraloría del Proceso Constituyente</w:t>
      </w:r>
      <w:r w:rsidRPr="00A846F1">
        <w:rPr>
          <w:rFonts w:ascii="Times New Roman" w:hAnsi="Times New Roman"/>
          <w:sz w:val="24"/>
          <w:szCs w:val="24"/>
        </w:rPr>
        <w:t>, que tendrá por objeto el control, vigilancia y fiscalización de los ingresos, gastos y bienes durante todo el Proceso. Se describe en detalle las Bases Comiciales con las reglas que regirán el proceso de elección de los ciudadanos Constituyentistas y el proceso electoral correspondiente, así como los mecanismos de participación y elección de los sectores de la sociedad civil para un sano equilibrio de estos frente a los sectores políticos, garantizando a todos los participantes la representación proporcional y el pluralismo político.</w:t>
      </w:r>
    </w:p>
    <w:p w:rsidR="00DE6B5F" w:rsidRPr="00A846F1" w:rsidRDefault="00DE6B5F" w:rsidP="00AF5513">
      <w:pPr>
        <w:pStyle w:val="Heading1"/>
        <w:jc w:val="center"/>
        <w:rPr>
          <w:rFonts w:ascii="Times New Roman" w:hAnsi="Times New Roman"/>
          <w:color w:val="auto"/>
          <w:sz w:val="24"/>
          <w:szCs w:val="24"/>
        </w:rPr>
      </w:pPr>
      <w:bookmarkStart w:id="2" w:name="_Toc435744981"/>
      <w:bookmarkStart w:id="3" w:name="_Toc437848624"/>
      <w:r w:rsidRPr="00A846F1">
        <w:rPr>
          <w:rFonts w:ascii="Times New Roman" w:hAnsi="Times New Roman"/>
          <w:color w:val="auto"/>
          <w:sz w:val="24"/>
          <w:szCs w:val="24"/>
        </w:rPr>
        <w:t>BASES CONSTITUYENTES</w:t>
      </w:r>
      <w:bookmarkEnd w:id="2"/>
      <w:bookmarkEnd w:id="3"/>
    </w:p>
    <w:p w:rsidR="00DE6B5F" w:rsidRPr="00A846F1" w:rsidRDefault="00DE6B5F" w:rsidP="00000740">
      <w:pPr>
        <w:spacing w:after="0" w:line="240" w:lineRule="auto"/>
        <w:jc w:val="center"/>
        <w:rPr>
          <w:rFonts w:ascii="Times New Roman" w:hAnsi="Times New Roman"/>
          <w:sz w:val="24"/>
          <w:szCs w:val="24"/>
        </w:rPr>
      </w:pPr>
    </w:p>
    <w:p w:rsidR="00DE6B5F" w:rsidRPr="00A846F1" w:rsidRDefault="00DE6B5F" w:rsidP="00820C8D">
      <w:pPr>
        <w:spacing w:after="0" w:line="240" w:lineRule="auto"/>
        <w:jc w:val="both"/>
        <w:rPr>
          <w:rFonts w:ascii="Times New Roman" w:hAnsi="Times New Roman"/>
          <w:sz w:val="24"/>
          <w:szCs w:val="24"/>
        </w:rPr>
      </w:pPr>
      <w:r w:rsidRPr="00A846F1">
        <w:rPr>
          <w:rFonts w:ascii="Times New Roman" w:hAnsi="Times New Roman"/>
          <w:sz w:val="24"/>
          <w:szCs w:val="24"/>
        </w:rPr>
        <w:t>Todos los venezolanos hemos sido testigos de la profunda y aguda crisis que aqueja</w:t>
      </w:r>
      <w:r>
        <w:rPr>
          <w:rFonts w:ascii="Times New Roman" w:hAnsi="Times New Roman"/>
          <w:sz w:val="24"/>
          <w:szCs w:val="24"/>
        </w:rPr>
        <w:t xml:space="preserve"> </w:t>
      </w:r>
      <w:r w:rsidRPr="00A846F1">
        <w:rPr>
          <w:rFonts w:ascii="Times New Roman" w:hAnsi="Times New Roman"/>
          <w:sz w:val="24"/>
          <w:szCs w:val="24"/>
        </w:rPr>
        <w:t xml:space="preserve">a la Republica. Una situación que gravita sobre toda la población nacional y se expresa en una crisis política, económica y social que tiene en el presente su máxima expresión, donde resalta: una profunda división y confrontación social y política, la pérdida de la soberanía nacional e integridad territorial, el fortalecimiento del modelo centralista, la destrucción de las instituciones, un gigantesco endeudamiento externo e interno, unido a un desbordado proceso inflacionario, la baja producción nacional y cada vez más altos niveles de empobrecimiento de la población; corrupción incontrolada y perdida de principios y valores éticos, carencia de seguridad de personas y bienes, con el consecuente desprestigio internacional por la inobservancia de acuerdos y tratados suscritos por la República.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Esta crisis amenaza seriamente la existencia de la República, y convoca a todos los venezolanos a agotar nuestro mayor esfuerzo por el restablecimiento de la unidad nacional, la dignidad, la justicia, la paz social y política, la libertad, la democracia, el progreso y el bienestar general de nuestra población. Esfuerzo que ha de emprenderse con un auténtico proceso de Reconciliación Nacional que supere el enfrentamiento que amenaza con una indeseable y trágica confrontación violenta y nos permita mediante un Pacto Social y político, la transformación del Estado y la reconstrucción nacional. Solo en unión, todos los venezolanos debemos hacerlo en ejercicio del derecho humano político y constitucional que nos asiste. Nadie más podrá hacerlo por nosotros, por lo que: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Nosotros, ciudadanos venezolanos, debidamente inscritos en el Registro Civil y Electoral, quienes suscribimos el presente documento fundacional, en ejercicio de nuestros derechos humanos a la participación política reconocidos y garantizados, en su conjunto, por los Artículos 2, 5, 19, 22, 39, 40, 62, 70, 347, 348, 349 y 350 de la Constitución y Tratados Internacionales suscritos por la República, hemos decidido ejercer, como en efecto ejercemos, el derecho humano a la iniciativa Constituyente fundamentado en el principio de soberanía popular, en los términos descritos en el presente documento, completamente apegados al texto de la Constitución de la República Bolivariana de Venezuela, lo cual demuestra la legitimidad y legalidad de nuestra actuación como ciudadanos, en ejercicio de nuestros derechos humanos de carácter político: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5B2FA3">
      <w:pPr>
        <w:spacing w:after="0" w:line="240" w:lineRule="auto"/>
        <w:jc w:val="center"/>
        <w:rPr>
          <w:rFonts w:ascii="Times New Roman" w:hAnsi="Times New Roman"/>
          <w:b/>
          <w:sz w:val="24"/>
          <w:szCs w:val="24"/>
        </w:rPr>
      </w:pPr>
      <w:r w:rsidRPr="00A846F1">
        <w:rPr>
          <w:rFonts w:ascii="Times New Roman" w:hAnsi="Times New Roman"/>
          <w:b/>
          <w:sz w:val="24"/>
          <w:szCs w:val="24"/>
        </w:rPr>
        <w:t>Considerando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Que la situación nacional, exige un cambio de rumbo concertado con carácter de urgencia y esto requiere del replanteamiento del sistema político y la discusión de cómo administrar el poder y los ingresos con el objetivo de llevar el desarrollo y el crecimiento económico a los más recónditos lugares de nuestra geografía nacional; debate que debe conducirnos a un acuerdo nacional sobre un nuevo Proyecto de País, cuya concepción y ejecución nos libere de una vez y para siempre del Estado centralista, monoproductor y rentista, produciendo un cambio positivo que impida que Venezuela continúe siendo devastada y salga del caos que arruina y divide a los venezolanos.</w:t>
      </w:r>
    </w:p>
    <w:p w:rsidR="00DE6B5F" w:rsidRPr="00A846F1" w:rsidRDefault="00DE6B5F" w:rsidP="00000740">
      <w:pPr>
        <w:spacing w:after="0" w:line="240" w:lineRule="auto"/>
        <w:jc w:val="both"/>
        <w:rPr>
          <w:rFonts w:ascii="Times New Roman" w:hAnsi="Times New Roman"/>
          <w:sz w:val="24"/>
          <w:szCs w:val="24"/>
          <w:highlight w:val="cyan"/>
        </w:rPr>
      </w:pPr>
    </w:p>
    <w:p w:rsidR="00DE6B5F" w:rsidRPr="00A846F1" w:rsidRDefault="00DE6B5F" w:rsidP="00000740">
      <w:pPr>
        <w:spacing w:after="0" w:line="240" w:lineRule="auto"/>
        <w:jc w:val="both"/>
        <w:rPr>
          <w:rFonts w:ascii="Times New Roman" w:hAnsi="Times New Roman"/>
          <w:sz w:val="24"/>
          <w:szCs w:val="24"/>
          <w:highlight w:val="cyan"/>
        </w:rPr>
      </w:pPr>
    </w:p>
    <w:p w:rsidR="00DE6B5F" w:rsidRPr="00A846F1" w:rsidRDefault="00DE6B5F" w:rsidP="00635DB7">
      <w:pPr>
        <w:spacing w:after="0" w:line="240" w:lineRule="auto"/>
        <w:jc w:val="center"/>
        <w:rPr>
          <w:rFonts w:ascii="Times New Roman" w:hAnsi="Times New Roman"/>
          <w:b/>
          <w:sz w:val="24"/>
          <w:szCs w:val="24"/>
        </w:rPr>
      </w:pPr>
    </w:p>
    <w:p w:rsidR="00DE6B5F" w:rsidRPr="00A846F1" w:rsidRDefault="00DE6B5F" w:rsidP="00635DB7">
      <w:pPr>
        <w:spacing w:after="0" w:line="240" w:lineRule="auto"/>
        <w:jc w:val="center"/>
        <w:rPr>
          <w:rFonts w:ascii="Times New Roman" w:hAnsi="Times New Roman"/>
          <w:b/>
          <w:sz w:val="24"/>
          <w:szCs w:val="24"/>
        </w:rPr>
      </w:pPr>
      <w:r w:rsidRPr="00A846F1">
        <w:rPr>
          <w:rFonts w:ascii="Times New Roman" w:hAnsi="Times New Roman"/>
          <w:b/>
          <w:sz w:val="24"/>
          <w:szCs w:val="24"/>
        </w:rPr>
        <w:t>Considerando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highlight w:val="cyan"/>
        </w:rPr>
      </w:pPr>
      <w:r w:rsidRPr="00A846F1">
        <w:rPr>
          <w:rFonts w:ascii="Times New Roman" w:hAnsi="Times New Roman"/>
          <w:sz w:val="24"/>
          <w:szCs w:val="24"/>
        </w:rPr>
        <w:t>Que con apego a la vocación pacífica y democrática de nuestro pueblo, los venezolanos sin distingo de condición política alguna, tenemos la honrosa y patriótica obligación, de realizar todos los esfuerzos posibles para evitar que el país caiga en una etapa de destrucción, pues además, si ello se diera, al final, inevitablemente también desembocaría en tener que llegar al mismo pacto o acuerdo, pero ya para entonces, no para prevenir una guerra, sino como una forma de armisticio,  para poner fin a la misma, después de una tragedia humana imposible de cuantificar; razón por la cual no podemos abstraernos de esta situación de descomposición que vemos empeorar cada día, y seguir siendo impasibles a una situación violatoria de nuestros Derechos Humanos, cuando nuestra propia Constitución nos garantiza los mecanismos legales y constitucionales para solventarla, sin violar el ordenamiento jurídico, ni invocar soluciones violentas de ninguna naturaleza.</w:t>
      </w:r>
    </w:p>
    <w:p w:rsidR="00DE6B5F" w:rsidRPr="00A846F1" w:rsidRDefault="00DE6B5F" w:rsidP="00000740">
      <w:pPr>
        <w:spacing w:after="0" w:line="240" w:lineRule="auto"/>
        <w:jc w:val="both"/>
        <w:rPr>
          <w:rFonts w:ascii="Times New Roman" w:hAnsi="Times New Roman"/>
          <w:sz w:val="24"/>
          <w:szCs w:val="24"/>
          <w:highlight w:val="cyan"/>
        </w:rPr>
      </w:pPr>
    </w:p>
    <w:p w:rsidR="00DE6B5F" w:rsidRPr="00A846F1" w:rsidRDefault="00DE6B5F" w:rsidP="00635DB7">
      <w:pPr>
        <w:spacing w:after="0" w:line="240" w:lineRule="auto"/>
        <w:jc w:val="center"/>
        <w:rPr>
          <w:rFonts w:ascii="Times New Roman" w:hAnsi="Times New Roman"/>
          <w:b/>
          <w:sz w:val="24"/>
          <w:szCs w:val="24"/>
        </w:rPr>
      </w:pPr>
      <w:r w:rsidRPr="00A846F1">
        <w:rPr>
          <w:rFonts w:ascii="Times New Roman" w:hAnsi="Times New Roman"/>
          <w:b/>
          <w:sz w:val="24"/>
          <w:szCs w:val="24"/>
        </w:rPr>
        <w:t>Considerando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highlight w:val="cyan"/>
        </w:rPr>
      </w:pPr>
      <w:r w:rsidRPr="00A846F1">
        <w:rPr>
          <w:rFonts w:ascii="Times New Roman" w:hAnsi="Times New Roman"/>
          <w:sz w:val="24"/>
          <w:szCs w:val="24"/>
        </w:rPr>
        <w:t>Que esta crítica circunstancia nos brinda la excepcional oportunidad para adelantar un histórico proceso de cambio de la forma de Estado Centralizado actual, agotado e inviable, por otro Federal y Descentralizado donde tenga plena y eficaz vigencia la participación de todos en el propósito y derecho humano, legítimo y protagónico de superación personal y colectiva hacia estadios superiores de progreso, bienestar y desarrollo, dentro de un marco de justicia, libertad y democracia, para poder abordar con éxito la complejidad de los problemas del mundo de hoy. La forma de Estado Federal Descentralizado es el que actualmente rige en los países más desarrollados del mundo. Los venezolanos no merecemos menos.</w:t>
      </w:r>
    </w:p>
    <w:p w:rsidR="00DE6B5F" w:rsidRPr="00A846F1" w:rsidRDefault="00DE6B5F" w:rsidP="00000740">
      <w:pPr>
        <w:spacing w:after="0" w:line="240" w:lineRule="auto"/>
        <w:jc w:val="both"/>
        <w:rPr>
          <w:rFonts w:ascii="Times New Roman" w:hAnsi="Times New Roman"/>
          <w:sz w:val="24"/>
          <w:szCs w:val="24"/>
          <w:highlight w:val="cyan"/>
        </w:rPr>
      </w:pPr>
    </w:p>
    <w:p w:rsidR="00DE6B5F" w:rsidRPr="00A846F1" w:rsidRDefault="00DE6B5F" w:rsidP="00635DB7">
      <w:pPr>
        <w:spacing w:after="0" w:line="240" w:lineRule="auto"/>
        <w:jc w:val="center"/>
        <w:rPr>
          <w:rFonts w:ascii="Times New Roman" w:hAnsi="Times New Roman"/>
          <w:b/>
          <w:sz w:val="24"/>
          <w:szCs w:val="24"/>
        </w:rPr>
      </w:pPr>
      <w:r w:rsidRPr="00A846F1">
        <w:rPr>
          <w:rFonts w:ascii="Times New Roman" w:hAnsi="Times New Roman"/>
          <w:b/>
          <w:sz w:val="24"/>
          <w:szCs w:val="24"/>
        </w:rPr>
        <w:t>Considerando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Que en este proceso de cambio de la forma del Estado, impulsaremos para ello una propuesta de Proyecto País para la transformación de las estructuras políticas y administrativas de Venezuela con el propósito y fin de  redistribuir constitucionalmente el poder político, legislativo, judicial, educativo, económico, y social con el objetivo general de reinstitucionalizar la República y lograr la estabilidad política y la paz social. Esta propuesta tiene como eje principal asignarle a las Regiones-Estados de toda Venezuela, competencias constitucionales y legislativas, amplias e integrales en materia política, judicial, electoral, tributaria, administrativa y educativa, con el fin de hacer llegar el poder a los ciudadanos y sean estos los protagonistas de su propio desarrollo.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635DB7">
      <w:pPr>
        <w:spacing w:after="0" w:line="240" w:lineRule="auto"/>
        <w:jc w:val="center"/>
        <w:rPr>
          <w:rFonts w:ascii="Times New Roman" w:hAnsi="Times New Roman"/>
          <w:b/>
          <w:sz w:val="24"/>
          <w:szCs w:val="24"/>
        </w:rPr>
      </w:pPr>
      <w:r w:rsidRPr="00A846F1">
        <w:rPr>
          <w:rFonts w:ascii="Times New Roman" w:hAnsi="Times New Roman"/>
          <w:b/>
          <w:sz w:val="24"/>
          <w:szCs w:val="24"/>
        </w:rPr>
        <w:t>Considerando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Que ese cambio político no puede derivar de pronunciamientos aislados de cúpulas político partidistas y/o militares, ni de pactos o negociaciones entre un pequeño grupo de personas, ni de un ejercicio electoral sin garantía alguna de imparcialidad, sino que debe ser el resultado de otra forma constitucional de participación ciudadana, producto del ejercicio directo de la soberanía popular;  y que el pueblo de Venezuela, como depositario  del Poder Constituyente Originario, es el único que puede articular constitucionalmente ese nuevo pacto social entre todos los venezolanos y ello, tiene que manifestarse en la forma de iniciativa popular constituyente, con el propósito, entre otros, de dar comienzo a la transformación del Estado, ajustar el ordenamiento jurídico y aprobar una nueva Constitución y establecer así, el Estado democrático, social, de Derecho y de justicia, federal y descentralizado, por el que está clamando la Nación.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635DB7">
      <w:pPr>
        <w:spacing w:after="0" w:line="240" w:lineRule="auto"/>
        <w:jc w:val="center"/>
        <w:rPr>
          <w:rFonts w:ascii="Times New Roman" w:hAnsi="Times New Roman"/>
          <w:b/>
          <w:sz w:val="24"/>
          <w:szCs w:val="24"/>
        </w:rPr>
      </w:pPr>
      <w:r w:rsidRPr="00A846F1">
        <w:rPr>
          <w:rFonts w:ascii="Times New Roman" w:hAnsi="Times New Roman"/>
          <w:b/>
          <w:sz w:val="24"/>
          <w:szCs w:val="24"/>
        </w:rPr>
        <w:t>Considerando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Que esta iniciativa popular para la Reconciliación Nacional y el nuevo Pacto Social se fundamenta en ejercicio directo del derecho humano a la participación política, con base en los artículos 2, 5, 19, 22, 39, 40, 62, 70, 347, 348, 349 y 350 de la Constitución Nacional y de los Tratados Internacionales suscritos por la República.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635DB7">
      <w:pPr>
        <w:spacing w:after="0" w:line="240" w:lineRule="auto"/>
        <w:jc w:val="center"/>
        <w:rPr>
          <w:rFonts w:ascii="Times New Roman" w:hAnsi="Times New Roman"/>
          <w:b/>
          <w:sz w:val="24"/>
          <w:szCs w:val="24"/>
        </w:rPr>
      </w:pPr>
      <w:r w:rsidRPr="00A846F1">
        <w:rPr>
          <w:rFonts w:ascii="Times New Roman" w:hAnsi="Times New Roman"/>
          <w:b/>
          <w:sz w:val="24"/>
          <w:szCs w:val="24"/>
        </w:rPr>
        <w:t>Acordamos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Asumir la responsabilidad histórica ante Dios y ante la Nación de constituirnos en Junta Activadora del Poder Constituyente Originario con el fin de Promover, Organizar e Iniciar la convocatoria a una Asamblea Nacional Constituyente de carácter originario, mediante la recolección de firmas en un porcentaje igual o superior al quince por ciento (15%), de los electores o electoras inscritos(as) en el Registro Civil y Electoral, en cumplimiento del único requisito exigido por el artículo 348 de la Constitución, para que el pueblo de Venezuela, depositario del poder constituyente originario, en ejercicio directo del derecho humano a la participación política y a la soberanía popular, convoque a una Asamblea Nacional Constituyente con el objeto de transformar al Estado, crear un nuevo ordenamiento jurídico y redactar una nueva Constitución, en los términos del artículo 347 de la Carta Magna.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Lo que se propone es dar inicio a una gran movilización o fuerza popular, basada en el derecho humano a la participación política, mediante la iniciativa constituyente conforme a lo establecido en los artículos 2, 5, 19, 22, 39, 40, 62, 70, 347, 348, 349 y 350 de la Constitución, para obligar a quienes detentan el poder a aceptar participar en un proceso de reconciliación nacional, como resultado de la convocatoria de una Asamblea Nacional Constituyente en la cual tengan cabida y puedan participar todos los sectores políticos, sociales, económicos, culturales, laborales y profesionales del país.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Este momento de anomia y anarquía que vive el país, es propicio para convocar una Asamblea Nacional Constituyente Originaria, como proceso para la necesaria reconciliación de los venezolanos y dar respuesta a la enorme presión social, cuya gravedad requiere de un cauce democrático, pacífico y constitucional, que no es otro que la convocatoria del Poder Constituyente Originario, con participación de todos los sectores de la vida nacional, sin discriminación alguna, para concertar un nuevo Proyecto de País y avanzar sostenidamente a estadios superiores de desarrollo, requeridos para una Venezuela moderna, capaz de superar la crisis política, social, económica, ética e institucional que agobia a todos sus habitantes.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Por esta noble y justa causa, aplicando los desarrollos inéditos de una filosofía del Derecho Constitucional y la doctrina del máximo Tribunal de la República, se ha dotado a la convocatoria a la Asamblea Nacional Constituyente Originaria por iniciativa popular, de un texto jurídico original, bajo la denominación de BASES CONSTITUYENTES, que rinde tributo a la participación del pueblo en las decisiones que le atañen, no a través de la confrontación violenta, sino por medio del Derecho, único elemento para dirimir conflictos entre los pueblos civilizados, colocándolo al servicio del ejercicio de la potestad soberana, garantizando siempre todas las conquistas, derechos humanos, principios y valores democráticos y republicanos en parte contenidos en la Constitución de 1999.</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Esta iniciativa popular se construirá mediante un proceso de recolección de firmas, en respaldo a la petición para la convocatoria de la Asamblea Nacional Constituyente, dicho proceso de recolección de firmas se hará en forma autónoma e independiente, y por tanto, no sujeto al control del Consejo Nacional Electoral por su condición de Poder Constituido, organizado de acuerdo a las BASES CONSTITUYENTES del presente documento, garantizándose la custodia exclusiva de las planillas con las firmas que respalden la iniciativa popular. Se establece en consecuencia, un instrumento de recolección de firmas que invoca el derecho del pueblo venezolano como depositario de la soberanía a definir las Bases sobre las cuales se conducirá el proceso de elección de los miembros de la Asamblea Nacional Constituyente. Este instrumento, denominado Planilla de Recolección de Firmas, es parte integral del presente documento y se describe en el Capítulo II del mismo. Cada Planilla de Recolección de Firmas contendrá los Principios Rectores de las Bases Constituyentes; del Consejo Nacional Constituyente (CNC), como órgano rector de la iniciativa de convocatoria a la Asamblea Nacional Constituyente Originaria, del Tribunal Electoral Constituyente (TEC) y de la elección de los representantes a la Asamblea Nacional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Es voluntad expresa de quienes nos constituimos en Junta Activadora del Poder Constituyente Originario y suscribimos la iniciativa popular de convocatoria a una Asamblea Nacional Constituyente Originaria, que el ejercicio del Poder Constituyente Originario por Iniciativa Popular, en aras de la plena participación popular, la reconciliación y la paz democrática, no significa ruptura del marco institucional establecido. Los poderes constituidos no podrán en forma alguna menoscabar nuestro derecho humano y constitucional de naturaleza política de desarrollar esta iniciativa constitucional, ni impedir el ejercicio del Poder Constituyente Originario y están en el deber de respetar y colaborar entre sí en la realización de sus fines todo conforme a lo establecido en los artículos 2, 5, 19, 22, 39, 40, 62, 70, 347, 348, 349 y 350 de la Constitución. No obstante, tratándose del ejercicio de un derecho humano fundamental de naturaleza política, habrá concurrencia de dos poderes, el Poder Constituido y el Poder Originario, de distinta naturaleza, durante el periodo de la iniciativa y desarrollo del proceso constituyente, con reglas claras de actuación para el Poder Constituido y derechos establecidos para el Poder Constituyente Originario hasta la instalación de la Asamblea Nacional Constituyente, autorizada para adoptar las decisiones que en su momento estime necesarias y convenientes.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D334BD">
      <w:pPr>
        <w:pStyle w:val="Heading1"/>
        <w:jc w:val="center"/>
        <w:rPr>
          <w:rFonts w:ascii="Times New Roman" w:hAnsi="Times New Roman"/>
          <w:color w:val="auto"/>
          <w:sz w:val="24"/>
          <w:szCs w:val="24"/>
        </w:rPr>
      </w:pPr>
      <w:bookmarkStart w:id="4" w:name="_Toc435744982"/>
      <w:bookmarkStart w:id="5" w:name="_Toc437848625"/>
      <w:r w:rsidRPr="00A846F1">
        <w:rPr>
          <w:rFonts w:ascii="Times New Roman" w:hAnsi="Times New Roman"/>
          <w:color w:val="auto"/>
          <w:sz w:val="24"/>
          <w:szCs w:val="24"/>
        </w:rPr>
        <w:t>FUNDAMENTO DE NUESTRA ACTUACION EN LOS INSTRUMENTOS INTERNACIONALES DONDE SE CONTEMPLAN LOS DERECHOS HUMANOS DE NATURALEZA POLITICA</w:t>
      </w:r>
      <w:bookmarkEnd w:id="4"/>
      <w:bookmarkEnd w:id="5"/>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BF6849">
      <w:pPr>
        <w:pStyle w:val="Heading2"/>
        <w:rPr>
          <w:rFonts w:ascii="Times New Roman" w:hAnsi="Times New Roman"/>
          <w:szCs w:val="24"/>
        </w:rPr>
      </w:pPr>
      <w:bookmarkStart w:id="6" w:name="_Toc437848626"/>
      <w:r w:rsidRPr="00A846F1">
        <w:rPr>
          <w:rFonts w:ascii="Times New Roman" w:hAnsi="Times New Roman"/>
          <w:szCs w:val="24"/>
        </w:rPr>
        <w:t>1.  En la Declaración Universal de Derechos Humanos</w:t>
      </w:r>
      <w:bookmarkEnd w:id="6"/>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Artículo 21.</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Toda persona tiene derecho a participar en el gobierno de su país, directamente o por medio de representantes libremente escogidos.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Toda persona tiene el derecho de acceso, en condiciones de igualdad, a las funciones públicas de su país.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La voluntad del pueblo es la base de la autoridad del poder público; esta voluntad se expresará mediante elecciones auténticas que habrán de celebrarse periódicamente, por sufragio universal e igual y por voto secreto u otro procedimiento equivalente que garantice la libertad del voto.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BF6849">
      <w:pPr>
        <w:pStyle w:val="Heading2"/>
        <w:rPr>
          <w:rFonts w:ascii="Times New Roman" w:hAnsi="Times New Roman"/>
          <w:szCs w:val="24"/>
        </w:rPr>
      </w:pPr>
      <w:bookmarkStart w:id="7" w:name="_Toc437848627"/>
      <w:r w:rsidRPr="00A846F1">
        <w:rPr>
          <w:rFonts w:ascii="Times New Roman" w:hAnsi="Times New Roman"/>
          <w:szCs w:val="24"/>
        </w:rPr>
        <w:t>2. Pacto Internacional de Derechos Civiles y Políticos</w:t>
      </w:r>
      <w:bookmarkEnd w:id="7"/>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Artículo 25.</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Todos los ciudadanos gozarán, sin ninguna de las distinciones mencionadas en el artículo 2, y sin restricciones indebidas, de los siguientes derechos y oportunidades: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 Participar en la dirección de los asuntos públicos, directamente o por medio de representantes libremente elegidos;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b) Votar y ser elegidos en elecciones periódicas, auténticas, realizadas por sufragio universal e igual y por voto secreto que garantice la libre expresión de la voluntad de los electores;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 Tener acceso, en condiciones generales de igualdad, a las funciones públicas de su país.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BF6849">
      <w:pPr>
        <w:pStyle w:val="Heading2"/>
        <w:rPr>
          <w:rFonts w:ascii="Times New Roman" w:hAnsi="Times New Roman"/>
          <w:szCs w:val="24"/>
        </w:rPr>
      </w:pPr>
      <w:bookmarkStart w:id="8" w:name="_Toc437848628"/>
      <w:r w:rsidRPr="00A846F1">
        <w:rPr>
          <w:rFonts w:ascii="Times New Roman" w:hAnsi="Times New Roman"/>
          <w:szCs w:val="24"/>
        </w:rPr>
        <w:t>3. Declaración Americana de los Derechos y Deberes del Hombre</w:t>
      </w:r>
      <w:bookmarkEnd w:id="8"/>
      <w:r w:rsidRPr="00A846F1">
        <w:rPr>
          <w:rFonts w:ascii="Times New Roman" w:hAnsi="Times New Roman"/>
          <w:szCs w:val="24"/>
        </w:rPr>
        <w:t xml:space="preserv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Artículo 20. Derecho de sufragio y de participación en el gobierno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Toda persona, legalmente capacitada, tiene el derecho de tomar parte en el gobierno de su país, directamente o por medio de sus representantes, y de participar en las elecciones populares, que  serán de voto secreto, genuinas, periódicas y libres.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BF6849">
      <w:pPr>
        <w:pStyle w:val="Heading2"/>
        <w:rPr>
          <w:rFonts w:ascii="Times New Roman" w:hAnsi="Times New Roman"/>
          <w:szCs w:val="24"/>
        </w:rPr>
      </w:pPr>
      <w:bookmarkStart w:id="9" w:name="_Toc437848629"/>
      <w:r w:rsidRPr="00A846F1">
        <w:rPr>
          <w:rFonts w:ascii="Times New Roman" w:hAnsi="Times New Roman"/>
          <w:szCs w:val="24"/>
        </w:rPr>
        <w:t>4. Carta Democrática Interamericana</w:t>
      </w:r>
      <w:bookmarkEnd w:id="9"/>
      <w:r w:rsidRPr="00A846F1">
        <w:rPr>
          <w:rFonts w:ascii="Times New Roman" w:hAnsi="Times New Roman"/>
          <w:szCs w:val="24"/>
        </w:rPr>
        <w:t xml:space="preserv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Artículo 3.</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Son elementos esenciales de la democracia representativa, entre otros, el respeto a los derechos humanos y las libertades fundamentales; el acceso al poder y su ejercicio con sujeción al Estado de Derecho; la celebración de elecciones periódicas, libres, justas y basadas en el sufragio universal y secreto como expresión de la soberanía del pueblo, el régimen plural de partidos y organizaciones políticas y la separación e independencia de los poderes públicos.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BF6849">
      <w:pPr>
        <w:pStyle w:val="Heading2"/>
        <w:rPr>
          <w:rFonts w:ascii="Times New Roman" w:hAnsi="Times New Roman"/>
          <w:szCs w:val="24"/>
        </w:rPr>
      </w:pPr>
      <w:bookmarkStart w:id="10" w:name="_Toc437848630"/>
      <w:r w:rsidRPr="00A846F1">
        <w:rPr>
          <w:rFonts w:ascii="Times New Roman" w:hAnsi="Times New Roman"/>
          <w:szCs w:val="24"/>
        </w:rPr>
        <w:t>5. Carta Andina para la Promoción y Protección de los Derechos Humanos</w:t>
      </w:r>
      <w:bookmarkEnd w:id="10"/>
      <w:r w:rsidRPr="00A846F1">
        <w:rPr>
          <w:rFonts w:ascii="Times New Roman" w:hAnsi="Times New Roman"/>
          <w:szCs w:val="24"/>
        </w:rPr>
        <w:t xml:space="preserv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Artículo 14.</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Reiteran su compromiso con el contenido de la Carta Democrática Interamericana y de la Resolución 2002/46 de la Comisión de Derechos Humanos de las Naciones Unidas sobre “Nuevas medidas para promover y consolidar la democracia”, especialmente en lo referente a los elementos esenciales constitutivos de la democracia: el respeto a los derechos humanos y libertades fundamentales, la libertad de asociación, la libertad de expresión, de opinión, el acceso al poder y su ejercicio de conformidad con el Estado de Derecho, la celebración de elecciones periódicas libres, justas e imparciales y basadas en el sufragio universal y mediante voto secreto como expresión de la voluntad de la población, un sistema pluralista de organizaciones y partidos políticos, la participación permanente, ética y responsable de la ciudadanía en la vida política de sus países, la separación e independencia de poderes, la transparencia y la rendición de cuentas en la administración pública y unos medios de comunicación libres, independientes y pluralistas.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BF6849">
      <w:pPr>
        <w:pStyle w:val="Heading2"/>
        <w:rPr>
          <w:rFonts w:ascii="Times New Roman" w:hAnsi="Times New Roman"/>
          <w:szCs w:val="24"/>
        </w:rPr>
      </w:pPr>
      <w:bookmarkStart w:id="11" w:name="_Toc437848631"/>
      <w:r w:rsidRPr="00A846F1">
        <w:rPr>
          <w:rFonts w:ascii="Times New Roman" w:hAnsi="Times New Roman"/>
          <w:szCs w:val="24"/>
        </w:rPr>
        <w:t>6. Convención Americana sobre Derechos Humanos (Pacto de San José de Costa Rica)</w:t>
      </w:r>
      <w:bookmarkEnd w:id="11"/>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Artículo 23.</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Todos los ciudadanos deben gozar de los siguientes derechos y oportunidades: Participar en la dirección de los asuntos públicos, directamente o por medio de representantes libremente elegidos.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Votar y ser elegidos en elecciones periódicas auténticas, realizadas por sufragio universal e igual y por voto secreto que garantice la libre expresión de la voluntad de los electores y tener acceso, en condiciones generales de igualdad, a las funciones públicas de su país.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BF6849">
      <w:pPr>
        <w:pStyle w:val="Heading2"/>
        <w:rPr>
          <w:rFonts w:ascii="Times New Roman" w:hAnsi="Times New Roman"/>
          <w:szCs w:val="24"/>
        </w:rPr>
      </w:pPr>
      <w:bookmarkStart w:id="12" w:name="_Toc437848632"/>
      <w:r w:rsidRPr="00A846F1">
        <w:rPr>
          <w:rFonts w:ascii="Times New Roman" w:hAnsi="Times New Roman"/>
          <w:szCs w:val="24"/>
        </w:rPr>
        <w:t>7. Carta de la Organización de los Estados Americanos</w:t>
      </w:r>
      <w:bookmarkEnd w:id="12"/>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Artículo 3.</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e) Todo Estado tiene derecho a elegir, sin injerencias externas, su sistema político, económico y social, y a organizarse en la forma que más le convenga, y tiene el deber de no intervenir en los asuntos de otro Estado. Con sujeción a lo arriba dispuesto, los Estados americanos cooperarán ampliamente entre sí y con independencia de la naturaleza de sus sistemas políticos, económicos y sociales. </w:t>
      </w:r>
    </w:p>
    <w:p w:rsidR="00DE6B5F" w:rsidRPr="00A846F1" w:rsidRDefault="00DE6B5F" w:rsidP="00D334BD">
      <w:pPr>
        <w:pStyle w:val="Heading1"/>
        <w:spacing w:before="0" w:line="240" w:lineRule="auto"/>
        <w:jc w:val="center"/>
        <w:rPr>
          <w:rFonts w:ascii="Times New Roman" w:hAnsi="Times New Roman"/>
          <w:color w:val="auto"/>
          <w:sz w:val="24"/>
          <w:szCs w:val="24"/>
        </w:rPr>
      </w:pPr>
      <w:bookmarkStart w:id="13" w:name="_Toc435744983"/>
      <w:bookmarkStart w:id="14" w:name="_Toc437848633"/>
      <w:r w:rsidRPr="00A846F1">
        <w:rPr>
          <w:rFonts w:ascii="Times New Roman" w:hAnsi="Times New Roman"/>
          <w:color w:val="auto"/>
          <w:sz w:val="24"/>
          <w:szCs w:val="24"/>
        </w:rPr>
        <w:t>TITULO I</w:t>
      </w:r>
      <w:bookmarkEnd w:id="13"/>
      <w:bookmarkEnd w:id="14"/>
    </w:p>
    <w:p w:rsidR="00DE6B5F" w:rsidRPr="00A846F1" w:rsidRDefault="00DE6B5F" w:rsidP="00D334BD">
      <w:pPr>
        <w:pStyle w:val="Heading1"/>
        <w:spacing w:before="0" w:line="240" w:lineRule="auto"/>
        <w:jc w:val="center"/>
        <w:rPr>
          <w:rFonts w:ascii="Times New Roman" w:hAnsi="Times New Roman"/>
          <w:sz w:val="24"/>
          <w:szCs w:val="24"/>
        </w:rPr>
      </w:pPr>
      <w:bookmarkStart w:id="15" w:name="_Toc435744984"/>
      <w:bookmarkStart w:id="16" w:name="_Toc437848634"/>
      <w:r w:rsidRPr="00A846F1">
        <w:rPr>
          <w:rFonts w:ascii="Times New Roman" w:hAnsi="Times New Roman"/>
          <w:color w:val="auto"/>
          <w:sz w:val="24"/>
          <w:szCs w:val="24"/>
        </w:rPr>
        <w:t>Principios Fundamentales</w:t>
      </w:r>
      <w:bookmarkEnd w:id="15"/>
      <w:bookmarkEnd w:id="16"/>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 El propósito y razón del Proceso Constituyente conduce a asegurar la reconciliación nacional, mediante un Pacto Social apegado al Estado de Derecho que le garantice a los ciudadanos seguridad jurídica, seguridad social y seguridad personal, donde el bienestar, el derecho de vivir en paz y de disfrutar de las garantías establecidas en la nueva Constitución se configuren plenamente como una realidad respetada y acatada por quienes ejerzan las funciones correspondientes a las instituciones del Estado.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Que la Constitución producto de dicho proceso sea una auténtica realidad y no una mera hoja de papel burlada y violentada por los primeros que tienen la obligación de cumplirla.</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 </w:t>
      </w:r>
    </w:p>
    <w:p w:rsidR="00DE6B5F" w:rsidRPr="00A846F1" w:rsidRDefault="00DE6B5F" w:rsidP="00000740">
      <w:pPr>
        <w:pStyle w:val="ListParagraph"/>
        <w:numPr>
          <w:ilvl w:val="1"/>
          <w:numId w:val="20"/>
        </w:numPr>
        <w:spacing w:line="240" w:lineRule="auto"/>
        <w:rPr>
          <w:rFonts w:ascii="Times New Roman" w:hAnsi="Times New Roman" w:cs="Times New Roman"/>
        </w:rPr>
      </w:pPr>
      <w:r w:rsidRPr="00BC40CF">
        <w:rPr>
          <w:rFonts w:ascii="Times New Roman" w:hAnsi="Times New Roman" w:cs="Times New Roman"/>
          <w:shd w:val="clear" w:color="auto" w:fill="FFFF00"/>
        </w:rPr>
        <w:t>Establecer definitivamente un Estado democrático</w:t>
      </w:r>
      <w:r w:rsidRPr="00A846F1">
        <w:rPr>
          <w:rFonts w:ascii="Times New Roman" w:hAnsi="Times New Roman" w:cs="Times New Roman"/>
        </w:rPr>
        <w:t>, social, de Derecho y de justicia, Federal y descentralizado, que distribuya efectivamente sus competencias  entre los tres niveles políticos territoriales: nacional, estadal y municipal, según la naturaleza de las mismas; asegurando instituciones administrativas fuertes en el nivel estadal y municipal, con las potestades legislativas de los Consejos Legislativos estadales y Cámaras Municipales correspondientes a las nuevas competencias que se descentralicen.</w:t>
      </w:r>
    </w:p>
    <w:p w:rsidR="00DE6B5F" w:rsidRPr="00A846F1" w:rsidRDefault="00DE6B5F" w:rsidP="00000740">
      <w:pPr>
        <w:pStyle w:val="ListParagraph"/>
        <w:numPr>
          <w:ilvl w:val="1"/>
          <w:numId w:val="20"/>
        </w:numPr>
        <w:spacing w:line="240" w:lineRule="auto"/>
        <w:rPr>
          <w:rFonts w:ascii="Times New Roman" w:hAnsi="Times New Roman" w:cs="Times New Roman"/>
        </w:rPr>
      </w:pPr>
      <w:r w:rsidRPr="00BC40CF">
        <w:rPr>
          <w:rFonts w:ascii="Times New Roman" w:hAnsi="Times New Roman" w:cs="Times New Roman"/>
          <w:shd w:val="clear" w:color="auto" w:fill="FFFF00"/>
        </w:rPr>
        <w:t>Establecer una descentralización tributaria efectiva</w:t>
      </w:r>
      <w:r w:rsidRPr="00A846F1">
        <w:rPr>
          <w:rFonts w:ascii="Times New Roman" w:hAnsi="Times New Roman" w:cs="Times New Roman"/>
        </w:rPr>
        <w:t>, asegurando a los Estados y Municipios un buen soporte para su funcionamiento autónomo, en particular, mediante la participación efectiva y mayoritaria de los mismos en el producto del Impuesto al Valor Agregado.</w:t>
      </w:r>
    </w:p>
    <w:p w:rsidR="00DE6B5F" w:rsidRPr="00A846F1" w:rsidRDefault="00DE6B5F" w:rsidP="00000740">
      <w:pPr>
        <w:pStyle w:val="ListParagraph"/>
        <w:numPr>
          <w:ilvl w:val="1"/>
          <w:numId w:val="20"/>
        </w:numPr>
        <w:spacing w:line="240" w:lineRule="auto"/>
        <w:rPr>
          <w:rFonts w:ascii="Times New Roman" w:hAnsi="Times New Roman" w:cs="Times New Roman"/>
        </w:rPr>
      </w:pPr>
      <w:r w:rsidRPr="00A846F1">
        <w:rPr>
          <w:rFonts w:ascii="Times New Roman" w:hAnsi="Times New Roman" w:cs="Times New Roman"/>
        </w:rPr>
        <w:t>Establecer en las Constituciones de los Estados, figuras institucionales autónomas, para la defensa de los ciudadanos del Estado (Defensor del Pueblo en los Estados), y para el Control fiscal en los mismos (Contralores Estadales).</w:t>
      </w:r>
    </w:p>
    <w:p w:rsidR="00DE6B5F" w:rsidRPr="00A846F1" w:rsidRDefault="00DE6B5F" w:rsidP="00BC40CF">
      <w:pPr>
        <w:pStyle w:val="ListParagraph"/>
        <w:numPr>
          <w:ilvl w:val="1"/>
          <w:numId w:val="20"/>
        </w:numPr>
        <w:shd w:val="clear" w:color="auto" w:fill="FFFF00"/>
        <w:spacing w:line="240" w:lineRule="auto"/>
        <w:rPr>
          <w:rFonts w:ascii="Times New Roman" w:hAnsi="Times New Roman" w:cs="Times New Roman"/>
        </w:rPr>
      </w:pPr>
      <w:r w:rsidRPr="00A846F1">
        <w:rPr>
          <w:rFonts w:ascii="Times New Roman" w:hAnsi="Times New Roman" w:cs="Times New Roman"/>
        </w:rPr>
        <w:t>Descentralizar los mecanismos institucionales de la Administración de justicia, de manera de asegurar que el ingreso a la carrera judicial y el control disciplinario de los jueces, se haga en los Estados e instituir las Cortes Regionales de Justicia.</w:t>
      </w:r>
    </w:p>
    <w:p w:rsidR="00DE6B5F" w:rsidRPr="00A846F1" w:rsidRDefault="00DE6B5F" w:rsidP="00000740">
      <w:pPr>
        <w:pStyle w:val="ListParagraph"/>
        <w:numPr>
          <w:ilvl w:val="1"/>
          <w:numId w:val="20"/>
        </w:numPr>
        <w:spacing w:line="240" w:lineRule="auto"/>
        <w:rPr>
          <w:rFonts w:ascii="Times New Roman" w:hAnsi="Times New Roman" w:cs="Times New Roman"/>
        </w:rPr>
      </w:pPr>
      <w:r w:rsidRPr="00A846F1">
        <w:rPr>
          <w:rFonts w:ascii="Times New Roman" w:hAnsi="Times New Roman" w:cs="Times New Roman"/>
        </w:rPr>
        <w:t>Restablecer el Senado como Cámara Alta del órgano legislativo nacional que sirva de equilibrio entre los diversos niveles territoriales, en la cual participen en plano de igualdad los diversos Estados de la Federación.</w:t>
      </w:r>
    </w:p>
    <w:p w:rsidR="00DE6B5F" w:rsidRPr="00A846F1" w:rsidRDefault="00DE6B5F" w:rsidP="00000740">
      <w:pPr>
        <w:pStyle w:val="ListParagraph"/>
        <w:numPr>
          <w:ilvl w:val="1"/>
          <w:numId w:val="20"/>
        </w:numPr>
        <w:spacing w:line="240" w:lineRule="auto"/>
        <w:rPr>
          <w:rFonts w:ascii="Times New Roman" w:hAnsi="Times New Roman" w:cs="Times New Roman"/>
        </w:rPr>
      </w:pPr>
      <w:r w:rsidRPr="00A846F1">
        <w:rPr>
          <w:rFonts w:ascii="Times New Roman" w:hAnsi="Times New Roman" w:cs="Times New Roman"/>
        </w:rPr>
        <w:t xml:space="preserve">Acercar el poder a los ciudadanos, mediante la multiplicación de los municipios en el país, como las unidades políticas primarias de la organización nacional, de manera que sean los centros de gobierno local y mecanismos institucionales más importantes para asegurar la participación política democrática de los ciudadanos.  </w:t>
      </w:r>
      <w:r w:rsidRPr="00BC40CF">
        <w:rPr>
          <w:rFonts w:ascii="Times New Roman" w:hAnsi="Times New Roman" w:cs="Times New Roman"/>
          <w:shd w:val="clear" w:color="auto" w:fill="FFFF00"/>
        </w:rPr>
        <w:t>Los Consejos Comunales</w:t>
      </w:r>
      <w:r w:rsidRPr="00A846F1">
        <w:rPr>
          <w:rFonts w:ascii="Times New Roman" w:hAnsi="Times New Roman" w:cs="Times New Roman"/>
        </w:rPr>
        <w:t xml:space="preserve"> y Asociaciones de Vecinos serán fortalecidos democráticamente y estarán integrados por ciudadanos electos, siendo estos los medios de transmisión entre el ciudadano y el Municipio.</w:t>
      </w:r>
    </w:p>
    <w:p w:rsidR="00DE6B5F" w:rsidRPr="00A846F1" w:rsidRDefault="00DE6B5F" w:rsidP="00000740">
      <w:pPr>
        <w:pStyle w:val="ListParagraph"/>
        <w:numPr>
          <w:ilvl w:val="1"/>
          <w:numId w:val="20"/>
        </w:numPr>
        <w:spacing w:line="240" w:lineRule="auto"/>
        <w:rPr>
          <w:rFonts w:ascii="Times New Roman" w:hAnsi="Times New Roman" w:cs="Times New Roman"/>
        </w:rPr>
      </w:pPr>
      <w:r w:rsidRPr="00A846F1">
        <w:rPr>
          <w:rFonts w:ascii="Times New Roman" w:hAnsi="Times New Roman" w:cs="Times New Roman"/>
        </w:rPr>
        <w:t xml:space="preserve">Asegurar la separación de poderes en los órganos del Poder Público en los tres niveles político territoriales del Estado, y en especial en el nivel nacional, asegurar el sometimiento del Presidente de la República a la Constitución, limitando sus poderes en la administración de la Hacienda Pública y en sus actuaciones de carácter ejecutivo, a cuyo efecto, se  propone la eliminación de la reelección en términos absolutos; es decir, no habrá reelección presidencial, y el establecimiento de la Doble Vuelta Electoral para la elección de cargos públicos ejecutivos, así como la elección directa y secreta del Vicepresidente de la República.  </w:t>
      </w:r>
      <w:r w:rsidRPr="00BC40CF">
        <w:rPr>
          <w:rFonts w:ascii="Times New Roman" w:hAnsi="Times New Roman" w:cs="Times New Roman"/>
          <w:shd w:val="clear" w:color="auto" w:fill="FFFF00"/>
        </w:rPr>
        <w:t>Se limitará para casos extraordinarios y excepcionales, puntuales y con límite temporal, la posibilidad de la delegación legislativa (ley habilitante).</w:t>
      </w:r>
    </w:p>
    <w:p w:rsidR="00DE6B5F" w:rsidRPr="00A846F1" w:rsidRDefault="00DE6B5F" w:rsidP="00000740">
      <w:pPr>
        <w:pStyle w:val="ListParagraph"/>
        <w:numPr>
          <w:ilvl w:val="1"/>
          <w:numId w:val="20"/>
        </w:numPr>
        <w:spacing w:line="240" w:lineRule="auto"/>
        <w:rPr>
          <w:rFonts w:ascii="Times New Roman" w:hAnsi="Times New Roman" w:cs="Times New Roman"/>
        </w:rPr>
      </w:pPr>
      <w:r w:rsidRPr="00A846F1">
        <w:rPr>
          <w:rFonts w:ascii="Times New Roman" w:hAnsi="Times New Roman" w:cs="Times New Roman"/>
        </w:rPr>
        <w:t xml:space="preserve">Establecer el principio de la sujeción de los militares y de la Fuerza Armada a la autoridad civil, manteniendo su derecho al voto y restableciendo su carácter apartidista para el cumplimiento de la misión de la institución militar de asegurar y mantener el orden democrático y su neutralidad política, eliminando todo tipo de proselitismo político en el ámbito militar, así como los órganos que no perteneciendo constitucionalmente a la Fuerza Armada, actúan actualmente como órganos milicianos o colectivos armados. </w:t>
      </w:r>
    </w:p>
    <w:p w:rsidR="00DE6B5F" w:rsidRPr="00A846F1" w:rsidRDefault="00DE6B5F" w:rsidP="00BC40CF">
      <w:pPr>
        <w:pStyle w:val="ListParagraph"/>
        <w:numPr>
          <w:ilvl w:val="1"/>
          <w:numId w:val="20"/>
        </w:numPr>
        <w:shd w:val="clear" w:color="auto" w:fill="FFFF00"/>
        <w:spacing w:line="240" w:lineRule="auto"/>
        <w:rPr>
          <w:rFonts w:ascii="Times New Roman" w:hAnsi="Times New Roman" w:cs="Times New Roman"/>
        </w:rPr>
      </w:pPr>
      <w:r w:rsidRPr="00A846F1">
        <w:rPr>
          <w:rFonts w:ascii="Times New Roman" w:hAnsi="Times New Roman" w:cs="Times New Roman"/>
        </w:rPr>
        <w:t xml:space="preserve">Restablecer la intervención del Senado en el proceso de ascensos de los oficiales superiores de las Fuerza Armada. </w:t>
      </w:r>
    </w:p>
    <w:p w:rsidR="00DE6B5F" w:rsidRPr="00A846F1" w:rsidRDefault="00DE6B5F" w:rsidP="00000740">
      <w:pPr>
        <w:pStyle w:val="ListParagraph"/>
        <w:numPr>
          <w:ilvl w:val="1"/>
          <w:numId w:val="20"/>
        </w:numPr>
        <w:spacing w:line="240" w:lineRule="auto"/>
        <w:rPr>
          <w:rFonts w:ascii="Times New Roman" w:hAnsi="Times New Roman" w:cs="Times New Roman"/>
        </w:rPr>
      </w:pPr>
      <w:r w:rsidRPr="00A846F1">
        <w:rPr>
          <w:rFonts w:ascii="Times New Roman" w:hAnsi="Times New Roman" w:cs="Times New Roman"/>
        </w:rPr>
        <w:t>Restablecer la libertad de expresión plena, eliminando toda posibilidad de control y hegemonía comunicacional de parte del gobierno.</w:t>
      </w:r>
    </w:p>
    <w:p w:rsidR="00DE6B5F" w:rsidRPr="00A846F1" w:rsidRDefault="00DE6B5F" w:rsidP="00000740">
      <w:pPr>
        <w:spacing w:after="0" w:line="240" w:lineRule="auto"/>
        <w:jc w:val="both"/>
        <w:rPr>
          <w:rFonts w:ascii="Times New Roman" w:hAnsi="Times New Roman"/>
          <w:sz w:val="24"/>
          <w:szCs w:val="24"/>
        </w:rPr>
      </w:pPr>
    </w:p>
    <w:p w:rsidR="00DE6B5F"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II. El Poder Constituyente Originario de la Asamblea Nacional Constituyente que se convoca por iniciativa popular,  no regulado por las normas establecidas por los poderes constituidos, será fiel a la tradición republicana, a la lucha por la independencia, la paz, la libertad, los valores, los derechos humanos, principios y </w:t>
      </w:r>
      <w:r w:rsidRPr="00BC40CF">
        <w:rPr>
          <w:rFonts w:ascii="Times New Roman" w:hAnsi="Times New Roman"/>
          <w:sz w:val="24"/>
          <w:szCs w:val="24"/>
          <w:shd w:val="clear" w:color="auto" w:fill="FFFF00"/>
        </w:rPr>
        <w:t>garantías democráticos</w:t>
      </w:r>
      <w:r w:rsidRPr="00A846F1">
        <w:rPr>
          <w:rFonts w:ascii="Times New Roman" w:hAnsi="Times New Roman"/>
          <w:sz w:val="24"/>
          <w:szCs w:val="24"/>
        </w:rPr>
        <w:t>. En este sentido, nuestra actuación se fundamenta en los siguientes principios fundamentales:</w:t>
      </w:r>
    </w:p>
    <w:p w:rsidR="00DE6B5F" w:rsidRPr="00A846F1" w:rsidRDefault="00DE6B5F" w:rsidP="00C8705D">
      <w:pPr>
        <w:pStyle w:val="ListParagraph"/>
        <w:numPr>
          <w:ilvl w:val="1"/>
          <w:numId w:val="21"/>
        </w:numPr>
        <w:spacing w:line="240" w:lineRule="auto"/>
        <w:rPr>
          <w:rFonts w:ascii="Times New Roman" w:hAnsi="Times New Roman" w:cs="Times New Roman"/>
        </w:rPr>
      </w:pPr>
      <w:r w:rsidRPr="00A846F1">
        <w:rPr>
          <w:rFonts w:ascii="Times New Roman" w:hAnsi="Times New Roman" w:cs="Times New Roman"/>
        </w:rPr>
        <w:t>Un cambio radical de las estructuras institucionales del país.</w:t>
      </w:r>
    </w:p>
    <w:p w:rsidR="00DE6B5F" w:rsidRPr="00A846F1" w:rsidRDefault="00DE6B5F" w:rsidP="00C8705D">
      <w:pPr>
        <w:pStyle w:val="ListParagraph"/>
        <w:numPr>
          <w:ilvl w:val="1"/>
          <w:numId w:val="21"/>
        </w:numPr>
        <w:spacing w:line="240" w:lineRule="auto"/>
        <w:rPr>
          <w:rFonts w:ascii="Times New Roman" w:hAnsi="Times New Roman" w:cs="Times New Roman"/>
        </w:rPr>
      </w:pPr>
      <w:r w:rsidRPr="00A846F1">
        <w:rPr>
          <w:rFonts w:ascii="Times New Roman" w:hAnsi="Times New Roman" w:cs="Times New Roman"/>
        </w:rPr>
        <w:t xml:space="preserve">Dicho cambio debe ser llevado adelante mediante vías pacíficas y constitucionales. </w:t>
      </w:r>
    </w:p>
    <w:p w:rsidR="00DE6B5F" w:rsidRPr="00A846F1" w:rsidRDefault="00DE6B5F" w:rsidP="00C8705D">
      <w:pPr>
        <w:pStyle w:val="ListParagraph"/>
        <w:numPr>
          <w:ilvl w:val="1"/>
          <w:numId w:val="21"/>
        </w:numPr>
        <w:spacing w:line="240" w:lineRule="auto"/>
        <w:rPr>
          <w:rFonts w:ascii="Times New Roman" w:hAnsi="Times New Roman" w:cs="Times New Roman"/>
        </w:rPr>
      </w:pPr>
      <w:r w:rsidRPr="00A846F1">
        <w:rPr>
          <w:rFonts w:ascii="Times New Roman" w:hAnsi="Times New Roman" w:cs="Times New Roman"/>
        </w:rPr>
        <w:t xml:space="preserve">Creemos en un proceso de cambio en el que todo venezolano debe ser respetado en sus derechos, independientemente de su posición política. </w:t>
      </w:r>
    </w:p>
    <w:p w:rsidR="00DE6B5F" w:rsidRPr="00A846F1" w:rsidRDefault="00DE6B5F" w:rsidP="00C8705D">
      <w:pPr>
        <w:pStyle w:val="ListParagraph"/>
        <w:numPr>
          <w:ilvl w:val="1"/>
          <w:numId w:val="21"/>
        </w:numPr>
        <w:spacing w:line="240" w:lineRule="auto"/>
        <w:rPr>
          <w:rFonts w:ascii="Times New Roman" w:hAnsi="Times New Roman" w:cs="Times New Roman"/>
        </w:rPr>
      </w:pPr>
      <w:r w:rsidRPr="00A846F1">
        <w:rPr>
          <w:rFonts w:ascii="Times New Roman" w:hAnsi="Times New Roman" w:cs="Times New Roman"/>
        </w:rPr>
        <w:t>Rechazamos y, por tanto, no creemos en salidas violentas de ninguna naturaleza, por lo que rechazamos enfáticamente iniciativas golpistas.</w:t>
      </w:r>
    </w:p>
    <w:p w:rsidR="00DE6B5F" w:rsidRPr="00A846F1" w:rsidRDefault="00DE6B5F" w:rsidP="00C8705D">
      <w:pPr>
        <w:pStyle w:val="ListParagraph"/>
        <w:numPr>
          <w:ilvl w:val="1"/>
          <w:numId w:val="21"/>
        </w:numPr>
        <w:spacing w:line="240" w:lineRule="auto"/>
        <w:rPr>
          <w:rFonts w:ascii="Times New Roman" w:hAnsi="Times New Roman" w:cs="Times New Roman"/>
        </w:rPr>
      </w:pPr>
      <w:r w:rsidRPr="00A846F1">
        <w:rPr>
          <w:rFonts w:ascii="Times New Roman" w:hAnsi="Times New Roman" w:cs="Times New Roman"/>
        </w:rPr>
        <w:t>Creemos que para este cambio es imprescindible la participación de todos los venezolanos sin excepción, lo que implica transitar la vía justa de una gran reconciliación nacional.</w:t>
      </w:r>
    </w:p>
    <w:p w:rsidR="00DE6B5F" w:rsidRPr="00A846F1" w:rsidRDefault="00DE6B5F" w:rsidP="00C8705D">
      <w:pPr>
        <w:pStyle w:val="ListParagraph"/>
        <w:numPr>
          <w:ilvl w:val="1"/>
          <w:numId w:val="21"/>
        </w:numPr>
        <w:spacing w:line="240" w:lineRule="auto"/>
        <w:rPr>
          <w:rFonts w:ascii="Times New Roman" w:hAnsi="Times New Roman" w:cs="Times New Roman"/>
        </w:rPr>
      </w:pPr>
      <w:r w:rsidRPr="00A846F1">
        <w:rPr>
          <w:rFonts w:ascii="Times New Roman" w:hAnsi="Times New Roman" w:cs="Times New Roman"/>
        </w:rPr>
        <w:t>Consideramos que la vía constitucional para lograr este nuevo modelo de país, en donde todos quepamos, es mediante la convocatoria a una Asamblea Nacional Constituyente.</w:t>
      </w:r>
    </w:p>
    <w:p w:rsidR="00DE6B5F" w:rsidRPr="00A846F1" w:rsidRDefault="00DE6B5F" w:rsidP="00C8705D">
      <w:pPr>
        <w:pStyle w:val="ListParagraph"/>
        <w:numPr>
          <w:ilvl w:val="1"/>
          <w:numId w:val="21"/>
        </w:numPr>
        <w:spacing w:line="240" w:lineRule="auto"/>
        <w:rPr>
          <w:rFonts w:ascii="Times New Roman" w:hAnsi="Times New Roman" w:cs="Times New Roman"/>
        </w:rPr>
      </w:pPr>
      <w:r w:rsidRPr="00A846F1">
        <w:rPr>
          <w:rFonts w:ascii="Times New Roman" w:hAnsi="Times New Roman" w:cs="Times New Roman"/>
        </w:rPr>
        <w:t xml:space="preserve">Esta convocatoria a una Asamblea Nacional Constituyente debe darse con la aplicación de unas Bases Constituyentes que garanticen la participación justa e imparcial de todos los venezolanos a través de todas sus formas de organización o representación social, política o gremial. </w:t>
      </w:r>
    </w:p>
    <w:p w:rsidR="00DE6B5F" w:rsidRPr="00A846F1" w:rsidRDefault="00DE6B5F" w:rsidP="00C8705D">
      <w:pPr>
        <w:pStyle w:val="ListParagraph"/>
        <w:numPr>
          <w:ilvl w:val="1"/>
          <w:numId w:val="21"/>
        </w:numPr>
        <w:spacing w:line="240" w:lineRule="auto"/>
        <w:rPr>
          <w:rFonts w:ascii="Times New Roman" w:hAnsi="Times New Roman" w:cs="Times New Roman"/>
        </w:rPr>
      </w:pPr>
      <w:r w:rsidRPr="00A846F1">
        <w:rPr>
          <w:rFonts w:ascii="Times New Roman" w:hAnsi="Times New Roman" w:cs="Times New Roman"/>
        </w:rPr>
        <w:t xml:space="preserve">El Proceso Constituyente debe ser el centro primordial de discusión de todos y cada uno de los problemas que el país sufre y de las soluciones necesarias para recuperarlo de su actual crisis y proyectarlo con firmeza hacia el futuro. </w:t>
      </w:r>
    </w:p>
    <w:p w:rsidR="00DE6B5F" w:rsidRPr="00A846F1" w:rsidRDefault="00DE6B5F" w:rsidP="00C8705D">
      <w:pPr>
        <w:pStyle w:val="ListParagraph"/>
        <w:numPr>
          <w:ilvl w:val="1"/>
          <w:numId w:val="21"/>
        </w:numPr>
        <w:spacing w:line="240" w:lineRule="auto"/>
        <w:rPr>
          <w:rFonts w:ascii="Times New Roman" w:hAnsi="Times New Roman" w:cs="Times New Roman"/>
        </w:rPr>
      </w:pPr>
      <w:r w:rsidRPr="00A846F1">
        <w:rPr>
          <w:rFonts w:ascii="Times New Roman" w:hAnsi="Times New Roman" w:cs="Times New Roman"/>
        </w:rPr>
        <w:t xml:space="preserve">Consideramos que todas las decisiones emanadas del Proceso Constituyente, deben ser inspiradas y generadas por una actitud y acción de consenso. </w:t>
      </w:r>
    </w:p>
    <w:p w:rsidR="00DE6B5F" w:rsidRPr="00A846F1" w:rsidRDefault="00DE6B5F" w:rsidP="00C8705D">
      <w:pPr>
        <w:pStyle w:val="ListParagraph"/>
        <w:numPr>
          <w:ilvl w:val="1"/>
          <w:numId w:val="21"/>
        </w:numPr>
        <w:spacing w:line="240" w:lineRule="auto"/>
        <w:rPr>
          <w:rFonts w:ascii="Times New Roman" w:hAnsi="Times New Roman" w:cs="Times New Roman"/>
        </w:rPr>
      </w:pPr>
      <w:r w:rsidRPr="00BC40CF">
        <w:rPr>
          <w:rFonts w:ascii="Times New Roman" w:hAnsi="Times New Roman" w:cs="Times New Roman"/>
          <w:shd w:val="clear" w:color="auto" w:fill="FFFF00"/>
        </w:rPr>
        <w:t>Consideramos necesario desarrollar una amplia participación y consultas populares,  para que el constituyente tenga conocimiento acertado del país en el que todos los venezolanos anhelamos y queremos vivir</w:t>
      </w:r>
      <w:r w:rsidRPr="00A846F1">
        <w:rPr>
          <w:rFonts w:ascii="Times New Roman" w:hAnsi="Times New Roman" w:cs="Times New Roman"/>
        </w:rPr>
        <w:t xml:space="preserve">. </w:t>
      </w:r>
    </w:p>
    <w:p w:rsidR="00DE6B5F" w:rsidRPr="00A846F1" w:rsidRDefault="00DE6B5F" w:rsidP="00C8705D">
      <w:pPr>
        <w:spacing w:after="0" w:line="240" w:lineRule="auto"/>
        <w:jc w:val="both"/>
        <w:rPr>
          <w:rFonts w:ascii="Times New Roman" w:hAnsi="Times New Roman"/>
          <w:sz w:val="24"/>
          <w:szCs w:val="24"/>
        </w:rPr>
      </w:pPr>
    </w:p>
    <w:p w:rsidR="00DE6B5F" w:rsidRPr="00A846F1" w:rsidRDefault="00DE6B5F" w:rsidP="00C8705D">
      <w:pPr>
        <w:spacing w:after="0" w:line="240" w:lineRule="auto"/>
        <w:jc w:val="both"/>
        <w:rPr>
          <w:rFonts w:ascii="Times New Roman" w:hAnsi="Times New Roman"/>
          <w:sz w:val="24"/>
          <w:szCs w:val="24"/>
        </w:rPr>
      </w:pPr>
      <w:r w:rsidRPr="00A846F1">
        <w:rPr>
          <w:rFonts w:ascii="Times New Roman" w:hAnsi="Times New Roman"/>
          <w:sz w:val="24"/>
          <w:szCs w:val="24"/>
        </w:rPr>
        <w:t>III. Las Bases Constituyentes establecen las normas que rigen la iniciativa de Convocatoria a una Asamblea Nacional Constituyente Originaria. Como manifestación del Poder Constituyente Originario, son de carácter Supra constitucional, conformando un cuerpo normativo no vinculado por el ordenamiento jurídico que emana y regula al Poder Constituido.</w:t>
      </w:r>
    </w:p>
    <w:p w:rsidR="00DE6B5F" w:rsidRPr="00A846F1" w:rsidRDefault="00DE6B5F" w:rsidP="00C8705D">
      <w:pPr>
        <w:spacing w:after="0" w:line="240" w:lineRule="auto"/>
        <w:jc w:val="both"/>
        <w:rPr>
          <w:rFonts w:ascii="Times New Roman" w:hAnsi="Times New Roman"/>
          <w:sz w:val="24"/>
          <w:szCs w:val="24"/>
        </w:rPr>
      </w:pPr>
    </w:p>
    <w:p w:rsidR="00DE6B5F" w:rsidRPr="00A846F1" w:rsidRDefault="00DE6B5F" w:rsidP="00C8705D">
      <w:pPr>
        <w:spacing w:after="0" w:line="240" w:lineRule="auto"/>
        <w:jc w:val="both"/>
        <w:rPr>
          <w:rFonts w:ascii="Times New Roman" w:hAnsi="Times New Roman"/>
          <w:sz w:val="24"/>
          <w:szCs w:val="24"/>
        </w:rPr>
      </w:pPr>
      <w:r w:rsidRPr="00A846F1">
        <w:rPr>
          <w:rFonts w:ascii="Times New Roman" w:hAnsi="Times New Roman"/>
          <w:sz w:val="24"/>
          <w:szCs w:val="24"/>
        </w:rPr>
        <w:t>Las Bases Constituyentes han sido redactadas respetando principios democráticos tales como: la Soberanía Popular, la progresividad de los derechos humanos, la transparencia, el principio de igualdad participativa con el debido respeto a las minorías y el pluralismo político, la participación ciudadana,la elección de los Constituyentes por votación universal, directa, secreta con representación proporcional y mediante el Sistema de Votación Manual.</w:t>
      </w:r>
    </w:p>
    <w:p w:rsidR="00DE6B5F" w:rsidRPr="00A846F1" w:rsidRDefault="00DE6B5F" w:rsidP="00C8705D">
      <w:pPr>
        <w:spacing w:after="0" w:line="240" w:lineRule="auto"/>
        <w:jc w:val="both"/>
        <w:rPr>
          <w:rFonts w:ascii="Times New Roman" w:hAnsi="Times New Roman"/>
          <w:sz w:val="24"/>
          <w:szCs w:val="24"/>
        </w:rPr>
      </w:pPr>
    </w:p>
    <w:p w:rsidR="00DE6B5F" w:rsidRPr="00A846F1" w:rsidRDefault="00DE6B5F" w:rsidP="00C8705D">
      <w:pPr>
        <w:spacing w:after="0" w:line="240" w:lineRule="auto"/>
        <w:jc w:val="both"/>
        <w:rPr>
          <w:rFonts w:ascii="Times New Roman" w:hAnsi="Times New Roman"/>
          <w:sz w:val="24"/>
          <w:szCs w:val="24"/>
        </w:rPr>
      </w:pPr>
      <w:r w:rsidRPr="00A846F1">
        <w:rPr>
          <w:rFonts w:ascii="Times New Roman" w:hAnsi="Times New Roman"/>
          <w:sz w:val="24"/>
          <w:szCs w:val="24"/>
        </w:rPr>
        <w:t>Para el ejercicio directo del derecho humano a la participación política y la soberanía popular, el marco jurídico e institucional que regula la iniciativa popular de convocatoria a la Asamblea Nacional Constituyente Originaria, se regirá por lo indicado en los siguientes títulos:</w:t>
      </w:r>
    </w:p>
    <w:p w:rsidR="00DE6B5F" w:rsidRDefault="00DE6B5F" w:rsidP="00000740">
      <w:pPr>
        <w:spacing w:after="0" w:line="240" w:lineRule="auto"/>
        <w:jc w:val="both"/>
        <w:rPr>
          <w:rFonts w:ascii="Times New Roman" w:hAnsi="Times New Roman"/>
          <w:sz w:val="24"/>
          <w:szCs w:val="24"/>
        </w:rPr>
      </w:pPr>
    </w:p>
    <w:p w:rsidR="00DE6B5F" w:rsidRDefault="00DE6B5F" w:rsidP="00000740">
      <w:pPr>
        <w:spacing w:after="0" w:line="240" w:lineRule="auto"/>
        <w:jc w:val="both"/>
        <w:rPr>
          <w:rFonts w:ascii="Times New Roman" w:hAnsi="Times New Roman"/>
          <w:sz w:val="24"/>
          <w:szCs w:val="24"/>
        </w:rPr>
      </w:pPr>
    </w:p>
    <w:p w:rsidR="00DE6B5F" w:rsidRDefault="00DE6B5F" w:rsidP="00000740">
      <w:pPr>
        <w:spacing w:after="0" w:line="240" w:lineRule="auto"/>
        <w:jc w:val="both"/>
        <w:rPr>
          <w:rFonts w:ascii="Times New Roman" w:hAnsi="Times New Roman"/>
          <w:sz w:val="24"/>
          <w:szCs w:val="24"/>
        </w:rPr>
      </w:pPr>
    </w:p>
    <w:p w:rsidR="00DE6B5F" w:rsidRDefault="00DE6B5F" w:rsidP="00000740">
      <w:pPr>
        <w:spacing w:after="0" w:line="240" w:lineRule="auto"/>
        <w:jc w:val="both"/>
        <w:rPr>
          <w:rFonts w:ascii="Times New Roman" w:hAnsi="Times New Roman"/>
          <w:sz w:val="24"/>
          <w:szCs w:val="24"/>
        </w:rPr>
      </w:pPr>
    </w:p>
    <w:p w:rsidR="00DE6B5F" w:rsidRPr="00A846F1" w:rsidRDefault="00DE6B5F" w:rsidP="00D334BD">
      <w:pPr>
        <w:pStyle w:val="Heading1"/>
        <w:spacing w:before="0" w:line="240" w:lineRule="auto"/>
        <w:jc w:val="center"/>
        <w:rPr>
          <w:rFonts w:ascii="Times New Roman" w:hAnsi="Times New Roman"/>
          <w:color w:val="auto"/>
          <w:sz w:val="24"/>
          <w:szCs w:val="24"/>
        </w:rPr>
      </w:pPr>
      <w:bookmarkStart w:id="17" w:name="_Toc435744985"/>
      <w:bookmarkStart w:id="18" w:name="_Toc437848635"/>
      <w:r w:rsidRPr="00A846F1">
        <w:rPr>
          <w:rFonts w:ascii="Times New Roman" w:hAnsi="Times New Roman"/>
          <w:color w:val="auto"/>
          <w:sz w:val="24"/>
          <w:szCs w:val="24"/>
        </w:rPr>
        <w:t>TITULO II</w:t>
      </w:r>
      <w:bookmarkEnd w:id="17"/>
      <w:bookmarkEnd w:id="18"/>
    </w:p>
    <w:p w:rsidR="00DE6B5F" w:rsidRPr="00A846F1" w:rsidRDefault="00DE6B5F" w:rsidP="00D334BD">
      <w:pPr>
        <w:pStyle w:val="Heading1"/>
        <w:spacing w:before="0" w:line="240" w:lineRule="auto"/>
        <w:jc w:val="center"/>
        <w:rPr>
          <w:rFonts w:ascii="Times New Roman" w:hAnsi="Times New Roman"/>
          <w:sz w:val="24"/>
          <w:szCs w:val="24"/>
        </w:rPr>
      </w:pPr>
      <w:bookmarkStart w:id="19" w:name="_Toc435744986"/>
      <w:bookmarkStart w:id="20" w:name="_Toc437848636"/>
      <w:r w:rsidRPr="00A846F1">
        <w:rPr>
          <w:rFonts w:ascii="Times New Roman" w:hAnsi="Times New Roman"/>
          <w:color w:val="auto"/>
          <w:sz w:val="24"/>
          <w:szCs w:val="24"/>
        </w:rPr>
        <w:t>Del Consejo Nacional Constituyente. Órganos</w:t>
      </w:r>
      <w:bookmarkEnd w:id="19"/>
      <w:bookmarkEnd w:id="20"/>
    </w:p>
    <w:p w:rsidR="00DE6B5F" w:rsidRPr="00A846F1" w:rsidRDefault="00DE6B5F" w:rsidP="00577BE8">
      <w:pPr>
        <w:spacing w:after="0" w:line="240" w:lineRule="auto"/>
        <w:jc w:val="center"/>
        <w:rPr>
          <w:rFonts w:ascii="Times New Roman" w:hAnsi="Times New Roman"/>
          <w:b/>
          <w:sz w:val="24"/>
          <w:szCs w:val="24"/>
        </w:rPr>
      </w:pPr>
    </w:p>
    <w:p w:rsidR="00DE6B5F" w:rsidRPr="00A846F1" w:rsidRDefault="00DE6B5F" w:rsidP="00D334BD">
      <w:pPr>
        <w:pStyle w:val="Heading2"/>
        <w:spacing w:before="0" w:line="240" w:lineRule="auto"/>
        <w:jc w:val="center"/>
        <w:rPr>
          <w:rFonts w:ascii="Times New Roman" w:hAnsi="Times New Roman"/>
          <w:szCs w:val="24"/>
        </w:rPr>
      </w:pPr>
      <w:bookmarkStart w:id="21" w:name="_Toc435744987"/>
      <w:bookmarkStart w:id="22" w:name="_Toc437848637"/>
      <w:r w:rsidRPr="00A846F1">
        <w:rPr>
          <w:rFonts w:ascii="Times New Roman" w:hAnsi="Times New Roman"/>
          <w:szCs w:val="24"/>
        </w:rPr>
        <w:t>Capítulo I</w:t>
      </w:r>
      <w:bookmarkEnd w:id="21"/>
      <w:bookmarkEnd w:id="22"/>
    </w:p>
    <w:p w:rsidR="00DE6B5F" w:rsidRPr="00A846F1" w:rsidRDefault="00DE6B5F" w:rsidP="00D334BD">
      <w:pPr>
        <w:pStyle w:val="Heading2"/>
        <w:spacing w:before="0" w:line="240" w:lineRule="auto"/>
        <w:jc w:val="center"/>
        <w:rPr>
          <w:rFonts w:ascii="Times New Roman" w:hAnsi="Times New Roman"/>
          <w:szCs w:val="24"/>
        </w:rPr>
      </w:pPr>
      <w:bookmarkStart w:id="23" w:name="_Toc435744988"/>
      <w:bookmarkStart w:id="24" w:name="_Toc437848638"/>
      <w:r w:rsidRPr="00A846F1">
        <w:rPr>
          <w:rFonts w:ascii="Times New Roman" w:hAnsi="Times New Roman"/>
          <w:szCs w:val="24"/>
        </w:rPr>
        <w:t>Del Consejo Nacional Constituyente</w:t>
      </w:r>
      <w:bookmarkEnd w:id="23"/>
      <w:bookmarkEnd w:id="24"/>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BC40CF">
      <w:pPr>
        <w:shd w:val="clear" w:color="auto" w:fill="FFFF00"/>
        <w:spacing w:after="0" w:line="240" w:lineRule="auto"/>
        <w:jc w:val="both"/>
        <w:rPr>
          <w:rFonts w:ascii="Times New Roman" w:hAnsi="Times New Roman"/>
          <w:b/>
          <w:sz w:val="24"/>
          <w:szCs w:val="24"/>
        </w:rPr>
      </w:pPr>
      <w:r w:rsidRPr="00A846F1">
        <w:rPr>
          <w:rFonts w:ascii="Times New Roman" w:hAnsi="Times New Roman"/>
          <w:sz w:val="24"/>
          <w:szCs w:val="24"/>
        </w:rPr>
        <w:t xml:space="preserve">I. Los ciudadanos, ejerciendo su derecho humano a la participación política mediante la iniciativa constituyente, depositarios del Poder Constituyente Originario, crean el Consejo Nacional Constituyente (CNC), el cual tendrá personalidad jurídica y autonomía política, financiera y de gestión como órgano rector del Proceso Constituyente, con autoridad expresa para crear: el Tribunal Electoral Constituyente, el Fondo Financiero del Proceso Constituyente y el Órgano Contralor del Proceso Constituyente, conforme a lo previsto en las presentes </w:t>
      </w:r>
      <w:r w:rsidRPr="00A846F1">
        <w:rPr>
          <w:rFonts w:ascii="Times New Roman" w:hAnsi="Times New Roman"/>
          <w:b/>
          <w:sz w:val="24"/>
          <w:szCs w:val="24"/>
        </w:rPr>
        <w:t>Bases Constituyentes.</w:t>
      </w:r>
    </w:p>
    <w:p w:rsidR="00DE6B5F" w:rsidRPr="00A846F1" w:rsidRDefault="00DE6B5F" w:rsidP="00BC40CF">
      <w:pPr>
        <w:shd w:val="clear" w:color="auto" w:fill="FFFF00"/>
        <w:spacing w:after="0" w:line="240" w:lineRule="auto"/>
        <w:jc w:val="both"/>
        <w:rPr>
          <w:rFonts w:ascii="Times New Roman" w:hAnsi="Times New Roman"/>
          <w:sz w:val="24"/>
          <w:szCs w:val="24"/>
        </w:rPr>
      </w:pPr>
    </w:p>
    <w:p w:rsidR="00DE6B5F" w:rsidRPr="00A846F1" w:rsidRDefault="00DE6B5F" w:rsidP="00BC40CF">
      <w:pPr>
        <w:shd w:val="clear" w:color="auto" w:fill="FFFF00"/>
        <w:spacing w:after="0" w:line="240" w:lineRule="auto"/>
        <w:jc w:val="both"/>
        <w:rPr>
          <w:rFonts w:ascii="Times New Roman" w:hAnsi="Times New Roman"/>
          <w:sz w:val="24"/>
          <w:szCs w:val="24"/>
        </w:rPr>
      </w:pPr>
      <w:r w:rsidRPr="00A846F1">
        <w:rPr>
          <w:rFonts w:ascii="Times New Roman" w:hAnsi="Times New Roman"/>
          <w:sz w:val="24"/>
          <w:szCs w:val="24"/>
        </w:rPr>
        <w:t>La Junta Activadora del Poder Constituyente Originario, consignará al CNC todas las Planillas de Recolección de Firmas y demás documentos que respaldan la iniciativa de convocatoria popular a la Asamblea Nacional Constituyente. El proceso constituyente por iniciativa popular, será organizado por el CNC, en el lapso de noventa (90) días continuos, siguientes a la fecha de recepción de las firmas que respaldan la iniciativa popular de convocatoria a la Asamblea Nacional Constituyente. El CNC tendrá la potestad de modificar este lapso, si así lo considerara conveniente.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II. El Consejo Nacional Constituyente y demás órganos del proceso constituyente, están al servicio del Pueblo Soberano y sus actuaciones se rigen por los principios de honestidad, participación, imparcialidad, objetividad, celeridad, eficacia, eficiencia, transparencia, rendición de cuentas y responsabilidad en el ejercicio de sus funciones, ante el Poder Constituyente Originario.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III. El Consejo Nacional Constituyente estará integrado por once (11) Rectores Principales y sus respectivos suplentes, designados así: cinco (5) principales y cinco (5) suplentes, provenientes de la Junta Activadora del Poder Constituyente Originario y seis (6)principales y seis (6) suplentes, que serán seleccionados por la misma Junta Activadora, fuera de su seno, con la mayor ecuanimidad y amplitud, representativos de la vida nacional, de reconocida trayectoria ciudadana, solvencia moral y cívica, de </w:t>
      </w:r>
      <w:r w:rsidRPr="00CB6342">
        <w:rPr>
          <w:rFonts w:ascii="Times New Roman" w:hAnsi="Times New Roman"/>
          <w:sz w:val="24"/>
          <w:szCs w:val="24"/>
          <w:shd w:val="clear" w:color="auto" w:fill="FFFF00"/>
        </w:rPr>
        <w:t>acentuados valores democráticos</w:t>
      </w:r>
      <w:r w:rsidRPr="00A846F1">
        <w:rPr>
          <w:rFonts w:ascii="Times New Roman" w:hAnsi="Times New Roman"/>
          <w:sz w:val="24"/>
          <w:szCs w:val="24"/>
        </w:rPr>
        <w:t>, consustanciados con el proceso constituyente originario por iniciativa popular y de plena convicción de considerar a este proceso, como la vía para superar la anomia que vive el País, el ejercicio legítimo del derecho irrenunciable de la sociedad nacional a su autodeterminación y logro de la reconciliación nacional.</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IV. Los miembros del Consejo Nacional Constituyente representan esencialmente los intereses del pueblo de Venezuela como depositario del poder constituyente originario.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V. El Consejo Nacional Constituyente se instalará formalmente dentro de los cinco (5) días hábiles siguientes a su conformación. En el acto de instalación prestarán juramento ante el Pueblo venezolano, Dios y la Patria con presencia de la Junta Activadora del Poder Constituyente Originario.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VI. En la primera reunión formal del Consejo Nacional Constituyente, los Rectores Principales elegirán de su seno a un Presidente. Las decisiones del Consejo Nacional Constituyente serán por mayoría simple de votos. En caso de empate, el voto del Presidente se contará doble.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VII. Para ser Rector del Consejo Nacional Constituyente se requiere ser venezolano y  mayor de edad. Los Rectores del Consejo Nacional Constituyente, Principales y Suplentes, gozarán de inmunidad y por lo tanto no podrán ser perseguidos, detenidos, ni enjuiciados por actos relacionados con el ejercicio de sus funciones.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BF142B">
      <w:pPr>
        <w:spacing w:after="0" w:line="240" w:lineRule="auto"/>
        <w:jc w:val="both"/>
        <w:rPr>
          <w:rFonts w:ascii="Times New Roman" w:hAnsi="Times New Roman"/>
          <w:sz w:val="24"/>
          <w:szCs w:val="24"/>
        </w:rPr>
      </w:pPr>
      <w:r w:rsidRPr="00A846F1">
        <w:rPr>
          <w:rFonts w:ascii="Times New Roman" w:hAnsi="Times New Roman"/>
          <w:sz w:val="24"/>
          <w:szCs w:val="24"/>
        </w:rPr>
        <w:t>VIII. Son atribuciones y obligaciones del Consejo Nacional Constituyente con base en los artículos 2, 5, 19, 22, 39, 40, 62, 70, 347, 348, 349 y 350 de la Constitución: Ejercer la representación legítima del Poder Constituyente Originario ante el pueblo de Venezuela y la comunidad internacional, ante el Poder Público Municipal, Estadal y Nacional, y ante las demás personas naturales y jurídicas, tanto de derecho público como privado, y demás instituciones presentes en el territorio nacional.</w:t>
      </w:r>
    </w:p>
    <w:p w:rsidR="00DE6B5F" w:rsidRPr="00A846F1" w:rsidRDefault="00DE6B5F" w:rsidP="00BF142B">
      <w:pPr>
        <w:spacing w:after="0" w:line="240" w:lineRule="auto"/>
        <w:jc w:val="both"/>
        <w:rPr>
          <w:rFonts w:ascii="Times New Roman" w:hAnsi="Times New Roman"/>
          <w:sz w:val="24"/>
          <w:szCs w:val="24"/>
        </w:rPr>
      </w:pPr>
    </w:p>
    <w:p w:rsidR="00DE6B5F" w:rsidRPr="00A846F1" w:rsidRDefault="00DE6B5F" w:rsidP="00BF142B">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Ejercer la representación legítima del Poder Constituyente Originario ante el pueblo de Venezuela y la comunidad internacional, ante el Poder Público Municipal, Estadal y Nacional, y ante las demás personas naturales y jurídicas, tanto de derecho público como privado, y demás instituciones presentes en el territorio nacional.</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Crear la estructura organizativa y administrativa.</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A partir de su instalación, en el lapso de quince (15) días, nombrar y juramentar a los integrantes del Tribunal Electoral Constituyente; del Fondo Financiero del Proceso Constituyente y del Órgano Contralor del Proceso Constituyente.</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CB6342">
        <w:rPr>
          <w:rFonts w:ascii="Times New Roman" w:hAnsi="Times New Roman" w:cs="Times New Roman"/>
          <w:shd w:val="clear" w:color="auto" w:fill="FFFF00"/>
        </w:rPr>
        <w:t>Formular, aprobar y ejecutar el presupuesto de su  funcionamiento</w:t>
      </w:r>
      <w:r w:rsidRPr="00A846F1">
        <w:rPr>
          <w:rFonts w:ascii="Times New Roman" w:hAnsi="Times New Roman" w:cs="Times New Roman"/>
        </w:rPr>
        <w:t xml:space="preserve">. </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Ejercer la gestión administrativa y financiera de los recursos ajustada a los principios de eficiencia, solvencia, transparencia, austeridad, responsabilidad y de rendición de cuentas.</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CB6342">
        <w:rPr>
          <w:rFonts w:ascii="Times New Roman" w:hAnsi="Times New Roman" w:cs="Times New Roman"/>
          <w:shd w:val="clear" w:color="auto" w:fill="FFFF00"/>
        </w:rPr>
        <w:t>Administrar los recursos del Fondo Financiero del Proceso Constituyente</w:t>
      </w:r>
      <w:r w:rsidRPr="00A846F1">
        <w:rPr>
          <w:rFonts w:ascii="Times New Roman" w:hAnsi="Times New Roman" w:cs="Times New Roman"/>
        </w:rPr>
        <w:t>.</w:t>
      </w:r>
    </w:p>
    <w:p w:rsidR="00DE6B5F" w:rsidRPr="00A846F1" w:rsidRDefault="00DE6B5F" w:rsidP="00CB6342">
      <w:pPr>
        <w:pStyle w:val="ListParagraph"/>
        <w:numPr>
          <w:ilvl w:val="0"/>
          <w:numId w:val="22"/>
        </w:numPr>
        <w:shd w:val="clear" w:color="auto" w:fill="FFFF00"/>
        <w:spacing w:line="240" w:lineRule="auto"/>
        <w:rPr>
          <w:rFonts w:ascii="Times New Roman" w:hAnsi="Times New Roman" w:cs="Times New Roman"/>
        </w:rPr>
      </w:pPr>
      <w:r w:rsidRPr="00A846F1">
        <w:rPr>
          <w:rFonts w:ascii="Times New Roman" w:hAnsi="Times New Roman" w:cs="Times New Roman"/>
        </w:rPr>
        <w:t>Dotar al Tribunal Electoral Constituyente y demás órganos, con los recursos financieros, profesionales  y materiales que requieran para el cumplimiento de sus funciones.</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Dictar los Reglamentos que sean necesarios para el ejercicio de sus funciones.</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Promover la plena participación popular en todas las fases del Proceso Constituyente, en forma directa incluyendo la de los venezolanos domiciliados en el exterior.</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Informar, diseñar, aplicar y evaluar la actividad de divulgación oficial, a nivel nacional e internacional, del Proceso Constituyente  por iniciativa popular.</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Ejercer la representación legítima del Poder Constituyente Originario ante los organismos e instituciones internacionales, las naciones del mundo y la comunidad internacional en general.</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 xml:space="preserve">Acudir ante personas naturales y jurídicas, tanto de derecho público como privado, organizaciones e instituciones nacionales e internacionales, en procura del apoyo, colaboración, recursos y aportes de índole institucional, humanos, técnicos y financieros que sean necesarios para el logro del propósito constituyente encomendado, sin que el ejercicio de esta atribución pueda ser interpretada como concesión, pérdida o menoscabo de la </w:t>
      </w:r>
      <w:r w:rsidRPr="006C4182">
        <w:rPr>
          <w:rFonts w:ascii="Times New Roman" w:hAnsi="Times New Roman" w:cs="Times New Roman"/>
          <w:shd w:val="clear" w:color="auto" w:fill="FFFF00"/>
        </w:rPr>
        <w:t>Soberanía Popular</w:t>
      </w:r>
      <w:r w:rsidRPr="00A846F1">
        <w:rPr>
          <w:rFonts w:ascii="Times New Roman" w:hAnsi="Times New Roman" w:cs="Times New Roman"/>
        </w:rPr>
        <w:t xml:space="preserve"> o de la Soberanía Nacional, ni subordinación o dependencia a intereses foráneos.</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Defender el carácter Originario del Poder Constituyente y la supremacía de éste sobre el Poder Público Nacional, Estadal y Municipal. En consecuencia, el Presidente y Vicepresidente de la República y los Ministros, los Gobernadores y Alcaldes, la Fuerza Armada Nacional en todos sus componentes, los órganos de seguridad ciudadana, están en el deber de acatar, respetar, cumplir y hacer cumplir las órdenes, solicitudes normas y procedimientos, que en ejercicio de sus funciones, emanen del CNC y demás instituciones del proceso constituyente.</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Sostener y determinar con los representantes de los órganos que ejercen el poder público: el principio de imposibilidad de dependencia, sumisión o regulación del ejercicio del Poder Constituyente Originario por parte del Poder Ejecutivo, Legislativo, Judicial, Ciudadano y Electoral, quienes en modo alguno podrán obstaculizar, impedir o menoscabar la iniciativa, convocatoria y desarrollo  del Proceso Constituyente Originario por iniciativa popular. En consecuencia, el Presidente y Vicepresidente de la República y los Ministros; la Asamblea Nacional, el Tribunal Supremo de Justicia y Tribunales de la República, el Defensor del Pueblo, el Fiscal General de la República, el Contralor General de la República; el Consejo Nacional Electoral, así como también la Fuerza Armada Nacional en todos sus componentes y los órganos de seguridad ciudadana, están en el deber de acatar, respetar, cumplir y hacer cumplir las solicitudes, normas y procedimientos, que en ejercicio de sus funciones, emanen del CNC y demás instituciones del proceso constituyente.</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Denunciar ante las instancias nacionales e internacionales que fueren necesarias, cualquier amenaza, acción u omisión que perturbe o menoscabe la iniciativa, convocatoria y desarrollo del Proceso Constituyente Originario por iniciativa popular.</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Invitar y acreditar las organizaciones nacionales y misiones extranjeras para participar como observadores del desarrollo de la iniciativa popular de convocatoria a la Asamblea Nacional Constituyente y elección de los Constituyentes.</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Sostener reuniones periódicas con el Tribunal Electoral Constituyente y demás órganos.</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Llevar registro de las reuniones y de las decisiones adoptadas.  </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Custodiar, utilizando los medios nacionales e internacionales que se consideren pertinentes, las firmas que respaldan la iniciativa popular de convocatoria a la Asamblea Nacional Constituyente, los bienes, documentos e información de todo el Proceso Constituyente.</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 xml:space="preserve">Rendir cuenta de su gestión y de la administración de los recursos ante la Asamblea Nacional Constituyente. </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 xml:space="preserve">Las demás que se determinen en las presentes Bases Constituyentes. </w:t>
      </w:r>
    </w:p>
    <w:p w:rsidR="00DE6B5F" w:rsidRPr="00A846F1" w:rsidRDefault="00DE6B5F" w:rsidP="00000740">
      <w:pPr>
        <w:pStyle w:val="ListParagraph"/>
        <w:numPr>
          <w:ilvl w:val="0"/>
          <w:numId w:val="22"/>
        </w:numPr>
        <w:spacing w:line="240" w:lineRule="auto"/>
        <w:rPr>
          <w:rFonts w:ascii="Times New Roman" w:hAnsi="Times New Roman" w:cs="Times New Roman"/>
        </w:rPr>
      </w:pPr>
      <w:r w:rsidRPr="00A846F1">
        <w:rPr>
          <w:rFonts w:ascii="Times New Roman" w:hAnsi="Times New Roman" w:cs="Times New Roman"/>
        </w:rPr>
        <w:t>Toda otra materia inherente al ejercicio del Poder Constituyente Originario o que le corresponda por su índole o naturaleza hasta tanto se instale la Asamblea Nacional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IX.  Para el análisis de la crisis de cada sector, de la coyuntura regional y nacional, con la intención de impulsar acciones y propuestas positivas, a ser discutidas en el seno de la Asamblea Nacional Constituyente para la definición del nuevo Proyecto de País, facilitando la plena participación ciudadana en la consolidación del Proceso Constituyente originario por iniciativa popular, el Consejo Nacional Constituyente convocará a la designación de un (1) representante por cada uno de los sectores que a continuación se mencionan: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w:t>
      </w:r>
      <w:r w:rsidRPr="00A846F1">
        <w:rPr>
          <w:rFonts w:ascii="Times New Roman" w:hAnsi="Times New Roman"/>
          <w:sz w:val="24"/>
          <w:szCs w:val="24"/>
        </w:rPr>
        <w:tab/>
        <w:t>De los organizaciones de los  trabajadores.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2.</w:t>
      </w:r>
      <w:r w:rsidRPr="00A846F1">
        <w:rPr>
          <w:rFonts w:ascii="Times New Roman" w:hAnsi="Times New Roman"/>
          <w:sz w:val="24"/>
          <w:szCs w:val="24"/>
        </w:rPr>
        <w:tab/>
        <w:t xml:space="preserve">De los concejos comunales y asociaciones de vecinos </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w:t>
      </w:r>
      <w:r w:rsidRPr="00A846F1">
        <w:rPr>
          <w:rFonts w:ascii="Times New Roman" w:hAnsi="Times New Roman"/>
          <w:sz w:val="24"/>
          <w:szCs w:val="24"/>
        </w:rPr>
        <w:tab/>
        <w:t xml:space="preserve">De las Asociaciones de los Agricultores, ganaderos, campesinos. </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4.</w:t>
      </w:r>
      <w:r w:rsidRPr="00A846F1">
        <w:rPr>
          <w:rFonts w:ascii="Times New Roman" w:hAnsi="Times New Roman"/>
          <w:sz w:val="24"/>
          <w:szCs w:val="24"/>
        </w:rPr>
        <w:tab/>
        <w:t>De los gremios empresariales, industriales y de la pequeña y mediana empresa.</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w:t>
      </w:r>
      <w:r w:rsidRPr="00A846F1">
        <w:rPr>
          <w:rFonts w:ascii="Times New Roman" w:hAnsi="Times New Roman"/>
          <w:sz w:val="24"/>
          <w:szCs w:val="24"/>
        </w:rPr>
        <w:tab/>
        <w:t>De los militares retirados.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r w:rsidRPr="00A846F1">
        <w:rPr>
          <w:rFonts w:ascii="Times New Roman" w:hAnsi="Times New Roman"/>
          <w:sz w:val="24"/>
          <w:szCs w:val="24"/>
        </w:rPr>
        <w:tab/>
        <w:t>Del turismo, recreación y desarrollo sustentable</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7.</w:t>
      </w:r>
      <w:r w:rsidRPr="00A846F1">
        <w:rPr>
          <w:rFonts w:ascii="Times New Roman" w:hAnsi="Times New Roman"/>
          <w:sz w:val="24"/>
          <w:szCs w:val="24"/>
        </w:rPr>
        <w:tab/>
        <w:t>De los medios de comunicación.</w:t>
      </w:r>
    </w:p>
    <w:p w:rsidR="00DE6B5F" w:rsidRPr="00A846F1" w:rsidRDefault="00DE6B5F" w:rsidP="00A2056C">
      <w:pPr>
        <w:spacing w:after="0" w:line="240" w:lineRule="auto"/>
        <w:ind w:left="705" w:hanging="705"/>
        <w:jc w:val="both"/>
        <w:rPr>
          <w:rFonts w:ascii="Times New Roman" w:hAnsi="Times New Roman"/>
          <w:sz w:val="24"/>
          <w:szCs w:val="24"/>
        </w:rPr>
      </w:pPr>
      <w:r w:rsidRPr="00A846F1">
        <w:rPr>
          <w:rFonts w:ascii="Times New Roman" w:hAnsi="Times New Roman"/>
          <w:sz w:val="24"/>
          <w:szCs w:val="24"/>
        </w:rPr>
        <w:t>8.</w:t>
      </w:r>
      <w:r w:rsidRPr="00A846F1">
        <w:rPr>
          <w:rFonts w:ascii="Times New Roman" w:hAnsi="Times New Roman"/>
          <w:sz w:val="24"/>
          <w:szCs w:val="24"/>
        </w:rPr>
        <w:tab/>
        <w:t>De los profesores universitarios, gremios profesionales, academias nacionales y de la cultura y bellas artes.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9.</w:t>
      </w:r>
      <w:r w:rsidRPr="00A846F1">
        <w:rPr>
          <w:rFonts w:ascii="Times New Roman" w:hAnsi="Times New Roman"/>
          <w:sz w:val="24"/>
          <w:szCs w:val="24"/>
        </w:rPr>
        <w:tab/>
        <w:t>De los maestros, profesores y educadores.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10.</w:t>
      </w:r>
      <w:r w:rsidRPr="00A846F1">
        <w:rPr>
          <w:rFonts w:ascii="Times New Roman" w:hAnsi="Times New Roman"/>
          <w:sz w:val="24"/>
          <w:szCs w:val="24"/>
        </w:rPr>
        <w:tab/>
        <w:t>De los jóvenes y dirigentes estudiantiles.</w:t>
      </w:r>
    </w:p>
    <w:p w:rsidR="00DE6B5F" w:rsidRPr="00A846F1" w:rsidRDefault="00DE6B5F" w:rsidP="00A2056C">
      <w:pPr>
        <w:spacing w:after="0" w:line="240" w:lineRule="auto"/>
        <w:ind w:left="708" w:hanging="708"/>
        <w:jc w:val="both"/>
        <w:rPr>
          <w:rFonts w:ascii="Times New Roman" w:hAnsi="Times New Roman"/>
          <w:sz w:val="24"/>
          <w:szCs w:val="24"/>
        </w:rPr>
      </w:pPr>
      <w:r w:rsidRPr="00A846F1">
        <w:rPr>
          <w:rFonts w:ascii="Times New Roman" w:hAnsi="Times New Roman"/>
          <w:sz w:val="24"/>
          <w:szCs w:val="24"/>
        </w:rPr>
        <w:t>11.</w:t>
      </w:r>
      <w:r w:rsidRPr="00A846F1">
        <w:rPr>
          <w:rFonts w:ascii="Times New Roman" w:hAnsi="Times New Roman"/>
          <w:sz w:val="24"/>
          <w:szCs w:val="24"/>
        </w:rPr>
        <w:tab/>
        <w:t>De las organizaciones sociales y solidarias, organizaciones en defensa de los derechos humanos y de las personas con discapacidad.</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12.</w:t>
      </w:r>
      <w:r w:rsidRPr="00A846F1">
        <w:rPr>
          <w:rFonts w:ascii="Times New Roman" w:hAnsi="Times New Roman"/>
          <w:sz w:val="24"/>
          <w:szCs w:val="24"/>
        </w:rPr>
        <w:tab/>
        <w:t>Del sector científico, tecnológico, petróleo y de investigación.</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13.</w:t>
      </w:r>
      <w:r w:rsidRPr="00A846F1">
        <w:rPr>
          <w:rFonts w:ascii="Times New Roman" w:hAnsi="Times New Roman"/>
          <w:sz w:val="24"/>
          <w:szCs w:val="24"/>
        </w:rPr>
        <w:tab/>
        <w:t>De los deportistas e instituciones deportivas.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14.</w:t>
      </w:r>
      <w:r w:rsidRPr="00A846F1">
        <w:rPr>
          <w:rFonts w:ascii="Times New Roman" w:hAnsi="Times New Roman"/>
          <w:sz w:val="24"/>
          <w:szCs w:val="24"/>
        </w:rPr>
        <w:tab/>
        <w:t>De los venezolanos residenciados en el exterior</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Los representantes tendrán la responsabilidad de presentar ante el Consejo Nacional Constituyente, las propuestas de cada sector, para que nutran y fortalezcan el debate constituyente. A su vez, serán el vínculo interactivo entre el Consejo Nacional Constituyente y los sectores participantes.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X. Constituida la Asamblea Nacional Constituyente, ésta determinará las atribuciones y obligaciones, que durante el período de deliberaciones de la Asamblea, desempeñará el Consejo Nacional Constituyente, si así lo estima conveniente y necesario, o acordar su disolución.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D334BD">
      <w:pPr>
        <w:pStyle w:val="Heading2"/>
        <w:spacing w:before="0" w:line="240" w:lineRule="auto"/>
        <w:jc w:val="center"/>
        <w:rPr>
          <w:rFonts w:ascii="Times New Roman" w:hAnsi="Times New Roman"/>
          <w:szCs w:val="24"/>
        </w:rPr>
      </w:pPr>
      <w:bookmarkStart w:id="25" w:name="_Toc435744989"/>
      <w:bookmarkStart w:id="26" w:name="_Toc437848639"/>
      <w:r w:rsidRPr="00A846F1">
        <w:rPr>
          <w:rFonts w:ascii="Times New Roman" w:hAnsi="Times New Roman"/>
          <w:szCs w:val="24"/>
        </w:rPr>
        <w:t>Capítulo II</w:t>
      </w:r>
      <w:bookmarkEnd w:id="25"/>
      <w:bookmarkEnd w:id="26"/>
    </w:p>
    <w:p w:rsidR="00DE6B5F" w:rsidRPr="00A846F1" w:rsidRDefault="00DE6B5F" w:rsidP="00D334BD">
      <w:pPr>
        <w:pStyle w:val="Heading2"/>
        <w:spacing w:before="0" w:line="240" w:lineRule="auto"/>
        <w:jc w:val="center"/>
        <w:rPr>
          <w:rFonts w:ascii="Times New Roman" w:hAnsi="Times New Roman"/>
          <w:szCs w:val="24"/>
        </w:rPr>
      </w:pPr>
      <w:bookmarkStart w:id="27" w:name="_Toc435744990"/>
      <w:bookmarkStart w:id="28" w:name="_Toc437848640"/>
      <w:r w:rsidRPr="00A846F1">
        <w:rPr>
          <w:rFonts w:ascii="Times New Roman" w:hAnsi="Times New Roman"/>
          <w:szCs w:val="24"/>
        </w:rPr>
        <w:t>Del Tribunal Electoral Constituyente</w:t>
      </w:r>
      <w:bookmarkEnd w:id="27"/>
      <w:bookmarkEnd w:id="28"/>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 El Tribunal Electoral Constituyente (TEC) estará integrado por cinco (5) Rectores Principales con sus respectivos Suplentes en secuencia ordinal, designados por el Consejo Nacional Constituyente, órgano ante el cual prestarán juramento en los primeros siete (7) días de instalado éste. Los Rectores del Tribunal Electoral Constituyente ocuparán los cargos de Presidente, Vicepresidente y tres (3) Rectores Principales, todos nombrados por el CNC.</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El Tribunal Electoral Constituyente se instalará formalmente dentro de los cinco (5) días hábiles siguientes a su juramentación. Gozará de autonomía en el desempeño de sus funciones, bajo la supervisión del Consejo Nacional Constituyente, como garante del respeto a la voluntad del pueblo de convocar al proceso constituyente originario por iniciativa popular.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Los miembros del Tribunal Electoral Constituyente gozarán de inmunidad y por lo tanto no podrán ser perseguidos, detenidos, ni enjuiciados por actos relacionados con el ejercicio de sus funciones.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II. Para ser Rector del Tribunal Electoral Constituyente se requiere: Ser venezolano, mayor de edad, de reconocida trayectoria profesional, ética y compromiso social, no ser militante activo de partidos políticos para el momento de su designación, estar consustanciado con el proceso constituyente originario por iniciativa popular y considerar a este proceso, como la vía para superar la anomia que vive el País y el ejercicio legítimo del derecho irrenunciable de la sociedad nacional a su autodeterminación.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Los Rectores del Tribunal Electoral Constituyente, no podrán tener ningún parentesco de consanguinidad ni de afinidad con los integrantes del Consejo Nacional Constituyente, los miembros del Fondo Financiero del Proceso Constituyente y del Órgano Contralor del Proceso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Los Rectores del Tribunal Electoral Constituyente, Principales y Suplentes, no podrán ser postulados para ser electos a la Asamblea Nacional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III. En el desempeño de sus funciones el Tribunal Electoral Constituyente está al servicio del pueblo soberano y sus actuaciones se rigen por los principios de: Certeza, legalidad, independencia, imparcialidad, transparencia y objetividad.</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IV. El Tribunal Electoral Constituyente es el órgano que tiene la responsabilidad de organizar, administrar, tutelar y vigilar todos los actos relativos a la elección de los constituyentes, la celebración de referendos, si hubiere lugar a ellos, incluidas las normas reglamentarias que regirán los mismos, previa aprobación del CNC. Para el cumplimiento de sus fines, dispondrá de un lapso no mayor de noventa (90) días consecutivos, a partir de su instalación. Los procesos electorales y consultivos del proceso constituyente, se harán por votación universal, directa, secreta y mediante el sistema manual para las elecciones.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V. Son atribuciones y obligaciones del Tribunal Electoral Constituyente:</w:t>
      </w:r>
    </w:p>
    <w:p w:rsidR="00DE6B5F" w:rsidRPr="00A846F1" w:rsidRDefault="00DE6B5F" w:rsidP="00EC48E7">
      <w:pPr>
        <w:pStyle w:val="ListParagraph"/>
        <w:numPr>
          <w:ilvl w:val="0"/>
          <w:numId w:val="23"/>
        </w:numPr>
        <w:spacing w:line="240" w:lineRule="auto"/>
        <w:rPr>
          <w:rFonts w:ascii="Times New Roman" w:hAnsi="Times New Roman" w:cs="Times New Roman"/>
          <w:lang w:val="es-VE" w:eastAsia="en-US"/>
        </w:rPr>
      </w:pPr>
      <w:r w:rsidRPr="00A846F1">
        <w:rPr>
          <w:rFonts w:ascii="Times New Roman" w:hAnsi="Times New Roman" w:cs="Times New Roman"/>
        </w:rPr>
        <w:t xml:space="preserve">Crear su </w:t>
      </w:r>
      <w:r w:rsidRPr="00A846F1">
        <w:rPr>
          <w:rFonts w:ascii="Times New Roman" w:hAnsi="Times New Roman" w:cs="Times New Roman"/>
          <w:lang w:val="es-VE" w:eastAsia="en-US"/>
        </w:rPr>
        <w:t>estructura organizativa y administrativa.</w:t>
      </w:r>
    </w:p>
    <w:p w:rsidR="00DE6B5F" w:rsidRPr="00A846F1" w:rsidRDefault="00DE6B5F" w:rsidP="00EC48E7">
      <w:pPr>
        <w:pStyle w:val="ListParagraph"/>
        <w:numPr>
          <w:ilvl w:val="0"/>
          <w:numId w:val="23"/>
        </w:numPr>
        <w:spacing w:line="240" w:lineRule="auto"/>
        <w:rPr>
          <w:rFonts w:ascii="Times New Roman" w:hAnsi="Times New Roman" w:cs="Times New Roman"/>
          <w:lang w:val="es-VE" w:eastAsia="en-US"/>
        </w:rPr>
      </w:pPr>
      <w:r w:rsidRPr="00A846F1">
        <w:rPr>
          <w:rFonts w:ascii="Times New Roman" w:hAnsi="Times New Roman" w:cs="Times New Roman"/>
        </w:rPr>
        <w:t>Exigir al Consejo Nacional Electoral (CNE) la base de datos del Registro Electoral definitivo. Este registro contendrá los electores con derecho a sufragar en el Proceso Electoral Constituyente.</w:t>
      </w:r>
    </w:p>
    <w:p w:rsidR="00DE6B5F" w:rsidRPr="00A846F1" w:rsidRDefault="00DE6B5F" w:rsidP="00EC48E7">
      <w:pPr>
        <w:pStyle w:val="ListParagraph"/>
        <w:numPr>
          <w:ilvl w:val="0"/>
          <w:numId w:val="23"/>
        </w:numPr>
        <w:spacing w:line="240" w:lineRule="auto"/>
        <w:rPr>
          <w:rFonts w:ascii="Times New Roman" w:hAnsi="Times New Roman" w:cs="Times New Roman"/>
          <w:lang w:val="es-VE" w:eastAsia="en-US"/>
        </w:rPr>
      </w:pPr>
      <w:r w:rsidRPr="00A846F1">
        <w:rPr>
          <w:rFonts w:ascii="Times New Roman" w:hAnsi="Times New Roman" w:cs="Times New Roman"/>
        </w:rPr>
        <w:t>Recibir, custodiar, verificar, contar y declarar formalmente la verificación de las firmas que respaldan la iniciativa de convocatoria a la Asamblea Nacional Constituyente por iniciativa popular.</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 xml:space="preserve">Formular su presupuesto de funcionamiento, el cual tramitará ante el Consejo Nacional Constituyente para la asignación de recursos. </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Ejercer la gestión administrativa y financiera de los recursos ajustada a los principios de eficiencia, solvencia, transparencia, responsabilidad y de rendición de cuentas.</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Elaborar el cronograma electoral; es decir, poner en  práctica el principio de Derecho Electoral conocido como calendarización.</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Generar las condiciones y mecanismos óptimos para que todo ciudadano venezolano, titular de derechos políticos, con domicilio en el territorio de la república o fuera de él, tenga la oportunidad de ejercerlos, en forma efectiva, respetando el principio de igualdad y no discriminación.</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Dictar los Reglamentos y resoluciones que sean necesarias para el ejercicio de sus funciones y el cumplimiento del cronograma electoral.</w:t>
      </w:r>
    </w:p>
    <w:p w:rsidR="00DE6B5F" w:rsidRPr="00A846F1" w:rsidRDefault="00DE6B5F" w:rsidP="00EC48E7">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 xml:space="preserve">Rendir cuenta de su gestión y de la administración de los recursos ante el Consejo Nacional Constituyente. </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6C4182">
        <w:rPr>
          <w:rFonts w:ascii="Times New Roman" w:hAnsi="Times New Roman" w:cs="Times New Roman"/>
          <w:shd w:val="clear" w:color="auto" w:fill="FFFF00"/>
        </w:rPr>
        <w:t>Definir la autoridad encargada de la custodia y resguardo del material e instrumentos electorales. La Fuerza Armada y los Organismos de Seguridad Ciudadana están en el deber de apoyar y cumplir las instrucciones del TEC para garantizar la realización de los comicios constituyentes</w:t>
      </w:r>
      <w:r w:rsidRPr="00A846F1">
        <w:rPr>
          <w:rFonts w:ascii="Times New Roman" w:hAnsi="Times New Roman" w:cs="Times New Roman"/>
        </w:rPr>
        <w:t>.</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Hacer uso de las instalaciones públicas  que considere necesarias y adecuadas para el desarrollo de las actividades electorales inherentes al proceso constituyente con la autorización del CNC.</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Proclamar los constituyentes electos y hacer entrega de las credenciales respectivas.</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Proclamar el resultado de los referendos consultivos que se realizaren, de ser el caso.</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Llevar registro de las reuniones y de las decisiones adoptadas.</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Custodiar los bienes, documentos e información del Proceso Electoral Constituyente.</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6C4182">
        <w:rPr>
          <w:rFonts w:ascii="Times New Roman" w:hAnsi="Times New Roman" w:cs="Times New Roman"/>
          <w:shd w:val="clear" w:color="auto" w:fill="FFFF00"/>
        </w:rPr>
        <w:t>Garantizar la representación de los pueblos indígenas y de las minorías políticas en la postulación de los candidatos a constituyentes</w:t>
      </w:r>
      <w:r w:rsidRPr="00A846F1">
        <w:rPr>
          <w:rFonts w:ascii="Times New Roman" w:hAnsi="Times New Roman" w:cs="Times New Roman"/>
        </w:rPr>
        <w:t>.</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Las decisiones del Tribunal Electoral Constituyente serán por mayoría simple de votos. En caso de empate, el voto del Presidente se contará doble.</w:t>
      </w:r>
    </w:p>
    <w:p w:rsidR="00DE6B5F" w:rsidRPr="00A846F1" w:rsidRDefault="00DE6B5F" w:rsidP="00000740">
      <w:pPr>
        <w:pStyle w:val="ListParagraph"/>
        <w:numPr>
          <w:ilvl w:val="0"/>
          <w:numId w:val="23"/>
        </w:numPr>
        <w:spacing w:line="240" w:lineRule="auto"/>
        <w:rPr>
          <w:rFonts w:ascii="Times New Roman" w:hAnsi="Times New Roman" w:cs="Times New Roman"/>
        </w:rPr>
      </w:pPr>
      <w:r w:rsidRPr="00A846F1">
        <w:rPr>
          <w:rFonts w:ascii="Times New Roman" w:hAnsi="Times New Roman" w:cs="Times New Roman"/>
        </w:rPr>
        <w:t>Cualquiera que sea indispensable para garantizar la realización efectiva y transparente de los comicios constituyentes.</w:t>
      </w:r>
    </w:p>
    <w:p w:rsidR="00DE6B5F" w:rsidRPr="00A846F1" w:rsidRDefault="00DE6B5F" w:rsidP="00000740">
      <w:pPr>
        <w:spacing w:after="0" w:line="240" w:lineRule="auto"/>
        <w:jc w:val="both"/>
        <w:rPr>
          <w:rFonts w:ascii="Times New Roman" w:hAnsi="Times New Roman"/>
          <w:sz w:val="24"/>
          <w:szCs w:val="24"/>
          <w:lang w:val="es-ES"/>
        </w:rPr>
      </w:pPr>
    </w:p>
    <w:p w:rsidR="00DE6B5F" w:rsidRDefault="00DE6B5F" w:rsidP="00D334BD">
      <w:pPr>
        <w:pStyle w:val="Heading2"/>
        <w:spacing w:before="0" w:line="240" w:lineRule="auto"/>
        <w:jc w:val="center"/>
        <w:rPr>
          <w:rFonts w:ascii="Times New Roman" w:hAnsi="Times New Roman"/>
          <w:szCs w:val="24"/>
          <w:lang w:val="es-ES"/>
        </w:rPr>
      </w:pPr>
      <w:bookmarkStart w:id="29" w:name="_Toc435744991"/>
    </w:p>
    <w:p w:rsidR="00DE6B5F" w:rsidRPr="00A846F1" w:rsidRDefault="00DE6B5F" w:rsidP="00D334BD">
      <w:pPr>
        <w:pStyle w:val="Heading2"/>
        <w:spacing w:before="0" w:line="240" w:lineRule="auto"/>
        <w:jc w:val="center"/>
        <w:rPr>
          <w:rFonts w:ascii="Times New Roman" w:hAnsi="Times New Roman"/>
          <w:szCs w:val="24"/>
        </w:rPr>
      </w:pPr>
      <w:bookmarkStart w:id="30" w:name="_Toc437848641"/>
      <w:r w:rsidRPr="00A846F1">
        <w:rPr>
          <w:rFonts w:ascii="Times New Roman" w:hAnsi="Times New Roman"/>
          <w:szCs w:val="24"/>
        </w:rPr>
        <w:t>Capítulo III</w:t>
      </w:r>
      <w:bookmarkEnd w:id="29"/>
      <w:bookmarkEnd w:id="30"/>
    </w:p>
    <w:p w:rsidR="00DE6B5F" w:rsidRPr="00A846F1" w:rsidRDefault="00DE6B5F" w:rsidP="00D334BD">
      <w:pPr>
        <w:pStyle w:val="Heading2"/>
        <w:spacing w:before="0" w:line="240" w:lineRule="auto"/>
        <w:jc w:val="center"/>
        <w:rPr>
          <w:rFonts w:ascii="Times New Roman" w:hAnsi="Times New Roman"/>
          <w:szCs w:val="24"/>
        </w:rPr>
      </w:pPr>
      <w:bookmarkStart w:id="31" w:name="_Toc435744992"/>
      <w:bookmarkStart w:id="32" w:name="_Toc437848642"/>
      <w:r w:rsidRPr="00A846F1">
        <w:rPr>
          <w:rFonts w:ascii="Times New Roman" w:hAnsi="Times New Roman"/>
          <w:szCs w:val="24"/>
        </w:rPr>
        <w:t>Del Fondo Financiero del Proceso Constituyente (FFPC)</w:t>
      </w:r>
      <w:bookmarkEnd w:id="31"/>
      <w:bookmarkEnd w:id="32"/>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 </w:t>
      </w:r>
      <w:r w:rsidRPr="006C4182">
        <w:rPr>
          <w:rFonts w:ascii="Times New Roman" w:hAnsi="Times New Roman"/>
          <w:sz w:val="24"/>
          <w:szCs w:val="24"/>
          <w:shd w:val="clear" w:color="auto" w:fill="FFFF00"/>
        </w:rPr>
        <w:t>El Consejo Nacional Constituyente creará el Fondo Financiero del Proceso Constituyente</w:t>
      </w:r>
      <w:r w:rsidRPr="00A846F1">
        <w:rPr>
          <w:rFonts w:ascii="Times New Roman" w:hAnsi="Times New Roman"/>
          <w:sz w:val="24"/>
          <w:szCs w:val="24"/>
        </w:rPr>
        <w:t>, cuyo objeto central es administrar los recursos económicos destinados a garantizar la ejecución del proceso constituyente originario convocado por iniciativa popular, bajo la dirección del Consejo Nacional Constituyente y del Órgano Contralor. La austeridad, transparencia y honestidad son principios rectores de la administración financiera del Fondo.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II. El Fondo Financiero del Proceso Constituyente está integrado por tres (3) miembros: Coordinador General, Coordinador Adjunto y Secretario con sus respectivos suplentes en secuencia ordinal. Todos serán designados por el Consejo Nacional Constituyente y no podrán tener parentesco de consanguinidad ni de afinidad con los Rectores del Consejo Nacional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III. Para ser miembro del Fondo Financiero del Proceso Constituyente se requiere: ser venezolano, mayor de edad, de reconocida trayectoria profesional, ética y moral, no ser militante activo de partidos políticos para el momento de su designación, consustanciado con el proceso constituyente originario por iniciativa popular y considerar a este proceso, como la vía para superar la anomia que vive el País y el ejercicio legítimo del derecho irrenunciable de la sociedad nacional a su autodeterminación.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IV. Los miembros del Fondo Financiero del Proceso Constituyente, Principales y Suplentes, no podrán formar parte de la Asamblea Nacional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V. La captación de los recursos económicos del fondo es responsabilidad del Consejo Nacional Constituyente, conforme a las atribuciones que le han sido asignadas a escala nacional e internacional, sin perjuicio de las contribuciones por parte de la población, de personas naturales o jurídicas, domiciliadas en el territorio nacional o fuera de él.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VI. Las decisiones del Fondo Financiero del Proceso Constituyente serán por mayoría simple de votos.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D334BD">
      <w:pPr>
        <w:pStyle w:val="Heading2"/>
        <w:spacing w:before="0" w:line="240" w:lineRule="auto"/>
        <w:jc w:val="center"/>
        <w:rPr>
          <w:rFonts w:ascii="Times New Roman" w:hAnsi="Times New Roman"/>
          <w:szCs w:val="24"/>
        </w:rPr>
      </w:pPr>
      <w:bookmarkStart w:id="33" w:name="_Toc435744993"/>
      <w:bookmarkStart w:id="34" w:name="_Toc437848643"/>
      <w:r w:rsidRPr="00A846F1">
        <w:rPr>
          <w:rFonts w:ascii="Times New Roman" w:hAnsi="Times New Roman"/>
          <w:szCs w:val="24"/>
        </w:rPr>
        <w:t>Capítulo IV</w:t>
      </w:r>
      <w:bookmarkEnd w:id="33"/>
      <w:bookmarkEnd w:id="34"/>
    </w:p>
    <w:p w:rsidR="00DE6B5F" w:rsidRPr="00A846F1" w:rsidRDefault="00DE6B5F" w:rsidP="00D334BD">
      <w:pPr>
        <w:pStyle w:val="Heading2"/>
        <w:spacing w:before="0" w:line="240" w:lineRule="auto"/>
        <w:jc w:val="center"/>
        <w:rPr>
          <w:rFonts w:ascii="Times New Roman" w:hAnsi="Times New Roman"/>
          <w:szCs w:val="24"/>
        </w:rPr>
      </w:pPr>
      <w:bookmarkStart w:id="35" w:name="_Toc435744994"/>
      <w:bookmarkStart w:id="36" w:name="_Toc437848644"/>
      <w:r w:rsidRPr="00A846F1">
        <w:rPr>
          <w:rFonts w:ascii="Times New Roman" w:hAnsi="Times New Roman"/>
          <w:szCs w:val="24"/>
        </w:rPr>
        <w:t>De la Contraloría del Proceso Constituyente</w:t>
      </w:r>
      <w:bookmarkEnd w:id="35"/>
      <w:bookmarkEnd w:id="36"/>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 El Consejo Nacional Constituyente creará el Órgano Contralor del Proceso Constituyente, que tendrá por objeto el control, vigilancia y fiscalización de los ingresos, gastos y bienes, así como de las operaciones relativas a los mismos. Gozará de autonomía funcional y organizativa.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II. El Órgano Contralor está integrado por tres (3) miembros: Contralor General, Contralor Adjunto y Secretario con sus respectivos suplentes en secuencia ordinal. Todos serán designados por el Consejo Nacional Constituyente y no podrán tener parentesco de consanguinidad ni de afinidad con los Rectores del Consejo Nacional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III. Para ser miembro del Órgano Contralor se requiere: ser venezolano, mayor de edad, de reconocida trayectoria profesional, ética y moral, no ser militante activo de partidos políticos para el momento de su designación, consustanciado con el proceso constituyente originario por iniciativa popular y considerar a este proceso, como la vía para superar la anomia que vive el País y el ejercicio legítimo del derecho irrenunciable de la sociedad nacional a su autodeterminación.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IV. Los miembros del Órgano Contralor del Proceso Constituyente, Principales y Suplentes, no podrán formar parte de la Asamblea Nacional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V. Son atribuciones del Órgano Contralor:</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pStyle w:val="ListParagraph"/>
        <w:numPr>
          <w:ilvl w:val="1"/>
          <w:numId w:val="24"/>
        </w:numPr>
        <w:spacing w:line="240" w:lineRule="auto"/>
        <w:rPr>
          <w:rFonts w:ascii="Times New Roman" w:hAnsi="Times New Roman" w:cs="Times New Roman"/>
        </w:rPr>
      </w:pPr>
      <w:r w:rsidRPr="00A846F1">
        <w:rPr>
          <w:rFonts w:ascii="Times New Roman" w:hAnsi="Times New Roman" w:cs="Times New Roman"/>
        </w:rPr>
        <w:t>Hacer seguimiento a las solicitudes de recursos hechas por el Consejo Nacional Constituyente.</w:t>
      </w:r>
    </w:p>
    <w:p w:rsidR="00DE6B5F" w:rsidRPr="00A846F1" w:rsidRDefault="00DE6B5F" w:rsidP="00000740">
      <w:pPr>
        <w:pStyle w:val="ListParagraph"/>
        <w:numPr>
          <w:ilvl w:val="1"/>
          <w:numId w:val="24"/>
        </w:numPr>
        <w:spacing w:line="240" w:lineRule="auto"/>
        <w:rPr>
          <w:rFonts w:ascii="Times New Roman" w:hAnsi="Times New Roman" w:cs="Times New Roman"/>
        </w:rPr>
      </w:pPr>
      <w:r w:rsidRPr="00A846F1">
        <w:rPr>
          <w:rFonts w:ascii="Times New Roman" w:hAnsi="Times New Roman" w:cs="Times New Roman"/>
        </w:rPr>
        <w:t>Llevar inventario de los bienes destinados al Proceso Constituyente.</w:t>
      </w:r>
    </w:p>
    <w:p w:rsidR="00DE6B5F" w:rsidRPr="00A846F1" w:rsidRDefault="00DE6B5F" w:rsidP="00000740">
      <w:pPr>
        <w:pStyle w:val="ListParagraph"/>
        <w:numPr>
          <w:ilvl w:val="1"/>
          <w:numId w:val="24"/>
        </w:numPr>
        <w:spacing w:line="240" w:lineRule="auto"/>
        <w:rPr>
          <w:rFonts w:ascii="Times New Roman" w:hAnsi="Times New Roman" w:cs="Times New Roman"/>
        </w:rPr>
      </w:pPr>
      <w:r w:rsidRPr="00A846F1">
        <w:rPr>
          <w:rFonts w:ascii="Times New Roman" w:hAnsi="Times New Roman" w:cs="Times New Roman"/>
        </w:rPr>
        <w:t>Inspeccionar y fiscalizar la correcta inversión y uso de los recursos destinados al proceso constituyente.</w:t>
      </w:r>
    </w:p>
    <w:p w:rsidR="00DE6B5F" w:rsidRPr="00A846F1" w:rsidRDefault="00DE6B5F" w:rsidP="00000740">
      <w:pPr>
        <w:pStyle w:val="ListParagraph"/>
        <w:numPr>
          <w:ilvl w:val="1"/>
          <w:numId w:val="24"/>
        </w:numPr>
        <w:spacing w:line="240" w:lineRule="auto"/>
        <w:rPr>
          <w:rFonts w:ascii="Times New Roman" w:hAnsi="Times New Roman" w:cs="Times New Roman"/>
        </w:rPr>
      </w:pPr>
      <w:r w:rsidRPr="00A846F1">
        <w:rPr>
          <w:rFonts w:ascii="Times New Roman" w:hAnsi="Times New Roman" w:cs="Times New Roman"/>
        </w:rPr>
        <w:t xml:space="preserve">Orientar la actuación del CNC y demás órganos del proceso constituyente, en la elaboración del presupuesto y la correcta ejecución del mismo. </w:t>
      </w:r>
    </w:p>
    <w:p w:rsidR="00DE6B5F" w:rsidRPr="00A846F1" w:rsidRDefault="00DE6B5F" w:rsidP="00000740">
      <w:pPr>
        <w:pStyle w:val="ListParagraph"/>
        <w:numPr>
          <w:ilvl w:val="1"/>
          <w:numId w:val="24"/>
        </w:numPr>
        <w:spacing w:line="240" w:lineRule="auto"/>
        <w:rPr>
          <w:rFonts w:ascii="Times New Roman" w:hAnsi="Times New Roman" w:cs="Times New Roman"/>
        </w:rPr>
      </w:pPr>
      <w:r w:rsidRPr="00A846F1">
        <w:rPr>
          <w:rFonts w:ascii="Times New Roman" w:hAnsi="Times New Roman" w:cs="Times New Roman"/>
        </w:rPr>
        <w:t>Dictar los Reglamentos que estime necesarios y convenientes en el ámbito de sus competencias.</w:t>
      </w:r>
    </w:p>
    <w:p w:rsidR="00DE6B5F" w:rsidRPr="00A846F1" w:rsidRDefault="00DE6B5F" w:rsidP="00000740">
      <w:pPr>
        <w:pStyle w:val="ListParagraph"/>
        <w:numPr>
          <w:ilvl w:val="1"/>
          <w:numId w:val="24"/>
        </w:numPr>
        <w:spacing w:line="240" w:lineRule="auto"/>
        <w:rPr>
          <w:rFonts w:ascii="Times New Roman" w:hAnsi="Times New Roman" w:cs="Times New Roman"/>
        </w:rPr>
      </w:pPr>
      <w:r w:rsidRPr="00A846F1">
        <w:rPr>
          <w:rFonts w:ascii="Times New Roman" w:hAnsi="Times New Roman" w:cs="Times New Roman"/>
        </w:rPr>
        <w:t>Llevar registro de las reuniones y decisiones adoptadas.</w:t>
      </w:r>
    </w:p>
    <w:p w:rsidR="00DE6B5F" w:rsidRPr="00A846F1" w:rsidRDefault="00DE6B5F" w:rsidP="00000740">
      <w:pPr>
        <w:pStyle w:val="ListParagraph"/>
        <w:numPr>
          <w:ilvl w:val="1"/>
          <w:numId w:val="24"/>
        </w:numPr>
        <w:spacing w:line="240" w:lineRule="auto"/>
        <w:rPr>
          <w:rFonts w:ascii="Times New Roman" w:hAnsi="Times New Roman" w:cs="Times New Roman"/>
        </w:rPr>
      </w:pPr>
      <w:r w:rsidRPr="00A846F1">
        <w:rPr>
          <w:rFonts w:ascii="Times New Roman" w:hAnsi="Times New Roman" w:cs="Times New Roman"/>
        </w:rPr>
        <w:t>Rendir cuenta de su gestión ante el Consejo Nacional Constituyente.</w:t>
      </w:r>
    </w:p>
    <w:p w:rsidR="00DE6B5F" w:rsidRPr="00A846F1" w:rsidRDefault="00DE6B5F" w:rsidP="00000740">
      <w:pPr>
        <w:pStyle w:val="ListParagraph"/>
        <w:numPr>
          <w:ilvl w:val="1"/>
          <w:numId w:val="24"/>
        </w:numPr>
        <w:spacing w:line="240" w:lineRule="auto"/>
        <w:rPr>
          <w:rFonts w:ascii="Times New Roman" w:hAnsi="Times New Roman" w:cs="Times New Roman"/>
        </w:rPr>
      </w:pPr>
      <w:r w:rsidRPr="00A846F1">
        <w:rPr>
          <w:rFonts w:ascii="Times New Roman" w:hAnsi="Times New Roman" w:cs="Times New Roman"/>
        </w:rPr>
        <w:t>Custodiar los bienes, documentos e información relacionada con el control, vigilancia y fiscalización de los recursos financieros del Proceso Constituyente.</w:t>
      </w:r>
    </w:p>
    <w:p w:rsidR="00DE6B5F" w:rsidRPr="00A846F1" w:rsidRDefault="00DE6B5F" w:rsidP="00000740">
      <w:pPr>
        <w:pStyle w:val="ListParagraph"/>
        <w:numPr>
          <w:ilvl w:val="1"/>
          <w:numId w:val="24"/>
        </w:numPr>
        <w:spacing w:line="240" w:lineRule="auto"/>
        <w:rPr>
          <w:rFonts w:ascii="Times New Roman" w:hAnsi="Times New Roman" w:cs="Times New Roman"/>
        </w:rPr>
      </w:pPr>
      <w:r w:rsidRPr="00A846F1">
        <w:rPr>
          <w:rFonts w:ascii="Times New Roman" w:hAnsi="Times New Roman" w:cs="Times New Roman"/>
        </w:rPr>
        <w:t>Toda otra materia inherente al ejercicio de las funciones propias del órgano contralor  o que le corresponda por su índole o naturaleza.</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VI. Las decisiones del Órgano Contralor del Proceso Constituyente serán por mayoría simple de votos.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D334BD">
      <w:pPr>
        <w:pStyle w:val="Heading1"/>
        <w:spacing w:before="0" w:line="240" w:lineRule="auto"/>
        <w:jc w:val="center"/>
        <w:rPr>
          <w:rFonts w:ascii="Times New Roman" w:hAnsi="Times New Roman"/>
          <w:color w:val="auto"/>
          <w:sz w:val="24"/>
          <w:szCs w:val="24"/>
        </w:rPr>
      </w:pPr>
      <w:bookmarkStart w:id="37" w:name="_Toc435744995"/>
      <w:bookmarkStart w:id="38" w:name="_Toc437848645"/>
      <w:r w:rsidRPr="00A846F1">
        <w:rPr>
          <w:rFonts w:ascii="Times New Roman" w:hAnsi="Times New Roman"/>
          <w:color w:val="auto"/>
          <w:sz w:val="24"/>
          <w:szCs w:val="24"/>
        </w:rPr>
        <w:t>TITULO III</w:t>
      </w:r>
      <w:bookmarkEnd w:id="37"/>
      <w:bookmarkEnd w:id="38"/>
    </w:p>
    <w:p w:rsidR="00DE6B5F" w:rsidRPr="00A846F1" w:rsidRDefault="00DE6B5F" w:rsidP="00D334BD">
      <w:pPr>
        <w:pStyle w:val="Heading1"/>
        <w:spacing w:before="0" w:line="240" w:lineRule="auto"/>
        <w:jc w:val="center"/>
        <w:rPr>
          <w:rFonts w:ascii="Times New Roman" w:hAnsi="Times New Roman"/>
          <w:color w:val="auto"/>
          <w:sz w:val="24"/>
          <w:szCs w:val="24"/>
        </w:rPr>
      </w:pPr>
      <w:bookmarkStart w:id="39" w:name="_Toc435744996"/>
      <w:bookmarkStart w:id="40" w:name="_Toc437848646"/>
      <w:r w:rsidRPr="00A846F1">
        <w:rPr>
          <w:rFonts w:ascii="Times New Roman" w:hAnsi="Times New Roman"/>
          <w:color w:val="auto"/>
          <w:sz w:val="24"/>
          <w:szCs w:val="24"/>
        </w:rPr>
        <w:t>De la Activación del Poder Constituyente Originario</w:t>
      </w:r>
      <w:bookmarkEnd w:id="39"/>
      <w:bookmarkEnd w:id="40"/>
    </w:p>
    <w:p w:rsidR="00DE6B5F" w:rsidRPr="00A846F1" w:rsidRDefault="00DE6B5F" w:rsidP="00D334BD">
      <w:pPr>
        <w:pStyle w:val="Heading1"/>
        <w:spacing w:before="0" w:line="240" w:lineRule="auto"/>
        <w:jc w:val="center"/>
        <w:rPr>
          <w:rFonts w:ascii="Times New Roman" w:hAnsi="Times New Roman"/>
          <w:sz w:val="24"/>
          <w:szCs w:val="24"/>
        </w:rPr>
      </w:pPr>
      <w:bookmarkStart w:id="41" w:name="_Toc435744997"/>
      <w:bookmarkStart w:id="42" w:name="_Toc437848647"/>
      <w:r w:rsidRPr="00A846F1">
        <w:rPr>
          <w:rFonts w:ascii="Times New Roman" w:hAnsi="Times New Roman"/>
          <w:color w:val="auto"/>
          <w:sz w:val="24"/>
          <w:szCs w:val="24"/>
        </w:rPr>
        <w:t>y su relación con el Poder Constituido</w:t>
      </w:r>
      <w:bookmarkEnd w:id="41"/>
      <w:bookmarkEnd w:id="42"/>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D334BD">
      <w:pPr>
        <w:pStyle w:val="Heading2"/>
        <w:spacing w:before="0" w:line="240" w:lineRule="auto"/>
        <w:jc w:val="center"/>
        <w:rPr>
          <w:rFonts w:ascii="Times New Roman" w:hAnsi="Times New Roman"/>
          <w:szCs w:val="24"/>
        </w:rPr>
      </w:pPr>
      <w:bookmarkStart w:id="43" w:name="_Toc435744998"/>
      <w:bookmarkStart w:id="44" w:name="_Toc437848648"/>
      <w:r w:rsidRPr="00A846F1">
        <w:rPr>
          <w:rFonts w:ascii="Times New Roman" w:hAnsi="Times New Roman"/>
          <w:szCs w:val="24"/>
        </w:rPr>
        <w:t>Capitulo I</w:t>
      </w:r>
      <w:bookmarkEnd w:id="43"/>
      <w:bookmarkEnd w:id="44"/>
    </w:p>
    <w:p w:rsidR="00DE6B5F" w:rsidRPr="00A846F1" w:rsidRDefault="00DE6B5F" w:rsidP="00D334BD">
      <w:pPr>
        <w:pStyle w:val="Heading2"/>
        <w:spacing w:before="0" w:line="240" w:lineRule="auto"/>
        <w:jc w:val="center"/>
        <w:rPr>
          <w:rFonts w:ascii="Times New Roman" w:hAnsi="Times New Roman"/>
          <w:szCs w:val="24"/>
        </w:rPr>
      </w:pPr>
      <w:bookmarkStart w:id="45" w:name="_Toc435744999"/>
      <w:bookmarkStart w:id="46" w:name="_Toc437848649"/>
      <w:r w:rsidRPr="00A846F1">
        <w:rPr>
          <w:rFonts w:ascii="Times New Roman" w:hAnsi="Times New Roman"/>
          <w:szCs w:val="24"/>
        </w:rPr>
        <w:t>Principios Fundamentales</w:t>
      </w:r>
      <w:bookmarkEnd w:id="45"/>
      <w:bookmarkEnd w:id="46"/>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 La activación del Poder Constituyente Originario es y será siempre anterior y superior a cualquier Constitución como lo indicó la sentencia de la Corte Suprema de Justicia de fecha 19 de enero de 1999, con respecto al poder constituyente que se manifestó en 1999. Su ser es esencialmente existencial y no normativo. La voluntad originaria del pueblo está fuera y por encima del derecho positivo y por tanto, existe la imposibilidad para el poder constituido de codificar la activación y desarrollo del poder constituyente originario.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II. Activado el Poder Constituyente originario por iniciativa popular, éste tiene prelación sobre cualquier otra iniciativa de las señaladas en el artículo 348 de la Constitución.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III. La activación del Poder Constituyente Originario por iniciativa popular, como derecho humano y constitucional a la participación política, se corresponde con el ejercicio directo de la soberanía, mientras que los poderes constituidos tienen su razón de ser en el ejercicio indirecto de la misma.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IV. Los poderes constituidos están en el deber de garantizar el ejercicio directo de la soberanía popular  y en modo alguno podrán obstaculizar, impedir o menoscabar la iniciativa, convocatoria y desarrollo del Proceso Constituyente Originario por iniciativa popular.</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D334BD">
      <w:pPr>
        <w:pStyle w:val="Heading2"/>
        <w:spacing w:before="0" w:line="240" w:lineRule="auto"/>
        <w:jc w:val="center"/>
        <w:rPr>
          <w:rFonts w:ascii="Times New Roman" w:hAnsi="Times New Roman"/>
          <w:szCs w:val="24"/>
        </w:rPr>
      </w:pPr>
      <w:bookmarkStart w:id="47" w:name="_Toc435745000"/>
      <w:bookmarkStart w:id="48" w:name="_Toc437848650"/>
      <w:r w:rsidRPr="00A846F1">
        <w:rPr>
          <w:rFonts w:ascii="Times New Roman" w:hAnsi="Times New Roman"/>
          <w:szCs w:val="24"/>
        </w:rPr>
        <w:t>Capítulo II</w:t>
      </w:r>
      <w:bookmarkEnd w:id="47"/>
      <w:bookmarkEnd w:id="48"/>
    </w:p>
    <w:p w:rsidR="00DE6B5F" w:rsidRPr="00A846F1" w:rsidRDefault="00DE6B5F" w:rsidP="00D334BD">
      <w:pPr>
        <w:pStyle w:val="Heading2"/>
        <w:spacing w:before="0" w:line="240" w:lineRule="auto"/>
        <w:jc w:val="center"/>
        <w:rPr>
          <w:rFonts w:ascii="Times New Roman" w:hAnsi="Times New Roman"/>
          <w:szCs w:val="24"/>
        </w:rPr>
      </w:pPr>
      <w:bookmarkStart w:id="49" w:name="_Toc435745001"/>
      <w:bookmarkStart w:id="50" w:name="_Toc437848651"/>
      <w:r w:rsidRPr="00A846F1">
        <w:rPr>
          <w:rFonts w:ascii="Times New Roman" w:hAnsi="Times New Roman"/>
          <w:szCs w:val="24"/>
        </w:rPr>
        <w:t>De la Recolección de Firmas</w:t>
      </w:r>
      <w:bookmarkEnd w:id="49"/>
      <w:bookmarkEnd w:id="50"/>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 La iniciativa para la convocatoria a la Asamblea Nacional Constituyente, como manifestación del pueblo de Venezuela en ejercicio directo de la soberanía y del Poder Constituyente Originario, como derecho humano y constitucional, se hará mediante una Planilla de Recolección de Firmas.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II. La Planilla de Recolección de firmas estará debidamente numerada y encabezada así: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i/>
          <w:sz w:val="24"/>
          <w:szCs w:val="24"/>
        </w:rPr>
      </w:pPr>
      <w:r w:rsidRPr="00A846F1">
        <w:rPr>
          <w:rFonts w:ascii="Times New Roman" w:hAnsi="Times New Roman"/>
          <w:i/>
          <w:sz w:val="24"/>
          <w:szCs w:val="24"/>
        </w:rPr>
        <w:t xml:space="preserve">Nosotros, los abajo firmantes, venezolanos, mayores de edad, inscritos en el Registro Civil y  Electoral, legalmente hábiles, en el ejercicio del principio de Soberanía Popular y como depositarios del Poder Constituyente Originario "CONVOCAMOS LA ELECCIÓN DE UNA ASAMBLEA NACIONAL CONSTITUYENTE CON EL OBJETO DE TRANSFORMAR EL ESTADO, CREAR UN NUEVO ORDENAMIENTO JURÍDICO Y REDACTAR UNA NUEVA CONSTITUCIÓN", </w:t>
      </w:r>
      <w:r w:rsidRPr="009C7694">
        <w:rPr>
          <w:rFonts w:ascii="Times New Roman" w:hAnsi="Times New Roman"/>
          <w:i/>
          <w:sz w:val="24"/>
          <w:szCs w:val="24"/>
          <w:shd w:val="clear" w:color="auto" w:fill="FFFF00"/>
        </w:rPr>
        <w:t xml:space="preserve">de acuerdo con lo establecido en las BASES </w:t>
      </w:r>
      <w:r w:rsidRPr="009C7694">
        <w:rPr>
          <w:rFonts w:ascii="Times New Roman" w:hAnsi="Times New Roman"/>
          <w:b/>
          <w:i/>
          <w:sz w:val="24"/>
          <w:szCs w:val="24"/>
          <w:shd w:val="clear" w:color="auto" w:fill="FFFF00"/>
        </w:rPr>
        <w:t>CONSTITUYENTES</w:t>
      </w:r>
      <w:r w:rsidRPr="009C7694">
        <w:rPr>
          <w:rFonts w:ascii="Times New Roman" w:hAnsi="Times New Roman"/>
          <w:i/>
          <w:sz w:val="24"/>
          <w:szCs w:val="24"/>
          <w:shd w:val="clear" w:color="auto" w:fill="FFFF00"/>
        </w:rPr>
        <w:t xml:space="preserve"> adjuntas,</w:t>
      </w:r>
      <w:r w:rsidRPr="00A846F1">
        <w:rPr>
          <w:rFonts w:ascii="Times New Roman" w:hAnsi="Times New Roman"/>
          <w:i/>
          <w:sz w:val="24"/>
          <w:szCs w:val="24"/>
        </w:rPr>
        <w:t xml:space="preserve"> las cuales DECLARAMOS CONOCER, APOYAR y en consecuencia REFRENDAR, en señal de lo cual estampamos nuestra firma y huella dactilar.</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Seguidamente contendrán los renglones correspondientes a nombres, apellidos, número de cédula de identidad, fecha de nacimiento, </w:t>
      </w:r>
      <w:r w:rsidRPr="009C7694">
        <w:rPr>
          <w:rFonts w:ascii="Times New Roman" w:hAnsi="Times New Roman"/>
          <w:sz w:val="24"/>
          <w:szCs w:val="24"/>
          <w:shd w:val="clear" w:color="auto" w:fill="FFFF00"/>
        </w:rPr>
        <w:t>domicilio</w:t>
      </w:r>
      <w:r w:rsidRPr="00A846F1">
        <w:rPr>
          <w:rFonts w:ascii="Times New Roman" w:hAnsi="Times New Roman"/>
          <w:sz w:val="24"/>
          <w:szCs w:val="24"/>
        </w:rPr>
        <w:t xml:space="preserve">, firma y huella. Además en ella se hace mención de los Principios Rectores de las Bases Constituyentes, en los términos siguientes: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i/>
          <w:sz w:val="24"/>
          <w:szCs w:val="24"/>
        </w:rPr>
      </w:pPr>
      <w:r w:rsidRPr="00A846F1">
        <w:rPr>
          <w:rFonts w:ascii="Times New Roman" w:hAnsi="Times New Roman"/>
          <w:i/>
          <w:sz w:val="24"/>
          <w:szCs w:val="24"/>
        </w:rPr>
        <w:t>1.- El Proceso Constituyente será regido por un Consejo Nacional Constituyente (CNC) integrado por sectores representativos de la Nación venezolana. 2. La elección de los Ciudadanos Constituyentistas será conducida por un TRIBUNAL ELECTORAL CONSTITUYENTE, independiente y cuyos miembros (en número impar) serán venezolanos de reconocida trayectoria ciudadana, representativos de los diversos sectores del pueblo. No podrán ser candidatos a Constituyentistas de la Asamblea Nacional Constituyente convocada. 3. El TRIBUNAL ELECTORAL CONSTITUYENTE dictará las normas, adoptará las medidas y garantizará la transparencia del proceso de elección de los Ciudadanos Constituyentistas. 4. El sistema de elección de los Ciudadanos Constituyentistas será mediante votación libre, universal, directa y secreta y garantizará la personalización del sufragio, la representación proporcional, el pluralismo político y el principio democrático; 5. El Sistema de Votación será Manual. 6. La Asamblea Nacional Constituyente realizará las consultas populares que así considere convenientes, que serán vinculantes, para asuntos de especial trascendencia nacional.</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Finalmente, la planilla contendrá lugar y fecha de la misma.</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III. El convocante, quien suscribe la planilla y estampa la huella digital, deberá estar debidamente identificado e inscrito en el Registro Civil y Electoral. El convocante deberá exhibir su cédula de identidad laminada, de la cual se  dejará registro. En todo caso, a la Planilla le será anexada la Constancia de Inscripción del Ciudadano en el Registro Civil y Electoral. El proceso de recolección de firmas autógrafas, se basa en la autenticidad de la información y documentación suministrada por el convocante y en el principio de buena fe.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IV. Si el convocante no sabe escribir, se hará constar este hecho en el recuadro correspondiente. En tal caso, el responsable de la planilla escribirá los datos de identificación del convocante, quien estampará su huella digital.</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V. </w:t>
      </w:r>
      <w:r w:rsidRPr="009C7694">
        <w:rPr>
          <w:rFonts w:ascii="Times New Roman" w:hAnsi="Times New Roman"/>
          <w:sz w:val="24"/>
          <w:szCs w:val="24"/>
          <w:shd w:val="clear" w:color="auto" w:fill="FFFF00"/>
        </w:rPr>
        <w:t>La Junta Activadora del Poder Constituyente Originario, está facultada para convocar y acreditar a organizaciones nacionales o internacionales</w:t>
      </w:r>
      <w:r w:rsidRPr="00A846F1">
        <w:rPr>
          <w:rFonts w:ascii="Times New Roman" w:hAnsi="Times New Roman"/>
          <w:sz w:val="24"/>
          <w:szCs w:val="24"/>
        </w:rPr>
        <w:t>, para participar como observadores de la iniciativa popular de convocatoria a la Asamblea Nacional Constituyente Originaria.</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VI. Los miembros de la Junta Activadora del Poder Constituyente Originario y todas las personas que trabajen al servicio de la iniciativa constituyente, gozarán de inmunidad y por lo tanto no podrán ser perseguidos, detenidos, ni enjuiciados por actos relacionados con el ejercicio de sus funciones.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VII. Se prohíbe todo acto de acoso, persecución, amedrentamiento o fiscalización de cualquier naturaleza, por parte de las autoridades gubernamentales, contra las personas jurídicas, que directa o indirectamente cooperen con la iniciativa popular de convocatoria a la Asamblea Nacional Constituyente Originaria.</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142F9E">
      <w:pPr>
        <w:pStyle w:val="Heading2"/>
        <w:spacing w:before="0" w:line="240" w:lineRule="auto"/>
        <w:jc w:val="center"/>
        <w:rPr>
          <w:rFonts w:ascii="Times New Roman" w:hAnsi="Times New Roman"/>
          <w:szCs w:val="24"/>
        </w:rPr>
      </w:pPr>
      <w:bookmarkStart w:id="51" w:name="_Toc435745002"/>
      <w:bookmarkStart w:id="52" w:name="_Toc437848652"/>
      <w:r w:rsidRPr="00A846F1">
        <w:rPr>
          <w:rFonts w:ascii="Times New Roman" w:hAnsi="Times New Roman"/>
          <w:szCs w:val="24"/>
        </w:rPr>
        <w:t>Capítulo III</w:t>
      </w:r>
      <w:bookmarkEnd w:id="51"/>
      <w:bookmarkEnd w:id="52"/>
    </w:p>
    <w:p w:rsidR="00DE6B5F" w:rsidRPr="00A846F1" w:rsidRDefault="00DE6B5F" w:rsidP="00142F9E">
      <w:pPr>
        <w:pStyle w:val="Heading2"/>
        <w:spacing w:before="0" w:line="240" w:lineRule="auto"/>
        <w:jc w:val="center"/>
        <w:rPr>
          <w:rFonts w:ascii="Times New Roman" w:hAnsi="Times New Roman"/>
          <w:szCs w:val="24"/>
        </w:rPr>
      </w:pPr>
      <w:bookmarkStart w:id="53" w:name="_Toc435745003"/>
      <w:bookmarkStart w:id="54" w:name="_Toc437848653"/>
      <w:r w:rsidRPr="00A846F1">
        <w:rPr>
          <w:rFonts w:ascii="Times New Roman" w:hAnsi="Times New Roman"/>
          <w:szCs w:val="24"/>
        </w:rPr>
        <w:t>Del Poder Constituido</w:t>
      </w:r>
      <w:bookmarkEnd w:id="53"/>
      <w:bookmarkEnd w:id="54"/>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 El Estado Venezolano en cumplimiento de sus fines esenciales, es garante del ejercicio democrático de la voluntad del pueblo; en consecuencia, está obligado con el poder constituyente originario en la realización de sus fines.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II. Los órganos que ejercen el Poder Público Nacional, Estadal y Municipal; el Poder Ejecutivo, Legislativo, Judicial, Ciudadano y Electoral; el Presidente y Vicepresidente de la República y los Ministros; los Gobernadores; Alcaldes;  la Asamblea Nacional; el Tribunal Supremo de Justicia y Tribunales de la República; el Defensor del Pueblo, el Fiscal General de la República, el Contralor General de la República; el Consejo Nacional Electoral; la Fuerza Armada Nacional en todos sus componentes; los órganos de seguridad ciudadana; los órganos de la administración pública central, descentralizada y demás autoridades civiles y militares están en el deber de acatar, respetar, cumplir y hacer cumplir las solicitudes, normas y procedimientos, que en ejercicio de sus funciones, emanen del Consejo Nacional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III. Los funcionarios al servicio de los poderes públicos y órganos enunciados en el artículo precedente, en el ámbito de su competencia, para garantizar el pleno cumplimiento de lo establecido en el artículo 347 de la Constitución y el ejercicio del Derecho Humano de carácter político de iniciativa constituyente, están en el deber de: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Adoptar las medidas necesarias para promover la tolerancia y el pluralismo en el ejercicio de los derechos políticos, absteniéndose de fomentar todo tipo de represalia al disenso ideológico y aplicar figuras penales o administrativas que tengan por objeto restringir el ejercicio de tal derecho, así como el de expresión política y manifestación pacífica en el marco del proceso constituyente.</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 xml:space="preserve">Abstenerse de interferir en las funciones de la Junta Activadora del Poder Constituyente Originario, de los Observadores Nacionales e Internacionales, y de todas las personas que integren la estructura organizativa a los fines de la recolección de firmas en respaldo de la iniciativa popular de convocatoria al proceso constituyente. </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Proveer, colaborar, en fin, prestar todo el apoyo a la iniciativa popular de convocatoria y desarrollo del proceso constituyente.</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 xml:space="preserve">Proteger la vida e integridad física de las personas al servicio de la activación y desarrollo del proceso constituyente originario por iniciativa popular. </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Permitir el uso de instalaciones o edificaciones públicas que serán destinadas como sede para el funcionamiento del CNC y demás órganos creados para tal fin.  </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Brindar seguridad a todos los bienes e instalaciones donde se desarrollen las actividades inherentes a la activación y desarrollo del proceso constituyente originario por iniciativa popular.</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Garantizar el  pleno disfrute de los derechos civiles, culturales, económicos, políticos y sociales.  Hoy en día es insostenible una posición que pretenda negar los derechos del voto, que  es ejercicio de un derecho fundamental del individuo.</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Los poderes  constituidos deben  respetar y acatar las decisiones del CNC y del TEC.</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Los poderes constituidos no podrán legislar, sancionar y promulgar leyes que de alguna manera impidan, entorpezcan, o desvirtúen el ejercicio del poder constituyente originario.  Tales leyes se considerarán nulas en virtud de lo establecido en el artículo 25 de la Constitución por ser actos del poder público constituido que violarían o menoscabarían el derecho humano a la participación política por la vía de la iniciativa constituyente reconocido y garantizado por el artículo 70 constitucional. El CNC y demás órganos, tendrán plena facultad para negarse a acatar esas leyes por ser contrarias a un mandato supraconstitucional del poder originario del pueblo.</w:t>
      </w:r>
    </w:p>
    <w:p w:rsidR="00DE6B5F" w:rsidRPr="00A846F1" w:rsidRDefault="00DE6B5F" w:rsidP="00BA2DD7">
      <w:pPr>
        <w:pStyle w:val="ListParagraph"/>
        <w:spacing w:line="240" w:lineRule="auto"/>
        <w:ind w:left="720"/>
        <w:rPr>
          <w:rFonts w:ascii="Times New Roman" w:hAnsi="Times New Roman" w:cs="Times New Roman"/>
        </w:rPr>
      </w:pPr>
      <w:r w:rsidRPr="00A846F1">
        <w:rPr>
          <w:rFonts w:ascii="Times New Roman" w:hAnsi="Times New Roman" w:cs="Times New Roman"/>
        </w:rPr>
        <w:t xml:space="preserve"> Abstenerse de promover la participación obligatoria de los funcionarios públicos en actos que favorezcan la corriente política del gobierno nacional, así como también abstenerse de ejercer presiones indebidas sobre los funcionarios públicos. </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 xml:space="preserve">Garantizar el derecho a la manifestación pacífica como forma de participación social y ejercicio de los derechos humanos de reunión y libertad de expresión. </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Adoptar las medidas necesarias para garantizar que en las movilizaciones sociales se proteja el derecho a la vida y la integridad personal de todos los manifestantes.</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Abstenerse de todo uso arbitrario y excesivo de la fuerza en el marco de manifestaciones.</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Asegurar que las medidas que se utilicen para controlar manifestaciones que se tornen violentas sean las más seguras y menos lesivas a las personas, y que se encuentren siempre limitadas por los principios de legalidad, necesidad y proporcionalidad, con respeto irrestricto de los derechos humanos.</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 xml:space="preserve">Investigar y sancionar todo uso excesivo de la fuerza pública como método de represión de manifestaciones pacíficas, así como toda agresión a la integridad física por parte de particulares, agentes oficiales o cualesquiera otra organización. </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 xml:space="preserve">Adoptar las medidas para que los funcionarios públicos se abstengan de hacer declaraciones o realizar acciones que intimiden a quienes deseen ejercer su derecho de respaldar la  activación y desarrollo del proceso constituyente originario por iniciativa popular. </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Queda prohibido el uso de armas de fuego para el control de las manifestaciones públicas.</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Implementar las medidas necesarias para asegurar un trato igualitario a quienes participen en la activación y desarrollo del proceso constituyente originario por iniciativa popular, tanto a favor o en contra de la corriente política gobernante, en cualquier caso.</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Abstenerse de hacer uso de estructuras, bienes y servicios del Estado, para intimidar la participación ciudadana en la  activación y desarrollo del proceso constituyente originario por iniciativa popular, así como para emitir mensajes que favorezcan en forma exclusiva la corriente política gobernante, en cualquier caso.</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Inhibirse de hacer uso de la facultad de realizar cadenas presidenciales de radio y televisión para promover la opción oficialista o cualquier otra opción en el proceso constituyente; así como para emitir mensajes intimidatorios, amenazantes, descalificativos y denigrantes tanto de la activación y desarrollo del proceso constituyente originario por iniciativa popular, como de las personas que integran las instancias y órganos encargados de su promoción y ejecución. Así como para agredir o descalificar a las personas o candidatos a constituyentes de tendencia política diferente a la del gobierno.</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Abstenerse de difundir material audiovisual en contra de la iniciativa a la activación del Poder Constituyente originario por iniciativa popular y desarrollo del proceso constituyente.</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Garantizar a los ciudadanos y a los grupos políticos organizados el derecho a reunirse públicamente, permitiendo y fomentando un debate amplio, a través de todos los medios de comunicación social y medios audiovisuales, fundamentalmente los de propiedad del estado,  sobre la naturaleza y alcance del proceso constituyente originario por iniciativa popular.</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Abstenerse de convocar a sus seguidores y simpatizantes a reuniones y manifestaciones en las mismas fechas y lugares fijados por la sociedad civil, grupos políticos y demás simpatizantes de la corriente política diferente a la del gobierno.</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Abstenerse de imponer sanciones de inhabilitación administrativa y/o política  para la postulación a cargos de elección popular del proceso constituyente.</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Abstenerse de dictar Leyes Habilitantes, Decretos de Estado de Excepción y de restricción de derechos y garantías.</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Abstenerse de emitir decisiones judiciales de interpretación de normas constitucionales, referidas a la iniciativa constituyente, al ejercicio directo de la soberanía popular, y de cualquier otro artículo, con el propósito de debilitar, impedir o regular la activación del Poder Constituyente originario por iniciativa popular y desarrollo del proceso constituyente o de someterlo a los poderes constituidos.</w:t>
      </w:r>
    </w:p>
    <w:p w:rsidR="00DE6B5F" w:rsidRPr="00A846F1" w:rsidRDefault="00DE6B5F" w:rsidP="009A4ED2">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El poder constituido no  puede vetar el presupuesto del CNC y tendrá que aprobar con carácter prioritario, cualquier crédito adicional solicitado por el CNC como órgano rector del proceso constituyente.</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Facilitar la participación de los integrantes de la Junta Activadora del Poder Constituyente Originario, del Consejo Nacional Constituyente y sus órganos, ante los Organismos Internacionales y ante la representación diplomática acreditada en la República.</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Asistir a las reuniones que sean convocados. Se suprimirá y condenara que funcionarios públicos reciban  presiones indebidas al momento de votar.</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Se prohíbe judicializar la actividad política con la finalidad de impedir su normal desempeño.</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 xml:space="preserve">Los  demás deberes que conforme a la Constitución y las leyes sean necesarios para garantizar el ejercicio directo de la soberanía popular.  Garantizar el  pleno disfrute de los derechos civiles, culturales, económicos, políticos y sociales.  </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El CNC no estará vinculado ni obligado por  ley alguna, reglamento o acto administrativo que pueda impedir o menoscabar el ejercicio de los ciudadanos en el proceso constituyente, los cuales se considerarán nulos conforme a lo establecido en el artículo 25 de la Constitución.</w:t>
      </w:r>
    </w:p>
    <w:p w:rsidR="00DE6B5F" w:rsidRPr="00A846F1" w:rsidRDefault="00DE6B5F" w:rsidP="00000740">
      <w:pPr>
        <w:pStyle w:val="ListParagraph"/>
        <w:numPr>
          <w:ilvl w:val="0"/>
          <w:numId w:val="25"/>
        </w:numPr>
        <w:spacing w:line="240" w:lineRule="auto"/>
        <w:rPr>
          <w:rFonts w:ascii="Times New Roman" w:hAnsi="Times New Roman" w:cs="Times New Roman"/>
        </w:rPr>
      </w:pPr>
      <w:r w:rsidRPr="00A846F1">
        <w:rPr>
          <w:rFonts w:ascii="Times New Roman" w:hAnsi="Times New Roman" w:cs="Times New Roman"/>
        </w:rPr>
        <w:t>La Fuerza Armada Nacional, fiel a sus principios en favor de la Dignidad Humana, la Libertad y la Justicia, está  obligada por mandato expreso del Pueblo Soberano en ejercicio del Poder Constituyente Originario, a hacer cumplir las órdenes y solicitudes emanadas del CNC o del TEC para garantizar el ejercicio del Poder Constituyente Originario en todas sus fases.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142F9E">
      <w:pPr>
        <w:pStyle w:val="Heading2"/>
        <w:spacing w:before="0" w:line="240" w:lineRule="auto"/>
        <w:jc w:val="center"/>
        <w:rPr>
          <w:rFonts w:ascii="Times New Roman" w:hAnsi="Times New Roman"/>
          <w:szCs w:val="24"/>
        </w:rPr>
      </w:pPr>
      <w:bookmarkStart w:id="55" w:name="_Toc435745004"/>
      <w:bookmarkStart w:id="56" w:name="_Toc437848654"/>
      <w:r w:rsidRPr="00A846F1">
        <w:rPr>
          <w:rFonts w:ascii="Times New Roman" w:hAnsi="Times New Roman"/>
          <w:szCs w:val="24"/>
        </w:rPr>
        <w:t>Capítulo IV</w:t>
      </w:r>
      <w:bookmarkEnd w:id="55"/>
      <w:bookmarkEnd w:id="56"/>
    </w:p>
    <w:p w:rsidR="00DE6B5F" w:rsidRPr="00A846F1" w:rsidRDefault="00DE6B5F" w:rsidP="00142F9E">
      <w:pPr>
        <w:pStyle w:val="Heading2"/>
        <w:spacing w:before="0" w:line="240" w:lineRule="auto"/>
        <w:jc w:val="center"/>
        <w:rPr>
          <w:rFonts w:ascii="Times New Roman" w:hAnsi="Times New Roman"/>
          <w:szCs w:val="24"/>
        </w:rPr>
      </w:pPr>
      <w:bookmarkStart w:id="57" w:name="_Toc435745005"/>
      <w:bookmarkStart w:id="58" w:name="_Toc437848655"/>
      <w:r w:rsidRPr="00A846F1">
        <w:rPr>
          <w:rFonts w:ascii="Times New Roman" w:hAnsi="Times New Roman"/>
          <w:szCs w:val="24"/>
        </w:rPr>
        <w:t>De los Medios de Comunicación</w:t>
      </w:r>
      <w:bookmarkEnd w:id="57"/>
      <w:bookmarkEnd w:id="58"/>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 Por mandato expreso del Pueblo Soberano en ejercicio del Poder Constituyente Originario, los medios de comunicación social públicos y privados: prensa, radio, televisión y redes sociales o medios alternativos, están obligados a cumplir y hacer cumplir las órdenes y solicitudes emanadas del Consejo Nacional Constituyente y del Tribunal Electoral Constituyente,  a fin  de garantizar la divulgación, en forma gratuita, de las campañas institucionales propias del Proceso Constituyente Originario.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II. La actuación de todos los medios de comunicación social, tanto públicos como privados, está enmarcada en el deber de responsabilidad social y la preeminencia del ejercicio democrático de la voluntad  del Poder Originario  y supeditado a los principios de: Equilibrio, gratuidad, verdad y pluralismo en defensa del Voto Popular,  quedando prohibida la censura, autocensura o cualquier forma de violación del derecho a la libertad de expresión y el derecho a la información indispensables y consustanciados con el proceso constituyente.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III. Asimismo será mandato expreso del Pueblo Soberano en ejercicio del Poder Constituyente Originario, que a través del  Sistema Bolivariano de Comunicación e Información (SIBCI), se dé difusión en forma gratuita, a los mensajes institucionales emanados del Consejo Nacional Constituyente y el Tribunal Electoral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142F9E">
      <w:pPr>
        <w:pStyle w:val="Heading1"/>
        <w:spacing w:before="0" w:line="240" w:lineRule="auto"/>
        <w:jc w:val="center"/>
        <w:rPr>
          <w:rFonts w:ascii="Times New Roman" w:hAnsi="Times New Roman"/>
          <w:color w:val="auto"/>
          <w:sz w:val="24"/>
          <w:szCs w:val="24"/>
        </w:rPr>
      </w:pPr>
      <w:bookmarkStart w:id="59" w:name="_Toc435745006"/>
      <w:bookmarkStart w:id="60" w:name="_Toc437848656"/>
      <w:r w:rsidRPr="00A846F1">
        <w:rPr>
          <w:rFonts w:ascii="Times New Roman" w:hAnsi="Times New Roman"/>
          <w:color w:val="auto"/>
          <w:sz w:val="24"/>
          <w:szCs w:val="24"/>
        </w:rPr>
        <w:t>Título IV</w:t>
      </w:r>
      <w:bookmarkEnd w:id="59"/>
      <w:bookmarkEnd w:id="60"/>
    </w:p>
    <w:p w:rsidR="00DE6B5F" w:rsidRPr="00A846F1" w:rsidRDefault="00DE6B5F" w:rsidP="00142F9E">
      <w:pPr>
        <w:pStyle w:val="Heading1"/>
        <w:spacing w:before="0" w:line="240" w:lineRule="auto"/>
        <w:jc w:val="center"/>
        <w:rPr>
          <w:rFonts w:ascii="Times New Roman" w:hAnsi="Times New Roman"/>
          <w:color w:val="auto"/>
          <w:sz w:val="24"/>
          <w:szCs w:val="24"/>
        </w:rPr>
      </w:pPr>
      <w:bookmarkStart w:id="61" w:name="_Toc435745007"/>
      <w:bookmarkStart w:id="62" w:name="_Toc437848657"/>
      <w:r w:rsidRPr="00A846F1">
        <w:rPr>
          <w:rFonts w:ascii="Times New Roman" w:hAnsi="Times New Roman"/>
          <w:color w:val="auto"/>
          <w:sz w:val="24"/>
          <w:szCs w:val="24"/>
        </w:rPr>
        <w:t>De las Bases Comiciales</w:t>
      </w:r>
      <w:bookmarkEnd w:id="61"/>
      <w:bookmarkEnd w:id="62"/>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9C7694">
        <w:rPr>
          <w:rFonts w:ascii="Times New Roman" w:hAnsi="Times New Roman"/>
          <w:sz w:val="24"/>
          <w:szCs w:val="24"/>
          <w:shd w:val="clear" w:color="auto" w:fill="FFFF00"/>
        </w:rPr>
        <w:t>El Proceso Constituyente que se ha convocado con sujeción al ordenamiento constitucional vigente, con el objeto de consolidar el encuentro de deliberación pacífica y reconciliación democrática que los venezolanos demandamos</w:t>
      </w:r>
      <w:r w:rsidRPr="00A846F1">
        <w:rPr>
          <w:rFonts w:ascii="Times New Roman" w:hAnsi="Times New Roman"/>
          <w:sz w:val="24"/>
          <w:szCs w:val="24"/>
        </w:rPr>
        <w:t xml:space="preserve">, para resolver nuestras múltiples controversias de manera concertada, positiva  y tolerante, creando un estado social y democrático de derecho que asegure, como valores superiores de su ordenamiento jurídico, la libertad, la igualdad y la justicia social, se regirá por las siguientes Bases Comiciales, redactadas con estricta sujeción a los principios de igualdad participativa y pluralismo.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2"/>
        <w:rPr>
          <w:rFonts w:ascii="Times New Roman" w:hAnsi="Times New Roman"/>
          <w:szCs w:val="24"/>
        </w:rPr>
      </w:pPr>
      <w:bookmarkStart w:id="63" w:name="_Toc435745008"/>
      <w:bookmarkStart w:id="64" w:name="_Toc437848658"/>
      <w:r w:rsidRPr="00A846F1">
        <w:rPr>
          <w:rFonts w:ascii="Times New Roman" w:hAnsi="Times New Roman"/>
          <w:szCs w:val="24"/>
        </w:rPr>
        <w:t>PRIMERA: DE LA ASAMBLEA NACIONAL CONSTITUYENTE.</w:t>
      </w:r>
      <w:bookmarkEnd w:id="63"/>
      <w:bookmarkEnd w:id="64"/>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La Asamblea Nacional Constituyente, tendrá que integrarse con la participación de todos los sectores del país, sin cuestionamientos o limitaciones. El propósito  concebido para que su integración se corresponda como una genuina representación de la diversidad de sectores que conforman la sociedad venezolana, tanto por los partidos políticos, como por todos los sectores ciudadanos: sindicales,  gremiales, económicos, comunales  y culturales.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La Asamblea Nacional Constituyente se integrará por un total de 392 miembros. Tendrá una conformación UNICAMERAL.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2"/>
        <w:rPr>
          <w:rFonts w:ascii="Times New Roman" w:hAnsi="Times New Roman"/>
          <w:szCs w:val="24"/>
        </w:rPr>
      </w:pPr>
      <w:bookmarkStart w:id="65" w:name="_Toc435745009"/>
      <w:bookmarkStart w:id="66" w:name="_Toc437848659"/>
      <w:r w:rsidRPr="00A846F1">
        <w:rPr>
          <w:rFonts w:ascii="Times New Roman" w:hAnsi="Times New Roman"/>
          <w:szCs w:val="24"/>
        </w:rPr>
        <w:t>SEGUNDA: DE LAS POSTULACIONES</w:t>
      </w:r>
      <w:bookmarkEnd w:id="65"/>
      <w:bookmarkEnd w:id="66"/>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Podrán postular planchas: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 La Sociedad Civil. Cada plancha conformada por los candidatos postulados por iniciativa  de cualquiera de los sectores de la vida social, económica y cultural del país y  cada plancha con por lo menos un candidato o tantos como diputados a elegir en la circunscripción, completando la lista con no más de la mitad de candidatos con carácter de suplentes.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2"/>
        <w:rPr>
          <w:rFonts w:ascii="Times New Roman" w:hAnsi="Times New Roman"/>
          <w:szCs w:val="24"/>
        </w:rPr>
      </w:pPr>
      <w:bookmarkStart w:id="67" w:name="_Toc435745010"/>
      <w:bookmarkStart w:id="68" w:name="_Toc437848660"/>
      <w:r w:rsidRPr="00A846F1">
        <w:rPr>
          <w:rFonts w:ascii="Times New Roman" w:hAnsi="Times New Roman"/>
          <w:szCs w:val="24"/>
        </w:rPr>
        <w:t>TERCERA: DE LA PLURALIDAD Y LA PARTICIPACIÓN INTEGRAL.</w:t>
      </w:r>
      <w:bookmarkEnd w:id="67"/>
      <w:bookmarkEnd w:id="68"/>
      <w:r w:rsidRPr="00A846F1">
        <w:rPr>
          <w:rFonts w:ascii="Times New Roman" w:hAnsi="Times New Roman"/>
          <w:szCs w:val="24"/>
        </w:rPr>
        <w:t xml:space="preserv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 A fines de garantizar la pluralidad se tendrá una representación de 1</w:t>
      </w:r>
      <w:r>
        <w:rPr>
          <w:rFonts w:ascii="Times New Roman" w:hAnsi="Times New Roman"/>
          <w:sz w:val="24"/>
          <w:szCs w:val="24"/>
        </w:rPr>
        <w:t>64</w:t>
      </w:r>
      <w:r w:rsidRPr="00A846F1">
        <w:rPr>
          <w:rFonts w:ascii="Times New Roman" w:hAnsi="Times New Roman"/>
          <w:sz w:val="24"/>
          <w:szCs w:val="24"/>
        </w:rPr>
        <w:t xml:space="preserve"> represe</w:t>
      </w:r>
      <w:r>
        <w:rPr>
          <w:rFonts w:ascii="Times New Roman" w:hAnsi="Times New Roman"/>
          <w:sz w:val="24"/>
          <w:szCs w:val="24"/>
        </w:rPr>
        <w:t>ntantes del sector político, 164</w:t>
      </w:r>
      <w:r w:rsidRPr="00A846F1">
        <w:rPr>
          <w:rFonts w:ascii="Times New Roman" w:hAnsi="Times New Roman"/>
          <w:sz w:val="24"/>
          <w:szCs w:val="24"/>
        </w:rPr>
        <w:t xml:space="preserve"> representantes de la sociedad civil (sector  popular ciudadano) </w:t>
      </w:r>
      <w:r>
        <w:rPr>
          <w:rFonts w:ascii="Times New Roman" w:hAnsi="Times New Roman"/>
          <w:sz w:val="24"/>
          <w:szCs w:val="24"/>
        </w:rPr>
        <w:t>y 64 por cooptación,</w:t>
      </w:r>
      <w:r w:rsidRPr="00A846F1">
        <w:rPr>
          <w:rFonts w:ascii="Times New Roman" w:hAnsi="Times New Roman"/>
          <w:sz w:val="24"/>
          <w:szCs w:val="24"/>
        </w:rPr>
        <w:t xml:space="preserve"> los cuales se conformarán así:</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3"/>
        <w:rPr>
          <w:rFonts w:ascii="Times New Roman" w:hAnsi="Times New Roman"/>
          <w:szCs w:val="24"/>
        </w:rPr>
      </w:pPr>
      <w:bookmarkStart w:id="69" w:name="_Toc435745011"/>
      <w:bookmarkStart w:id="70" w:name="_Toc437848661"/>
      <w:r w:rsidRPr="00A846F1">
        <w:rPr>
          <w:rFonts w:ascii="Times New Roman" w:hAnsi="Times New Roman"/>
          <w:szCs w:val="24"/>
        </w:rPr>
        <w:t>A. Sector Participación   Política</w:t>
      </w:r>
      <w:bookmarkEnd w:id="69"/>
      <w:bookmarkEnd w:id="70"/>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06A8D">
      <w:pPr>
        <w:spacing w:after="0" w:line="240" w:lineRule="auto"/>
        <w:jc w:val="both"/>
        <w:rPr>
          <w:rFonts w:ascii="Times New Roman" w:hAnsi="Times New Roman"/>
          <w:sz w:val="24"/>
          <w:szCs w:val="24"/>
        </w:rPr>
      </w:pPr>
      <w:r w:rsidRPr="00A846F1">
        <w:rPr>
          <w:rFonts w:ascii="Times New Roman" w:hAnsi="Times New Roman"/>
          <w:sz w:val="24"/>
          <w:szCs w:val="24"/>
        </w:rPr>
        <w:t>Conformado por:</w:t>
      </w:r>
    </w:p>
    <w:p w:rsidR="00DE6B5F" w:rsidRPr="00A846F1" w:rsidRDefault="00DE6B5F" w:rsidP="00206A8D">
      <w:pPr>
        <w:spacing w:after="0" w:line="240" w:lineRule="auto"/>
        <w:jc w:val="both"/>
        <w:rPr>
          <w:rFonts w:ascii="Times New Roman" w:hAnsi="Times New Roman"/>
          <w:sz w:val="24"/>
          <w:szCs w:val="24"/>
        </w:rPr>
      </w:pPr>
    </w:p>
    <w:p w:rsidR="00DE6B5F" w:rsidRPr="00A846F1" w:rsidRDefault="00DE6B5F" w:rsidP="00206A8D">
      <w:pPr>
        <w:spacing w:after="0" w:line="240" w:lineRule="auto"/>
        <w:jc w:val="both"/>
        <w:rPr>
          <w:rFonts w:ascii="Times New Roman" w:hAnsi="Times New Roman"/>
          <w:sz w:val="24"/>
          <w:szCs w:val="24"/>
          <w:highlight w:val="cyan"/>
        </w:rPr>
      </w:pPr>
      <w:r w:rsidRPr="00A846F1">
        <w:rPr>
          <w:rFonts w:ascii="Times New Roman" w:hAnsi="Times New Roman"/>
          <w:sz w:val="24"/>
          <w:szCs w:val="24"/>
        </w:rPr>
        <w:t>a. La totalidad de los 164 Diputados de la Asamblea Nacional, oposición y gobierno (la representación indígena Se incluye dentro del sector de la sociedad civil, que ya serían miembros de la ANC).</w:t>
      </w:r>
      <w:r w:rsidRPr="00A846F1">
        <w:rPr>
          <w:rFonts w:ascii="Times New Roman" w:hAnsi="Times New Roman"/>
          <w:sz w:val="24"/>
          <w:szCs w:val="24"/>
          <w:highlight w:val="yellow"/>
        </w:rPr>
        <w:t xml:space="preserve"> </w:t>
      </w:r>
    </w:p>
    <w:p w:rsidR="00DE6B5F" w:rsidRPr="00A846F1" w:rsidRDefault="00DE6B5F" w:rsidP="00000740">
      <w:pPr>
        <w:spacing w:after="0" w:line="240" w:lineRule="auto"/>
        <w:jc w:val="both"/>
        <w:rPr>
          <w:rFonts w:ascii="Times New Roman" w:hAnsi="Times New Roman"/>
          <w:sz w:val="24"/>
          <w:szCs w:val="24"/>
          <w:highlight w:val="cyan"/>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b. Treinta (32) Constituyentistas adicionales del sector político  nombrados por la ANC  por cooptación.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3"/>
        <w:rPr>
          <w:rFonts w:ascii="Times New Roman" w:hAnsi="Times New Roman"/>
          <w:szCs w:val="24"/>
        </w:rPr>
      </w:pPr>
      <w:bookmarkStart w:id="71" w:name="_Toc435745012"/>
      <w:bookmarkStart w:id="72" w:name="_Toc437848662"/>
      <w:r w:rsidRPr="00A846F1">
        <w:rPr>
          <w:rFonts w:ascii="Times New Roman" w:hAnsi="Times New Roman"/>
          <w:szCs w:val="24"/>
        </w:rPr>
        <w:t>B. Sector de la Sociedad Civil.</w:t>
      </w:r>
      <w:bookmarkEnd w:id="71"/>
      <w:bookmarkEnd w:id="72"/>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Conformado por los candidatos postulados por:</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 Planchas   de los sectores  de la vida social, económica y cultural del país. Las planchas estarán  conformadas por candidatos de los siguientes sectores: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w:t>
      </w:r>
      <w:r w:rsidRPr="00A846F1">
        <w:rPr>
          <w:rFonts w:ascii="Times New Roman" w:hAnsi="Times New Roman"/>
          <w:sz w:val="24"/>
          <w:szCs w:val="24"/>
        </w:rPr>
        <w:tab/>
        <w:t>De los organizaciones de los  trabajadores.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2.</w:t>
      </w:r>
      <w:r w:rsidRPr="00A846F1">
        <w:rPr>
          <w:rFonts w:ascii="Times New Roman" w:hAnsi="Times New Roman"/>
          <w:sz w:val="24"/>
          <w:szCs w:val="24"/>
        </w:rPr>
        <w:tab/>
        <w:t xml:space="preserve">De los concejos comunales y asociaciones de vecinos </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w:t>
      </w:r>
      <w:r w:rsidRPr="00A846F1">
        <w:rPr>
          <w:rFonts w:ascii="Times New Roman" w:hAnsi="Times New Roman"/>
          <w:sz w:val="24"/>
          <w:szCs w:val="24"/>
        </w:rPr>
        <w:tab/>
        <w:t xml:space="preserve">De las Asociaciones de los Agricultores, ganaderos, campesinos. </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4.</w:t>
      </w:r>
      <w:r w:rsidRPr="00A846F1">
        <w:rPr>
          <w:rFonts w:ascii="Times New Roman" w:hAnsi="Times New Roman"/>
          <w:sz w:val="24"/>
          <w:szCs w:val="24"/>
        </w:rPr>
        <w:tab/>
        <w:t>De los gremios empresariales, industriales y de la pequeña y mediana empresa.</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w:t>
      </w:r>
      <w:r w:rsidRPr="00A846F1">
        <w:rPr>
          <w:rFonts w:ascii="Times New Roman" w:hAnsi="Times New Roman"/>
          <w:sz w:val="24"/>
          <w:szCs w:val="24"/>
        </w:rPr>
        <w:tab/>
        <w:t>De los militares retirados.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 6.</w:t>
      </w:r>
      <w:r w:rsidRPr="00A846F1">
        <w:rPr>
          <w:rFonts w:ascii="Times New Roman" w:hAnsi="Times New Roman"/>
          <w:sz w:val="24"/>
          <w:szCs w:val="24"/>
        </w:rPr>
        <w:tab/>
        <w:t>Del turismo, recreación y desarrollo sustentable</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7.</w:t>
      </w:r>
      <w:r w:rsidRPr="00A846F1">
        <w:rPr>
          <w:rFonts w:ascii="Times New Roman" w:hAnsi="Times New Roman"/>
          <w:sz w:val="24"/>
          <w:szCs w:val="24"/>
        </w:rPr>
        <w:tab/>
        <w:t>De los medios de comunicación.</w:t>
      </w:r>
    </w:p>
    <w:p w:rsidR="00DE6B5F" w:rsidRPr="00A846F1" w:rsidRDefault="00DE6B5F" w:rsidP="00404E54">
      <w:pPr>
        <w:spacing w:after="0" w:line="240" w:lineRule="auto"/>
        <w:ind w:left="705" w:hanging="705"/>
        <w:jc w:val="both"/>
        <w:rPr>
          <w:rFonts w:ascii="Times New Roman" w:hAnsi="Times New Roman"/>
          <w:sz w:val="24"/>
          <w:szCs w:val="24"/>
        </w:rPr>
      </w:pPr>
      <w:r w:rsidRPr="00A846F1">
        <w:rPr>
          <w:rFonts w:ascii="Times New Roman" w:hAnsi="Times New Roman"/>
          <w:sz w:val="24"/>
          <w:szCs w:val="24"/>
        </w:rPr>
        <w:t>8.</w:t>
      </w:r>
      <w:r w:rsidRPr="00A846F1">
        <w:rPr>
          <w:rFonts w:ascii="Times New Roman" w:hAnsi="Times New Roman"/>
          <w:sz w:val="24"/>
          <w:szCs w:val="24"/>
        </w:rPr>
        <w:tab/>
        <w:t>De los profesores universitarios, gremios profesionales, academias nacionales y de la cultura y bellas artes.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9.</w:t>
      </w:r>
      <w:r w:rsidRPr="00A846F1">
        <w:rPr>
          <w:rFonts w:ascii="Times New Roman" w:hAnsi="Times New Roman"/>
          <w:sz w:val="24"/>
          <w:szCs w:val="24"/>
        </w:rPr>
        <w:tab/>
        <w:t xml:space="preserve"> De los maestros, profesores,  educadores y dirigentes estudiantiles.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10        De  la representación indígena</w:t>
      </w:r>
    </w:p>
    <w:p w:rsidR="00DE6B5F" w:rsidRPr="00A846F1" w:rsidRDefault="00DE6B5F" w:rsidP="00404E54">
      <w:pPr>
        <w:spacing w:after="0" w:line="240" w:lineRule="auto"/>
        <w:ind w:left="708" w:hanging="708"/>
        <w:jc w:val="both"/>
        <w:rPr>
          <w:rFonts w:ascii="Times New Roman" w:hAnsi="Times New Roman"/>
          <w:sz w:val="24"/>
          <w:szCs w:val="24"/>
        </w:rPr>
      </w:pPr>
      <w:r w:rsidRPr="00A846F1">
        <w:rPr>
          <w:rFonts w:ascii="Times New Roman" w:hAnsi="Times New Roman"/>
          <w:sz w:val="24"/>
          <w:szCs w:val="24"/>
        </w:rPr>
        <w:t>11.    De  las organizaciones sociales y solidarias, organizaciones en defensa de los derechos humanos y de las personas con discapacidad.</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12.</w:t>
      </w:r>
      <w:r w:rsidRPr="00A846F1">
        <w:rPr>
          <w:rFonts w:ascii="Times New Roman" w:hAnsi="Times New Roman"/>
          <w:sz w:val="24"/>
          <w:szCs w:val="24"/>
        </w:rPr>
        <w:tab/>
        <w:t xml:space="preserve"> Del sector científico, tecnológico, petróleo y de investigación.</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13.</w:t>
      </w:r>
      <w:r w:rsidRPr="00A846F1">
        <w:rPr>
          <w:rFonts w:ascii="Times New Roman" w:hAnsi="Times New Roman"/>
          <w:sz w:val="24"/>
          <w:szCs w:val="24"/>
        </w:rPr>
        <w:tab/>
        <w:t xml:space="preserve"> De los deportistas e instituciones deportivas.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14.</w:t>
      </w:r>
      <w:r w:rsidRPr="00A846F1">
        <w:rPr>
          <w:rFonts w:ascii="Times New Roman" w:hAnsi="Times New Roman"/>
          <w:sz w:val="24"/>
          <w:szCs w:val="24"/>
        </w:rPr>
        <w:tab/>
        <w:t xml:space="preserve"> De los venezolanos residenciados en el exterior</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Se elegirán un total de ciento sesenta y uno (161) constituyentistas (3 indígenas ya fueron electos). Para ser candidato por las planchas, representando cada sector, se deberá presentar el Acta Constitutiva  y el Acta de Asamblea que define las personas naturales y los cargos que desempeñan y si tienen la capacidad de otorgar representación por el sector y la documentación que identifica a los candidatos y las firmas de respaldo.</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b.- Treinta y dos (32) Constituyentistas adicionales del sector de la Sociedad Civil  nombrados por la ANC  por cooptación. Los constituyentistas electos popularmente, elegirán estos por consenso, tratando que sean personas representativas de los más diversos sectores de la sociedad Civil y de una incuestionable trayectoria ética y moral.</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b/>
        <w:t>En el siguiente cuadro se determina el rango y número de constituyentes  a elegir y la especificidad del sector y entidad que debe representar.</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E67B6">
      <w:pPr>
        <w:spacing w:after="0" w:line="240" w:lineRule="auto"/>
        <w:rPr>
          <w:rFonts w:ascii="Times New Roman" w:hAnsi="Times New Roman"/>
          <w:b/>
          <w:sz w:val="24"/>
          <w:szCs w:val="24"/>
        </w:rPr>
      </w:pPr>
      <w:bookmarkStart w:id="73" w:name="_Toc435745014"/>
      <w:r w:rsidRPr="00A846F1">
        <w:rPr>
          <w:rFonts w:ascii="Times New Roman" w:hAnsi="Times New Roman"/>
          <w:sz w:val="24"/>
          <w:szCs w:val="24"/>
        </w:rPr>
        <w:t xml:space="preserve">                       </w:t>
      </w:r>
      <w:r w:rsidRPr="00A846F1">
        <w:rPr>
          <w:rFonts w:ascii="Times New Roman" w:hAnsi="Times New Roman"/>
          <w:b/>
          <w:sz w:val="24"/>
          <w:szCs w:val="24"/>
        </w:rPr>
        <w:t>RANGO Y NÚMERO DE CONSTITUYENTES A ELEGIR</w:t>
      </w:r>
    </w:p>
    <w:tbl>
      <w:tblPr>
        <w:tblW w:w="74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A0"/>
      </w:tblPr>
      <w:tblGrid>
        <w:gridCol w:w="2409"/>
        <w:gridCol w:w="1986"/>
        <w:gridCol w:w="1807"/>
        <w:gridCol w:w="1218"/>
      </w:tblGrid>
      <w:tr w:rsidR="00DE6B5F" w:rsidRPr="00A846F1" w:rsidTr="008712DC">
        <w:trPr>
          <w:trHeight w:val="864"/>
          <w:jc w:val="center"/>
        </w:trPr>
        <w:tc>
          <w:tcPr>
            <w:tcW w:w="2409" w:type="dxa"/>
            <w:noWrap/>
            <w:vAlign w:val="center"/>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ENTIDAD</w:t>
            </w:r>
          </w:p>
        </w:tc>
        <w:tc>
          <w:tcPr>
            <w:tcW w:w="1986" w:type="dxa"/>
            <w:noWrap/>
            <w:vAlign w:val="center"/>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 xml:space="preserve">SECTOR </w:t>
            </w:r>
          </w:p>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ASAMBLEA NACIONAL</w:t>
            </w:r>
          </w:p>
        </w:tc>
        <w:tc>
          <w:tcPr>
            <w:tcW w:w="1807" w:type="dxa"/>
            <w:noWrap/>
            <w:vAlign w:val="center"/>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 xml:space="preserve">   </w:t>
            </w:r>
          </w:p>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SOCIEDAD CIVIL</w:t>
            </w:r>
          </w:p>
        </w:tc>
        <w:tc>
          <w:tcPr>
            <w:tcW w:w="1218" w:type="dxa"/>
            <w:noWrap/>
            <w:vAlign w:val="center"/>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TOTAL</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ZULIA</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15</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15</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30</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MIRANDA</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24</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CARABOBO</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20</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D. CAPITAL</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9</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9</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18</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LARA</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9</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9</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18</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ARAGUA</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9</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9</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18</w:t>
            </w:r>
          </w:p>
        </w:tc>
      </w:tr>
      <w:tr w:rsidR="00DE6B5F" w:rsidRPr="00A846F1" w:rsidTr="008712DC">
        <w:trPr>
          <w:trHeight w:val="339"/>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BOLÍVAR</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16</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ANZOÁTEGUI</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16</w:t>
            </w:r>
          </w:p>
        </w:tc>
      </w:tr>
      <w:tr w:rsidR="00DE6B5F" w:rsidRPr="00A846F1" w:rsidTr="008712DC">
        <w:trPr>
          <w:trHeight w:val="64"/>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TÁCHIRA</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7</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7</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14</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MONAGAS</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12</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FALCÓN</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12</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SUCRE</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12</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PORTUGUESA</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12</w:t>
            </w:r>
          </w:p>
        </w:tc>
      </w:tr>
      <w:tr w:rsidR="00DE6B5F" w:rsidRPr="00A846F1" w:rsidTr="008712DC">
        <w:trPr>
          <w:trHeight w:val="25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MÉRIDA</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12</w:t>
            </w:r>
          </w:p>
        </w:tc>
      </w:tr>
      <w:tr w:rsidR="00DE6B5F" w:rsidRPr="00A846F1" w:rsidTr="008712DC">
        <w:trPr>
          <w:trHeight w:val="376"/>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BARINAS</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12</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GUÁRICO</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12</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TRUJILLO</w:t>
            </w:r>
          </w:p>
        </w:tc>
        <w:tc>
          <w:tcPr>
            <w:tcW w:w="1986" w:type="dxa"/>
            <w:noWrap/>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5</w:t>
            </w:r>
          </w:p>
        </w:tc>
        <w:tc>
          <w:tcPr>
            <w:tcW w:w="1807" w:type="dxa"/>
            <w:noWrap/>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5</w:t>
            </w:r>
          </w:p>
        </w:tc>
        <w:tc>
          <w:tcPr>
            <w:tcW w:w="1218" w:type="dxa"/>
            <w:noWrap/>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10</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YARACUY</w:t>
            </w:r>
          </w:p>
        </w:tc>
        <w:tc>
          <w:tcPr>
            <w:tcW w:w="1986" w:type="dxa"/>
            <w:noWrap/>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5</w:t>
            </w:r>
          </w:p>
        </w:tc>
        <w:tc>
          <w:tcPr>
            <w:tcW w:w="1807" w:type="dxa"/>
            <w:noWrap/>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5</w:t>
            </w:r>
          </w:p>
        </w:tc>
        <w:tc>
          <w:tcPr>
            <w:tcW w:w="1218" w:type="dxa"/>
            <w:noWrap/>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10</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NUEVA ESPARTA</w:t>
            </w:r>
          </w:p>
        </w:tc>
        <w:tc>
          <w:tcPr>
            <w:tcW w:w="1986" w:type="dxa"/>
            <w:noWrap/>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5</w:t>
            </w:r>
          </w:p>
        </w:tc>
        <w:tc>
          <w:tcPr>
            <w:tcW w:w="1807" w:type="dxa"/>
            <w:noWrap/>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5</w:t>
            </w:r>
          </w:p>
        </w:tc>
        <w:tc>
          <w:tcPr>
            <w:tcW w:w="1218" w:type="dxa"/>
            <w:noWrap/>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10</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APURE</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5</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5</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10</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VARGAS</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4</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4</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8</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 xml:space="preserve">COJEDES </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4</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4</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8</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D. AMACURO</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4</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4</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8</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AMAZONAS</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3</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3</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6</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164</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164</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328</w:t>
            </w:r>
          </w:p>
        </w:tc>
      </w:tr>
      <w:tr w:rsidR="00DE6B5F" w:rsidRPr="00A846F1" w:rsidTr="008712DC">
        <w:trPr>
          <w:trHeight w:val="170"/>
          <w:jc w:val="center"/>
        </w:trPr>
        <w:tc>
          <w:tcPr>
            <w:tcW w:w="2409" w:type="dxa"/>
            <w:noWrap/>
            <w:vAlign w:val="bottom"/>
          </w:tcPr>
          <w:p w:rsidR="00DE6B5F" w:rsidRPr="00A846F1" w:rsidRDefault="00DE6B5F" w:rsidP="00CA1912">
            <w:pPr>
              <w:spacing w:after="0" w:line="240" w:lineRule="auto"/>
              <w:rPr>
                <w:rFonts w:ascii="Times New Roman" w:hAnsi="Times New Roman"/>
                <w:sz w:val="24"/>
                <w:szCs w:val="24"/>
              </w:rPr>
            </w:pPr>
            <w:r w:rsidRPr="00A846F1">
              <w:rPr>
                <w:rFonts w:ascii="Times New Roman" w:hAnsi="Times New Roman"/>
                <w:sz w:val="24"/>
                <w:szCs w:val="24"/>
              </w:rPr>
              <w:t xml:space="preserve">Designados por cooptación   </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 xml:space="preserve">   32</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 xml:space="preserve">  32</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 xml:space="preserve"> 64</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TOTAL</w:t>
            </w: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196</w:t>
            </w: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196</w:t>
            </w: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r w:rsidRPr="00A846F1">
              <w:rPr>
                <w:rFonts w:ascii="Times New Roman" w:hAnsi="Times New Roman"/>
                <w:sz w:val="24"/>
                <w:szCs w:val="24"/>
              </w:rPr>
              <w:t>392</w:t>
            </w:r>
          </w:p>
        </w:tc>
      </w:tr>
      <w:tr w:rsidR="00DE6B5F" w:rsidRPr="00A846F1" w:rsidTr="008712DC">
        <w:trPr>
          <w:trHeight w:val="170"/>
          <w:jc w:val="center"/>
        </w:trPr>
        <w:tc>
          <w:tcPr>
            <w:tcW w:w="2409" w:type="dxa"/>
            <w:noWrap/>
            <w:vAlign w:val="bottom"/>
          </w:tcPr>
          <w:p w:rsidR="00DE6B5F" w:rsidRPr="00A846F1" w:rsidRDefault="00DE6B5F" w:rsidP="003C3775">
            <w:pPr>
              <w:spacing w:after="0" w:line="240" w:lineRule="auto"/>
              <w:jc w:val="both"/>
              <w:rPr>
                <w:rFonts w:ascii="Times New Roman" w:hAnsi="Times New Roman"/>
                <w:sz w:val="24"/>
                <w:szCs w:val="24"/>
              </w:rPr>
            </w:pPr>
          </w:p>
        </w:tc>
        <w:tc>
          <w:tcPr>
            <w:tcW w:w="1986" w:type="dxa"/>
            <w:noWrap/>
            <w:vAlign w:val="bottom"/>
          </w:tcPr>
          <w:p w:rsidR="00DE6B5F" w:rsidRPr="00A846F1" w:rsidRDefault="00DE6B5F" w:rsidP="003C3775">
            <w:pPr>
              <w:spacing w:after="0" w:line="240" w:lineRule="auto"/>
              <w:jc w:val="both"/>
              <w:rPr>
                <w:rFonts w:ascii="Times New Roman" w:hAnsi="Times New Roman"/>
                <w:sz w:val="24"/>
                <w:szCs w:val="24"/>
              </w:rPr>
            </w:pPr>
          </w:p>
        </w:tc>
        <w:tc>
          <w:tcPr>
            <w:tcW w:w="1807" w:type="dxa"/>
            <w:noWrap/>
            <w:vAlign w:val="bottom"/>
          </w:tcPr>
          <w:p w:rsidR="00DE6B5F" w:rsidRPr="00A846F1" w:rsidRDefault="00DE6B5F" w:rsidP="003C3775">
            <w:pPr>
              <w:spacing w:after="0" w:line="240" w:lineRule="auto"/>
              <w:jc w:val="both"/>
              <w:rPr>
                <w:rFonts w:ascii="Times New Roman" w:hAnsi="Times New Roman"/>
                <w:sz w:val="24"/>
                <w:szCs w:val="24"/>
              </w:rPr>
            </w:pPr>
          </w:p>
        </w:tc>
        <w:tc>
          <w:tcPr>
            <w:tcW w:w="1218" w:type="dxa"/>
            <w:noWrap/>
            <w:vAlign w:val="bottom"/>
          </w:tcPr>
          <w:p w:rsidR="00DE6B5F" w:rsidRPr="00A846F1" w:rsidRDefault="00DE6B5F" w:rsidP="003C3775">
            <w:pPr>
              <w:spacing w:after="0" w:line="240" w:lineRule="auto"/>
              <w:jc w:val="both"/>
              <w:rPr>
                <w:rFonts w:ascii="Times New Roman" w:hAnsi="Times New Roman"/>
                <w:sz w:val="24"/>
                <w:szCs w:val="24"/>
              </w:rPr>
            </w:pPr>
          </w:p>
        </w:tc>
      </w:tr>
    </w:tbl>
    <w:p w:rsidR="00DE6B5F" w:rsidRPr="00A846F1" w:rsidRDefault="00DE6B5F" w:rsidP="002334D5">
      <w:pPr>
        <w:pStyle w:val="Heading2"/>
        <w:rPr>
          <w:rFonts w:ascii="Times New Roman" w:hAnsi="Times New Roman"/>
          <w:szCs w:val="24"/>
        </w:rPr>
      </w:pPr>
      <w:bookmarkStart w:id="74" w:name="_Toc437848663"/>
      <w:r w:rsidRPr="00A846F1">
        <w:rPr>
          <w:rFonts w:ascii="Times New Roman" w:hAnsi="Times New Roman"/>
          <w:szCs w:val="24"/>
        </w:rPr>
        <w:t>CUARTA: DEL SISTEMA DE VOTACIÓN</w:t>
      </w:r>
      <w:bookmarkEnd w:id="73"/>
      <w:bookmarkEnd w:id="74"/>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La elección de los Constituyentes será universal, secreta, con escrutinio manual, con representación proporcional. La Asamblea Nacional Constituyente se integrará manteniendo el criterio de un representante por cada cien mil habitantes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highlight w:val="magenta"/>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La votación será por planchas abiertas, el elector selecciona dentro de cualquier plancha, sean principales o suplentes, tantos votos como corresponda. Cada elector deberá escoger la mitad de sus votos dentro de las planchas de los partidos políticos y la otra mitad dentro de las planchas de la sociedad civil. </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Cada candidato aparecerá en una sola plancha.</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La asignación será por el método de D’Hondt. Antes de la aplicación del método de D’Hondt, se ordenarán los candidatos dentro de cada plancha según los votos obtenidos. Los porcentajes en cada Estado, serán relativos a 100 para cada grupo de planchas de de la sociedad civil.</w:t>
      </w:r>
    </w:p>
    <w:p w:rsidR="00DE6B5F" w:rsidRPr="00A846F1" w:rsidRDefault="00DE6B5F" w:rsidP="002334D5">
      <w:pPr>
        <w:pStyle w:val="Heading2"/>
        <w:rPr>
          <w:rFonts w:ascii="Times New Roman" w:hAnsi="Times New Roman"/>
          <w:szCs w:val="24"/>
        </w:rPr>
      </w:pPr>
      <w:bookmarkStart w:id="75" w:name="_Toc435745015"/>
      <w:bookmarkStart w:id="76" w:name="_Toc437848664"/>
      <w:r w:rsidRPr="00A846F1">
        <w:rPr>
          <w:rFonts w:ascii="Times New Roman" w:hAnsi="Times New Roman"/>
          <w:szCs w:val="24"/>
        </w:rPr>
        <w:t>QUINTA: REQUISITOS PARA SER POSTULADO COMO CANDIDATO A CONSTITUYENTE.</w:t>
      </w:r>
      <w:bookmarkEnd w:id="75"/>
      <w:bookmarkEnd w:id="76"/>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Para ser candidato en una circunscripción regional se requerirá una cuantía de firmas, de esa región, no menor al 0.3 % del rango superior de población establecido para  cada estado, según el Cuadro Nº 1.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Default="00DE6B5F" w:rsidP="00000740">
      <w:pPr>
        <w:spacing w:after="0" w:line="240" w:lineRule="auto"/>
        <w:jc w:val="both"/>
        <w:rPr>
          <w:rFonts w:ascii="Times New Roman" w:hAnsi="Times New Roman"/>
          <w:sz w:val="24"/>
          <w:szCs w:val="24"/>
        </w:rPr>
      </w:pPr>
    </w:p>
    <w:p w:rsidR="00DE6B5F" w:rsidRDefault="00DE6B5F" w:rsidP="00000740">
      <w:pPr>
        <w:spacing w:after="0" w:line="240" w:lineRule="auto"/>
        <w:jc w:val="both"/>
        <w:rPr>
          <w:rFonts w:ascii="Times New Roman" w:hAnsi="Times New Roman"/>
          <w:sz w:val="24"/>
          <w:szCs w:val="24"/>
        </w:rPr>
      </w:pPr>
    </w:p>
    <w:p w:rsidR="00DE6B5F"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404E54">
      <w:pPr>
        <w:spacing w:after="0" w:line="240" w:lineRule="auto"/>
        <w:jc w:val="center"/>
        <w:rPr>
          <w:rFonts w:ascii="Times New Roman" w:hAnsi="Times New Roman"/>
          <w:b/>
          <w:sz w:val="24"/>
          <w:szCs w:val="24"/>
        </w:rPr>
      </w:pPr>
      <w:r w:rsidRPr="00A846F1">
        <w:rPr>
          <w:rFonts w:ascii="Times New Roman" w:hAnsi="Times New Roman"/>
          <w:b/>
          <w:sz w:val="24"/>
          <w:szCs w:val="24"/>
        </w:rPr>
        <w:t xml:space="preserve">Cuadro Nº 1 </w:t>
      </w:r>
    </w:p>
    <w:p w:rsidR="00DE6B5F" w:rsidRDefault="00DE6B5F" w:rsidP="00FF0486">
      <w:pPr>
        <w:spacing w:after="0" w:line="240" w:lineRule="auto"/>
        <w:jc w:val="center"/>
        <w:rPr>
          <w:rFonts w:ascii="Times New Roman" w:hAnsi="Times New Roman"/>
          <w:b/>
          <w:sz w:val="24"/>
          <w:szCs w:val="24"/>
        </w:rPr>
      </w:pPr>
      <w:r w:rsidRPr="00A846F1">
        <w:rPr>
          <w:rFonts w:ascii="Times New Roman" w:hAnsi="Times New Roman"/>
          <w:b/>
          <w:sz w:val="24"/>
          <w:szCs w:val="24"/>
        </w:rPr>
        <w:t xml:space="preserve">NUMERO DE FIRMAS EN RESPALDO SEGÚN CIRCUNSCRIPCIÓN </w:t>
      </w:r>
    </w:p>
    <w:p w:rsidR="00DE6B5F" w:rsidRPr="00A846F1" w:rsidRDefault="00DE6B5F" w:rsidP="009B6AFB">
      <w:pPr>
        <w:spacing w:after="0" w:line="240" w:lineRule="auto"/>
        <w:jc w:val="center"/>
        <w:rPr>
          <w:rFonts w:ascii="Times New Roman" w:hAnsi="Times New Roman"/>
          <w:b/>
          <w:sz w:val="24"/>
          <w:szCs w:val="24"/>
        </w:rPr>
      </w:pPr>
      <w:r w:rsidRPr="00A846F1">
        <w:rPr>
          <w:rFonts w:ascii="Times New Roman" w:hAnsi="Times New Roman"/>
          <w:b/>
          <w:sz w:val="24"/>
          <w:szCs w:val="24"/>
        </w:rPr>
        <w:t>ELECTORAL</w:t>
      </w:r>
    </w:p>
    <w:p w:rsidR="00DE6B5F" w:rsidRDefault="00DE6B5F" w:rsidP="00FF0486">
      <w:pPr>
        <w:spacing w:after="0" w:line="240" w:lineRule="auto"/>
        <w:jc w:val="center"/>
        <w:rPr>
          <w:rFonts w:ascii="Times New Roman" w:hAnsi="Times New Roman"/>
          <w:b/>
          <w:sz w:val="24"/>
          <w:szCs w:val="24"/>
        </w:rPr>
      </w:pPr>
    </w:p>
    <w:p w:rsidR="00DE6B5F" w:rsidRDefault="00DE6B5F" w:rsidP="00FF0486">
      <w:pPr>
        <w:spacing w:after="0" w:line="240" w:lineRule="auto"/>
        <w:jc w:val="center"/>
        <w:rPr>
          <w:rFonts w:ascii="Times New Roman" w:hAnsi="Times New Roman"/>
          <w:b/>
          <w:sz w:val="24"/>
          <w:szCs w:val="24"/>
        </w:rPr>
      </w:pPr>
    </w:p>
    <w:tbl>
      <w:tblPr>
        <w:tblpPr w:leftFromText="141" w:rightFromText="141" w:bottomFromText="200" w:vertAnchor="text" w:horzAnchor="margin" w:tblpXSpec="center" w:tblpY="-21"/>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259"/>
        <w:gridCol w:w="4717"/>
        <w:gridCol w:w="4064"/>
      </w:tblGrid>
      <w:tr w:rsidR="00DE6B5F" w:rsidRPr="00A846F1" w:rsidTr="009B6AFB">
        <w:trPr>
          <w:trHeight w:val="696"/>
        </w:trPr>
        <w:tc>
          <w:tcPr>
            <w:tcW w:w="1259" w:type="dxa"/>
          </w:tcPr>
          <w:p w:rsidR="00DE6B5F" w:rsidRPr="00A846F1" w:rsidRDefault="00DE6B5F" w:rsidP="00000740">
            <w:pPr>
              <w:spacing w:after="0" w:line="240" w:lineRule="auto"/>
              <w:jc w:val="both"/>
              <w:rPr>
                <w:rFonts w:ascii="Times New Roman" w:hAnsi="Times New Roman"/>
                <w:sz w:val="24"/>
                <w:szCs w:val="24"/>
              </w:rPr>
            </w:pPr>
          </w:p>
        </w:tc>
        <w:tc>
          <w:tcPr>
            <w:tcW w:w="4717"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CIRCUNSCRIPCIÓN ELECTORAL</w:t>
            </w:r>
          </w:p>
        </w:tc>
        <w:tc>
          <w:tcPr>
            <w:tcW w:w="406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N° DE FIRMAS EN RESPALDO PARA POSTULAR CANDIDATOS</w:t>
            </w:r>
          </w:p>
        </w:tc>
      </w:tr>
      <w:tr w:rsidR="00DE6B5F" w:rsidRPr="00A846F1" w:rsidTr="009B6AFB">
        <w:trPr>
          <w:trHeight w:val="275"/>
        </w:trPr>
        <w:tc>
          <w:tcPr>
            <w:tcW w:w="1259" w:type="dxa"/>
            <w:vAlign w:val="bottom"/>
          </w:tcPr>
          <w:p w:rsidR="00DE6B5F" w:rsidRPr="00A846F1" w:rsidRDefault="00DE6B5F" w:rsidP="00EE60DB">
            <w:pPr>
              <w:spacing w:after="0" w:line="240" w:lineRule="auto"/>
              <w:jc w:val="both"/>
              <w:rPr>
                <w:rFonts w:ascii="Times New Roman" w:hAnsi="Times New Roman"/>
                <w:sz w:val="24"/>
                <w:szCs w:val="24"/>
              </w:rPr>
            </w:pPr>
            <w:r w:rsidRPr="00A846F1">
              <w:rPr>
                <w:rFonts w:ascii="Times New Roman" w:hAnsi="Times New Roman"/>
                <w:sz w:val="24"/>
                <w:szCs w:val="24"/>
              </w:rPr>
              <w:t>&gt;</w:t>
            </w:r>
            <w:r w:rsidRPr="00A846F1">
              <w:rPr>
                <w:rFonts w:ascii="Times New Roman" w:hAnsi="Times New Roman"/>
                <w:b/>
                <w:sz w:val="24"/>
                <w:szCs w:val="24"/>
              </w:rPr>
              <w:t xml:space="preserve"> 3.000.000</w:t>
            </w: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ZULIA</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12.000</w:t>
            </w:r>
          </w:p>
        </w:tc>
      </w:tr>
      <w:tr w:rsidR="00DE6B5F" w:rsidRPr="00A846F1" w:rsidTr="009B6AFB">
        <w:trPr>
          <w:trHeight w:val="259"/>
        </w:trPr>
        <w:tc>
          <w:tcPr>
            <w:tcW w:w="1259" w:type="dxa"/>
            <w:vAlign w:val="bottom"/>
          </w:tcPr>
          <w:p w:rsidR="00DE6B5F" w:rsidRPr="00A846F1" w:rsidRDefault="00DE6B5F" w:rsidP="00EE60DB">
            <w:pPr>
              <w:spacing w:after="0" w:line="240" w:lineRule="auto"/>
              <w:jc w:val="both"/>
              <w:rPr>
                <w:rFonts w:ascii="Times New Roman" w:hAnsi="Times New Roman"/>
                <w:b/>
                <w:sz w:val="24"/>
                <w:szCs w:val="24"/>
              </w:rPr>
            </w:pPr>
            <w:r w:rsidRPr="00A846F1">
              <w:rPr>
                <w:rFonts w:ascii="Times New Roman" w:hAnsi="Times New Roman"/>
                <w:b/>
                <w:sz w:val="24"/>
                <w:szCs w:val="24"/>
              </w:rPr>
              <w:t>- 3.000.000</w:t>
            </w: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MIRANDA</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9.000</w:t>
            </w:r>
          </w:p>
        </w:tc>
      </w:tr>
      <w:tr w:rsidR="00DE6B5F" w:rsidRPr="00A846F1" w:rsidTr="009B6AFB">
        <w:trPr>
          <w:trHeight w:val="275"/>
        </w:trPr>
        <w:tc>
          <w:tcPr>
            <w:tcW w:w="1259" w:type="dxa"/>
            <w:vAlign w:val="center"/>
          </w:tcPr>
          <w:p w:rsidR="00DE6B5F" w:rsidRPr="00A846F1" w:rsidRDefault="00DE6B5F" w:rsidP="00EE60DB">
            <w:pPr>
              <w:spacing w:after="0" w:line="240" w:lineRule="auto"/>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CARABOBO</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9.000</w:t>
            </w:r>
          </w:p>
        </w:tc>
      </w:tr>
      <w:tr w:rsidR="00DE6B5F" w:rsidRPr="00A846F1" w:rsidTr="009B6AFB">
        <w:trPr>
          <w:trHeight w:val="259"/>
        </w:trPr>
        <w:tc>
          <w:tcPr>
            <w:tcW w:w="1259" w:type="dxa"/>
            <w:vAlign w:val="bottom"/>
          </w:tcPr>
          <w:p w:rsidR="00DE6B5F" w:rsidRPr="00A846F1" w:rsidRDefault="00DE6B5F" w:rsidP="00EE60DB">
            <w:pPr>
              <w:spacing w:after="0" w:line="240" w:lineRule="auto"/>
              <w:jc w:val="both"/>
              <w:rPr>
                <w:rFonts w:ascii="Times New Roman" w:hAnsi="Times New Roman"/>
                <w:sz w:val="24"/>
                <w:szCs w:val="24"/>
              </w:rPr>
            </w:pPr>
            <w:r w:rsidRPr="00A846F1">
              <w:rPr>
                <w:rFonts w:ascii="Times New Roman" w:hAnsi="Times New Roman"/>
                <w:sz w:val="24"/>
                <w:szCs w:val="24"/>
              </w:rPr>
              <w:t> </w:t>
            </w: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DISTRITO CAPITAL</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9.000</w:t>
            </w:r>
          </w:p>
        </w:tc>
      </w:tr>
      <w:tr w:rsidR="00DE6B5F" w:rsidRPr="00A846F1" w:rsidTr="009B6AFB">
        <w:trPr>
          <w:trHeight w:val="275"/>
        </w:trPr>
        <w:tc>
          <w:tcPr>
            <w:tcW w:w="1259" w:type="dxa"/>
            <w:vAlign w:val="center"/>
          </w:tcPr>
          <w:p w:rsidR="00DE6B5F" w:rsidRPr="00A846F1" w:rsidRDefault="00DE6B5F" w:rsidP="00EE60DB">
            <w:pPr>
              <w:spacing w:after="0" w:line="240" w:lineRule="auto"/>
              <w:rPr>
                <w:rFonts w:ascii="Times New Roman" w:hAnsi="Times New Roman"/>
                <w:sz w:val="24"/>
                <w:szCs w:val="24"/>
              </w:rPr>
            </w:pPr>
            <w:r w:rsidRPr="00A846F1">
              <w:rPr>
                <w:rFonts w:ascii="Times New Roman" w:hAnsi="Times New Roman"/>
                <w:b/>
                <w:sz w:val="24"/>
                <w:szCs w:val="24"/>
              </w:rPr>
              <w:t>2.000.000</w:t>
            </w: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LARA</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9.000</w:t>
            </w:r>
          </w:p>
        </w:tc>
      </w:tr>
      <w:tr w:rsidR="00DE6B5F" w:rsidRPr="00A846F1" w:rsidTr="009B6AFB">
        <w:trPr>
          <w:trHeight w:val="259"/>
        </w:trPr>
        <w:tc>
          <w:tcPr>
            <w:tcW w:w="1259" w:type="dxa"/>
            <w:vAlign w:val="center"/>
          </w:tcPr>
          <w:p w:rsidR="00DE6B5F" w:rsidRPr="00A846F1" w:rsidRDefault="00DE6B5F" w:rsidP="00EE60DB">
            <w:pPr>
              <w:spacing w:after="0" w:line="240" w:lineRule="auto"/>
              <w:jc w:val="both"/>
              <w:rPr>
                <w:rFonts w:ascii="Times New Roman" w:hAnsi="Times New Roman"/>
                <w:sz w:val="24"/>
                <w:szCs w:val="24"/>
              </w:rPr>
            </w:pPr>
            <w:r w:rsidRPr="00A846F1">
              <w:rPr>
                <w:rFonts w:ascii="Times New Roman" w:hAnsi="Times New Roman"/>
                <w:b/>
                <w:sz w:val="24"/>
                <w:szCs w:val="24"/>
              </w:rPr>
              <w:t> 2.000.000</w:t>
            </w: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ARAGUA</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6.000</w:t>
            </w:r>
          </w:p>
        </w:tc>
      </w:tr>
      <w:tr w:rsidR="00DE6B5F" w:rsidRPr="00A846F1" w:rsidTr="009B6AFB">
        <w:trPr>
          <w:trHeight w:val="275"/>
        </w:trPr>
        <w:tc>
          <w:tcPr>
            <w:tcW w:w="1259" w:type="dxa"/>
            <w:vAlign w:val="bottom"/>
          </w:tcPr>
          <w:p w:rsidR="00DE6B5F" w:rsidRPr="00A846F1" w:rsidRDefault="00DE6B5F" w:rsidP="00EE60DB">
            <w:pPr>
              <w:spacing w:after="0" w:line="240" w:lineRule="auto"/>
              <w:jc w:val="both"/>
              <w:rPr>
                <w:rFonts w:ascii="Times New Roman" w:hAnsi="Times New Roman"/>
                <w:b/>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BOLÍVAR</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6.000</w:t>
            </w:r>
          </w:p>
        </w:tc>
      </w:tr>
      <w:tr w:rsidR="00DE6B5F" w:rsidRPr="00A846F1" w:rsidTr="009B6AFB">
        <w:trPr>
          <w:trHeight w:val="399"/>
        </w:trPr>
        <w:tc>
          <w:tcPr>
            <w:tcW w:w="1259" w:type="dxa"/>
            <w:vAlign w:val="bottom"/>
          </w:tcPr>
          <w:p w:rsidR="00DE6B5F" w:rsidRPr="00A846F1" w:rsidRDefault="00DE6B5F" w:rsidP="00EE60DB">
            <w:pPr>
              <w:spacing w:after="0" w:line="240" w:lineRule="auto"/>
              <w:jc w:val="both"/>
              <w:rPr>
                <w:rFonts w:ascii="Times New Roman" w:hAnsi="Times New Roman"/>
                <w:b/>
                <w:sz w:val="24"/>
                <w:szCs w:val="24"/>
              </w:rPr>
            </w:pPr>
          </w:p>
          <w:p w:rsidR="00DE6B5F" w:rsidRPr="00A846F1" w:rsidRDefault="00DE6B5F" w:rsidP="00EE60DB">
            <w:pPr>
              <w:spacing w:after="0" w:line="240" w:lineRule="auto"/>
              <w:jc w:val="both"/>
              <w:rPr>
                <w:rFonts w:ascii="Times New Roman" w:hAnsi="Times New Roman"/>
                <w:sz w:val="24"/>
                <w:szCs w:val="24"/>
              </w:rPr>
            </w:pPr>
            <w:r w:rsidRPr="00A846F1">
              <w:rPr>
                <w:rFonts w:ascii="Times New Roman" w:hAnsi="Times New Roman"/>
                <w:sz w:val="24"/>
                <w:szCs w:val="24"/>
              </w:rPr>
              <w:t> </w:t>
            </w:r>
          </w:p>
          <w:p w:rsidR="00DE6B5F" w:rsidRPr="00A846F1" w:rsidRDefault="00DE6B5F" w:rsidP="00EE60DB">
            <w:pPr>
              <w:spacing w:after="0" w:line="240" w:lineRule="auto"/>
              <w:jc w:val="both"/>
              <w:rPr>
                <w:rFonts w:ascii="Times New Roman" w:hAnsi="Times New Roman"/>
                <w:sz w:val="24"/>
                <w:szCs w:val="24"/>
              </w:rPr>
            </w:pPr>
          </w:p>
          <w:p w:rsidR="00DE6B5F" w:rsidRPr="00A846F1" w:rsidRDefault="00DE6B5F" w:rsidP="00EE60DB">
            <w:pPr>
              <w:spacing w:after="0" w:line="240" w:lineRule="auto"/>
              <w:jc w:val="both"/>
              <w:rPr>
                <w:rFonts w:ascii="Times New Roman" w:hAnsi="Times New Roman"/>
                <w:sz w:val="24"/>
                <w:szCs w:val="24"/>
              </w:rPr>
            </w:pPr>
          </w:p>
          <w:p w:rsidR="00DE6B5F" w:rsidRPr="00A846F1" w:rsidRDefault="00DE6B5F" w:rsidP="00EE60DB">
            <w:pPr>
              <w:spacing w:after="0" w:line="240" w:lineRule="auto"/>
              <w:jc w:val="both"/>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ANZOÁTEGUI</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6.000</w:t>
            </w:r>
          </w:p>
        </w:tc>
      </w:tr>
      <w:tr w:rsidR="00DE6B5F" w:rsidRPr="00A846F1" w:rsidTr="009B6AFB">
        <w:trPr>
          <w:trHeight w:val="275"/>
        </w:trPr>
        <w:tc>
          <w:tcPr>
            <w:tcW w:w="1259" w:type="dxa"/>
            <w:vAlign w:val="center"/>
          </w:tcPr>
          <w:p w:rsidR="00DE6B5F" w:rsidRPr="00A846F1" w:rsidRDefault="00DE6B5F" w:rsidP="00EE60DB">
            <w:pPr>
              <w:spacing w:after="0" w:line="240" w:lineRule="auto"/>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TÁCHIRA</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6.000</w:t>
            </w:r>
          </w:p>
        </w:tc>
      </w:tr>
      <w:tr w:rsidR="00DE6B5F" w:rsidRPr="00A846F1" w:rsidTr="009B6AFB">
        <w:trPr>
          <w:trHeight w:val="253"/>
        </w:trPr>
        <w:tc>
          <w:tcPr>
            <w:tcW w:w="1259" w:type="dxa"/>
            <w:vAlign w:val="center"/>
          </w:tcPr>
          <w:p w:rsidR="00DE6B5F" w:rsidRPr="00A846F1" w:rsidRDefault="00DE6B5F" w:rsidP="00EE60DB">
            <w:pPr>
              <w:spacing w:after="0" w:line="240" w:lineRule="auto"/>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MONAGAS</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6.000</w:t>
            </w:r>
          </w:p>
        </w:tc>
      </w:tr>
      <w:tr w:rsidR="00DE6B5F" w:rsidRPr="00A846F1" w:rsidTr="009B6AFB">
        <w:trPr>
          <w:trHeight w:val="253"/>
        </w:trPr>
        <w:tc>
          <w:tcPr>
            <w:tcW w:w="1259" w:type="dxa"/>
            <w:vAlign w:val="center"/>
          </w:tcPr>
          <w:p w:rsidR="00DE6B5F" w:rsidRPr="00A846F1" w:rsidRDefault="00DE6B5F" w:rsidP="00EE60DB">
            <w:pPr>
              <w:spacing w:after="0" w:line="240" w:lineRule="auto"/>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FALCON</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6.000</w:t>
            </w:r>
          </w:p>
        </w:tc>
      </w:tr>
      <w:tr w:rsidR="00DE6B5F" w:rsidRPr="00A846F1" w:rsidTr="009B6AFB">
        <w:trPr>
          <w:trHeight w:val="259"/>
        </w:trPr>
        <w:tc>
          <w:tcPr>
            <w:tcW w:w="1259" w:type="dxa"/>
            <w:vAlign w:val="center"/>
          </w:tcPr>
          <w:p w:rsidR="00DE6B5F" w:rsidRPr="00A846F1" w:rsidRDefault="00DE6B5F" w:rsidP="00EE60DB">
            <w:pPr>
              <w:spacing w:after="0" w:line="240" w:lineRule="auto"/>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SUCRE</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6.000</w:t>
            </w:r>
          </w:p>
        </w:tc>
      </w:tr>
      <w:tr w:rsidR="00DE6B5F" w:rsidRPr="00A846F1" w:rsidTr="009B6AFB">
        <w:trPr>
          <w:trHeight w:val="275"/>
        </w:trPr>
        <w:tc>
          <w:tcPr>
            <w:tcW w:w="1259" w:type="dxa"/>
            <w:vAlign w:val="center"/>
          </w:tcPr>
          <w:p w:rsidR="00DE6B5F" w:rsidRPr="00A846F1" w:rsidRDefault="00DE6B5F" w:rsidP="00EE60DB">
            <w:pPr>
              <w:spacing w:after="0" w:line="240" w:lineRule="auto"/>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PORTUGUESA</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6.000</w:t>
            </w:r>
          </w:p>
        </w:tc>
      </w:tr>
      <w:tr w:rsidR="00DE6B5F" w:rsidRPr="00A846F1" w:rsidTr="009B6AFB">
        <w:trPr>
          <w:trHeight w:val="259"/>
        </w:trPr>
        <w:tc>
          <w:tcPr>
            <w:tcW w:w="1259" w:type="dxa"/>
            <w:vAlign w:val="bottom"/>
          </w:tcPr>
          <w:p w:rsidR="00DE6B5F" w:rsidRPr="00A846F1" w:rsidRDefault="00DE6B5F" w:rsidP="00EE60DB">
            <w:pPr>
              <w:spacing w:after="0" w:line="240" w:lineRule="auto"/>
              <w:jc w:val="both"/>
              <w:rPr>
                <w:rFonts w:ascii="Times New Roman" w:hAnsi="Times New Roman"/>
                <w:b/>
                <w:sz w:val="24"/>
                <w:szCs w:val="24"/>
              </w:rPr>
            </w:pPr>
            <w:r w:rsidRPr="00A846F1">
              <w:rPr>
                <w:rFonts w:ascii="Times New Roman" w:hAnsi="Times New Roman"/>
                <w:b/>
                <w:sz w:val="24"/>
                <w:szCs w:val="24"/>
              </w:rPr>
              <w:t>1.000.000</w:t>
            </w:r>
            <w:r>
              <w:rPr>
                <w:noProof/>
                <w:lang w:val="es-ES_tradnl" w:eastAsia="es-ES_tradnl"/>
              </w:rPr>
              <w:pict>
                <v:line id="Conector recto 2" o:spid="_x0000_s1026" style="position:absolute;left:0;text-align:left;z-index:251658240;visibility:visible;mso-wrap-distance-left:3.17492mm;mso-wrap-distance-top:-1e-4mm;mso-wrap-distance-right:3.17492mm;mso-wrap-distance-bottom:-1e-4mm;mso-position-horizontal-relative:text;mso-position-vertical-relative:text" from="-4.8pt,13.05pt" to="-4.8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" strokecolor="#4a7ebb">
                  <o:lock v:ext="edit" shapetype="f"/>
                </v:line>
              </w:pict>
            </w: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MÉRIDA</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6.000</w:t>
            </w:r>
          </w:p>
        </w:tc>
      </w:tr>
      <w:tr w:rsidR="00DE6B5F" w:rsidRPr="00A846F1" w:rsidTr="009B6AFB">
        <w:trPr>
          <w:trHeight w:val="275"/>
        </w:trPr>
        <w:tc>
          <w:tcPr>
            <w:tcW w:w="1259" w:type="dxa"/>
            <w:vAlign w:val="bottom"/>
          </w:tcPr>
          <w:p w:rsidR="00DE6B5F" w:rsidRPr="00A846F1" w:rsidRDefault="00DE6B5F" w:rsidP="00EE60DB">
            <w:pPr>
              <w:spacing w:after="0" w:line="240" w:lineRule="auto"/>
              <w:jc w:val="both"/>
              <w:rPr>
                <w:rFonts w:ascii="Times New Roman" w:hAnsi="Times New Roman"/>
                <w:b/>
                <w:sz w:val="24"/>
                <w:szCs w:val="24"/>
              </w:rPr>
            </w:pPr>
            <w:r w:rsidRPr="00A846F1">
              <w:rPr>
                <w:rFonts w:ascii="Times New Roman" w:hAnsi="Times New Roman"/>
                <w:b/>
                <w:sz w:val="24"/>
                <w:szCs w:val="24"/>
              </w:rPr>
              <w:t>1.000.000</w:t>
            </w: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BARINAS </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3.000</w:t>
            </w:r>
          </w:p>
        </w:tc>
      </w:tr>
      <w:tr w:rsidR="00DE6B5F" w:rsidRPr="00A846F1" w:rsidTr="009B6AFB">
        <w:trPr>
          <w:trHeight w:val="259"/>
        </w:trPr>
        <w:tc>
          <w:tcPr>
            <w:tcW w:w="1259" w:type="dxa"/>
            <w:vAlign w:val="center"/>
          </w:tcPr>
          <w:p w:rsidR="00DE6B5F" w:rsidRPr="00A846F1" w:rsidRDefault="00DE6B5F" w:rsidP="00EE60DB">
            <w:pPr>
              <w:spacing w:after="0" w:line="240" w:lineRule="auto"/>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GUARICO</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3.000</w:t>
            </w:r>
          </w:p>
        </w:tc>
      </w:tr>
      <w:tr w:rsidR="00DE6B5F" w:rsidRPr="00A846F1" w:rsidTr="009B6AFB">
        <w:trPr>
          <w:trHeight w:val="275"/>
        </w:trPr>
        <w:tc>
          <w:tcPr>
            <w:tcW w:w="1259" w:type="dxa"/>
            <w:vAlign w:val="center"/>
          </w:tcPr>
          <w:p w:rsidR="00DE6B5F" w:rsidRPr="00A846F1" w:rsidRDefault="00DE6B5F" w:rsidP="009E6C13">
            <w:pPr>
              <w:spacing w:after="0" w:line="240" w:lineRule="auto"/>
              <w:rPr>
                <w:rFonts w:ascii="Times New Roman" w:hAnsi="Times New Roman"/>
                <w:sz w:val="24"/>
                <w:szCs w:val="24"/>
              </w:rPr>
            </w:pPr>
            <w:r w:rsidRPr="00A846F1">
              <w:rPr>
                <w:rFonts w:ascii="Times New Roman" w:hAnsi="Times New Roman"/>
                <w:sz w:val="24"/>
                <w:szCs w:val="24"/>
              </w:rPr>
              <w:t xml:space="preserve">   </w:t>
            </w: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TRUJILLO</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3.000</w:t>
            </w:r>
          </w:p>
        </w:tc>
      </w:tr>
      <w:tr w:rsidR="00DE6B5F" w:rsidRPr="00A846F1" w:rsidTr="009B6AFB">
        <w:trPr>
          <w:trHeight w:val="259"/>
        </w:trPr>
        <w:tc>
          <w:tcPr>
            <w:tcW w:w="1259" w:type="dxa"/>
            <w:vAlign w:val="center"/>
          </w:tcPr>
          <w:p w:rsidR="00DE6B5F" w:rsidRPr="00A846F1" w:rsidRDefault="00DE6B5F" w:rsidP="00EE60DB">
            <w:pPr>
              <w:spacing w:after="0" w:line="240" w:lineRule="auto"/>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YARACUY</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3.000</w:t>
            </w:r>
          </w:p>
        </w:tc>
      </w:tr>
      <w:tr w:rsidR="00DE6B5F" w:rsidRPr="00A846F1" w:rsidTr="009B6AFB">
        <w:trPr>
          <w:trHeight w:val="275"/>
        </w:trPr>
        <w:tc>
          <w:tcPr>
            <w:tcW w:w="1259" w:type="dxa"/>
            <w:vAlign w:val="center"/>
          </w:tcPr>
          <w:p w:rsidR="00DE6B5F" w:rsidRPr="00A846F1" w:rsidRDefault="00DE6B5F" w:rsidP="00EE60DB">
            <w:pPr>
              <w:spacing w:after="0" w:line="240" w:lineRule="auto"/>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NUEVA ESPARTA</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3.000</w:t>
            </w:r>
          </w:p>
        </w:tc>
      </w:tr>
      <w:tr w:rsidR="00DE6B5F" w:rsidRPr="00A846F1" w:rsidTr="009B6AFB">
        <w:trPr>
          <w:trHeight w:val="259"/>
        </w:trPr>
        <w:tc>
          <w:tcPr>
            <w:tcW w:w="1259" w:type="dxa"/>
            <w:vAlign w:val="center"/>
          </w:tcPr>
          <w:p w:rsidR="00DE6B5F" w:rsidRPr="00A846F1" w:rsidRDefault="00DE6B5F" w:rsidP="00EE60DB">
            <w:pPr>
              <w:spacing w:after="0" w:line="240" w:lineRule="auto"/>
              <w:rPr>
                <w:rFonts w:ascii="Times New Roman" w:hAnsi="Times New Roman"/>
                <w:b/>
                <w:sz w:val="24"/>
                <w:szCs w:val="24"/>
              </w:rPr>
            </w:pPr>
            <w:r w:rsidRPr="00A846F1">
              <w:rPr>
                <w:rFonts w:ascii="Times New Roman" w:hAnsi="Times New Roman"/>
                <w:b/>
                <w:sz w:val="24"/>
                <w:szCs w:val="24"/>
              </w:rPr>
              <w:t>500.000-</w:t>
            </w: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APURE</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3.000</w:t>
            </w:r>
          </w:p>
        </w:tc>
      </w:tr>
      <w:tr w:rsidR="00DE6B5F" w:rsidRPr="00A846F1" w:rsidTr="009B6AFB">
        <w:trPr>
          <w:trHeight w:val="275"/>
        </w:trPr>
        <w:tc>
          <w:tcPr>
            <w:tcW w:w="1259" w:type="dxa"/>
            <w:vAlign w:val="bottom"/>
          </w:tcPr>
          <w:p w:rsidR="00DE6B5F" w:rsidRPr="00A846F1" w:rsidRDefault="00DE6B5F" w:rsidP="00EE60DB">
            <w:pPr>
              <w:spacing w:after="0" w:line="240" w:lineRule="auto"/>
              <w:jc w:val="both"/>
              <w:rPr>
                <w:rFonts w:ascii="Times New Roman" w:hAnsi="Times New Roman"/>
                <w:b/>
                <w:sz w:val="24"/>
                <w:szCs w:val="24"/>
              </w:rPr>
            </w:pPr>
            <w:r w:rsidRPr="00A846F1">
              <w:rPr>
                <w:rFonts w:ascii="Times New Roman" w:hAnsi="Times New Roman"/>
                <w:b/>
                <w:sz w:val="24"/>
                <w:szCs w:val="24"/>
              </w:rPr>
              <w:t> &lt;500.000</w:t>
            </w: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VARGAS </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1.500</w:t>
            </w:r>
          </w:p>
        </w:tc>
      </w:tr>
      <w:tr w:rsidR="00DE6B5F" w:rsidRPr="00A846F1" w:rsidTr="009B6AFB">
        <w:trPr>
          <w:trHeight w:val="259"/>
        </w:trPr>
        <w:tc>
          <w:tcPr>
            <w:tcW w:w="1259" w:type="dxa"/>
            <w:vAlign w:val="center"/>
          </w:tcPr>
          <w:p w:rsidR="00DE6B5F" w:rsidRPr="00A846F1" w:rsidRDefault="00DE6B5F" w:rsidP="00EE60DB">
            <w:pPr>
              <w:spacing w:after="0" w:line="240" w:lineRule="auto"/>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COJEDES</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1.500</w:t>
            </w:r>
          </w:p>
        </w:tc>
      </w:tr>
      <w:tr w:rsidR="00DE6B5F" w:rsidRPr="00A846F1" w:rsidTr="009B6AFB">
        <w:trPr>
          <w:trHeight w:val="275"/>
        </w:trPr>
        <w:tc>
          <w:tcPr>
            <w:tcW w:w="1259" w:type="dxa"/>
          </w:tcPr>
          <w:p w:rsidR="00DE6B5F" w:rsidRPr="00A846F1" w:rsidRDefault="00DE6B5F" w:rsidP="00000740">
            <w:pPr>
              <w:spacing w:after="0" w:line="240" w:lineRule="auto"/>
              <w:jc w:val="both"/>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DELTA MACURO</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1.500</w:t>
            </w:r>
          </w:p>
        </w:tc>
      </w:tr>
      <w:tr w:rsidR="00DE6B5F" w:rsidRPr="00A846F1" w:rsidTr="009B6AFB">
        <w:trPr>
          <w:trHeight w:val="259"/>
        </w:trPr>
        <w:tc>
          <w:tcPr>
            <w:tcW w:w="1259" w:type="dxa"/>
          </w:tcPr>
          <w:p w:rsidR="00DE6B5F" w:rsidRPr="00A846F1" w:rsidRDefault="00DE6B5F" w:rsidP="00000740">
            <w:pPr>
              <w:spacing w:after="0" w:line="240" w:lineRule="auto"/>
              <w:jc w:val="both"/>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AMAZONAS</w:t>
            </w:r>
          </w:p>
        </w:tc>
        <w:tc>
          <w:tcPr>
            <w:tcW w:w="406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1.500</w:t>
            </w:r>
          </w:p>
        </w:tc>
      </w:tr>
      <w:tr w:rsidR="00DE6B5F" w:rsidRPr="00A846F1" w:rsidTr="009B6AFB">
        <w:trPr>
          <w:trHeight w:val="83"/>
        </w:trPr>
        <w:tc>
          <w:tcPr>
            <w:tcW w:w="1259" w:type="dxa"/>
          </w:tcPr>
          <w:p w:rsidR="00DE6B5F" w:rsidRPr="00A846F1" w:rsidRDefault="00DE6B5F" w:rsidP="00000740">
            <w:pPr>
              <w:spacing w:after="0" w:line="240" w:lineRule="auto"/>
              <w:jc w:val="both"/>
              <w:rPr>
                <w:rFonts w:ascii="Times New Roman" w:hAnsi="Times New Roman"/>
                <w:sz w:val="24"/>
                <w:szCs w:val="24"/>
              </w:rPr>
            </w:pPr>
          </w:p>
        </w:tc>
        <w:tc>
          <w:tcPr>
            <w:tcW w:w="4717" w:type="dxa"/>
          </w:tcPr>
          <w:p w:rsidR="00DE6B5F" w:rsidRPr="00A846F1" w:rsidRDefault="00DE6B5F" w:rsidP="00000740">
            <w:pPr>
              <w:spacing w:after="0" w:line="240" w:lineRule="auto"/>
              <w:jc w:val="both"/>
              <w:rPr>
                <w:rFonts w:ascii="Times New Roman" w:hAnsi="Times New Roman"/>
                <w:sz w:val="24"/>
                <w:szCs w:val="24"/>
              </w:rPr>
            </w:pPr>
          </w:p>
        </w:tc>
        <w:tc>
          <w:tcPr>
            <w:tcW w:w="4064" w:type="dxa"/>
          </w:tcPr>
          <w:p w:rsidR="00DE6B5F" w:rsidRPr="00A846F1" w:rsidRDefault="00DE6B5F" w:rsidP="00000740">
            <w:pPr>
              <w:spacing w:after="0" w:line="240" w:lineRule="auto"/>
              <w:jc w:val="both"/>
              <w:rPr>
                <w:rFonts w:ascii="Times New Roman" w:hAnsi="Times New Roman"/>
                <w:sz w:val="24"/>
                <w:szCs w:val="24"/>
              </w:rPr>
            </w:pPr>
          </w:p>
        </w:tc>
      </w:tr>
    </w:tbl>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b/>
          <w:sz w:val="24"/>
          <w:szCs w:val="24"/>
        </w:rPr>
        <w:t xml:space="preserve">Parágrafo Primero: </w:t>
      </w:r>
      <w:r w:rsidRPr="00A846F1">
        <w:rPr>
          <w:rFonts w:ascii="Times New Roman" w:hAnsi="Times New Roman"/>
          <w:sz w:val="24"/>
          <w:szCs w:val="24"/>
        </w:rPr>
        <w:t>Para las comunidades indígenas se establecerá una formulación especial de acuerdo a las formulas y propuestas que de ellas se deriven.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b/>
          <w:sz w:val="24"/>
          <w:szCs w:val="24"/>
        </w:rPr>
        <w:t>Parágrafo Segundo:</w:t>
      </w:r>
      <w:r w:rsidRPr="00A846F1">
        <w:rPr>
          <w:rFonts w:ascii="Times New Roman" w:hAnsi="Times New Roman"/>
          <w:sz w:val="24"/>
          <w:szCs w:val="24"/>
        </w:rPr>
        <w:t xml:space="preserve"> En cualquiera de las formas de postulación antes señaladas se deberá cumplir con los siguientes parámetros: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 Se podrá ser candidato solo en un sector de participación popular ciudadana. b). El elector podrá respaldar con su firma, a su libre voluntad, todos los candidatos que él considere le representen.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b/>
          <w:sz w:val="24"/>
          <w:szCs w:val="24"/>
        </w:rPr>
        <w:t>Parágrafo Tercero.</w:t>
      </w:r>
      <w:r w:rsidRPr="00A846F1">
        <w:rPr>
          <w:rFonts w:ascii="Times New Roman" w:hAnsi="Times New Roman"/>
          <w:sz w:val="24"/>
          <w:szCs w:val="24"/>
        </w:rPr>
        <w:t xml:space="preserve"> El período de postulación será de cuarenta y cinco (45) días contados a partir de la fecha que anuncie el Consejo Nacional Constituyente (CNC); la campaña electoral tendrá una duración de treinta (30) días contados a partir del cumplimiento del lapso de postulación. La proclamación de los candidatos que resulten electos se realizará dentro de los cinco (05) días siguientes a la fecha de la elección.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2"/>
        <w:rPr>
          <w:rFonts w:ascii="Times New Roman" w:hAnsi="Times New Roman"/>
          <w:szCs w:val="24"/>
        </w:rPr>
      </w:pPr>
      <w:bookmarkStart w:id="77" w:name="_Toc435745016"/>
      <w:bookmarkStart w:id="78" w:name="_Toc437848665"/>
      <w:r w:rsidRPr="00A846F1">
        <w:rPr>
          <w:rFonts w:ascii="Times New Roman" w:hAnsi="Times New Roman"/>
          <w:szCs w:val="24"/>
        </w:rPr>
        <w:t>SEXTA: DE LAS CONDICIONES PARA SER CONSTITUYENTE.</w:t>
      </w:r>
      <w:bookmarkEnd w:id="77"/>
      <w:bookmarkEnd w:id="78"/>
      <w:r w:rsidRPr="00A846F1">
        <w:rPr>
          <w:rFonts w:ascii="Times New Roman" w:hAnsi="Times New Roman"/>
          <w:szCs w:val="24"/>
        </w:rPr>
        <w:t xml:space="preserv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Para ser Constituyente se requerirá ser venezolano, mayor de 18 años. Los Constituyentes electos gozarán de inmunidad en los términos que consagrará la propia Asamblea Nacional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No podrán ser elegidos representantes a la Asamblea Nacional Constituyente: el Presidente de la República, los ministros, los presidentes y directores de los institutos autónomos o empresas del estado, los Gobernadores y secretarios de gobierno de los Estados, , los Alcaldes y concejales, magistrados del Tribunal Supremo de Justicia y demás jueces de la República, el Fiscal general, el Contralor general, el Defensor del Pueblo y el Procurador General de la República, los militares activos y los miembros del Consejo Nacional Electoral; a menos que renuncien dentro de los 15 días siguientes a la convocatoria.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El cargo de constituyente exige la dedicación exclusiva  a los deberes inherentes a esta alta función, por lo que es incompatible con el ejercicio de cualquier otra actividad, salvo los constituyentes  diputados de la Asamblea Nacional.</w:t>
      </w:r>
    </w:p>
    <w:p w:rsidR="00DE6B5F" w:rsidRPr="00A846F1" w:rsidRDefault="00DE6B5F" w:rsidP="00000740">
      <w:pPr>
        <w:spacing w:after="0" w:line="240" w:lineRule="auto"/>
        <w:jc w:val="both"/>
        <w:rPr>
          <w:rFonts w:ascii="Times New Roman" w:hAnsi="Times New Roman"/>
          <w:sz w:val="24"/>
          <w:szCs w:val="24"/>
          <w:highlight w:val="yellow"/>
        </w:rPr>
      </w:pPr>
    </w:p>
    <w:p w:rsidR="00DE6B5F" w:rsidRPr="00A846F1" w:rsidRDefault="00DE6B5F" w:rsidP="002334D5">
      <w:pPr>
        <w:pStyle w:val="Heading2"/>
        <w:rPr>
          <w:rFonts w:ascii="Times New Roman" w:hAnsi="Times New Roman"/>
          <w:szCs w:val="24"/>
        </w:rPr>
      </w:pPr>
      <w:bookmarkStart w:id="79" w:name="_Toc435745017"/>
      <w:bookmarkStart w:id="80" w:name="_Toc437848666"/>
      <w:r w:rsidRPr="00A846F1">
        <w:rPr>
          <w:rFonts w:ascii="Times New Roman" w:hAnsi="Times New Roman"/>
          <w:szCs w:val="24"/>
        </w:rPr>
        <w:t xml:space="preserve">SEPTIMA: DE LOS FOROS REGIONALES </w:t>
      </w:r>
      <w:bookmarkEnd w:id="79"/>
      <w:r w:rsidRPr="00A846F1">
        <w:rPr>
          <w:rFonts w:ascii="Times New Roman" w:hAnsi="Times New Roman"/>
          <w:szCs w:val="24"/>
        </w:rPr>
        <w:t>CONSTITUYENTES</w:t>
      </w:r>
      <w:bookmarkEnd w:id="80"/>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Para garantizar la participación genuina del pueblo de cada una de las regiones del país, en el gran debate nacional constituyente, se constituirá en cada Estado un Foro Regional Constituyente, institución de vinculación, consulta y asesoría permanente de las regiones con la Constituyente Nacional. A su vez, elaborarán las  bases y fundamentos para desarrollar en fecha posterior a la aprobación de la Constitución  Nacional, la Constitución de cada estado, siguiendo las pautas que a tal efecto dicte la Asamblea Nacional Constituyente, ésta les determinará en disposición transitoria, las pautas, criterios para su discusión y fecha de aprobación.</w:t>
      </w:r>
    </w:p>
    <w:p w:rsidR="00DE6B5F" w:rsidRPr="00A846F1" w:rsidRDefault="00DE6B5F" w:rsidP="00000740">
      <w:pPr>
        <w:spacing w:after="0" w:line="240" w:lineRule="auto"/>
        <w:jc w:val="both"/>
        <w:rPr>
          <w:rFonts w:ascii="Times New Roman" w:hAnsi="Times New Roman"/>
          <w:sz w:val="24"/>
          <w:szCs w:val="24"/>
          <w:highlight w:val="yellow"/>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I-Su integración se hará con base a la población de la siguiente manera: </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 Los Constituyentes  electos en cada Estado.</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2. Los Constituyentes  suplentes en cada Estado. </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 Constituyentes adicionales por cooptación, elegidos por los constituyentes de los numerales 1 y 2,  en un número igual a ellos;  para su escogencia, debe privar el consenso y la condición de ser calificados representantes de la región, deberá considerarse: los sectores Universitarios, Los Colegios Profesionales, las Organizaciones Pro Desarrollo Regional, Centros de Investigación o demás instituciones características de cada región cuyo aporte signifique e indique una visión estructural de progreso.</w:t>
      </w:r>
    </w:p>
    <w:p w:rsidR="00DE6B5F" w:rsidRPr="00A846F1" w:rsidRDefault="00DE6B5F" w:rsidP="00000740">
      <w:pPr>
        <w:spacing w:after="0" w:line="240" w:lineRule="auto"/>
        <w:jc w:val="both"/>
        <w:rPr>
          <w:rFonts w:ascii="Times New Roman" w:hAnsi="Times New Roman"/>
          <w:sz w:val="24"/>
          <w:szCs w:val="24"/>
        </w:rPr>
      </w:pPr>
      <w:r>
        <w:rPr>
          <w:rFonts w:ascii="Times New Roman" w:hAnsi="Times New Roman"/>
          <w:sz w:val="24"/>
          <w:szCs w:val="24"/>
        </w:rPr>
        <w:t>4</w:t>
      </w:r>
      <w:r w:rsidRPr="00A846F1">
        <w:rPr>
          <w:rFonts w:ascii="Times New Roman" w:hAnsi="Times New Roman"/>
          <w:sz w:val="24"/>
          <w:szCs w:val="24"/>
        </w:rPr>
        <w:t>. Seis diputados del Consejo Legislativo, de las diversas fracciones, que serán ratificados por la ANC.</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NOTA. Todos los constituyentes regionales serán nombrados con sus respectivos suplentes, quienes tendrán derecho a voz en las sesiones respectivas.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II. La Asamblea Nacional Constituyente, en los primeros 15 días de instalada, dictará el Reglamento que regirá la instalación, funciones y duración de las Constituyentes Regionales.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III. En el caso del Distrito Capital y los estados Miranda y Vargas, la Asamblea Nacional Constituyente creará mediante la unificación de los Constituyentes Regionales electos una sola Constituyente Regional. En el caso de la Gran Región Monagas –Delta podrán someter a consulta a los Constituyentes regionales del Delta Amacuro y Monagas  la conveniencia, por acuerdo entre ellos, de estudiar los temas para el desarrollo de esta gran región  Monagas – Delta, en una sola Gran  Constituyente  Regional, si así lo decidieren ellos.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En el Cuadro Nº 2, se indica el número de los integrantes de cada Constituyente Regional.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404E54">
      <w:pPr>
        <w:spacing w:after="0" w:line="240" w:lineRule="auto"/>
        <w:jc w:val="center"/>
        <w:rPr>
          <w:rFonts w:ascii="Times New Roman" w:hAnsi="Times New Roman"/>
          <w:b/>
          <w:sz w:val="24"/>
          <w:szCs w:val="24"/>
        </w:rPr>
      </w:pPr>
      <w:r w:rsidRPr="00A846F1">
        <w:rPr>
          <w:rFonts w:ascii="Times New Roman" w:hAnsi="Times New Roman"/>
          <w:b/>
          <w:sz w:val="24"/>
          <w:szCs w:val="24"/>
        </w:rPr>
        <w:t xml:space="preserve">CUADRO Nº 2 </w:t>
      </w:r>
    </w:p>
    <w:p w:rsidR="00DE6B5F" w:rsidRPr="00A846F1" w:rsidRDefault="00DE6B5F" w:rsidP="00404E54">
      <w:pPr>
        <w:spacing w:after="0" w:line="240" w:lineRule="auto"/>
        <w:jc w:val="center"/>
        <w:rPr>
          <w:rFonts w:ascii="Times New Roman" w:hAnsi="Times New Roman"/>
          <w:b/>
          <w:sz w:val="24"/>
          <w:szCs w:val="24"/>
        </w:rPr>
      </w:pPr>
      <w:r w:rsidRPr="00A846F1">
        <w:rPr>
          <w:rFonts w:ascii="Times New Roman" w:hAnsi="Times New Roman"/>
          <w:b/>
          <w:sz w:val="24"/>
          <w:szCs w:val="24"/>
        </w:rPr>
        <w:t>INTEGRANTES DE LA CONSTITUYENTE REGIONAL</w:t>
      </w:r>
    </w:p>
    <w:tbl>
      <w:tblPr>
        <w:tblW w:w="98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509"/>
        <w:gridCol w:w="1842"/>
        <w:gridCol w:w="1528"/>
        <w:gridCol w:w="1274"/>
        <w:gridCol w:w="1321"/>
        <w:gridCol w:w="1262"/>
        <w:gridCol w:w="1134"/>
      </w:tblGrid>
      <w:tr w:rsidR="00DE6B5F" w:rsidRPr="00A846F1" w:rsidTr="007C409B">
        <w:trPr>
          <w:trHeight w:val="567"/>
          <w:jc w:val="center"/>
        </w:trPr>
        <w:tc>
          <w:tcPr>
            <w:tcW w:w="1509" w:type="dxa"/>
            <w:vMerge w:val="restart"/>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RANGOS DE POBLACIÓN</w:t>
            </w:r>
          </w:p>
        </w:tc>
        <w:tc>
          <w:tcPr>
            <w:tcW w:w="1842" w:type="dxa"/>
            <w:vMerge w:val="restart"/>
            <w:vAlign w:val="center"/>
          </w:tcPr>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ENTIDAD</w:t>
            </w:r>
          </w:p>
        </w:tc>
        <w:tc>
          <w:tcPr>
            <w:tcW w:w="4123" w:type="dxa"/>
            <w:gridSpan w:val="3"/>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Nº CONSTITUYENTES A ELEGIR </w:t>
            </w:r>
          </w:p>
        </w:tc>
        <w:tc>
          <w:tcPr>
            <w:tcW w:w="1262" w:type="dxa"/>
          </w:tcPr>
          <w:p w:rsidR="00DE6B5F" w:rsidRPr="00A846F1" w:rsidRDefault="00DE6B5F" w:rsidP="00000740">
            <w:pPr>
              <w:spacing w:after="0" w:line="240" w:lineRule="auto"/>
              <w:jc w:val="both"/>
              <w:rPr>
                <w:rFonts w:ascii="Times New Roman" w:hAnsi="Times New Roman"/>
                <w:sz w:val="24"/>
                <w:szCs w:val="24"/>
              </w:rPr>
            </w:pPr>
          </w:p>
        </w:tc>
        <w:tc>
          <w:tcPr>
            <w:tcW w:w="1134" w:type="dxa"/>
            <w:vMerge w:val="restart"/>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TOTAL</w:t>
            </w:r>
          </w:p>
        </w:tc>
      </w:tr>
      <w:tr w:rsidR="00DE6B5F" w:rsidRPr="00A846F1" w:rsidTr="007C409B">
        <w:trPr>
          <w:trHeight w:val="307"/>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528"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Constituyentes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Nacionales</w:t>
            </w:r>
          </w:p>
        </w:tc>
        <w:tc>
          <w:tcPr>
            <w:tcW w:w="127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Constituyentes   Suplentes</w:t>
            </w:r>
          </w:p>
        </w:tc>
        <w:tc>
          <w:tcPr>
            <w:tcW w:w="1321"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C.adicionales por cooptacion</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Diputados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 C. Legisl.</w:t>
            </w:r>
          </w:p>
        </w:tc>
        <w:tc>
          <w:tcPr>
            <w:tcW w:w="1134" w:type="dxa"/>
            <w:vMerge/>
            <w:vAlign w:val="center"/>
          </w:tcPr>
          <w:p w:rsidR="00DE6B5F" w:rsidRPr="00A846F1" w:rsidRDefault="00DE6B5F" w:rsidP="00000740">
            <w:pPr>
              <w:spacing w:after="0" w:line="240" w:lineRule="auto"/>
              <w:jc w:val="both"/>
              <w:rPr>
                <w:rFonts w:ascii="Times New Roman" w:hAnsi="Times New Roman"/>
                <w:sz w:val="24"/>
                <w:szCs w:val="24"/>
              </w:rPr>
            </w:pPr>
          </w:p>
        </w:tc>
      </w:tr>
      <w:tr w:rsidR="00DE6B5F" w:rsidRPr="00A846F1" w:rsidTr="000709E6">
        <w:trPr>
          <w:trHeight w:val="284"/>
          <w:jc w:val="center"/>
        </w:trPr>
        <w:tc>
          <w:tcPr>
            <w:tcW w:w="1509"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&gt;3.000.000  </w:t>
            </w: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ZULIA</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30</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30</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30</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86</w:t>
            </w:r>
          </w:p>
        </w:tc>
      </w:tr>
      <w:tr w:rsidR="00DE6B5F" w:rsidRPr="00A846F1" w:rsidTr="000709E6">
        <w:trPr>
          <w:trHeight w:val="284"/>
          <w:jc w:val="center"/>
        </w:trPr>
        <w:tc>
          <w:tcPr>
            <w:tcW w:w="1509" w:type="dxa"/>
            <w:vMerge w:val="restart"/>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2.000.000  </w:t>
            </w: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MIRANDA</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24</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24</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24</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70</w:t>
            </w:r>
          </w:p>
        </w:tc>
      </w:tr>
      <w:tr w:rsidR="00DE6B5F" w:rsidRPr="00A846F1" w:rsidTr="000709E6">
        <w:trPr>
          <w:trHeight w:val="550"/>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CARABOBO</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20</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20</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20</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70</w:t>
            </w:r>
          </w:p>
        </w:tc>
      </w:tr>
      <w:tr w:rsidR="00DE6B5F" w:rsidRPr="00A846F1" w:rsidTr="000709E6">
        <w:trPr>
          <w:trHeight w:val="284"/>
          <w:jc w:val="center"/>
        </w:trPr>
        <w:tc>
          <w:tcPr>
            <w:tcW w:w="1509" w:type="dxa"/>
            <w:vMerge w:val="restart"/>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3.000.000</w:t>
            </w:r>
          </w:p>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Dto. CAPITAL</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18</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18</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18</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70</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LARA</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18</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18</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18</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70</w:t>
            </w:r>
          </w:p>
        </w:tc>
      </w:tr>
      <w:tr w:rsidR="00DE6B5F" w:rsidRPr="00A846F1" w:rsidTr="000709E6">
        <w:trPr>
          <w:trHeight w:val="284"/>
          <w:jc w:val="center"/>
        </w:trPr>
        <w:tc>
          <w:tcPr>
            <w:tcW w:w="1509" w:type="dxa"/>
            <w:vMerge w:val="restart"/>
            <w:vAlign w:val="center"/>
          </w:tcPr>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1.000.000  2.000.000</w:t>
            </w: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ARAGUA</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18</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18</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18</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54</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BOLÍVAR</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16</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16</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16</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54</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ANZOÁTEGUI</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16</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16</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16</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54</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TÁCHIRA</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14</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14</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14</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54</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PORTUGUESA</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54</w:t>
            </w:r>
          </w:p>
        </w:tc>
      </w:tr>
      <w:tr w:rsidR="00DE6B5F" w:rsidRPr="00A846F1" w:rsidTr="000709E6">
        <w:trPr>
          <w:trHeight w:val="284"/>
          <w:jc w:val="center"/>
        </w:trPr>
        <w:tc>
          <w:tcPr>
            <w:tcW w:w="1509" w:type="dxa"/>
            <w:vMerge w:val="restart"/>
            <w:vAlign w:val="center"/>
          </w:tcPr>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Pr>
                <w:noProof/>
                <w:lang w:val="es-ES_tradnl" w:eastAsia="es-ES_tradnl"/>
              </w:rPr>
              <w:pict>
                <v:shapetype id="_x0000_t32" coordsize="21600,21600" o:spt="32" o:oned="t" path="m,l21600,21600e" filled="f">
                  <v:path arrowok="t" fillok="f" o:connecttype="none"/>
                  <o:lock v:ext="edit" shapetype="t"/>
                </v:shapetype>
                <v:shape id="Conector recto de flecha 3" o:spid="_x0000_s1027" type="#_x0000_t32" style="position:absolute;left:0;text-align:left;margin-left:-15.45pt;margin-top:9.05pt;width:88.5pt;height:0;flip:x;z-index:251657216;visibility:visible;mso-wrap-distance-top:-8e-5mm;mso-wrap-distance-bottom:-8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" strokecolor="#4a7ebb">
                  <v:stroke endarrow="open"/>
                  <o:lock v:ext="edit" shapetype="f"/>
                </v:shape>
              </w:pic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500.000  1.000.000</w:t>
            </w: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SUCRE</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54</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FALCÓN</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54</w:t>
            </w:r>
          </w:p>
        </w:tc>
      </w:tr>
      <w:tr w:rsidR="00DE6B5F" w:rsidRPr="00A846F1" w:rsidTr="000709E6">
        <w:trPr>
          <w:trHeight w:val="352"/>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MÉRIDA</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54</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MONAGAS</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54</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GUARICO</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38</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TRUJILLO</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12</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38</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BARINAS</w:t>
            </w:r>
          </w:p>
        </w:tc>
        <w:tc>
          <w:tcPr>
            <w:tcW w:w="1528" w:type="dxa"/>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274" w:type="dxa"/>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321" w:type="dxa"/>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38</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YARACUY</w:t>
            </w:r>
          </w:p>
        </w:tc>
        <w:tc>
          <w:tcPr>
            <w:tcW w:w="1528" w:type="dxa"/>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274" w:type="dxa"/>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321" w:type="dxa"/>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38</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APURE</w:t>
            </w:r>
          </w:p>
        </w:tc>
        <w:tc>
          <w:tcPr>
            <w:tcW w:w="1528" w:type="dxa"/>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274" w:type="dxa"/>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321" w:type="dxa"/>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38</w:t>
            </w:r>
          </w:p>
        </w:tc>
      </w:tr>
      <w:tr w:rsidR="00DE6B5F" w:rsidRPr="00A846F1" w:rsidTr="000709E6">
        <w:trPr>
          <w:trHeight w:val="284"/>
          <w:jc w:val="center"/>
        </w:trPr>
        <w:tc>
          <w:tcPr>
            <w:tcW w:w="1509" w:type="dxa"/>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COJEDES</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10</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22</w:t>
            </w:r>
          </w:p>
        </w:tc>
      </w:tr>
      <w:tr w:rsidR="00DE6B5F" w:rsidRPr="00A846F1" w:rsidTr="000709E6">
        <w:trPr>
          <w:trHeight w:val="284"/>
          <w:jc w:val="center"/>
        </w:trPr>
        <w:tc>
          <w:tcPr>
            <w:tcW w:w="1509" w:type="dxa"/>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Nva. ESPARTA</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22</w:t>
            </w:r>
          </w:p>
        </w:tc>
      </w:tr>
      <w:tr w:rsidR="00DE6B5F" w:rsidRPr="00A846F1" w:rsidTr="000709E6">
        <w:trPr>
          <w:trHeight w:val="284"/>
          <w:jc w:val="center"/>
        </w:trPr>
        <w:tc>
          <w:tcPr>
            <w:tcW w:w="1509" w:type="dxa"/>
            <w:vMerge w:val="restart"/>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Hasta 500.000</w:t>
            </w: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VARGAS</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22</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AMAZONAS</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8</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22</w:t>
            </w:r>
          </w:p>
        </w:tc>
      </w:tr>
      <w:tr w:rsidR="00DE6B5F" w:rsidRPr="00A846F1" w:rsidTr="000709E6">
        <w:trPr>
          <w:trHeight w:val="284"/>
          <w:jc w:val="center"/>
        </w:trPr>
        <w:tc>
          <w:tcPr>
            <w:tcW w:w="150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842"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Dta. AMACU.</w:t>
            </w:r>
          </w:p>
        </w:tc>
        <w:tc>
          <w:tcPr>
            <w:tcW w:w="1528"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274"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321" w:type="dxa"/>
            <w:vAlign w:val="bottom"/>
          </w:tcPr>
          <w:p w:rsidR="00DE6B5F" w:rsidRPr="00A846F1" w:rsidRDefault="00DE6B5F" w:rsidP="000709E6">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262"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6</w:t>
            </w:r>
          </w:p>
        </w:tc>
        <w:tc>
          <w:tcPr>
            <w:tcW w:w="1134"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22</w:t>
            </w:r>
          </w:p>
        </w:tc>
      </w:tr>
      <w:tr w:rsidR="00DE6B5F" w:rsidRPr="00A846F1" w:rsidTr="00837A4C">
        <w:trPr>
          <w:trHeight w:val="284"/>
          <w:jc w:val="center"/>
        </w:trPr>
        <w:tc>
          <w:tcPr>
            <w:tcW w:w="3351" w:type="dxa"/>
            <w:gridSpan w:val="2"/>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TOTAL:</w:t>
            </w:r>
          </w:p>
        </w:tc>
        <w:tc>
          <w:tcPr>
            <w:tcW w:w="1528" w:type="dxa"/>
          </w:tcPr>
          <w:p w:rsidR="00DE6B5F" w:rsidRPr="00A846F1" w:rsidRDefault="00DE6B5F" w:rsidP="00000740">
            <w:pPr>
              <w:spacing w:after="0" w:line="240" w:lineRule="auto"/>
              <w:jc w:val="both"/>
              <w:rPr>
                <w:rFonts w:ascii="Times New Roman" w:hAnsi="Times New Roman"/>
                <w:sz w:val="24"/>
                <w:szCs w:val="24"/>
              </w:rPr>
            </w:pPr>
          </w:p>
        </w:tc>
        <w:tc>
          <w:tcPr>
            <w:tcW w:w="1274" w:type="dxa"/>
          </w:tcPr>
          <w:p w:rsidR="00DE6B5F" w:rsidRPr="00A846F1" w:rsidRDefault="00DE6B5F" w:rsidP="00000740">
            <w:pPr>
              <w:spacing w:after="0" w:line="240" w:lineRule="auto"/>
              <w:jc w:val="both"/>
              <w:rPr>
                <w:rFonts w:ascii="Times New Roman" w:hAnsi="Times New Roman"/>
                <w:sz w:val="24"/>
                <w:szCs w:val="24"/>
              </w:rPr>
            </w:pPr>
          </w:p>
        </w:tc>
        <w:tc>
          <w:tcPr>
            <w:tcW w:w="1321" w:type="dxa"/>
          </w:tcPr>
          <w:p w:rsidR="00DE6B5F" w:rsidRPr="00A846F1" w:rsidRDefault="00DE6B5F" w:rsidP="00000740">
            <w:pPr>
              <w:spacing w:after="0" w:line="240" w:lineRule="auto"/>
              <w:jc w:val="both"/>
              <w:rPr>
                <w:rFonts w:ascii="Times New Roman" w:hAnsi="Times New Roman"/>
                <w:sz w:val="24"/>
                <w:szCs w:val="24"/>
              </w:rPr>
            </w:pPr>
          </w:p>
        </w:tc>
        <w:tc>
          <w:tcPr>
            <w:tcW w:w="1262" w:type="dxa"/>
          </w:tcPr>
          <w:p w:rsidR="00DE6B5F" w:rsidRPr="00A846F1" w:rsidRDefault="00DE6B5F" w:rsidP="00000740">
            <w:pPr>
              <w:spacing w:after="0" w:line="240" w:lineRule="auto"/>
              <w:jc w:val="both"/>
              <w:rPr>
                <w:rFonts w:ascii="Times New Roman" w:hAnsi="Times New Roman"/>
                <w:sz w:val="24"/>
                <w:szCs w:val="24"/>
              </w:rPr>
            </w:pPr>
          </w:p>
        </w:tc>
        <w:tc>
          <w:tcPr>
            <w:tcW w:w="1134" w:type="dxa"/>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1250</w:t>
            </w:r>
          </w:p>
        </w:tc>
      </w:tr>
    </w:tbl>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2"/>
        <w:rPr>
          <w:rFonts w:ascii="Times New Roman" w:hAnsi="Times New Roman"/>
          <w:szCs w:val="24"/>
        </w:rPr>
      </w:pPr>
      <w:bookmarkStart w:id="81" w:name="_Toc435745018"/>
      <w:bookmarkStart w:id="82" w:name="_Toc437848667"/>
      <w:r w:rsidRPr="00A846F1">
        <w:rPr>
          <w:rFonts w:ascii="Times New Roman" w:hAnsi="Times New Roman"/>
          <w:szCs w:val="24"/>
        </w:rPr>
        <w:t>OCTAVA: DEL FORO MUNICIPAL</w:t>
      </w:r>
      <w:bookmarkEnd w:id="81"/>
      <w:bookmarkEnd w:id="82"/>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En cada Municipio se organizará un Foro Municipal, el cual será conformado por disposiciones que para tal fin establezca el Foro Regional Constituyente, el cual podrá establecer diferentes formas de constituirse, por votación directa y secreta, por cooptación o por representación de la sociedad civil, pero siempre será determinante que haya un equilibrio político para el logro de la reconciliación nacional. Todas estas decisiones deberán considerar los tamaños, número de habitantes o complejidades de cada Municipio; en algunos casos el Foro Regional Constituyente podrá agrupar varios Municipios o dividir en varias constituyentes municipales un solo municipio, si las circunstancias, tamaños, vecindades o complejidades así lo determinen. </w:t>
      </w:r>
    </w:p>
    <w:p w:rsidR="00DE6B5F" w:rsidRPr="00A846F1" w:rsidRDefault="00DE6B5F" w:rsidP="002334D5">
      <w:pPr>
        <w:pStyle w:val="Heading2"/>
        <w:rPr>
          <w:rFonts w:ascii="Times New Roman" w:hAnsi="Times New Roman"/>
          <w:szCs w:val="24"/>
        </w:rPr>
      </w:pPr>
      <w:bookmarkStart w:id="83" w:name="_Toc435745019"/>
    </w:p>
    <w:p w:rsidR="00DE6B5F" w:rsidRPr="00A846F1" w:rsidRDefault="00DE6B5F" w:rsidP="002334D5">
      <w:pPr>
        <w:pStyle w:val="Heading2"/>
        <w:rPr>
          <w:rFonts w:ascii="Times New Roman" w:hAnsi="Times New Roman"/>
          <w:szCs w:val="24"/>
        </w:rPr>
      </w:pPr>
      <w:bookmarkStart w:id="84" w:name="_Toc437848668"/>
      <w:r w:rsidRPr="00A846F1">
        <w:rPr>
          <w:rFonts w:ascii="Times New Roman" w:hAnsi="Times New Roman"/>
          <w:szCs w:val="24"/>
        </w:rPr>
        <w:t>NOVENA: DE LAS ELECCIONES, LA VOTACIÓN, ELECCIÓN, ESCRUTINIOS, TOTALIZACIÓN, ADJUDICACIÓN, PROCLAMACIÓN Y PUBLICACIÓN.</w:t>
      </w:r>
      <w:bookmarkEnd w:id="83"/>
      <w:bookmarkEnd w:id="84"/>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Para asegurar la efectiva  legitimidad, transparencia, pluralidad e integridad de la Asamblea Nacional Constituyente, se determina  cumplir en el proceso de votación, elección, proclamación y publicación las siguientes normas: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3"/>
        <w:rPr>
          <w:rFonts w:ascii="Times New Roman" w:hAnsi="Times New Roman"/>
          <w:szCs w:val="24"/>
        </w:rPr>
      </w:pPr>
      <w:bookmarkStart w:id="85" w:name="_Toc435745020"/>
      <w:bookmarkStart w:id="86" w:name="_Toc437848669"/>
      <w:r w:rsidRPr="00A846F1">
        <w:rPr>
          <w:rFonts w:ascii="Times New Roman" w:hAnsi="Times New Roman"/>
          <w:szCs w:val="24"/>
        </w:rPr>
        <w:t>1. DE LAS MESAS ELECTORALES.</w:t>
      </w:r>
      <w:bookmarkEnd w:id="85"/>
      <w:bookmarkEnd w:id="86"/>
    </w:p>
    <w:p w:rsidR="00DE6B5F" w:rsidRPr="00A846F1" w:rsidRDefault="00DE6B5F" w:rsidP="00000740">
      <w:pPr>
        <w:spacing w:after="0" w:line="240" w:lineRule="auto"/>
        <w:jc w:val="both"/>
        <w:rPr>
          <w:rFonts w:ascii="Times New Roman" w:hAnsi="Times New Roman"/>
          <w:sz w:val="24"/>
          <w:szCs w:val="24"/>
        </w:rPr>
      </w:pPr>
    </w:p>
    <w:p w:rsidR="00DE6B5F"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Mediante un sorteo abierto y público, realizado por lo menos, con 30 días de anticipación a la fecha de las elecciones, se conformarán la directiva de las mesas electorales, escogidos sus miembros de entre los testigos postulados por las planchas de los candidatos a constituyentes. Los seleccionados, serán adiestrados en cursos celebrados por expertos o integrantes de instituciones que a tales efectos determine el Tribunal Electoral Constituyente. Se eliminara el uso de máquinas “Capta huellas”.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3"/>
        <w:rPr>
          <w:rFonts w:ascii="Times New Roman" w:hAnsi="Times New Roman"/>
          <w:szCs w:val="24"/>
        </w:rPr>
      </w:pPr>
      <w:bookmarkStart w:id="87" w:name="_Toc435745021"/>
      <w:bookmarkStart w:id="88" w:name="_Toc437848670"/>
      <w:r w:rsidRPr="00A846F1">
        <w:rPr>
          <w:rFonts w:ascii="Times New Roman" w:hAnsi="Times New Roman"/>
          <w:szCs w:val="24"/>
        </w:rPr>
        <w:t>2. ESCRUTINIO MANUAL.</w:t>
      </w:r>
      <w:bookmarkEnd w:id="87"/>
      <w:bookmarkEnd w:id="88"/>
      <w:r w:rsidRPr="00A846F1">
        <w:rPr>
          <w:rFonts w:ascii="Times New Roman" w:hAnsi="Times New Roman"/>
          <w:szCs w:val="24"/>
        </w:rPr>
        <w:t xml:space="preserv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El proceso de escrutinio se hará en todas y cada una de las mesas electorales, en forma manual, mediante el conteo de cada boleta, será un acto público, con libre acceso de los ciudadanos y copia del acta de escrutinio les será suministrada  por el Presidente y testigos  de la Mesa Electoral a cada testigo de los candidatos. </w:t>
      </w:r>
    </w:p>
    <w:p w:rsidR="00DE6B5F" w:rsidRPr="00A846F1" w:rsidRDefault="00DE6B5F" w:rsidP="002334D5">
      <w:pPr>
        <w:pStyle w:val="Heading3"/>
        <w:rPr>
          <w:rFonts w:ascii="Times New Roman" w:hAnsi="Times New Roman"/>
          <w:szCs w:val="24"/>
        </w:rPr>
      </w:pPr>
      <w:bookmarkStart w:id="89" w:name="_Toc435745022"/>
      <w:bookmarkStart w:id="90" w:name="_Toc437848671"/>
      <w:r w:rsidRPr="00A846F1">
        <w:rPr>
          <w:rFonts w:ascii="Times New Roman" w:hAnsi="Times New Roman"/>
          <w:szCs w:val="24"/>
        </w:rPr>
        <w:t>3. DE LA VOTACIÓN Y ELECCIÓN.</w:t>
      </w:r>
      <w:bookmarkEnd w:id="89"/>
      <w:bookmarkEnd w:id="90"/>
    </w:p>
    <w:p w:rsidR="00DE6B5F" w:rsidRPr="00A846F1" w:rsidRDefault="00DE6B5F" w:rsidP="0060652D">
      <w:pPr>
        <w:tabs>
          <w:tab w:val="left" w:pos="1394"/>
        </w:tabs>
        <w:spacing w:after="0" w:line="240" w:lineRule="auto"/>
        <w:jc w:val="both"/>
        <w:rPr>
          <w:rFonts w:ascii="Times New Roman" w:hAnsi="Times New Roman"/>
          <w:sz w:val="24"/>
          <w:szCs w:val="24"/>
        </w:rPr>
      </w:pPr>
      <w:r w:rsidRPr="00A846F1">
        <w:rPr>
          <w:rFonts w:ascii="Times New Roman" w:hAnsi="Times New Roman"/>
          <w:sz w:val="24"/>
          <w:szCs w:val="24"/>
        </w:rPr>
        <w:tab/>
      </w:r>
    </w:p>
    <w:p w:rsidR="00DE6B5F" w:rsidRPr="00A846F1" w:rsidRDefault="00DE6B5F" w:rsidP="00000740">
      <w:pPr>
        <w:spacing w:after="0" w:line="240" w:lineRule="auto"/>
        <w:jc w:val="both"/>
        <w:rPr>
          <w:rFonts w:ascii="Times New Roman" w:hAnsi="Times New Roman"/>
          <w:strike/>
          <w:sz w:val="24"/>
          <w:szCs w:val="24"/>
        </w:rPr>
      </w:pPr>
      <w:r w:rsidRPr="00A846F1">
        <w:rPr>
          <w:rFonts w:ascii="Times New Roman" w:hAnsi="Times New Roman"/>
          <w:sz w:val="24"/>
          <w:szCs w:val="24"/>
        </w:rPr>
        <w:t xml:space="preserve">3.1. </w:t>
      </w:r>
      <w:r w:rsidRPr="00A846F1">
        <w:rPr>
          <w:rFonts w:ascii="Times New Roman" w:hAnsi="Times New Roman"/>
          <w:b/>
          <w:sz w:val="24"/>
          <w:szCs w:val="24"/>
          <w:u w:val="single"/>
        </w:rPr>
        <w:t>En cada circunscripción electoral regional</w:t>
      </w:r>
      <w:r w:rsidRPr="00A846F1">
        <w:rPr>
          <w:rFonts w:ascii="Times New Roman" w:hAnsi="Times New Roman"/>
          <w:sz w:val="24"/>
          <w:szCs w:val="24"/>
        </w:rPr>
        <w:t>: Cada elector dispondrá de una cantidad de votos, correspondiente a  la mitad  del número de Constituyentes a elegir  por entidad. Se hará tal y como aparece en el siguiente cuadro:</w:t>
      </w:r>
    </w:p>
    <w:p w:rsidR="00DE6B5F" w:rsidRPr="00A846F1" w:rsidRDefault="00DE6B5F" w:rsidP="00000740">
      <w:pPr>
        <w:spacing w:after="0" w:line="240" w:lineRule="auto"/>
        <w:jc w:val="both"/>
        <w:rPr>
          <w:rFonts w:ascii="Times New Roman" w:hAnsi="Times New Roman"/>
          <w:strike/>
          <w:sz w:val="24"/>
          <w:szCs w:val="24"/>
        </w:rPr>
      </w:pPr>
    </w:p>
    <w:p w:rsidR="00DE6B5F" w:rsidRPr="00A846F1" w:rsidRDefault="00DE6B5F" w:rsidP="00404E54">
      <w:pPr>
        <w:spacing w:after="0" w:line="240" w:lineRule="auto"/>
        <w:jc w:val="center"/>
        <w:rPr>
          <w:rFonts w:ascii="Times New Roman" w:hAnsi="Times New Roman"/>
          <w:b/>
          <w:sz w:val="24"/>
          <w:szCs w:val="24"/>
        </w:rPr>
      </w:pPr>
      <w:r w:rsidRPr="00A846F1">
        <w:rPr>
          <w:rFonts w:ascii="Times New Roman" w:hAnsi="Times New Roman"/>
          <w:b/>
          <w:sz w:val="24"/>
          <w:szCs w:val="24"/>
        </w:rPr>
        <w:t>Nº de votos para cada elector</w:t>
      </w:r>
    </w:p>
    <w:p w:rsidR="00DE6B5F" w:rsidRPr="00A846F1" w:rsidRDefault="00DE6B5F" w:rsidP="00404E54">
      <w:pPr>
        <w:spacing w:after="0" w:line="240" w:lineRule="auto"/>
        <w:jc w:val="center"/>
        <w:rPr>
          <w:rFonts w:ascii="Times New Roman" w:hAnsi="Times New Roman"/>
          <w:b/>
          <w:sz w:val="24"/>
          <w:szCs w:val="24"/>
        </w:rPr>
      </w:pPr>
    </w:p>
    <w:tbl>
      <w:tblPr>
        <w:tblW w:w="57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749"/>
        <w:gridCol w:w="1418"/>
        <w:gridCol w:w="1559"/>
      </w:tblGrid>
      <w:tr w:rsidR="00DE6B5F" w:rsidRPr="00A846F1" w:rsidTr="009E6C13">
        <w:trPr>
          <w:trHeight w:val="1406"/>
          <w:jc w:val="center"/>
        </w:trPr>
        <w:tc>
          <w:tcPr>
            <w:tcW w:w="2749" w:type="dxa"/>
            <w:vMerge w:val="restart"/>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ENTIDAD</w:t>
            </w:r>
          </w:p>
        </w:tc>
        <w:tc>
          <w:tcPr>
            <w:tcW w:w="2977" w:type="dxa"/>
            <w:gridSpan w:val="2"/>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 SOCIEDAD  CIVIL</w:t>
            </w:r>
          </w:p>
        </w:tc>
      </w:tr>
      <w:tr w:rsidR="00DE6B5F" w:rsidRPr="00A846F1" w:rsidTr="009E6C13">
        <w:trPr>
          <w:trHeight w:val="397"/>
          <w:jc w:val="center"/>
        </w:trPr>
        <w:tc>
          <w:tcPr>
            <w:tcW w:w="2749" w:type="dxa"/>
            <w:vMerge/>
            <w:vAlign w:val="center"/>
          </w:tcPr>
          <w:p w:rsidR="00DE6B5F" w:rsidRPr="00A846F1" w:rsidRDefault="00DE6B5F" w:rsidP="00000740">
            <w:pPr>
              <w:spacing w:after="0" w:line="240" w:lineRule="auto"/>
              <w:jc w:val="both"/>
              <w:rPr>
                <w:rFonts w:ascii="Times New Roman" w:hAnsi="Times New Roman"/>
                <w:sz w:val="24"/>
                <w:szCs w:val="24"/>
              </w:rPr>
            </w:pPr>
          </w:p>
        </w:tc>
        <w:tc>
          <w:tcPr>
            <w:tcW w:w="1418" w:type="dxa"/>
            <w:vAlign w:val="center"/>
          </w:tcPr>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Constitu-</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yentistas.</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 elegir</w:t>
            </w:r>
          </w:p>
        </w:tc>
        <w:tc>
          <w:tcPr>
            <w:tcW w:w="1559" w:type="dxa"/>
            <w:vAlign w:val="center"/>
          </w:tcPr>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votos por</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elector</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ZULIA</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10</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5</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MIRANDA</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8</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4</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CARABOBO</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8</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4</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Dto. CAPITAL</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8</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4</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LARA</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8</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4</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ARAGUA</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6</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3</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BOLÍVAR</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6</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3</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ANZOÁTEGUI</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6</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3</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TÁCHIRA</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6</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3</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SUCRE</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6</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3</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PORTUGUESA</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6</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3</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FALCÓN</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6</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3</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MÉRIDA</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6</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3</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MONAGAS</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6</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3</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GUÁRICO</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4</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2</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BARINAS</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4</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2</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TRUJILLO</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4</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2</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YARACUY</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4</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2</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APURE</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4</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2</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NUEVA ESPARTA</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4</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2</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VARGAS</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2</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1</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COJEDES</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2</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1</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DELTA AMACURO</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2</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1</w:t>
            </w:r>
          </w:p>
        </w:tc>
      </w:tr>
      <w:tr w:rsidR="00DE6B5F" w:rsidRPr="00A846F1" w:rsidTr="009E6C13">
        <w:trPr>
          <w:trHeight w:val="227"/>
          <w:jc w:val="center"/>
        </w:trPr>
        <w:tc>
          <w:tcPr>
            <w:tcW w:w="274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AMAZONAS</w:t>
            </w:r>
          </w:p>
        </w:tc>
        <w:tc>
          <w:tcPr>
            <w:tcW w:w="1418"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2</w:t>
            </w:r>
          </w:p>
        </w:tc>
        <w:tc>
          <w:tcPr>
            <w:tcW w:w="1559" w:type="dxa"/>
            <w:vAlign w:val="center"/>
          </w:tcPr>
          <w:p w:rsidR="00DE6B5F" w:rsidRPr="00A846F1" w:rsidRDefault="00DE6B5F" w:rsidP="00404E54">
            <w:pPr>
              <w:spacing w:after="0" w:line="240" w:lineRule="auto"/>
              <w:jc w:val="center"/>
              <w:rPr>
                <w:rFonts w:ascii="Times New Roman" w:hAnsi="Times New Roman"/>
                <w:sz w:val="24"/>
                <w:szCs w:val="24"/>
              </w:rPr>
            </w:pPr>
            <w:r w:rsidRPr="00A846F1">
              <w:rPr>
                <w:rFonts w:ascii="Times New Roman" w:hAnsi="Times New Roman"/>
                <w:sz w:val="24"/>
                <w:szCs w:val="24"/>
              </w:rPr>
              <w:t>1</w:t>
            </w:r>
          </w:p>
        </w:tc>
      </w:tr>
    </w:tbl>
    <w:p w:rsidR="00DE6B5F" w:rsidRPr="00A846F1" w:rsidRDefault="00DE6B5F" w:rsidP="00000740">
      <w:pPr>
        <w:spacing w:after="0" w:line="240" w:lineRule="auto"/>
        <w:jc w:val="both"/>
        <w:rPr>
          <w:rFonts w:ascii="Times New Roman" w:hAnsi="Times New Roman"/>
          <w:strike/>
          <w:sz w:val="24"/>
          <w:szCs w:val="24"/>
        </w:rPr>
      </w:pPr>
    </w:p>
    <w:p w:rsidR="00DE6B5F" w:rsidRPr="00A846F1" w:rsidRDefault="00DE6B5F" w:rsidP="002334D5">
      <w:pPr>
        <w:pStyle w:val="Heading3"/>
        <w:rPr>
          <w:rFonts w:ascii="Times New Roman" w:hAnsi="Times New Roman"/>
          <w:szCs w:val="24"/>
        </w:rPr>
      </w:pPr>
      <w:bookmarkStart w:id="91" w:name="_Toc435745023"/>
      <w:bookmarkStart w:id="92" w:name="_Toc437848672"/>
      <w:r w:rsidRPr="00A846F1">
        <w:rPr>
          <w:rFonts w:ascii="Times New Roman" w:hAnsi="Times New Roman"/>
          <w:szCs w:val="24"/>
        </w:rPr>
        <w:t>4. DE LOS ESCRUTINIOS Y LA TOTALIZACIÓN.</w:t>
      </w:r>
      <w:bookmarkEnd w:id="91"/>
      <w:bookmarkEnd w:id="92"/>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Cerrado el proceso de votación y vaciados los resultados de cada mesa en el Acta correspondiente, se hará la totalización de votos emitidos para cada candidato en cada circunscripción electoral regional.</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 </w:t>
      </w:r>
    </w:p>
    <w:p w:rsidR="00DE6B5F" w:rsidRPr="00A846F1" w:rsidRDefault="00DE6B5F" w:rsidP="002334D5">
      <w:pPr>
        <w:pStyle w:val="Heading3"/>
        <w:rPr>
          <w:rFonts w:ascii="Times New Roman" w:hAnsi="Times New Roman"/>
          <w:szCs w:val="24"/>
        </w:rPr>
      </w:pPr>
      <w:bookmarkStart w:id="93" w:name="_Toc435745024"/>
      <w:bookmarkStart w:id="94" w:name="_Toc437848673"/>
      <w:r w:rsidRPr="00A846F1">
        <w:rPr>
          <w:rFonts w:ascii="Times New Roman" w:hAnsi="Times New Roman"/>
          <w:szCs w:val="24"/>
        </w:rPr>
        <w:t>5. DE LA ADJUDICACIÓN.</w:t>
      </w:r>
      <w:bookmarkEnd w:id="93"/>
      <w:bookmarkEnd w:id="94"/>
      <w:r w:rsidRPr="00A846F1">
        <w:rPr>
          <w:rFonts w:ascii="Times New Roman" w:hAnsi="Times New Roman"/>
          <w:szCs w:val="24"/>
        </w:rPr>
        <w:t xml:space="preserv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La adjudicación se hará aplicando lo que establece la base comicial CUARTA y sus numerales.  Totalizados los votos que obtuvo cada candidato, se procederá a la adjudicación de los candidatos electos, según la cantidad de votos obtenidos por cada uno de ellos, estableciendo una lista de resultados de mayor a menor votación.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3"/>
        <w:rPr>
          <w:rFonts w:ascii="Times New Roman" w:hAnsi="Times New Roman"/>
          <w:szCs w:val="24"/>
        </w:rPr>
      </w:pPr>
      <w:bookmarkStart w:id="95" w:name="_Toc435745025"/>
      <w:bookmarkStart w:id="96" w:name="_Toc437848674"/>
      <w:r w:rsidRPr="00A846F1">
        <w:rPr>
          <w:rFonts w:ascii="Times New Roman" w:hAnsi="Times New Roman"/>
          <w:szCs w:val="24"/>
        </w:rPr>
        <w:t>6. DE LA PROCLAMACIÓN.</w:t>
      </w:r>
      <w:bookmarkEnd w:id="95"/>
      <w:bookmarkEnd w:id="96"/>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Se proclamarán electos todos aquellos candidatos mediante  acta nacional de totalización y adjudicación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3"/>
        <w:rPr>
          <w:rFonts w:ascii="Times New Roman" w:hAnsi="Times New Roman"/>
          <w:szCs w:val="24"/>
        </w:rPr>
      </w:pPr>
      <w:bookmarkStart w:id="97" w:name="_Toc435745026"/>
      <w:bookmarkStart w:id="98" w:name="_Toc437848675"/>
      <w:r w:rsidRPr="00A846F1">
        <w:rPr>
          <w:rFonts w:ascii="Times New Roman" w:hAnsi="Times New Roman"/>
          <w:szCs w:val="24"/>
        </w:rPr>
        <w:t>7. DE LA PUBLICACIÓN.</w:t>
      </w:r>
      <w:bookmarkEnd w:id="97"/>
      <w:bookmarkEnd w:id="98"/>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Se publicará en los periódicos nacionales, regionales y locales los nombres y apellidos de los integrantes de la Asamblea Nacional Constituyente.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3"/>
        <w:rPr>
          <w:rFonts w:ascii="Times New Roman" w:hAnsi="Times New Roman"/>
          <w:szCs w:val="24"/>
        </w:rPr>
      </w:pPr>
      <w:bookmarkStart w:id="99" w:name="_Toc435745027"/>
      <w:bookmarkStart w:id="100" w:name="_Toc437848676"/>
      <w:r w:rsidRPr="00A846F1">
        <w:rPr>
          <w:rFonts w:ascii="Times New Roman" w:hAnsi="Times New Roman"/>
          <w:szCs w:val="24"/>
        </w:rPr>
        <w:t>8. DEL TRANSPORTE Y EL RESGUARDO DEL MATERIAL ELECTORAL.</w:t>
      </w:r>
      <w:bookmarkEnd w:id="99"/>
      <w:bookmarkEnd w:id="100"/>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Serán realizados solo por el personal civil y los miembros de la mesa electoral. La Fuerza Armada nacional y las policías estadales se harán cargo del mantenimiento del orden público y protección del personal civil y del material electoral, siguiendo las instrucciones del Presidente de la Mesa Electoral. </w:t>
      </w:r>
    </w:p>
    <w:p w:rsidR="00DE6B5F" w:rsidRPr="00A846F1" w:rsidRDefault="00DE6B5F" w:rsidP="002334D5">
      <w:pPr>
        <w:pStyle w:val="Heading2"/>
        <w:rPr>
          <w:rFonts w:ascii="Times New Roman" w:hAnsi="Times New Roman"/>
          <w:szCs w:val="24"/>
        </w:rPr>
      </w:pPr>
      <w:bookmarkStart w:id="101" w:name="_Toc435745028"/>
      <w:bookmarkStart w:id="102" w:name="_Toc437848677"/>
      <w:r w:rsidRPr="00A846F1">
        <w:rPr>
          <w:rFonts w:ascii="Times New Roman" w:hAnsi="Times New Roman"/>
          <w:szCs w:val="24"/>
        </w:rPr>
        <w:t>DECIMA: DE LAS CONSULTAS POPULARES.</w:t>
      </w:r>
      <w:bookmarkEnd w:id="101"/>
      <w:bookmarkEnd w:id="102"/>
    </w:p>
    <w:p w:rsidR="00DE6B5F"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La Asamblea Constituyente podrá establecer Consultas Populares sobre materias de vital trascendencia nacional mediante referendos, así mismo, en caso de que sobre otra materia no se alcanzare la mayoría calificada de dos tercios de votos, los tres Presidentes podrán acordar la convocatoria de Consulta Popular sobre tal materia para que el pueblo decida en votación siendo el resultado vinculante para los Constituyentes.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2"/>
        <w:rPr>
          <w:rFonts w:ascii="Times New Roman" w:hAnsi="Times New Roman"/>
          <w:szCs w:val="24"/>
        </w:rPr>
      </w:pPr>
      <w:bookmarkStart w:id="103" w:name="_Toc435745029"/>
      <w:bookmarkStart w:id="104" w:name="_Toc437848678"/>
      <w:r w:rsidRPr="00A846F1">
        <w:rPr>
          <w:rFonts w:ascii="Times New Roman" w:hAnsi="Times New Roman"/>
          <w:szCs w:val="24"/>
        </w:rPr>
        <w:t>DECIMA PRIMERA. DE LAS PROPUESTAS CIUDADANAS.</w:t>
      </w:r>
      <w:bookmarkEnd w:id="103"/>
      <w:bookmarkEnd w:id="104"/>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La Asamblea Nacional Constituyente, ya sea en forma directa o a través de los Foros  Regionales tendrá que garantizar, en forma eficiente, la celebración de: audiencias, talleres, foros, presentación de propuestas, proyectos que coadyuven en la concepción de la mejor constitución, por tanto, se debe recibir al pueblo, a las organizaciones sociales, económicas, culturales; se deberá convocar y hacer partícipe del proceso constituyente a la Universidad Venezolana, las Academias, los Colegios Profesionales, las instituciones tecnológicas o especializadas y a las individualidades que a su juicio estén en capacidad de aportar criterios o soluciones de toda índole. Todas estas participaciones y manifestaciones, serán de valiosa ayuda, aun cuando no tendrán un carácter vinculante dada la absoluta independencia de criterio y de conciencia que se le consagra a los Constituyentistas.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2"/>
        <w:rPr>
          <w:rFonts w:ascii="Times New Roman" w:hAnsi="Times New Roman"/>
          <w:szCs w:val="24"/>
        </w:rPr>
      </w:pPr>
      <w:bookmarkStart w:id="105" w:name="_Toc435745030"/>
      <w:bookmarkStart w:id="106" w:name="_Toc437848679"/>
      <w:r w:rsidRPr="00A846F1">
        <w:rPr>
          <w:rFonts w:ascii="Times New Roman" w:hAnsi="Times New Roman"/>
          <w:szCs w:val="24"/>
        </w:rPr>
        <w:t>DECIMA SEGUNDA: LIBERTAD DE CONCIENCIA Y ETICA ELECTORAL.</w:t>
      </w:r>
      <w:bookmarkEnd w:id="105"/>
      <w:bookmarkEnd w:id="106"/>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1. Los Constituyentistas, al presentar juramento, quedarán liberados de disciplinas partidistas, gremialistas, Corporativas, o de cualquier índole. Si se comprobare que ha recibido o aceptado presiones o coacciones por parte de organizaciones o individualidades nacionales o internacionales será sancionado por la plenaria de la Asamblea Nacional Constituyente.</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2. La Asamblea Nacional Constituyente no deberá ser objeto de presiones públicas de ninguna naturaleza, el Reglamento respectivo determinará la causalidad, el proceso y las sanciones a imponer a los infractores.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3. Se prohíbe la utilización de todo tipo de recursos presupuestarios o financieros, de bienes muebles e inmuebles; actos de presión o coacción sobre funcionarios, empleados u obreros, el uso por colocación, exhibición, suministro de propaganda a usuarios en las oficinas de la administración pública nacional, regional y municipal, por parte de los  candidatos a Constituyentistas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4. Los medios de comunicación de carácter público serán utilizados de modo igualitario, en tiempo y horario, por todos los candidatos. Ningún funcionario público, independientemente de su rango, podrá ejercer su influencia para favorecer a candidato alguno, la violación de esta base comicial, acarreará sanciones a los responsables de la dirección y conducción de estos medios, así como, a cada funcionario infractor, por parte de la Asamblea Nacional Constituyente.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2"/>
        <w:rPr>
          <w:rFonts w:ascii="Times New Roman" w:hAnsi="Times New Roman"/>
          <w:szCs w:val="24"/>
        </w:rPr>
      </w:pPr>
      <w:bookmarkStart w:id="107" w:name="_Toc435745031"/>
      <w:bookmarkStart w:id="108" w:name="_Toc437848680"/>
      <w:r w:rsidRPr="00A846F1">
        <w:rPr>
          <w:rFonts w:ascii="Times New Roman" w:hAnsi="Times New Roman"/>
          <w:szCs w:val="24"/>
        </w:rPr>
        <w:t>DECIMA TERCERA: DEL PROCEDIMIENTO PARA LA INSTALACIÓN DE LA ASAMBLEA NACIONAL CONSTITUYENTE.</w:t>
      </w:r>
      <w:bookmarkEnd w:id="107"/>
      <w:bookmarkEnd w:id="108"/>
      <w:r w:rsidRPr="00A846F1">
        <w:rPr>
          <w:rFonts w:ascii="Times New Roman" w:hAnsi="Times New Roman"/>
          <w:szCs w:val="24"/>
        </w:rPr>
        <w:t xml:space="preserve"> </w:t>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ab/>
      </w: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Dentro de los cinco (05) días siguientes a la publicación  en la Gaceta Oficial de la lista de las personas electas como Constituyentistas,  la Asamblea Nacional Constituyente se instalará, sin necesidad de previa convocatoria a las diez de la mañana (10:00 a.m.) del día ___________________, con los Constituyentistas presentes y elegirán entre sus integrantes la Junta Directiva, como se establece en la base comicial Décima Segunda y según el siguiente procedimiento: El Constituyentista que haya obtenido la mayor votación, presidirá la instalación de la Asamblea Nacional Constituyente, prestará juramento ante todos, como Director de la Asamblea Nacional Constituyente en el Acto de su instalación. Designará y tomará el juramento a dos Secretarios Accidentales  escogido del seno de los Constituyentistas. Se procederá  al nombramiento de los Constituyentistas adicionales por cooptación.  Tomará el juramento a los Constituyentistas. Dirigirá, según se establece en las bases constituyentes, la postulación, votación y elección y proclamará la Junta Directiva electa de la Asamblea Nacional Constituyente; entregará la dirección de la Asamblea Nacional Constituyente, tomará  el juramento a los electos, ante todos, de la investidura, condición y responsabilidad como Junta Directiva de la Asamblea Nacional Constituyente, les tomará el juramento y declarará instalada la Asamblea Nacional Constituyente.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La Asamblea Nacional Constituyente deberá preferentemente cumplir con su objetivo, dentro de un lapso no mayor de seis (6) meses contados a partir de la fecha de su instalación.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2"/>
        <w:rPr>
          <w:rFonts w:ascii="Times New Roman" w:hAnsi="Times New Roman"/>
          <w:szCs w:val="24"/>
        </w:rPr>
      </w:pPr>
      <w:bookmarkStart w:id="109" w:name="_Toc435745032"/>
      <w:bookmarkStart w:id="110" w:name="_Toc437848681"/>
      <w:r w:rsidRPr="00A846F1">
        <w:rPr>
          <w:rFonts w:ascii="Times New Roman" w:hAnsi="Times New Roman"/>
          <w:szCs w:val="24"/>
        </w:rPr>
        <w:t>DECIMA CUARTA: DE LA PRESIDENCIA DE LA ASAMBLEA.</w:t>
      </w:r>
      <w:bookmarkEnd w:id="109"/>
      <w:bookmarkEnd w:id="110"/>
      <w:r w:rsidRPr="00A846F1">
        <w:rPr>
          <w:rFonts w:ascii="Times New Roman" w:hAnsi="Times New Roman"/>
          <w:szCs w:val="24"/>
        </w:rPr>
        <w:t xml:space="preserv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La Presidencia de la Asamblea Nacional Constituyente será ejercida por tres constituyentistas, quienes serán ELEGIDOS en la oportunidad de la instalación de la Asamblea y se alternarán en el ejercicio del cargo cada 15 días. Los Constituyentistas seleccionados se elegirán, tomando en cuenta para su selección la capacidad e idoneidad y representatividad, así como, el que cada uno represente las diferentes tendencias dominantes PARA LOGRAR EL OBJETIVO SUPERIOR DE LA RECONCILIACION  NACIONAL. La Presidencia contará con una Secretaria Ejecutiva.</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2334D5">
      <w:pPr>
        <w:pStyle w:val="Heading2"/>
        <w:rPr>
          <w:rFonts w:ascii="Times New Roman" w:hAnsi="Times New Roman"/>
          <w:szCs w:val="24"/>
        </w:rPr>
      </w:pPr>
      <w:bookmarkStart w:id="111" w:name="_Toc435745033"/>
      <w:bookmarkStart w:id="112" w:name="_Toc437848682"/>
      <w:r w:rsidRPr="00A846F1">
        <w:rPr>
          <w:rFonts w:ascii="Times New Roman" w:hAnsi="Times New Roman"/>
          <w:szCs w:val="24"/>
        </w:rPr>
        <w:t>DECIMA QUINTA: DE LOS REGLAMENTOS.</w:t>
      </w:r>
      <w:bookmarkEnd w:id="111"/>
      <w:bookmarkEnd w:id="112"/>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Una vez constituida la Asamblea Nacional Constituyente, esta dictará sus propios reglamentos para su funcionamiento, como poder originario, representativo de la soberanía popular, sus estatutos de funcionamiento tienen como límites los valores y principios de nuestra historia como pueblo, el cumplimiento de los tratados internacionales, acuerdos y compromisos válidamente suscritos por la República, los derechos fundamentales del hombre y las fundamentales garantías de la democracia.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 Se establecerá de manera obligatoria lo siguiente: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 xml:space="preserve">1. Para ser válidas las decisiones de la Asamblea Nacional Constituyente, con el supremo fin, de  destacar y obligarnos a lograr el consenso, para la reconciliación de los venezolanos, se requerirá votación calificada de dos tercios (2/3)  de los integrantes de la Asamblea Nacional Constituyente </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2. Asistencia a sesiones, Comisiones y trabajo constituyente: Las inasistencias, no autorizadas por la plenaria, a tres sesiones consecutivas, por parte de algún miembro, producirá, de pleno derecho, la sustitución de su condición de Constituyentista y se convocará e incorporará el respectivo suplente.</w:t>
      </w:r>
    </w:p>
    <w:p w:rsidR="00DE6B5F" w:rsidRPr="00A846F1" w:rsidRDefault="00DE6B5F" w:rsidP="002334D5">
      <w:pPr>
        <w:pStyle w:val="Heading2"/>
        <w:rPr>
          <w:rFonts w:ascii="Times New Roman" w:hAnsi="Times New Roman"/>
          <w:szCs w:val="24"/>
        </w:rPr>
      </w:pPr>
      <w:bookmarkStart w:id="113" w:name="_Toc435745034"/>
      <w:bookmarkStart w:id="114" w:name="_Toc437848683"/>
      <w:r w:rsidRPr="00A846F1">
        <w:rPr>
          <w:rFonts w:ascii="Times New Roman" w:hAnsi="Times New Roman"/>
          <w:szCs w:val="24"/>
        </w:rPr>
        <w:t>DECIMA SEXTA: DE LA APROBACIÓN DE LA NUEVA CONSTITUCIÓN.</w:t>
      </w:r>
      <w:bookmarkEnd w:id="113"/>
      <w:bookmarkEnd w:id="114"/>
      <w:r w:rsidRPr="00A846F1">
        <w:rPr>
          <w:rFonts w:ascii="Times New Roman" w:hAnsi="Times New Roman"/>
          <w:szCs w:val="24"/>
        </w:rPr>
        <w:t xml:space="preserve"> </w:t>
      </w:r>
    </w:p>
    <w:p w:rsidR="00DE6B5F" w:rsidRPr="00940D4E"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sz w:val="24"/>
          <w:szCs w:val="24"/>
        </w:rPr>
      </w:pPr>
      <w:r w:rsidRPr="00A846F1">
        <w:rPr>
          <w:rFonts w:ascii="Times New Roman" w:hAnsi="Times New Roman"/>
          <w:sz w:val="24"/>
          <w:szCs w:val="24"/>
        </w:rPr>
        <w:t>Una vez redactada la CONSTITUCIÓN, la Asamblea Nacional Constituyente fijará la fecha en que será sometida a referendo aprobatorio. La CONSTITUCIÓN quedará aprobada si el número de votos afirmativos es superior a los negativos.</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b/>
          <w:sz w:val="24"/>
          <w:szCs w:val="24"/>
        </w:rPr>
      </w:pPr>
      <w:r w:rsidRPr="00A846F1">
        <w:rPr>
          <w:rFonts w:ascii="Times New Roman" w:hAnsi="Times New Roman"/>
          <w:b/>
          <w:sz w:val="24"/>
          <w:szCs w:val="24"/>
        </w:rPr>
        <w:t>Por la Junta Activadora del Poder Constituyente Originario</w:t>
      </w:r>
    </w:p>
    <w:p w:rsidR="00DE6B5F" w:rsidRPr="00A846F1" w:rsidRDefault="00DE6B5F" w:rsidP="00000740">
      <w:pPr>
        <w:spacing w:after="0" w:line="240" w:lineRule="auto"/>
        <w:jc w:val="both"/>
        <w:rPr>
          <w:rFonts w:ascii="Times New Roman" w:hAnsi="Times New Roman"/>
          <w:b/>
          <w:sz w:val="24"/>
          <w:szCs w:val="24"/>
        </w:rPr>
      </w:pPr>
    </w:p>
    <w:p w:rsidR="00DE6B5F" w:rsidRPr="00A846F1" w:rsidRDefault="00DE6B5F" w:rsidP="00000740">
      <w:pPr>
        <w:spacing w:after="0" w:line="240" w:lineRule="auto"/>
        <w:jc w:val="both"/>
        <w:rPr>
          <w:rFonts w:ascii="Times New Roman" w:hAnsi="Times New Roman"/>
          <w:b/>
          <w:sz w:val="24"/>
          <w:szCs w:val="24"/>
        </w:rPr>
      </w:pPr>
      <w:r w:rsidRPr="00A846F1">
        <w:rPr>
          <w:rFonts w:ascii="Times New Roman" w:hAnsi="Times New Roman"/>
          <w:b/>
          <w:sz w:val="24"/>
          <w:szCs w:val="24"/>
        </w:rPr>
        <w:t>POR EL ESTADO ________________</w:t>
      </w:r>
    </w:p>
    <w:p w:rsidR="00DE6B5F" w:rsidRPr="00A846F1" w:rsidRDefault="00DE6B5F" w:rsidP="00000740">
      <w:pPr>
        <w:spacing w:after="0" w:line="240" w:lineRule="auto"/>
        <w:jc w:val="both"/>
        <w:rPr>
          <w:rFonts w:ascii="Times New Roman" w:hAnsi="Times New Roman"/>
          <w:b/>
          <w:sz w:val="24"/>
          <w:szCs w:val="24"/>
        </w:rPr>
      </w:pPr>
    </w:p>
    <w:p w:rsidR="00DE6B5F" w:rsidRPr="00A846F1" w:rsidRDefault="00DE6B5F" w:rsidP="00000740">
      <w:pPr>
        <w:spacing w:after="0" w:line="240" w:lineRule="auto"/>
        <w:jc w:val="both"/>
        <w:rPr>
          <w:rFonts w:ascii="Times New Roman" w:hAnsi="Times New Roman"/>
          <w:b/>
          <w:sz w:val="24"/>
          <w:szCs w:val="24"/>
        </w:rPr>
      </w:pPr>
      <w:r w:rsidRPr="00A846F1">
        <w:rPr>
          <w:rFonts w:ascii="Times New Roman" w:hAnsi="Times New Roman"/>
          <w:b/>
          <w:sz w:val="24"/>
          <w:szCs w:val="24"/>
        </w:rPr>
        <w:t>Suscriben,</w:t>
      </w:r>
    </w:p>
    <w:p w:rsidR="00DE6B5F" w:rsidRPr="00A846F1" w:rsidRDefault="00DE6B5F" w:rsidP="00000740">
      <w:pPr>
        <w:spacing w:after="0" w:line="240" w:lineRule="auto"/>
        <w:jc w:val="both"/>
        <w:rPr>
          <w:rFonts w:ascii="Times New Roman" w:hAnsi="Times New Roman"/>
          <w:sz w:val="24"/>
          <w:szCs w:val="24"/>
        </w:rPr>
      </w:pPr>
    </w:p>
    <w:p w:rsidR="00DE6B5F" w:rsidRPr="00A846F1" w:rsidRDefault="00DE6B5F" w:rsidP="00000740">
      <w:pPr>
        <w:spacing w:after="0" w:line="240" w:lineRule="auto"/>
        <w:jc w:val="both"/>
        <w:rPr>
          <w:rFonts w:ascii="Times New Roman" w:hAnsi="Times New Roman"/>
          <w:b/>
          <w:sz w:val="24"/>
          <w:szCs w:val="24"/>
        </w:rPr>
      </w:pPr>
      <w:r w:rsidRPr="00A846F1">
        <w:rPr>
          <w:rFonts w:ascii="Times New Roman" w:hAnsi="Times New Roman"/>
          <w:b/>
          <w:sz w:val="24"/>
          <w:szCs w:val="24"/>
        </w:rPr>
        <w:t>Nombre y Apellido</w:t>
      </w:r>
      <w:r w:rsidRPr="00A846F1">
        <w:rPr>
          <w:rFonts w:ascii="Times New Roman" w:hAnsi="Times New Roman"/>
          <w:b/>
          <w:sz w:val="24"/>
          <w:szCs w:val="24"/>
        </w:rPr>
        <w:tab/>
      </w:r>
      <w:r w:rsidRPr="00A846F1">
        <w:rPr>
          <w:rFonts w:ascii="Times New Roman" w:hAnsi="Times New Roman"/>
          <w:b/>
          <w:sz w:val="24"/>
          <w:szCs w:val="24"/>
        </w:rPr>
        <w:tab/>
        <w:t>Cedula de Identidad</w:t>
      </w:r>
      <w:r w:rsidRPr="00A846F1">
        <w:rPr>
          <w:rFonts w:ascii="Times New Roman" w:hAnsi="Times New Roman"/>
          <w:b/>
          <w:sz w:val="24"/>
          <w:szCs w:val="24"/>
        </w:rPr>
        <w:tab/>
        <w:t xml:space="preserve">     </w:t>
      </w:r>
      <w:r w:rsidRPr="00A846F1">
        <w:rPr>
          <w:rFonts w:ascii="Times New Roman" w:hAnsi="Times New Roman"/>
          <w:b/>
          <w:sz w:val="24"/>
          <w:szCs w:val="24"/>
        </w:rPr>
        <w:tab/>
        <w:t>Firma</w:t>
      </w:r>
      <w:r w:rsidRPr="00A846F1">
        <w:rPr>
          <w:rFonts w:ascii="Times New Roman" w:hAnsi="Times New Roman"/>
          <w:b/>
          <w:sz w:val="24"/>
          <w:szCs w:val="24"/>
        </w:rPr>
        <w:tab/>
      </w:r>
      <w:r w:rsidRPr="00A846F1">
        <w:rPr>
          <w:rFonts w:ascii="Times New Roman" w:hAnsi="Times New Roman"/>
          <w:b/>
          <w:sz w:val="24"/>
          <w:szCs w:val="24"/>
        </w:rPr>
        <w:tab/>
      </w:r>
      <w:r w:rsidRPr="00A846F1">
        <w:rPr>
          <w:rFonts w:ascii="Times New Roman" w:hAnsi="Times New Roman"/>
          <w:b/>
          <w:sz w:val="24"/>
          <w:szCs w:val="24"/>
        </w:rPr>
        <w:tab/>
        <w:t>Huella</w:t>
      </w:r>
    </w:p>
    <w:sectPr w:rsidR="00DE6B5F" w:rsidRPr="00A846F1" w:rsidSect="00AA60CD">
      <w:footerReference w:type="default" r:id="rId7"/>
      <w:pgSz w:w="12240" w:h="15840"/>
      <w:pgMar w:top="1417" w:right="1701" w:bottom="1417" w:left="1701"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E6B5F" w:rsidRDefault="00DE6B5F" w:rsidP="006021CC">
      <w:pPr>
        <w:spacing w:after="0" w:line="240" w:lineRule="auto"/>
      </w:pPr>
      <w:r>
        <w:separator/>
      </w:r>
    </w:p>
  </w:endnote>
  <w:endnote w:type="continuationSeparator" w:id="0">
    <w:p w:rsidR="00DE6B5F" w:rsidRDefault="00DE6B5F" w:rsidP="006021C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ff8">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Franklin Gothic Demi Cond">
    <w:panose1 w:val="020B0706030402020204"/>
    <w:charset w:val="00"/>
    <w:family w:val="swiss"/>
    <w:pitch w:val="variable"/>
    <w:sig w:usb0="00000287" w:usb1="00000000" w:usb2="00000000" w:usb3="00000000" w:csb0="0000009F" w:csb1="00000000"/>
  </w:font>
  <w:font w:name="Consolas">
    <w:panose1 w:val="020B0609020204030204"/>
    <w:charset w:val="00"/>
    <w:family w:val="modern"/>
    <w:pitch w:val="fixed"/>
    <w:sig w:usb0="A00002EF" w:usb1="40002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E6B5F" w:rsidRPr="00AA60CD" w:rsidRDefault="00DE6B5F">
    <w:pPr>
      <w:pStyle w:val="Footer"/>
      <w:jc w:val="center"/>
      <w:rPr>
        <w:rFonts w:ascii="Times New Roman" w:hAnsi="Times New Roman"/>
        <w:sz w:val="24"/>
        <w:szCs w:val="24"/>
      </w:rPr>
    </w:pPr>
    <w:r w:rsidRPr="00AA60CD">
      <w:rPr>
        <w:rFonts w:ascii="Times New Roman" w:hAnsi="Times New Roman"/>
        <w:sz w:val="24"/>
        <w:szCs w:val="24"/>
      </w:rPr>
      <w:fldChar w:fldCharType="begin"/>
    </w:r>
    <w:r w:rsidRPr="00AA60CD">
      <w:rPr>
        <w:rFonts w:ascii="Times New Roman" w:hAnsi="Times New Roman"/>
        <w:sz w:val="24"/>
        <w:szCs w:val="24"/>
      </w:rPr>
      <w:instrText xml:space="preserve"> PAGE   \* MERGEFORMAT </w:instrText>
    </w:r>
    <w:r w:rsidRPr="00AA60CD">
      <w:rPr>
        <w:rFonts w:ascii="Times New Roman" w:hAnsi="Times New Roman"/>
        <w:sz w:val="24"/>
        <w:szCs w:val="24"/>
      </w:rPr>
      <w:fldChar w:fldCharType="separate"/>
    </w:r>
    <w:r>
      <w:rPr>
        <w:rFonts w:ascii="Times New Roman" w:hAnsi="Times New Roman"/>
        <w:noProof/>
        <w:sz w:val="24"/>
        <w:szCs w:val="24"/>
      </w:rPr>
      <w:t>34</w:t>
    </w:r>
    <w:r w:rsidRPr="00AA60CD">
      <w:rPr>
        <w:rFonts w:ascii="Times New Roman" w:hAnsi="Times New Roman"/>
        <w:sz w:val="24"/>
        <w:szCs w:val="24"/>
      </w:rPr>
      <w:fldChar w:fldCharType="end"/>
    </w:r>
  </w:p>
  <w:p w:rsidR="00DE6B5F" w:rsidRDefault="00DE6B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E6B5F" w:rsidRDefault="00DE6B5F" w:rsidP="006021CC">
      <w:pPr>
        <w:spacing w:after="0" w:line="240" w:lineRule="auto"/>
      </w:pPr>
      <w:r>
        <w:separator/>
      </w:r>
    </w:p>
  </w:footnote>
  <w:footnote w:type="continuationSeparator" w:id="0">
    <w:p w:rsidR="00DE6B5F" w:rsidRDefault="00DE6B5F" w:rsidP="006021C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08574E"/>
    <w:multiLevelType w:val="hybridMultilevel"/>
    <w:tmpl w:val="EC7CE528"/>
    <w:lvl w:ilvl="0" w:tplc="200A000F">
      <w:start w:val="5"/>
      <w:numFmt w:val="decimal"/>
      <w:lvlText w:val="%1."/>
      <w:lvlJc w:val="left"/>
      <w:pPr>
        <w:ind w:left="720" w:hanging="360"/>
      </w:pPr>
      <w:rPr>
        <w:rFonts w:cs="Times New Roman" w:hint="default"/>
      </w:rPr>
    </w:lvl>
    <w:lvl w:ilvl="1" w:tplc="200A0019" w:tentative="1">
      <w:start w:val="1"/>
      <w:numFmt w:val="lowerLetter"/>
      <w:lvlText w:val="%2."/>
      <w:lvlJc w:val="left"/>
      <w:pPr>
        <w:ind w:left="1440" w:hanging="360"/>
      </w:pPr>
      <w:rPr>
        <w:rFonts w:cs="Times New Roman"/>
      </w:rPr>
    </w:lvl>
    <w:lvl w:ilvl="2" w:tplc="200A001B" w:tentative="1">
      <w:start w:val="1"/>
      <w:numFmt w:val="lowerRoman"/>
      <w:lvlText w:val="%3."/>
      <w:lvlJc w:val="right"/>
      <w:pPr>
        <w:ind w:left="2160" w:hanging="180"/>
      </w:pPr>
      <w:rPr>
        <w:rFonts w:cs="Times New Roman"/>
      </w:rPr>
    </w:lvl>
    <w:lvl w:ilvl="3" w:tplc="200A000F" w:tentative="1">
      <w:start w:val="1"/>
      <w:numFmt w:val="decimal"/>
      <w:lvlText w:val="%4."/>
      <w:lvlJc w:val="left"/>
      <w:pPr>
        <w:ind w:left="2880" w:hanging="360"/>
      </w:pPr>
      <w:rPr>
        <w:rFonts w:cs="Times New Roman"/>
      </w:rPr>
    </w:lvl>
    <w:lvl w:ilvl="4" w:tplc="200A0019" w:tentative="1">
      <w:start w:val="1"/>
      <w:numFmt w:val="lowerLetter"/>
      <w:lvlText w:val="%5."/>
      <w:lvlJc w:val="left"/>
      <w:pPr>
        <w:ind w:left="3600" w:hanging="360"/>
      </w:pPr>
      <w:rPr>
        <w:rFonts w:cs="Times New Roman"/>
      </w:rPr>
    </w:lvl>
    <w:lvl w:ilvl="5" w:tplc="200A001B" w:tentative="1">
      <w:start w:val="1"/>
      <w:numFmt w:val="lowerRoman"/>
      <w:lvlText w:val="%6."/>
      <w:lvlJc w:val="right"/>
      <w:pPr>
        <w:ind w:left="4320" w:hanging="180"/>
      </w:pPr>
      <w:rPr>
        <w:rFonts w:cs="Times New Roman"/>
      </w:rPr>
    </w:lvl>
    <w:lvl w:ilvl="6" w:tplc="200A000F" w:tentative="1">
      <w:start w:val="1"/>
      <w:numFmt w:val="decimal"/>
      <w:lvlText w:val="%7."/>
      <w:lvlJc w:val="left"/>
      <w:pPr>
        <w:ind w:left="5040" w:hanging="360"/>
      </w:pPr>
      <w:rPr>
        <w:rFonts w:cs="Times New Roman"/>
      </w:rPr>
    </w:lvl>
    <w:lvl w:ilvl="7" w:tplc="200A0019" w:tentative="1">
      <w:start w:val="1"/>
      <w:numFmt w:val="lowerLetter"/>
      <w:lvlText w:val="%8."/>
      <w:lvlJc w:val="left"/>
      <w:pPr>
        <w:ind w:left="5760" w:hanging="360"/>
      </w:pPr>
      <w:rPr>
        <w:rFonts w:cs="Times New Roman"/>
      </w:rPr>
    </w:lvl>
    <w:lvl w:ilvl="8" w:tplc="200A001B" w:tentative="1">
      <w:start w:val="1"/>
      <w:numFmt w:val="lowerRoman"/>
      <w:lvlText w:val="%9."/>
      <w:lvlJc w:val="right"/>
      <w:pPr>
        <w:ind w:left="6480" w:hanging="180"/>
      </w:pPr>
      <w:rPr>
        <w:rFonts w:cs="Times New Roman"/>
      </w:rPr>
    </w:lvl>
  </w:abstractNum>
  <w:abstractNum w:abstractNumId="1">
    <w:nsid w:val="0EBB463A"/>
    <w:multiLevelType w:val="hybridMultilevel"/>
    <w:tmpl w:val="FEDE57BE"/>
    <w:lvl w:ilvl="0" w:tplc="200A000F">
      <w:start w:val="1"/>
      <w:numFmt w:val="decimal"/>
      <w:lvlText w:val="%1."/>
      <w:lvlJc w:val="left"/>
      <w:pPr>
        <w:ind w:left="720" w:hanging="360"/>
      </w:pPr>
      <w:rPr>
        <w:rFonts w:cs="Times New Roman" w:hint="default"/>
      </w:rPr>
    </w:lvl>
    <w:lvl w:ilvl="1" w:tplc="200A0019" w:tentative="1">
      <w:start w:val="1"/>
      <w:numFmt w:val="lowerLetter"/>
      <w:lvlText w:val="%2."/>
      <w:lvlJc w:val="left"/>
      <w:pPr>
        <w:ind w:left="1440" w:hanging="360"/>
      </w:pPr>
      <w:rPr>
        <w:rFonts w:cs="Times New Roman"/>
      </w:rPr>
    </w:lvl>
    <w:lvl w:ilvl="2" w:tplc="200A001B" w:tentative="1">
      <w:start w:val="1"/>
      <w:numFmt w:val="lowerRoman"/>
      <w:lvlText w:val="%3."/>
      <w:lvlJc w:val="right"/>
      <w:pPr>
        <w:ind w:left="2160" w:hanging="180"/>
      </w:pPr>
      <w:rPr>
        <w:rFonts w:cs="Times New Roman"/>
      </w:rPr>
    </w:lvl>
    <w:lvl w:ilvl="3" w:tplc="200A000F" w:tentative="1">
      <w:start w:val="1"/>
      <w:numFmt w:val="decimal"/>
      <w:lvlText w:val="%4."/>
      <w:lvlJc w:val="left"/>
      <w:pPr>
        <w:ind w:left="2880" w:hanging="360"/>
      </w:pPr>
      <w:rPr>
        <w:rFonts w:cs="Times New Roman"/>
      </w:rPr>
    </w:lvl>
    <w:lvl w:ilvl="4" w:tplc="200A0019" w:tentative="1">
      <w:start w:val="1"/>
      <w:numFmt w:val="lowerLetter"/>
      <w:lvlText w:val="%5."/>
      <w:lvlJc w:val="left"/>
      <w:pPr>
        <w:ind w:left="3600" w:hanging="360"/>
      </w:pPr>
      <w:rPr>
        <w:rFonts w:cs="Times New Roman"/>
      </w:rPr>
    </w:lvl>
    <w:lvl w:ilvl="5" w:tplc="200A001B" w:tentative="1">
      <w:start w:val="1"/>
      <w:numFmt w:val="lowerRoman"/>
      <w:lvlText w:val="%6."/>
      <w:lvlJc w:val="right"/>
      <w:pPr>
        <w:ind w:left="4320" w:hanging="180"/>
      </w:pPr>
      <w:rPr>
        <w:rFonts w:cs="Times New Roman"/>
      </w:rPr>
    </w:lvl>
    <w:lvl w:ilvl="6" w:tplc="200A000F" w:tentative="1">
      <w:start w:val="1"/>
      <w:numFmt w:val="decimal"/>
      <w:lvlText w:val="%7."/>
      <w:lvlJc w:val="left"/>
      <w:pPr>
        <w:ind w:left="5040" w:hanging="360"/>
      </w:pPr>
      <w:rPr>
        <w:rFonts w:cs="Times New Roman"/>
      </w:rPr>
    </w:lvl>
    <w:lvl w:ilvl="7" w:tplc="200A0019" w:tentative="1">
      <w:start w:val="1"/>
      <w:numFmt w:val="lowerLetter"/>
      <w:lvlText w:val="%8."/>
      <w:lvlJc w:val="left"/>
      <w:pPr>
        <w:ind w:left="5760" w:hanging="360"/>
      </w:pPr>
      <w:rPr>
        <w:rFonts w:cs="Times New Roman"/>
      </w:rPr>
    </w:lvl>
    <w:lvl w:ilvl="8" w:tplc="200A001B" w:tentative="1">
      <w:start w:val="1"/>
      <w:numFmt w:val="lowerRoman"/>
      <w:lvlText w:val="%9."/>
      <w:lvlJc w:val="right"/>
      <w:pPr>
        <w:ind w:left="6480" w:hanging="180"/>
      </w:pPr>
      <w:rPr>
        <w:rFonts w:cs="Times New Roman"/>
      </w:rPr>
    </w:lvl>
  </w:abstractNum>
  <w:abstractNum w:abstractNumId="2">
    <w:nsid w:val="19EE72BE"/>
    <w:multiLevelType w:val="hybridMultilevel"/>
    <w:tmpl w:val="9084B0A2"/>
    <w:lvl w:ilvl="0" w:tplc="200A000F">
      <w:start w:val="1"/>
      <w:numFmt w:val="decimal"/>
      <w:lvlText w:val="%1."/>
      <w:lvlJc w:val="left"/>
      <w:pPr>
        <w:ind w:left="1070" w:hanging="360"/>
      </w:pPr>
      <w:rPr>
        <w:rFonts w:cs="Times New Roman" w:hint="default"/>
      </w:rPr>
    </w:lvl>
    <w:lvl w:ilvl="1" w:tplc="200A0003" w:tentative="1">
      <w:start w:val="1"/>
      <w:numFmt w:val="bullet"/>
      <w:lvlText w:val="o"/>
      <w:lvlJc w:val="left"/>
      <w:pPr>
        <w:ind w:left="1440" w:hanging="360"/>
      </w:pPr>
      <w:rPr>
        <w:rFonts w:ascii="Courier New" w:hAnsi="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nsid w:val="1A624833"/>
    <w:multiLevelType w:val="hybridMultilevel"/>
    <w:tmpl w:val="995E36FC"/>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4">
    <w:nsid w:val="1C4A6CD6"/>
    <w:multiLevelType w:val="hybridMultilevel"/>
    <w:tmpl w:val="54B87E52"/>
    <w:lvl w:ilvl="0" w:tplc="D59080E6">
      <w:start w:val="1"/>
      <w:numFmt w:val="bullet"/>
      <w:lvlText w:val="-"/>
      <w:lvlJc w:val="left"/>
      <w:pPr>
        <w:ind w:left="720" w:hanging="360"/>
      </w:pPr>
      <w:rPr>
        <w:rFonts w:ascii="Arial" w:eastAsia="Times New Roman" w:hAnsi="Arial" w:hint="default"/>
      </w:rPr>
    </w:lvl>
    <w:lvl w:ilvl="1" w:tplc="200A0003" w:tentative="1">
      <w:start w:val="1"/>
      <w:numFmt w:val="bullet"/>
      <w:lvlText w:val="o"/>
      <w:lvlJc w:val="left"/>
      <w:pPr>
        <w:ind w:left="1440" w:hanging="360"/>
      </w:pPr>
      <w:rPr>
        <w:rFonts w:ascii="Courier New" w:hAnsi="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253F1878"/>
    <w:multiLevelType w:val="hybridMultilevel"/>
    <w:tmpl w:val="F9306150"/>
    <w:lvl w:ilvl="0" w:tplc="200A000F">
      <w:start w:val="2"/>
      <w:numFmt w:val="decimal"/>
      <w:lvlText w:val="%1."/>
      <w:lvlJc w:val="left"/>
      <w:pPr>
        <w:ind w:left="720" w:hanging="360"/>
      </w:pPr>
      <w:rPr>
        <w:rFonts w:cs="Times New Roman" w:hint="default"/>
        <w:color w:val="auto"/>
      </w:rPr>
    </w:lvl>
    <w:lvl w:ilvl="1" w:tplc="200A0019">
      <w:start w:val="1"/>
      <w:numFmt w:val="lowerLetter"/>
      <w:lvlText w:val="%2."/>
      <w:lvlJc w:val="left"/>
      <w:pPr>
        <w:ind w:left="1440" w:hanging="360"/>
      </w:pPr>
      <w:rPr>
        <w:rFonts w:cs="Times New Roman"/>
      </w:rPr>
    </w:lvl>
    <w:lvl w:ilvl="2" w:tplc="200A001B" w:tentative="1">
      <w:start w:val="1"/>
      <w:numFmt w:val="lowerRoman"/>
      <w:lvlText w:val="%3."/>
      <w:lvlJc w:val="right"/>
      <w:pPr>
        <w:ind w:left="2160" w:hanging="180"/>
      </w:pPr>
      <w:rPr>
        <w:rFonts w:cs="Times New Roman"/>
      </w:rPr>
    </w:lvl>
    <w:lvl w:ilvl="3" w:tplc="200A000F" w:tentative="1">
      <w:start w:val="1"/>
      <w:numFmt w:val="decimal"/>
      <w:lvlText w:val="%4."/>
      <w:lvlJc w:val="left"/>
      <w:pPr>
        <w:ind w:left="2880" w:hanging="360"/>
      </w:pPr>
      <w:rPr>
        <w:rFonts w:cs="Times New Roman"/>
      </w:rPr>
    </w:lvl>
    <w:lvl w:ilvl="4" w:tplc="200A0019" w:tentative="1">
      <w:start w:val="1"/>
      <w:numFmt w:val="lowerLetter"/>
      <w:lvlText w:val="%5."/>
      <w:lvlJc w:val="left"/>
      <w:pPr>
        <w:ind w:left="3600" w:hanging="360"/>
      </w:pPr>
      <w:rPr>
        <w:rFonts w:cs="Times New Roman"/>
      </w:rPr>
    </w:lvl>
    <w:lvl w:ilvl="5" w:tplc="200A001B" w:tentative="1">
      <w:start w:val="1"/>
      <w:numFmt w:val="lowerRoman"/>
      <w:lvlText w:val="%6."/>
      <w:lvlJc w:val="right"/>
      <w:pPr>
        <w:ind w:left="4320" w:hanging="180"/>
      </w:pPr>
      <w:rPr>
        <w:rFonts w:cs="Times New Roman"/>
      </w:rPr>
    </w:lvl>
    <w:lvl w:ilvl="6" w:tplc="200A000F" w:tentative="1">
      <w:start w:val="1"/>
      <w:numFmt w:val="decimal"/>
      <w:lvlText w:val="%7."/>
      <w:lvlJc w:val="left"/>
      <w:pPr>
        <w:ind w:left="5040" w:hanging="360"/>
      </w:pPr>
      <w:rPr>
        <w:rFonts w:cs="Times New Roman"/>
      </w:rPr>
    </w:lvl>
    <w:lvl w:ilvl="7" w:tplc="200A0019" w:tentative="1">
      <w:start w:val="1"/>
      <w:numFmt w:val="lowerLetter"/>
      <w:lvlText w:val="%8."/>
      <w:lvlJc w:val="left"/>
      <w:pPr>
        <w:ind w:left="5760" w:hanging="360"/>
      </w:pPr>
      <w:rPr>
        <w:rFonts w:cs="Times New Roman"/>
      </w:rPr>
    </w:lvl>
    <w:lvl w:ilvl="8" w:tplc="200A001B" w:tentative="1">
      <w:start w:val="1"/>
      <w:numFmt w:val="lowerRoman"/>
      <w:lvlText w:val="%9."/>
      <w:lvlJc w:val="right"/>
      <w:pPr>
        <w:ind w:left="6480" w:hanging="180"/>
      </w:pPr>
      <w:rPr>
        <w:rFonts w:cs="Times New Roman"/>
      </w:rPr>
    </w:lvl>
  </w:abstractNum>
  <w:abstractNum w:abstractNumId="6">
    <w:nsid w:val="2E6213C6"/>
    <w:multiLevelType w:val="multilevel"/>
    <w:tmpl w:val="A11E967E"/>
    <w:lvl w:ilvl="0">
      <w:start w:val="1"/>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nsid w:val="3C373AFE"/>
    <w:multiLevelType w:val="multilevel"/>
    <w:tmpl w:val="E6C813CE"/>
    <w:lvl w:ilvl="0">
      <w:start w:val="2"/>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8">
    <w:nsid w:val="3D7F6894"/>
    <w:multiLevelType w:val="multilevel"/>
    <w:tmpl w:val="734466C4"/>
    <w:lvl w:ilvl="0">
      <w:start w:val="2"/>
      <w:numFmt w:val="decimal"/>
      <w:lvlText w:val="%1"/>
      <w:lvlJc w:val="left"/>
      <w:pPr>
        <w:ind w:left="390" w:hanging="390"/>
      </w:pPr>
      <w:rPr>
        <w:rFonts w:cs="Times New Roman" w:hint="default"/>
      </w:rPr>
    </w:lvl>
    <w:lvl w:ilvl="1">
      <w:start w:val="1"/>
      <w:numFmt w:val="decimal"/>
      <w:lvlText w:val="%1.%2"/>
      <w:lvlJc w:val="left"/>
      <w:pPr>
        <w:ind w:left="1800" w:hanging="720"/>
      </w:pPr>
      <w:rPr>
        <w:rFonts w:cs="Times New Roman" w:hint="default"/>
      </w:rPr>
    </w:lvl>
    <w:lvl w:ilvl="2">
      <w:start w:val="1"/>
      <w:numFmt w:val="decimal"/>
      <w:lvlText w:val="%1.%2.%3"/>
      <w:lvlJc w:val="left"/>
      <w:pPr>
        <w:ind w:left="2880" w:hanging="720"/>
      </w:pPr>
      <w:rPr>
        <w:rFonts w:cs="Times New Roman" w:hint="default"/>
      </w:rPr>
    </w:lvl>
    <w:lvl w:ilvl="3">
      <w:start w:val="1"/>
      <w:numFmt w:val="decimal"/>
      <w:lvlText w:val="%1.%2.%3.%4"/>
      <w:lvlJc w:val="left"/>
      <w:pPr>
        <w:ind w:left="4320" w:hanging="1080"/>
      </w:pPr>
      <w:rPr>
        <w:rFonts w:cs="Times New Roman" w:hint="default"/>
      </w:rPr>
    </w:lvl>
    <w:lvl w:ilvl="4">
      <w:start w:val="1"/>
      <w:numFmt w:val="decimal"/>
      <w:lvlText w:val="%1.%2.%3.%4.%5"/>
      <w:lvlJc w:val="left"/>
      <w:pPr>
        <w:ind w:left="5760" w:hanging="1440"/>
      </w:pPr>
      <w:rPr>
        <w:rFonts w:cs="Times New Roman" w:hint="default"/>
      </w:rPr>
    </w:lvl>
    <w:lvl w:ilvl="5">
      <w:start w:val="1"/>
      <w:numFmt w:val="decimal"/>
      <w:lvlText w:val="%1.%2.%3.%4.%5.%6"/>
      <w:lvlJc w:val="left"/>
      <w:pPr>
        <w:ind w:left="6840" w:hanging="1440"/>
      </w:pPr>
      <w:rPr>
        <w:rFonts w:cs="Times New Roman" w:hint="default"/>
      </w:rPr>
    </w:lvl>
    <w:lvl w:ilvl="6">
      <w:start w:val="1"/>
      <w:numFmt w:val="decimal"/>
      <w:lvlText w:val="%1.%2.%3.%4.%5.%6.%7"/>
      <w:lvlJc w:val="left"/>
      <w:pPr>
        <w:ind w:left="8280" w:hanging="1800"/>
      </w:pPr>
      <w:rPr>
        <w:rFonts w:cs="Times New Roman" w:hint="default"/>
      </w:rPr>
    </w:lvl>
    <w:lvl w:ilvl="7">
      <w:start w:val="1"/>
      <w:numFmt w:val="decimal"/>
      <w:lvlText w:val="%1.%2.%3.%4.%5.%6.%7.%8"/>
      <w:lvlJc w:val="left"/>
      <w:pPr>
        <w:ind w:left="9360" w:hanging="1800"/>
      </w:pPr>
      <w:rPr>
        <w:rFonts w:cs="Times New Roman" w:hint="default"/>
      </w:rPr>
    </w:lvl>
    <w:lvl w:ilvl="8">
      <w:start w:val="1"/>
      <w:numFmt w:val="decimal"/>
      <w:lvlText w:val="%1.%2.%3.%4.%5.%6.%7.%8.%9"/>
      <w:lvlJc w:val="left"/>
      <w:pPr>
        <w:ind w:left="10800" w:hanging="2160"/>
      </w:pPr>
      <w:rPr>
        <w:rFonts w:cs="Times New Roman" w:hint="default"/>
      </w:rPr>
    </w:lvl>
  </w:abstractNum>
  <w:abstractNum w:abstractNumId="9">
    <w:nsid w:val="3F69525F"/>
    <w:multiLevelType w:val="multilevel"/>
    <w:tmpl w:val="3EAA6798"/>
    <w:lvl w:ilvl="0">
      <w:start w:val="5"/>
      <w:numFmt w:val="decimal"/>
      <w:lvlText w:val="%1"/>
      <w:lvlJc w:val="left"/>
      <w:pPr>
        <w:ind w:left="360" w:hanging="360"/>
      </w:pPr>
      <w:rPr>
        <w:rFonts w:cs="Times New Roman" w:hint="default"/>
      </w:rPr>
    </w:lvl>
    <w:lvl w:ilvl="1">
      <w:start w:val="1"/>
      <w:numFmt w:val="decimal"/>
      <w:lvlText w:val="%2."/>
      <w:lvlJc w:val="left"/>
      <w:pPr>
        <w:ind w:left="1211"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3240" w:hanging="10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0">
    <w:nsid w:val="405964A4"/>
    <w:multiLevelType w:val="hybridMultilevel"/>
    <w:tmpl w:val="675242B0"/>
    <w:lvl w:ilvl="0" w:tplc="AAA2908A">
      <w:start w:val="1"/>
      <w:numFmt w:val="upperRoman"/>
      <w:lvlText w:val="%1."/>
      <w:lvlJc w:val="left"/>
      <w:pPr>
        <w:ind w:left="1080" w:hanging="720"/>
      </w:pPr>
      <w:rPr>
        <w:rFonts w:cs="Arial" w:hint="default"/>
        <w:b/>
        <w:color w:val="000000"/>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1">
    <w:nsid w:val="40DE3DAE"/>
    <w:multiLevelType w:val="multilevel"/>
    <w:tmpl w:val="D262B802"/>
    <w:lvl w:ilvl="0">
      <w:start w:val="1"/>
      <w:numFmt w:val="upperRoman"/>
      <w:lvlText w:val="%1."/>
      <w:lvlJc w:val="left"/>
      <w:pPr>
        <w:ind w:left="1080" w:hanging="720"/>
      </w:pPr>
      <w:rPr>
        <w:rFonts w:cs="Arial" w:hint="default"/>
        <w:b/>
        <w:color w:val="000000"/>
      </w:rPr>
    </w:lvl>
    <w:lvl w:ilvl="1">
      <w:start w:val="1"/>
      <w:numFmt w:val="decimal"/>
      <w:isLgl/>
      <w:lvlText w:val="%1.%2"/>
      <w:lvlJc w:val="left"/>
      <w:pPr>
        <w:ind w:left="1080" w:hanging="36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2520" w:hanging="1080"/>
      </w:pPr>
      <w:rPr>
        <w:rFonts w:cs="Times New Roman" w:hint="default"/>
      </w:rPr>
    </w:lvl>
    <w:lvl w:ilvl="4">
      <w:start w:val="1"/>
      <w:numFmt w:val="decimal"/>
      <w:isLgl/>
      <w:lvlText w:val="%1.%2.%3.%4.%5"/>
      <w:lvlJc w:val="left"/>
      <w:pPr>
        <w:ind w:left="2880" w:hanging="1080"/>
      </w:pPr>
      <w:rPr>
        <w:rFonts w:cs="Times New Roman" w:hint="default"/>
      </w:rPr>
    </w:lvl>
    <w:lvl w:ilvl="5">
      <w:start w:val="1"/>
      <w:numFmt w:val="decimal"/>
      <w:isLgl/>
      <w:lvlText w:val="%1.%2.%3.%4.%5.%6"/>
      <w:lvlJc w:val="left"/>
      <w:pPr>
        <w:ind w:left="3600" w:hanging="1440"/>
      </w:pPr>
      <w:rPr>
        <w:rFonts w:cs="Times New Roman" w:hint="default"/>
      </w:rPr>
    </w:lvl>
    <w:lvl w:ilvl="6">
      <w:start w:val="1"/>
      <w:numFmt w:val="decimal"/>
      <w:isLgl/>
      <w:lvlText w:val="%1.%2.%3.%4.%5.%6.%7"/>
      <w:lvlJc w:val="left"/>
      <w:pPr>
        <w:ind w:left="3960" w:hanging="1440"/>
      </w:pPr>
      <w:rPr>
        <w:rFonts w:cs="Times New Roman" w:hint="default"/>
      </w:rPr>
    </w:lvl>
    <w:lvl w:ilvl="7">
      <w:start w:val="1"/>
      <w:numFmt w:val="decimal"/>
      <w:isLgl/>
      <w:lvlText w:val="%1.%2.%3.%4.%5.%6.%7.%8"/>
      <w:lvlJc w:val="left"/>
      <w:pPr>
        <w:ind w:left="4680" w:hanging="1800"/>
      </w:pPr>
      <w:rPr>
        <w:rFonts w:cs="Times New Roman" w:hint="default"/>
      </w:rPr>
    </w:lvl>
    <w:lvl w:ilvl="8">
      <w:start w:val="1"/>
      <w:numFmt w:val="decimal"/>
      <w:isLgl/>
      <w:lvlText w:val="%1.%2.%3.%4.%5.%6.%7.%8.%9"/>
      <w:lvlJc w:val="left"/>
      <w:pPr>
        <w:ind w:left="5040" w:hanging="1800"/>
      </w:pPr>
      <w:rPr>
        <w:rFonts w:cs="Times New Roman" w:hint="default"/>
      </w:rPr>
    </w:lvl>
  </w:abstractNum>
  <w:abstractNum w:abstractNumId="12">
    <w:nsid w:val="42E755F1"/>
    <w:multiLevelType w:val="multilevel"/>
    <w:tmpl w:val="267E379C"/>
    <w:lvl w:ilvl="0">
      <w:start w:val="1"/>
      <w:numFmt w:val="decimal"/>
      <w:lvlText w:val="%1."/>
      <w:lvlJc w:val="left"/>
      <w:pPr>
        <w:ind w:left="720" w:hanging="360"/>
      </w:pPr>
      <w:rPr>
        <w:rFonts w:cs="Times New Roman" w:hint="default"/>
      </w:rPr>
    </w:lvl>
    <w:lvl w:ilvl="1">
      <w:start w:val="1"/>
      <w:numFmt w:val="decimal"/>
      <w:isLgl/>
      <w:lvlText w:val="%1.%2"/>
      <w:lvlJc w:val="left"/>
      <w:pPr>
        <w:ind w:left="1218" w:hanging="510"/>
      </w:pPr>
      <w:rPr>
        <w:rFonts w:cs="Times New Roman" w:hint="default"/>
      </w:rPr>
    </w:lvl>
    <w:lvl w:ilvl="2">
      <w:start w:val="1"/>
      <w:numFmt w:val="decimal"/>
      <w:isLgl/>
      <w:lvlText w:val="%1.%2.%3"/>
      <w:lvlJc w:val="left"/>
      <w:pPr>
        <w:ind w:left="1776" w:hanging="720"/>
      </w:pPr>
      <w:rPr>
        <w:rFonts w:cs="Times New Roman" w:hint="default"/>
      </w:rPr>
    </w:lvl>
    <w:lvl w:ilvl="3">
      <w:start w:val="1"/>
      <w:numFmt w:val="decimal"/>
      <w:isLgl/>
      <w:lvlText w:val="%1.%2.%3.%4"/>
      <w:lvlJc w:val="left"/>
      <w:pPr>
        <w:ind w:left="2484" w:hanging="1080"/>
      </w:pPr>
      <w:rPr>
        <w:rFonts w:cs="Times New Roman" w:hint="default"/>
      </w:rPr>
    </w:lvl>
    <w:lvl w:ilvl="4">
      <w:start w:val="1"/>
      <w:numFmt w:val="decimal"/>
      <w:isLgl/>
      <w:lvlText w:val="%1.%2.%3.%4.%5"/>
      <w:lvlJc w:val="left"/>
      <w:pPr>
        <w:ind w:left="2832" w:hanging="1080"/>
      </w:pPr>
      <w:rPr>
        <w:rFonts w:cs="Times New Roman" w:hint="default"/>
      </w:rPr>
    </w:lvl>
    <w:lvl w:ilvl="5">
      <w:start w:val="1"/>
      <w:numFmt w:val="decimal"/>
      <w:isLgl/>
      <w:lvlText w:val="%1.%2.%3.%4.%5.%6"/>
      <w:lvlJc w:val="left"/>
      <w:pPr>
        <w:ind w:left="3540" w:hanging="1440"/>
      </w:pPr>
      <w:rPr>
        <w:rFonts w:cs="Times New Roman" w:hint="default"/>
      </w:rPr>
    </w:lvl>
    <w:lvl w:ilvl="6">
      <w:start w:val="1"/>
      <w:numFmt w:val="decimal"/>
      <w:isLgl/>
      <w:lvlText w:val="%1.%2.%3.%4.%5.%6.%7"/>
      <w:lvlJc w:val="left"/>
      <w:pPr>
        <w:ind w:left="3888" w:hanging="1440"/>
      </w:pPr>
      <w:rPr>
        <w:rFonts w:cs="Times New Roman" w:hint="default"/>
      </w:rPr>
    </w:lvl>
    <w:lvl w:ilvl="7">
      <w:start w:val="1"/>
      <w:numFmt w:val="decimal"/>
      <w:isLgl/>
      <w:lvlText w:val="%1.%2.%3.%4.%5.%6.%7.%8"/>
      <w:lvlJc w:val="left"/>
      <w:pPr>
        <w:ind w:left="4596" w:hanging="1800"/>
      </w:pPr>
      <w:rPr>
        <w:rFonts w:cs="Times New Roman" w:hint="default"/>
      </w:rPr>
    </w:lvl>
    <w:lvl w:ilvl="8">
      <w:start w:val="1"/>
      <w:numFmt w:val="decimal"/>
      <w:isLgl/>
      <w:lvlText w:val="%1.%2.%3.%4.%5.%6.%7.%8.%9"/>
      <w:lvlJc w:val="left"/>
      <w:pPr>
        <w:ind w:left="4944" w:hanging="1800"/>
      </w:pPr>
      <w:rPr>
        <w:rFonts w:cs="Times New Roman" w:hint="default"/>
      </w:rPr>
    </w:lvl>
  </w:abstractNum>
  <w:abstractNum w:abstractNumId="13">
    <w:nsid w:val="4D0461F8"/>
    <w:multiLevelType w:val="hybridMultilevel"/>
    <w:tmpl w:val="014C0030"/>
    <w:lvl w:ilvl="0" w:tplc="200A000F">
      <w:start w:val="1"/>
      <w:numFmt w:val="decimal"/>
      <w:lvlText w:val="%1."/>
      <w:lvlJc w:val="left"/>
      <w:pPr>
        <w:ind w:left="720" w:hanging="360"/>
      </w:pPr>
      <w:rPr>
        <w:rFonts w:cs="Times New Roman" w:hint="default"/>
      </w:rPr>
    </w:lvl>
    <w:lvl w:ilvl="1" w:tplc="200A0019" w:tentative="1">
      <w:start w:val="1"/>
      <w:numFmt w:val="lowerLetter"/>
      <w:lvlText w:val="%2."/>
      <w:lvlJc w:val="left"/>
      <w:pPr>
        <w:ind w:left="1440" w:hanging="360"/>
      </w:pPr>
      <w:rPr>
        <w:rFonts w:cs="Times New Roman"/>
      </w:rPr>
    </w:lvl>
    <w:lvl w:ilvl="2" w:tplc="200A001B" w:tentative="1">
      <w:start w:val="1"/>
      <w:numFmt w:val="lowerRoman"/>
      <w:lvlText w:val="%3."/>
      <w:lvlJc w:val="right"/>
      <w:pPr>
        <w:ind w:left="2160" w:hanging="180"/>
      </w:pPr>
      <w:rPr>
        <w:rFonts w:cs="Times New Roman"/>
      </w:rPr>
    </w:lvl>
    <w:lvl w:ilvl="3" w:tplc="200A000F" w:tentative="1">
      <w:start w:val="1"/>
      <w:numFmt w:val="decimal"/>
      <w:lvlText w:val="%4."/>
      <w:lvlJc w:val="left"/>
      <w:pPr>
        <w:ind w:left="2880" w:hanging="360"/>
      </w:pPr>
      <w:rPr>
        <w:rFonts w:cs="Times New Roman"/>
      </w:rPr>
    </w:lvl>
    <w:lvl w:ilvl="4" w:tplc="200A0019" w:tentative="1">
      <w:start w:val="1"/>
      <w:numFmt w:val="lowerLetter"/>
      <w:lvlText w:val="%5."/>
      <w:lvlJc w:val="left"/>
      <w:pPr>
        <w:ind w:left="3600" w:hanging="360"/>
      </w:pPr>
      <w:rPr>
        <w:rFonts w:cs="Times New Roman"/>
      </w:rPr>
    </w:lvl>
    <w:lvl w:ilvl="5" w:tplc="200A001B" w:tentative="1">
      <w:start w:val="1"/>
      <w:numFmt w:val="lowerRoman"/>
      <w:lvlText w:val="%6."/>
      <w:lvlJc w:val="right"/>
      <w:pPr>
        <w:ind w:left="4320" w:hanging="180"/>
      </w:pPr>
      <w:rPr>
        <w:rFonts w:cs="Times New Roman"/>
      </w:rPr>
    </w:lvl>
    <w:lvl w:ilvl="6" w:tplc="200A000F" w:tentative="1">
      <w:start w:val="1"/>
      <w:numFmt w:val="decimal"/>
      <w:lvlText w:val="%7."/>
      <w:lvlJc w:val="left"/>
      <w:pPr>
        <w:ind w:left="5040" w:hanging="360"/>
      </w:pPr>
      <w:rPr>
        <w:rFonts w:cs="Times New Roman"/>
      </w:rPr>
    </w:lvl>
    <w:lvl w:ilvl="7" w:tplc="200A0019" w:tentative="1">
      <w:start w:val="1"/>
      <w:numFmt w:val="lowerLetter"/>
      <w:lvlText w:val="%8."/>
      <w:lvlJc w:val="left"/>
      <w:pPr>
        <w:ind w:left="5760" w:hanging="360"/>
      </w:pPr>
      <w:rPr>
        <w:rFonts w:cs="Times New Roman"/>
      </w:rPr>
    </w:lvl>
    <w:lvl w:ilvl="8" w:tplc="200A001B" w:tentative="1">
      <w:start w:val="1"/>
      <w:numFmt w:val="lowerRoman"/>
      <w:lvlText w:val="%9."/>
      <w:lvlJc w:val="right"/>
      <w:pPr>
        <w:ind w:left="6480" w:hanging="180"/>
      </w:pPr>
      <w:rPr>
        <w:rFonts w:cs="Times New Roman"/>
      </w:rPr>
    </w:lvl>
  </w:abstractNum>
  <w:abstractNum w:abstractNumId="14">
    <w:nsid w:val="531504F0"/>
    <w:multiLevelType w:val="multilevel"/>
    <w:tmpl w:val="C9F423D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5"/>
      <w:numFmt w:val="bullet"/>
      <w:lvlText w:val="-"/>
      <w:lvlJc w:val="left"/>
      <w:pPr>
        <w:ind w:left="1440" w:hanging="360"/>
      </w:pPr>
      <w:rPr>
        <w:rFonts w:ascii="Times New Roman" w:eastAsia="Times New Roman" w:hAnsi="Times New Roman" w:hint="default"/>
      </w:rPr>
    </w:lvl>
    <w:lvl w:ilvl="2">
      <w:start w:val="5"/>
      <w:numFmt w:val="upperRoman"/>
      <w:lvlText w:val="%3."/>
      <w:lvlJc w:val="left"/>
      <w:pPr>
        <w:ind w:left="2520" w:hanging="720"/>
      </w:pPr>
      <w:rPr>
        <w:rFonts w:cs="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nsid w:val="53621367"/>
    <w:multiLevelType w:val="hybridMultilevel"/>
    <w:tmpl w:val="FF9CAB96"/>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6">
    <w:nsid w:val="5DA97118"/>
    <w:multiLevelType w:val="hybridMultilevel"/>
    <w:tmpl w:val="8696AEE6"/>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7">
    <w:nsid w:val="633E10B4"/>
    <w:multiLevelType w:val="multilevel"/>
    <w:tmpl w:val="305C88F0"/>
    <w:lvl w:ilvl="0">
      <w:start w:val="1"/>
      <w:numFmt w:val="upperRoman"/>
      <w:lvlText w:val="%1."/>
      <w:lvlJc w:val="left"/>
      <w:pPr>
        <w:ind w:left="1578" w:hanging="360"/>
      </w:pPr>
      <w:rPr>
        <w:rFonts w:ascii="Times New Roman" w:eastAsia="Times New Roman" w:hAnsi="Times New Roman" w:cs="Times New Roman"/>
      </w:rPr>
    </w:lvl>
    <w:lvl w:ilvl="1">
      <w:start w:val="1"/>
      <w:numFmt w:val="decimal"/>
      <w:isLgl/>
      <w:lvlText w:val="%1.%2."/>
      <w:lvlJc w:val="left"/>
      <w:pPr>
        <w:ind w:left="1938" w:hanging="720"/>
      </w:pPr>
      <w:rPr>
        <w:rFonts w:cs="Times New Roman" w:hint="default"/>
      </w:rPr>
    </w:lvl>
    <w:lvl w:ilvl="2">
      <w:start w:val="1"/>
      <w:numFmt w:val="decimal"/>
      <w:isLgl/>
      <w:lvlText w:val="%1.%2.%3."/>
      <w:lvlJc w:val="left"/>
      <w:pPr>
        <w:ind w:left="1938" w:hanging="720"/>
      </w:pPr>
      <w:rPr>
        <w:rFonts w:cs="Times New Roman" w:hint="default"/>
      </w:rPr>
    </w:lvl>
    <w:lvl w:ilvl="3">
      <w:start w:val="1"/>
      <w:numFmt w:val="decimal"/>
      <w:isLgl/>
      <w:lvlText w:val="%1.%2.%3.%4."/>
      <w:lvlJc w:val="left"/>
      <w:pPr>
        <w:ind w:left="2298" w:hanging="1080"/>
      </w:pPr>
      <w:rPr>
        <w:rFonts w:cs="Times New Roman" w:hint="default"/>
      </w:rPr>
    </w:lvl>
    <w:lvl w:ilvl="4">
      <w:start w:val="1"/>
      <w:numFmt w:val="decimal"/>
      <w:isLgl/>
      <w:lvlText w:val="%1.%2.%3.%4.%5."/>
      <w:lvlJc w:val="left"/>
      <w:pPr>
        <w:ind w:left="2298" w:hanging="1080"/>
      </w:pPr>
      <w:rPr>
        <w:rFonts w:cs="Times New Roman" w:hint="default"/>
      </w:rPr>
    </w:lvl>
    <w:lvl w:ilvl="5">
      <w:start w:val="1"/>
      <w:numFmt w:val="decimal"/>
      <w:isLgl/>
      <w:lvlText w:val="%1.%2.%3.%4.%5.%6."/>
      <w:lvlJc w:val="left"/>
      <w:pPr>
        <w:ind w:left="2658" w:hanging="1440"/>
      </w:pPr>
      <w:rPr>
        <w:rFonts w:cs="Times New Roman" w:hint="default"/>
      </w:rPr>
    </w:lvl>
    <w:lvl w:ilvl="6">
      <w:start w:val="1"/>
      <w:numFmt w:val="decimal"/>
      <w:isLgl/>
      <w:lvlText w:val="%1.%2.%3.%4.%5.%6.%7."/>
      <w:lvlJc w:val="left"/>
      <w:pPr>
        <w:ind w:left="2658" w:hanging="1440"/>
      </w:pPr>
      <w:rPr>
        <w:rFonts w:cs="Times New Roman" w:hint="default"/>
      </w:rPr>
    </w:lvl>
    <w:lvl w:ilvl="7">
      <w:start w:val="1"/>
      <w:numFmt w:val="decimal"/>
      <w:isLgl/>
      <w:lvlText w:val="%1.%2.%3.%4.%5.%6.%7.%8."/>
      <w:lvlJc w:val="left"/>
      <w:pPr>
        <w:ind w:left="3018" w:hanging="1800"/>
      </w:pPr>
      <w:rPr>
        <w:rFonts w:cs="Times New Roman" w:hint="default"/>
      </w:rPr>
    </w:lvl>
    <w:lvl w:ilvl="8">
      <w:start w:val="1"/>
      <w:numFmt w:val="decimal"/>
      <w:isLgl/>
      <w:lvlText w:val="%1.%2.%3.%4.%5.%6.%7.%8.%9."/>
      <w:lvlJc w:val="left"/>
      <w:pPr>
        <w:ind w:left="3018" w:hanging="1800"/>
      </w:pPr>
      <w:rPr>
        <w:rFonts w:cs="Times New Roman" w:hint="default"/>
      </w:rPr>
    </w:lvl>
  </w:abstractNum>
  <w:abstractNum w:abstractNumId="18">
    <w:nsid w:val="65A2382E"/>
    <w:multiLevelType w:val="hybridMultilevel"/>
    <w:tmpl w:val="7384EE96"/>
    <w:lvl w:ilvl="0" w:tplc="6EC03BEE">
      <w:start w:val="1"/>
      <w:numFmt w:val="lowerLetter"/>
      <w:lvlText w:val="%1."/>
      <w:lvlJc w:val="left"/>
      <w:pPr>
        <w:ind w:left="360" w:hanging="360"/>
      </w:pPr>
      <w:rPr>
        <w:rFonts w:cs="Times New Roman" w:hint="default"/>
      </w:rPr>
    </w:lvl>
    <w:lvl w:ilvl="1" w:tplc="200A0019" w:tentative="1">
      <w:start w:val="1"/>
      <w:numFmt w:val="lowerLetter"/>
      <w:lvlText w:val="%2."/>
      <w:lvlJc w:val="left"/>
      <w:pPr>
        <w:ind w:left="1364" w:hanging="360"/>
      </w:pPr>
      <w:rPr>
        <w:rFonts w:cs="Times New Roman"/>
      </w:rPr>
    </w:lvl>
    <w:lvl w:ilvl="2" w:tplc="200A001B" w:tentative="1">
      <w:start w:val="1"/>
      <w:numFmt w:val="lowerRoman"/>
      <w:lvlText w:val="%3."/>
      <w:lvlJc w:val="right"/>
      <w:pPr>
        <w:ind w:left="2084" w:hanging="180"/>
      </w:pPr>
      <w:rPr>
        <w:rFonts w:cs="Times New Roman"/>
      </w:rPr>
    </w:lvl>
    <w:lvl w:ilvl="3" w:tplc="200A000F" w:tentative="1">
      <w:start w:val="1"/>
      <w:numFmt w:val="decimal"/>
      <w:lvlText w:val="%4."/>
      <w:lvlJc w:val="left"/>
      <w:pPr>
        <w:ind w:left="2804" w:hanging="360"/>
      </w:pPr>
      <w:rPr>
        <w:rFonts w:cs="Times New Roman"/>
      </w:rPr>
    </w:lvl>
    <w:lvl w:ilvl="4" w:tplc="200A0019" w:tentative="1">
      <w:start w:val="1"/>
      <w:numFmt w:val="lowerLetter"/>
      <w:lvlText w:val="%5."/>
      <w:lvlJc w:val="left"/>
      <w:pPr>
        <w:ind w:left="3524" w:hanging="360"/>
      </w:pPr>
      <w:rPr>
        <w:rFonts w:cs="Times New Roman"/>
      </w:rPr>
    </w:lvl>
    <w:lvl w:ilvl="5" w:tplc="200A001B" w:tentative="1">
      <w:start w:val="1"/>
      <w:numFmt w:val="lowerRoman"/>
      <w:lvlText w:val="%6."/>
      <w:lvlJc w:val="right"/>
      <w:pPr>
        <w:ind w:left="4244" w:hanging="180"/>
      </w:pPr>
      <w:rPr>
        <w:rFonts w:cs="Times New Roman"/>
      </w:rPr>
    </w:lvl>
    <w:lvl w:ilvl="6" w:tplc="200A000F" w:tentative="1">
      <w:start w:val="1"/>
      <w:numFmt w:val="decimal"/>
      <w:lvlText w:val="%7."/>
      <w:lvlJc w:val="left"/>
      <w:pPr>
        <w:ind w:left="4964" w:hanging="360"/>
      </w:pPr>
      <w:rPr>
        <w:rFonts w:cs="Times New Roman"/>
      </w:rPr>
    </w:lvl>
    <w:lvl w:ilvl="7" w:tplc="200A0019" w:tentative="1">
      <w:start w:val="1"/>
      <w:numFmt w:val="lowerLetter"/>
      <w:lvlText w:val="%8."/>
      <w:lvlJc w:val="left"/>
      <w:pPr>
        <w:ind w:left="5684" w:hanging="360"/>
      </w:pPr>
      <w:rPr>
        <w:rFonts w:cs="Times New Roman"/>
      </w:rPr>
    </w:lvl>
    <w:lvl w:ilvl="8" w:tplc="200A001B" w:tentative="1">
      <w:start w:val="1"/>
      <w:numFmt w:val="lowerRoman"/>
      <w:lvlText w:val="%9."/>
      <w:lvlJc w:val="right"/>
      <w:pPr>
        <w:ind w:left="6404" w:hanging="180"/>
      </w:pPr>
      <w:rPr>
        <w:rFonts w:cs="Times New Roman"/>
      </w:rPr>
    </w:lvl>
  </w:abstractNum>
  <w:abstractNum w:abstractNumId="19">
    <w:nsid w:val="6A1878E0"/>
    <w:multiLevelType w:val="multilevel"/>
    <w:tmpl w:val="79AA019C"/>
    <w:lvl w:ilvl="0">
      <w:start w:val="1"/>
      <w:numFmt w:val="upperRoman"/>
      <w:lvlText w:val="%1."/>
      <w:lvlJc w:val="left"/>
      <w:pPr>
        <w:ind w:left="1080" w:hanging="720"/>
      </w:pPr>
      <w:rPr>
        <w:rFonts w:cs="Arial" w:hint="default"/>
        <w:b/>
        <w:color w:val="000000"/>
      </w:rPr>
    </w:lvl>
    <w:lvl w:ilvl="1">
      <w:start w:val="1"/>
      <w:numFmt w:val="decimal"/>
      <w:lvlText w:val="%2."/>
      <w:lvlJc w:val="left"/>
      <w:pPr>
        <w:ind w:left="1080" w:hanging="720"/>
      </w:pPr>
      <w:rPr>
        <w:rFonts w:cs="Times New Roman" w:hint="default"/>
        <w:color w:val="000000"/>
      </w:rPr>
    </w:lvl>
    <w:lvl w:ilvl="2">
      <w:start w:val="1"/>
      <w:numFmt w:val="decimal"/>
      <w:isLgl/>
      <w:lvlText w:val="%1.%2.%3"/>
      <w:lvlJc w:val="left"/>
      <w:pPr>
        <w:ind w:left="1080" w:hanging="720"/>
      </w:pPr>
      <w:rPr>
        <w:rFonts w:cs="Times New Roman" w:hint="default"/>
        <w:color w:val="000000"/>
      </w:rPr>
    </w:lvl>
    <w:lvl w:ilvl="3">
      <w:start w:val="1"/>
      <w:numFmt w:val="decimal"/>
      <w:isLgl/>
      <w:lvlText w:val="%1.%2.%3.%4"/>
      <w:lvlJc w:val="left"/>
      <w:pPr>
        <w:ind w:left="1440" w:hanging="1080"/>
      </w:pPr>
      <w:rPr>
        <w:rFonts w:cs="Times New Roman" w:hint="default"/>
        <w:color w:val="000000"/>
      </w:rPr>
    </w:lvl>
    <w:lvl w:ilvl="4">
      <w:start w:val="1"/>
      <w:numFmt w:val="decimal"/>
      <w:isLgl/>
      <w:lvlText w:val="%1.%2.%3.%4.%5"/>
      <w:lvlJc w:val="left"/>
      <w:pPr>
        <w:ind w:left="1800" w:hanging="1440"/>
      </w:pPr>
      <w:rPr>
        <w:rFonts w:cs="Times New Roman" w:hint="default"/>
        <w:color w:val="000000"/>
      </w:rPr>
    </w:lvl>
    <w:lvl w:ilvl="5">
      <w:start w:val="1"/>
      <w:numFmt w:val="decimal"/>
      <w:isLgl/>
      <w:lvlText w:val="%1.%2.%3.%4.%5.%6"/>
      <w:lvlJc w:val="left"/>
      <w:pPr>
        <w:ind w:left="1800" w:hanging="1440"/>
      </w:pPr>
      <w:rPr>
        <w:rFonts w:cs="Times New Roman" w:hint="default"/>
        <w:color w:val="000000"/>
      </w:rPr>
    </w:lvl>
    <w:lvl w:ilvl="6">
      <w:start w:val="1"/>
      <w:numFmt w:val="decimal"/>
      <w:isLgl/>
      <w:lvlText w:val="%1.%2.%3.%4.%5.%6.%7"/>
      <w:lvlJc w:val="left"/>
      <w:pPr>
        <w:ind w:left="2160" w:hanging="1800"/>
      </w:pPr>
      <w:rPr>
        <w:rFonts w:cs="Times New Roman" w:hint="default"/>
        <w:color w:val="000000"/>
      </w:rPr>
    </w:lvl>
    <w:lvl w:ilvl="7">
      <w:start w:val="1"/>
      <w:numFmt w:val="decimal"/>
      <w:isLgl/>
      <w:lvlText w:val="%1.%2.%3.%4.%5.%6.%7.%8"/>
      <w:lvlJc w:val="left"/>
      <w:pPr>
        <w:ind w:left="2160" w:hanging="1800"/>
      </w:pPr>
      <w:rPr>
        <w:rFonts w:cs="Times New Roman" w:hint="default"/>
        <w:color w:val="000000"/>
      </w:rPr>
    </w:lvl>
    <w:lvl w:ilvl="8">
      <w:start w:val="1"/>
      <w:numFmt w:val="decimal"/>
      <w:isLgl/>
      <w:lvlText w:val="%1.%2.%3.%4.%5.%6.%7.%8.%9"/>
      <w:lvlJc w:val="left"/>
      <w:pPr>
        <w:ind w:left="2520" w:hanging="2160"/>
      </w:pPr>
      <w:rPr>
        <w:rFonts w:cs="Times New Roman" w:hint="default"/>
        <w:color w:val="000000"/>
      </w:rPr>
    </w:lvl>
  </w:abstractNum>
  <w:abstractNum w:abstractNumId="20">
    <w:nsid w:val="6AB567CF"/>
    <w:multiLevelType w:val="hybridMultilevel"/>
    <w:tmpl w:val="C4103CDE"/>
    <w:lvl w:ilvl="0" w:tplc="6B704566">
      <w:start w:val="1"/>
      <w:numFmt w:val="upperRoman"/>
      <w:lvlText w:val="%1."/>
      <w:lvlJc w:val="left"/>
      <w:pPr>
        <w:ind w:left="1080" w:hanging="720"/>
      </w:pPr>
      <w:rPr>
        <w:rFonts w:ascii="Times New Roman" w:hAnsi="Times New Roman" w:cs="Times New Roman" w:hint="default"/>
      </w:rPr>
    </w:lvl>
    <w:lvl w:ilvl="1" w:tplc="0C0A0019">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1">
    <w:nsid w:val="6CE31C77"/>
    <w:multiLevelType w:val="hybridMultilevel"/>
    <w:tmpl w:val="6688C70C"/>
    <w:lvl w:ilvl="0" w:tplc="0C0A000F">
      <w:start w:val="1"/>
      <w:numFmt w:val="decimal"/>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2">
    <w:nsid w:val="6E98146B"/>
    <w:multiLevelType w:val="hybridMultilevel"/>
    <w:tmpl w:val="D9C62BCA"/>
    <w:lvl w:ilvl="0" w:tplc="A1781382">
      <w:start w:val="1"/>
      <w:numFmt w:val="upperRoman"/>
      <w:lvlText w:val="%1."/>
      <w:lvlJc w:val="left"/>
      <w:pPr>
        <w:ind w:left="1080" w:hanging="720"/>
      </w:pPr>
      <w:rPr>
        <w:rFonts w:cs="Times New Roman" w:hint="default"/>
        <w:b/>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3">
    <w:nsid w:val="6FCC3DFF"/>
    <w:multiLevelType w:val="hybridMultilevel"/>
    <w:tmpl w:val="5CDCEA7A"/>
    <w:lvl w:ilvl="0" w:tplc="200A0019">
      <w:start w:val="1"/>
      <w:numFmt w:val="lowerLetter"/>
      <w:lvlText w:val="%1."/>
      <w:lvlJc w:val="left"/>
      <w:pPr>
        <w:ind w:left="720" w:hanging="360"/>
      </w:pPr>
      <w:rPr>
        <w:rFonts w:cs="Times New Roman" w:hint="default"/>
      </w:rPr>
    </w:lvl>
    <w:lvl w:ilvl="1" w:tplc="200A0019" w:tentative="1">
      <w:start w:val="1"/>
      <w:numFmt w:val="lowerLetter"/>
      <w:lvlText w:val="%2."/>
      <w:lvlJc w:val="left"/>
      <w:pPr>
        <w:ind w:left="1440" w:hanging="360"/>
      </w:pPr>
      <w:rPr>
        <w:rFonts w:cs="Times New Roman"/>
      </w:rPr>
    </w:lvl>
    <w:lvl w:ilvl="2" w:tplc="200A001B" w:tentative="1">
      <w:start w:val="1"/>
      <w:numFmt w:val="lowerRoman"/>
      <w:lvlText w:val="%3."/>
      <w:lvlJc w:val="right"/>
      <w:pPr>
        <w:ind w:left="2160" w:hanging="180"/>
      </w:pPr>
      <w:rPr>
        <w:rFonts w:cs="Times New Roman"/>
      </w:rPr>
    </w:lvl>
    <w:lvl w:ilvl="3" w:tplc="200A000F" w:tentative="1">
      <w:start w:val="1"/>
      <w:numFmt w:val="decimal"/>
      <w:lvlText w:val="%4."/>
      <w:lvlJc w:val="left"/>
      <w:pPr>
        <w:ind w:left="2880" w:hanging="360"/>
      </w:pPr>
      <w:rPr>
        <w:rFonts w:cs="Times New Roman"/>
      </w:rPr>
    </w:lvl>
    <w:lvl w:ilvl="4" w:tplc="200A0019" w:tentative="1">
      <w:start w:val="1"/>
      <w:numFmt w:val="lowerLetter"/>
      <w:lvlText w:val="%5."/>
      <w:lvlJc w:val="left"/>
      <w:pPr>
        <w:ind w:left="3600" w:hanging="360"/>
      </w:pPr>
      <w:rPr>
        <w:rFonts w:cs="Times New Roman"/>
      </w:rPr>
    </w:lvl>
    <w:lvl w:ilvl="5" w:tplc="200A001B" w:tentative="1">
      <w:start w:val="1"/>
      <w:numFmt w:val="lowerRoman"/>
      <w:lvlText w:val="%6."/>
      <w:lvlJc w:val="right"/>
      <w:pPr>
        <w:ind w:left="4320" w:hanging="180"/>
      </w:pPr>
      <w:rPr>
        <w:rFonts w:cs="Times New Roman"/>
      </w:rPr>
    </w:lvl>
    <w:lvl w:ilvl="6" w:tplc="200A000F" w:tentative="1">
      <w:start w:val="1"/>
      <w:numFmt w:val="decimal"/>
      <w:lvlText w:val="%7."/>
      <w:lvlJc w:val="left"/>
      <w:pPr>
        <w:ind w:left="5040" w:hanging="360"/>
      </w:pPr>
      <w:rPr>
        <w:rFonts w:cs="Times New Roman"/>
      </w:rPr>
    </w:lvl>
    <w:lvl w:ilvl="7" w:tplc="200A0019" w:tentative="1">
      <w:start w:val="1"/>
      <w:numFmt w:val="lowerLetter"/>
      <w:lvlText w:val="%8."/>
      <w:lvlJc w:val="left"/>
      <w:pPr>
        <w:ind w:left="5760" w:hanging="360"/>
      </w:pPr>
      <w:rPr>
        <w:rFonts w:cs="Times New Roman"/>
      </w:rPr>
    </w:lvl>
    <w:lvl w:ilvl="8" w:tplc="200A001B" w:tentative="1">
      <w:start w:val="1"/>
      <w:numFmt w:val="lowerRoman"/>
      <w:lvlText w:val="%9."/>
      <w:lvlJc w:val="right"/>
      <w:pPr>
        <w:ind w:left="6480" w:hanging="180"/>
      </w:pPr>
      <w:rPr>
        <w:rFonts w:cs="Times New Roman"/>
      </w:rPr>
    </w:lvl>
  </w:abstractNum>
  <w:abstractNum w:abstractNumId="24">
    <w:nsid w:val="73695B82"/>
    <w:multiLevelType w:val="multilevel"/>
    <w:tmpl w:val="92322A00"/>
    <w:lvl w:ilvl="0">
      <w:start w:val="5"/>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5">
    <w:nsid w:val="7B1B0432"/>
    <w:multiLevelType w:val="hybridMultilevel"/>
    <w:tmpl w:val="2B3880F0"/>
    <w:lvl w:ilvl="0" w:tplc="68CCCF5A">
      <w:start w:val="1"/>
      <w:numFmt w:val="upperRoman"/>
      <w:lvlText w:val="%1."/>
      <w:lvlJc w:val="left"/>
      <w:pPr>
        <w:ind w:left="1080" w:hanging="72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26">
    <w:nsid w:val="7D8110B2"/>
    <w:multiLevelType w:val="hybridMultilevel"/>
    <w:tmpl w:val="6C86C90A"/>
    <w:lvl w:ilvl="0" w:tplc="200A000F">
      <w:start w:val="1"/>
      <w:numFmt w:val="decimal"/>
      <w:lvlText w:val="%1."/>
      <w:lvlJc w:val="left"/>
      <w:pPr>
        <w:ind w:left="720" w:hanging="360"/>
      </w:pPr>
      <w:rPr>
        <w:rFonts w:cs="Times New Roman" w:hint="default"/>
      </w:rPr>
    </w:lvl>
    <w:lvl w:ilvl="1" w:tplc="200A0019" w:tentative="1">
      <w:start w:val="1"/>
      <w:numFmt w:val="lowerLetter"/>
      <w:lvlText w:val="%2."/>
      <w:lvlJc w:val="left"/>
      <w:pPr>
        <w:ind w:left="1440" w:hanging="360"/>
      </w:pPr>
      <w:rPr>
        <w:rFonts w:cs="Times New Roman"/>
      </w:rPr>
    </w:lvl>
    <w:lvl w:ilvl="2" w:tplc="200A001B" w:tentative="1">
      <w:start w:val="1"/>
      <w:numFmt w:val="lowerRoman"/>
      <w:lvlText w:val="%3."/>
      <w:lvlJc w:val="right"/>
      <w:pPr>
        <w:ind w:left="2160" w:hanging="180"/>
      </w:pPr>
      <w:rPr>
        <w:rFonts w:cs="Times New Roman"/>
      </w:rPr>
    </w:lvl>
    <w:lvl w:ilvl="3" w:tplc="200A000F" w:tentative="1">
      <w:start w:val="1"/>
      <w:numFmt w:val="decimal"/>
      <w:lvlText w:val="%4."/>
      <w:lvlJc w:val="left"/>
      <w:pPr>
        <w:ind w:left="2880" w:hanging="360"/>
      </w:pPr>
      <w:rPr>
        <w:rFonts w:cs="Times New Roman"/>
      </w:rPr>
    </w:lvl>
    <w:lvl w:ilvl="4" w:tplc="200A0019" w:tentative="1">
      <w:start w:val="1"/>
      <w:numFmt w:val="lowerLetter"/>
      <w:lvlText w:val="%5."/>
      <w:lvlJc w:val="left"/>
      <w:pPr>
        <w:ind w:left="3600" w:hanging="360"/>
      </w:pPr>
      <w:rPr>
        <w:rFonts w:cs="Times New Roman"/>
      </w:rPr>
    </w:lvl>
    <w:lvl w:ilvl="5" w:tplc="200A001B" w:tentative="1">
      <w:start w:val="1"/>
      <w:numFmt w:val="lowerRoman"/>
      <w:lvlText w:val="%6."/>
      <w:lvlJc w:val="right"/>
      <w:pPr>
        <w:ind w:left="4320" w:hanging="180"/>
      </w:pPr>
      <w:rPr>
        <w:rFonts w:cs="Times New Roman"/>
      </w:rPr>
    </w:lvl>
    <w:lvl w:ilvl="6" w:tplc="200A000F" w:tentative="1">
      <w:start w:val="1"/>
      <w:numFmt w:val="decimal"/>
      <w:lvlText w:val="%7."/>
      <w:lvlJc w:val="left"/>
      <w:pPr>
        <w:ind w:left="5040" w:hanging="360"/>
      </w:pPr>
      <w:rPr>
        <w:rFonts w:cs="Times New Roman"/>
      </w:rPr>
    </w:lvl>
    <w:lvl w:ilvl="7" w:tplc="200A0019" w:tentative="1">
      <w:start w:val="1"/>
      <w:numFmt w:val="lowerLetter"/>
      <w:lvlText w:val="%8."/>
      <w:lvlJc w:val="left"/>
      <w:pPr>
        <w:ind w:left="5760" w:hanging="360"/>
      </w:pPr>
      <w:rPr>
        <w:rFonts w:cs="Times New Roman"/>
      </w:rPr>
    </w:lvl>
    <w:lvl w:ilvl="8" w:tplc="200A001B" w:tentative="1">
      <w:start w:val="1"/>
      <w:numFmt w:val="lowerRoman"/>
      <w:lvlText w:val="%9."/>
      <w:lvlJc w:val="right"/>
      <w:pPr>
        <w:ind w:left="6480" w:hanging="180"/>
      </w:pPr>
      <w:rPr>
        <w:rFonts w:cs="Times New Roman"/>
      </w:rPr>
    </w:lvl>
  </w:abstractNum>
  <w:num w:numId="1">
    <w:abstractNumId w:val="4"/>
  </w:num>
  <w:num w:numId="2">
    <w:abstractNumId w:val="12"/>
  </w:num>
  <w:num w:numId="3">
    <w:abstractNumId w:val="20"/>
  </w:num>
  <w:num w:numId="4">
    <w:abstractNumId w:val="8"/>
  </w:num>
  <w:num w:numId="5">
    <w:abstractNumId w:val="9"/>
  </w:num>
  <w:num w:numId="6">
    <w:abstractNumId w:val="10"/>
  </w:num>
  <w:num w:numId="7">
    <w:abstractNumId w:val="11"/>
  </w:num>
  <w:num w:numId="8">
    <w:abstractNumId w:val="22"/>
  </w:num>
  <w:num w:numId="9">
    <w:abstractNumId w:val="25"/>
  </w:num>
  <w:num w:numId="10">
    <w:abstractNumId w:val="19"/>
  </w:num>
  <w:num w:numId="11">
    <w:abstractNumId w:val="2"/>
  </w:num>
  <w:num w:numId="12">
    <w:abstractNumId w:val="17"/>
  </w:num>
  <w:num w:numId="13">
    <w:abstractNumId w:val="5"/>
  </w:num>
  <w:num w:numId="14">
    <w:abstractNumId w:val="18"/>
  </w:num>
  <w:num w:numId="15">
    <w:abstractNumId w:val="1"/>
  </w:num>
  <w:num w:numId="16">
    <w:abstractNumId w:val="14"/>
  </w:num>
  <w:num w:numId="17">
    <w:abstractNumId w:val="13"/>
  </w:num>
  <w:num w:numId="18">
    <w:abstractNumId w:val="23"/>
  </w:num>
  <w:num w:numId="19">
    <w:abstractNumId w:val="0"/>
  </w:num>
  <w:num w:numId="20">
    <w:abstractNumId w:val="6"/>
  </w:num>
  <w:num w:numId="21">
    <w:abstractNumId w:val="7"/>
  </w:num>
  <w:num w:numId="22">
    <w:abstractNumId w:val="15"/>
  </w:num>
  <w:num w:numId="23">
    <w:abstractNumId w:val="21"/>
  </w:num>
  <w:num w:numId="24">
    <w:abstractNumId w:val="24"/>
  </w:num>
  <w:num w:numId="25">
    <w:abstractNumId w:val="3"/>
  </w:num>
  <w:num w:numId="26">
    <w:abstractNumId w:val="26"/>
  </w:num>
  <w:num w:numId="27">
    <w:abstractNumId w:val="16"/>
  </w:num>
  <w:numIdMacAtCleanup w:val="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92"/>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12A94"/>
    <w:rsid w:val="00000740"/>
    <w:rsid w:val="00002390"/>
    <w:rsid w:val="00011350"/>
    <w:rsid w:val="00011618"/>
    <w:rsid w:val="00013171"/>
    <w:rsid w:val="000150D9"/>
    <w:rsid w:val="00016937"/>
    <w:rsid w:val="000208F0"/>
    <w:rsid w:val="00022F65"/>
    <w:rsid w:val="00026681"/>
    <w:rsid w:val="00033917"/>
    <w:rsid w:val="000405DC"/>
    <w:rsid w:val="000405DF"/>
    <w:rsid w:val="00041575"/>
    <w:rsid w:val="000476B5"/>
    <w:rsid w:val="00047E30"/>
    <w:rsid w:val="000515B9"/>
    <w:rsid w:val="00051D49"/>
    <w:rsid w:val="00051F8E"/>
    <w:rsid w:val="0006002D"/>
    <w:rsid w:val="0006157A"/>
    <w:rsid w:val="00067A4A"/>
    <w:rsid w:val="000709E6"/>
    <w:rsid w:val="00073982"/>
    <w:rsid w:val="0008084D"/>
    <w:rsid w:val="00084125"/>
    <w:rsid w:val="00084E35"/>
    <w:rsid w:val="00085C1F"/>
    <w:rsid w:val="00086032"/>
    <w:rsid w:val="0009004A"/>
    <w:rsid w:val="000917D8"/>
    <w:rsid w:val="00092931"/>
    <w:rsid w:val="00096670"/>
    <w:rsid w:val="000A0E7F"/>
    <w:rsid w:val="000A68F5"/>
    <w:rsid w:val="000A7CA2"/>
    <w:rsid w:val="000B1065"/>
    <w:rsid w:val="000B15D3"/>
    <w:rsid w:val="000B1CAC"/>
    <w:rsid w:val="000B405D"/>
    <w:rsid w:val="000B47E0"/>
    <w:rsid w:val="000B4C7C"/>
    <w:rsid w:val="000C15A6"/>
    <w:rsid w:val="000C2022"/>
    <w:rsid w:val="000C283A"/>
    <w:rsid w:val="000C6396"/>
    <w:rsid w:val="000C642A"/>
    <w:rsid w:val="000C6813"/>
    <w:rsid w:val="000C79D8"/>
    <w:rsid w:val="000C7D0B"/>
    <w:rsid w:val="000D00BD"/>
    <w:rsid w:val="000D1BF1"/>
    <w:rsid w:val="000D3089"/>
    <w:rsid w:val="000D39C9"/>
    <w:rsid w:val="000E19CE"/>
    <w:rsid w:val="000E3BBF"/>
    <w:rsid w:val="000F196F"/>
    <w:rsid w:val="000F2337"/>
    <w:rsid w:val="000F3DCF"/>
    <w:rsid w:val="000F6EFF"/>
    <w:rsid w:val="0010002D"/>
    <w:rsid w:val="00104C3E"/>
    <w:rsid w:val="00105492"/>
    <w:rsid w:val="0010733B"/>
    <w:rsid w:val="00110FF4"/>
    <w:rsid w:val="001123A1"/>
    <w:rsid w:val="00112D20"/>
    <w:rsid w:val="001143AE"/>
    <w:rsid w:val="00114FDB"/>
    <w:rsid w:val="001161C6"/>
    <w:rsid w:val="0012104D"/>
    <w:rsid w:val="00121F74"/>
    <w:rsid w:val="001263AA"/>
    <w:rsid w:val="0013046F"/>
    <w:rsid w:val="0013111B"/>
    <w:rsid w:val="001409DD"/>
    <w:rsid w:val="00140CB5"/>
    <w:rsid w:val="001413EE"/>
    <w:rsid w:val="00142F9E"/>
    <w:rsid w:val="00144183"/>
    <w:rsid w:val="00145050"/>
    <w:rsid w:val="0014622C"/>
    <w:rsid w:val="00151940"/>
    <w:rsid w:val="0015398E"/>
    <w:rsid w:val="001547F9"/>
    <w:rsid w:val="00164BA9"/>
    <w:rsid w:val="0016530C"/>
    <w:rsid w:val="00170380"/>
    <w:rsid w:val="00172DB2"/>
    <w:rsid w:val="00175750"/>
    <w:rsid w:val="00176741"/>
    <w:rsid w:val="00186A13"/>
    <w:rsid w:val="00192B64"/>
    <w:rsid w:val="00195882"/>
    <w:rsid w:val="00195975"/>
    <w:rsid w:val="00195AA2"/>
    <w:rsid w:val="001A106F"/>
    <w:rsid w:val="001A51E3"/>
    <w:rsid w:val="001B0CDE"/>
    <w:rsid w:val="001B3B3E"/>
    <w:rsid w:val="001B4721"/>
    <w:rsid w:val="001B7D83"/>
    <w:rsid w:val="001C108D"/>
    <w:rsid w:val="001C2716"/>
    <w:rsid w:val="001D0A7C"/>
    <w:rsid w:val="001D68A5"/>
    <w:rsid w:val="001D7AED"/>
    <w:rsid w:val="001E1902"/>
    <w:rsid w:val="001E698B"/>
    <w:rsid w:val="001F155E"/>
    <w:rsid w:val="001F4AA6"/>
    <w:rsid w:val="00200A3B"/>
    <w:rsid w:val="002032A2"/>
    <w:rsid w:val="00206A8D"/>
    <w:rsid w:val="00213C93"/>
    <w:rsid w:val="002154D6"/>
    <w:rsid w:val="002216D1"/>
    <w:rsid w:val="00221850"/>
    <w:rsid w:val="00222C98"/>
    <w:rsid w:val="00222D10"/>
    <w:rsid w:val="0022554C"/>
    <w:rsid w:val="002334D5"/>
    <w:rsid w:val="00233A82"/>
    <w:rsid w:val="002366C9"/>
    <w:rsid w:val="00237678"/>
    <w:rsid w:val="00237F8D"/>
    <w:rsid w:val="00241ACB"/>
    <w:rsid w:val="00242B21"/>
    <w:rsid w:val="00243C16"/>
    <w:rsid w:val="00245FD0"/>
    <w:rsid w:val="00246A5D"/>
    <w:rsid w:val="002543EC"/>
    <w:rsid w:val="00255444"/>
    <w:rsid w:val="0025560A"/>
    <w:rsid w:val="00256940"/>
    <w:rsid w:val="00260829"/>
    <w:rsid w:val="00260ACC"/>
    <w:rsid w:val="002670BB"/>
    <w:rsid w:val="00275177"/>
    <w:rsid w:val="00281AE4"/>
    <w:rsid w:val="00283CC1"/>
    <w:rsid w:val="00284637"/>
    <w:rsid w:val="00284D37"/>
    <w:rsid w:val="00285DAD"/>
    <w:rsid w:val="002863B7"/>
    <w:rsid w:val="00290346"/>
    <w:rsid w:val="0029559C"/>
    <w:rsid w:val="00297F1D"/>
    <w:rsid w:val="002A390D"/>
    <w:rsid w:val="002A6CFE"/>
    <w:rsid w:val="002A746D"/>
    <w:rsid w:val="002B359B"/>
    <w:rsid w:val="002B550A"/>
    <w:rsid w:val="002B7918"/>
    <w:rsid w:val="002C1BC4"/>
    <w:rsid w:val="002C1DDE"/>
    <w:rsid w:val="002C5022"/>
    <w:rsid w:val="002C60FF"/>
    <w:rsid w:val="002D5421"/>
    <w:rsid w:val="002D7D49"/>
    <w:rsid w:val="002E083E"/>
    <w:rsid w:val="002E0B04"/>
    <w:rsid w:val="002E0E85"/>
    <w:rsid w:val="002E1149"/>
    <w:rsid w:val="002E1F96"/>
    <w:rsid w:val="002E222D"/>
    <w:rsid w:val="002E6591"/>
    <w:rsid w:val="002E67B6"/>
    <w:rsid w:val="002E773D"/>
    <w:rsid w:val="002E7CA6"/>
    <w:rsid w:val="002F3D42"/>
    <w:rsid w:val="0030116B"/>
    <w:rsid w:val="00302541"/>
    <w:rsid w:val="00312986"/>
    <w:rsid w:val="00316E4F"/>
    <w:rsid w:val="003176DA"/>
    <w:rsid w:val="00317B7A"/>
    <w:rsid w:val="00317EC8"/>
    <w:rsid w:val="00317EC9"/>
    <w:rsid w:val="00320D6A"/>
    <w:rsid w:val="00324D01"/>
    <w:rsid w:val="003251CD"/>
    <w:rsid w:val="003268F7"/>
    <w:rsid w:val="00327C4A"/>
    <w:rsid w:val="003310A6"/>
    <w:rsid w:val="00331E01"/>
    <w:rsid w:val="003327FC"/>
    <w:rsid w:val="0033324D"/>
    <w:rsid w:val="00334F9B"/>
    <w:rsid w:val="00337DA7"/>
    <w:rsid w:val="003407B1"/>
    <w:rsid w:val="0034521F"/>
    <w:rsid w:val="00345925"/>
    <w:rsid w:val="00347BDC"/>
    <w:rsid w:val="003505F5"/>
    <w:rsid w:val="00350AA4"/>
    <w:rsid w:val="00354292"/>
    <w:rsid w:val="00361005"/>
    <w:rsid w:val="00361E40"/>
    <w:rsid w:val="00362BD4"/>
    <w:rsid w:val="00363209"/>
    <w:rsid w:val="0036539F"/>
    <w:rsid w:val="00367EE3"/>
    <w:rsid w:val="00371715"/>
    <w:rsid w:val="00371D01"/>
    <w:rsid w:val="003723F0"/>
    <w:rsid w:val="00373770"/>
    <w:rsid w:val="00374327"/>
    <w:rsid w:val="00374544"/>
    <w:rsid w:val="00376225"/>
    <w:rsid w:val="00376228"/>
    <w:rsid w:val="003771FA"/>
    <w:rsid w:val="00377E2C"/>
    <w:rsid w:val="003812FC"/>
    <w:rsid w:val="0038397A"/>
    <w:rsid w:val="0038411E"/>
    <w:rsid w:val="00386A63"/>
    <w:rsid w:val="003870E6"/>
    <w:rsid w:val="0039104F"/>
    <w:rsid w:val="003910AD"/>
    <w:rsid w:val="003953F8"/>
    <w:rsid w:val="00396372"/>
    <w:rsid w:val="003A05DB"/>
    <w:rsid w:val="003A4EEF"/>
    <w:rsid w:val="003A5154"/>
    <w:rsid w:val="003A53D9"/>
    <w:rsid w:val="003B2062"/>
    <w:rsid w:val="003B24FE"/>
    <w:rsid w:val="003C08D5"/>
    <w:rsid w:val="003C30C6"/>
    <w:rsid w:val="003C3775"/>
    <w:rsid w:val="003C5C1E"/>
    <w:rsid w:val="003D175D"/>
    <w:rsid w:val="003D1C4F"/>
    <w:rsid w:val="003D68CE"/>
    <w:rsid w:val="003E0B88"/>
    <w:rsid w:val="003E0CD6"/>
    <w:rsid w:val="003E1B9C"/>
    <w:rsid w:val="003E243D"/>
    <w:rsid w:val="003E42F4"/>
    <w:rsid w:val="003E7271"/>
    <w:rsid w:val="003F1375"/>
    <w:rsid w:val="003F19F0"/>
    <w:rsid w:val="003F2AD5"/>
    <w:rsid w:val="003F4F99"/>
    <w:rsid w:val="003F6563"/>
    <w:rsid w:val="00404E54"/>
    <w:rsid w:val="0040686A"/>
    <w:rsid w:val="00417D3B"/>
    <w:rsid w:val="00420255"/>
    <w:rsid w:val="004214CD"/>
    <w:rsid w:val="0042212B"/>
    <w:rsid w:val="004232B9"/>
    <w:rsid w:val="004247EB"/>
    <w:rsid w:val="00426541"/>
    <w:rsid w:val="00427988"/>
    <w:rsid w:val="0043432A"/>
    <w:rsid w:val="0043560D"/>
    <w:rsid w:val="00435622"/>
    <w:rsid w:val="0044048D"/>
    <w:rsid w:val="00442EC1"/>
    <w:rsid w:val="00444E61"/>
    <w:rsid w:val="0044565F"/>
    <w:rsid w:val="0044571F"/>
    <w:rsid w:val="00447C0C"/>
    <w:rsid w:val="0045714E"/>
    <w:rsid w:val="004579C6"/>
    <w:rsid w:val="0046242D"/>
    <w:rsid w:val="00467072"/>
    <w:rsid w:val="00467BE1"/>
    <w:rsid w:val="00471971"/>
    <w:rsid w:val="0047244C"/>
    <w:rsid w:val="00473E31"/>
    <w:rsid w:val="00474A4B"/>
    <w:rsid w:val="004775A9"/>
    <w:rsid w:val="00481439"/>
    <w:rsid w:val="00491230"/>
    <w:rsid w:val="004931F7"/>
    <w:rsid w:val="004A06B0"/>
    <w:rsid w:val="004A1D22"/>
    <w:rsid w:val="004A5036"/>
    <w:rsid w:val="004B143B"/>
    <w:rsid w:val="004B1596"/>
    <w:rsid w:val="004B5265"/>
    <w:rsid w:val="004B54BE"/>
    <w:rsid w:val="004B7DCA"/>
    <w:rsid w:val="004C046A"/>
    <w:rsid w:val="004C25CA"/>
    <w:rsid w:val="004C3E04"/>
    <w:rsid w:val="004C5DCC"/>
    <w:rsid w:val="004C6492"/>
    <w:rsid w:val="004D0F5B"/>
    <w:rsid w:val="004D56B3"/>
    <w:rsid w:val="004D730C"/>
    <w:rsid w:val="004D7B5F"/>
    <w:rsid w:val="004D7F09"/>
    <w:rsid w:val="004E0E30"/>
    <w:rsid w:val="004E1C74"/>
    <w:rsid w:val="004E36B4"/>
    <w:rsid w:val="004E40DB"/>
    <w:rsid w:val="004E7057"/>
    <w:rsid w:val="004E7BCB"/>
    <w:rsid w:val="004F0984"/>
    <w:rsid w:val="004F2708"/>
    <w:rsid w:val="004F3020"/>
    <w:rsid w:val="004F315D"/>
    <w:rsid w:val="004F7E43"/>
    <w:rsid w:val="00503903"/>
    <w:rsid w:val="00510BAB"/>
    <w:rsid w:val="00511258"/>
    <w:rsid w:val="005114DB"/>
    <w:rsid w:val="00513469"/>
    <w:rsid w:val="00515628"/>
    <w:rsid w:val="00520C0C"/>
    <w:rsid w:val="00520EF9"/>
    <w:rsid w:val="0052115D"/>
    <w:rsid w:val="00521DCF"/>
    <w:rsid w:val="00525087"/>
    <w:rsid w:val="00526709"/>
    <w:rsid w:val="0053317C"/>
    <w:rsid w:val="00543552"/>
    <w:rsid w:val="00544ECE"/>
    <w:rsid w:val="005453F7"/>
    <w:rsid w:val="00546A9A"/>
    <w:rsid w:val="00550376"/>
    <w:rsid w:val="00550B5E"/>
    <w:rsid w:val="005526D1"/>
    <w:rsid w:val="005543CC"/>
    <w:rsid w:val="0055583A"/>
    <w:rsid w:val="00557C74"/>
    <w:rsid w:val="00560BC1"/>
    <w:rsid w:val="00567570"/>
    <w:rsid w:val="00574D5E"/>
    <w:rsid w:val="005752A9"/>
    <w:rsid w:val="00577BE8"/>
    <w:rsid w:val="00580988"/>
    <w:rsid w:val="00583EE8"/>
    <w:rsid w:val="00584816"/>
    <w:rsid w:val="0058783C"/>
    <w:rsid w:val="00591E08"/>
    <w:rsid w:val="005925BB"/>
    <w:rsid w:val="0059359E"/>
    <w:rsid w:val="00594973"/>
    <w:rsid w:val="005950D5"/>
    <w:rsid w:val="00596394"/>
    <w:rsid w:val="0059680C"/>
    <w:rsid w:val="005A1B8F"/>
    <w:rsid w:val="005A4812"/>
    <w:rsid w:val="005A514B"/>
    <w:rsid w:val="005A5D93"/>
    <w:rsid w:val="005A6560"/>
    <w:rsid w:val="005B2FA3"/>
    <w:rsid w:val="005B3192"/>
    <w:rsid w:val="005B4E79"/>
    <w:rsid w:val="005B7D0E"/>
    <w:rsid w:val="005C37AE"/>
    <w:rsid w:val="005C42D9"/>
    <w:rsid w:val="005C6E25"/>
    <w:rsid w:val="005C783E"/>
    <w:rsid w:val="005D0E12"/>
    <w:rsid w:val="005E44A9"/>
    <w:rsid w:val="005E4A05"/>
    <w:rsid w:val="005F504B"/>
    <w:rsid w:val="005F5E0E"/>
    <w:rsid w:val="005F6858"/>
    <w:rsid w:val="005F6EF2"/>
    <w:rsid w:val="00601884"/>
    <w:rsid w:val="006021CC"/>
    <w:rsid w:val="0060239F"/>
    <w:rsid w:val="00603B83"/>
    <w:rsid w:val="0060652D"/>
    <w:rsid w:val="00613719"/>
    <w:rsid w:val="00617F54"/>
    <w:rsid w:val="006208D4"/>
    <w:rsid w:val="00621F66"/>
    <w:rsid w:val="00622FE1"/>
    <w:rsid w:val="00623062"/>
    <w:rsid w:val="00625951"/>
    <w:rsid w:val="0062745E"/>
    <w:rsid w:val="0063016A"/>
    <w:rsid w:val="0063362D"/>
    <w:rsid w:val="00634794"/>
    <w:rsid w:val="00635DB7"/>
    <w:rsid w:val="006413FC"/>
    <w:rsid w:val="006448ED"/>
    <w:rsid w:val="0064501D"/>
    <w:rsid w:val="006460CD"/>
    <w:rsid w:val="00650987"/>
    <w:rsid w:val="006547BC"/>
    <w:rsid w:val="0066030A"/>
    <w:rsid w:val="00662F74"/>
    <w:rsid w:val="0066616E"/>
    <w:rsid w:val="006702E4"/>
    <w:rsid w:val="00672213"/>
    <w:rsid w:val="0067223D"/>
    <w:rsid w:val="00672F7E"/>
    <w:rsid w:val="00674E94"/>
    <w:rsid w:val="00676969"/>
    <w:rsid w:val="00685840"/>
    <w:rsid w:val="006860F4"/>
    <w:rsid w:val="0069088C"/>
    <w:rsid w:val="00690C0C"/>
    <w:rsid w:val="00691C41"/>
    <w:rsid w:val="00692E40"/>
    <w:rsid w:val="00695BFF"/>
    <w:rsid w:val="00696B37"/>
    <w:rsid w:val="006A0025"/>
    <w:rsid w:val="006A02DC"/>
    <w:rsid w:val="006A041A"/>
    <w:rsid w:val="006A0569"/>
    <w:rsid w:val="006B240C"/>
    <w:rsid w:val="006C033C"/>
    <w:rsid w:val="006C1EEF"/>
    <w:rsid w:val="006C377A"/>
    <w:rsid w:val="006C39DF"/>
    <w:rsid w:val="006C4182"/>
    <w:rsid w:val="006C7203"/>
    <w:rsid w:val="006C76FB"/>
    <w:rsid w:val="006D3343"/>
    <w:rsid w:val="006D3A45"/>
    <w:rsid w:val="006D7522"/>
    <w:rsid w:val="006E28E4"/>
    <w:rsid w:val="006E4ED1"/>
    <w:rsid w:val="006E6ED5"/>
    <w:rsid w:val="006F17D7"/>
    <w:rsid w:val="006F2E10"/>
    <w:rsid w:val="006F3889"/>
    <w:rsid w:val="006F5334"/>
    <w:rsid w:val="00700A26"/>
    <w:rsid w:val="00700A93"/>
    <w:rsid w:val="00701658"/>
    <w:rsid w:val="00701769"/>
    <w:rsid w:val="00705008"/>
    <w:rsid w:val="007050BF"/>
    <w:rsid w:val="007072B3"/>
    <w:rsid w:val="007132E1"/>
    <w:rsid w:val="00714C25"/>
    <w:rsid w:val="00717BCA"/>
    <w:rsid w:val="00717E04"/>
    <w:rsid w:val="007234B8"/>
    <w:rsid w:val="00725891"/>
    <w:rsid w:val="007308BF"/>
    <w:rsid w:val="00731316"/>
    <w:rsid w:val="00732C52"/>
    <w:rsid w:val="00733870"/>
    <w:rsid w:val="00734997"/>
    <w:rsid w:val="007352EB"/>
    <w:rsid w:val="00736C7C"/>
    <w:rsid w:val="007411E0"/>
    <w:rsid w:val="00741B3A"/>
    <w:rsid w:val="00744C2E"/>
    <w:rsid w:val="00745C0F"/>
    <w:rsid w:val="00750AB8"/>
    <w:rsid w:val="00753643"/>
    <w:rsid w:val="007553E2"/>
    <w:rsid w:val="007561A1"/>
    <w:rsid w:val="00761ECF"/>
    <w:rsid w:val="0076353D"/>
    <w:rsid w:val="00765DC6"/>
    <w:rsid w:val="00772C34"/>
    <w:rsid w:val="00773605"/>
    <w:rsid w:val="0078267E"/>
    <w:rsid w:val="00782D91"/>
    <w:rsid w:val="00783FF6"/>
    <w:rsid w:val="007873F9"/>
    <w:rsid w:val="007875D7"/>
    <w:rsid w:val="00793C12"/>
    <w:rsid w:val="00794BB4"/>
    <w:rsid w:val="007964FB"/>
    <w:rsid w:val="007970A5"/>
    <w:rsid w:val="007A1446"/>
    <w:rsid w:val="007A18B1"/>
    <w:rsid w:val="007A2ED1"/>
    <w:rsid w:val="007A53D7"/>
    <w:rsid w:val="007B34DA"/>
    <w:rsid w:val="007C0C6C"/>
    <w:rsid w:val="007C409B"/>
    <w:rsid w:val="007D2FCB"/>
    <w:rsid w:val="007E2156"/>
    <w:rsid w:val="007E3616"/>
    <w:rsid w:val="007F0E16"/>
    <w:rsid w:val="007F5D46"/>
    <w:rsid w:val="00800491"/>
    <w:rsid w:val="008013E9"/>
    <w:rsid w:val="008018C1"/>
    <w:rsid w:val="00801FBD"/>
    <w:rsid w:val="00806FE6"/>
    <w:rsid w:val="0081093E"/>
    <w:rsid w:val="00813D82"/>
    <w:rsid w:val="008201C7"/>
    <w:rsid w:val="00820504"/>
    <w:rsid w:val="00820C8D"/>
    <w:rsid w:val="008233BF"/>
    <w:rsid w:val="00823E47"/>
    <w:rsid w:val="00825090"/>
    <w:rsid w:val="00827D33"/>
    <w:rsid w:val="0083235B"/>
    <w:rsid w:val="00832F77"/>
    <w:rsid w:val="00835AAC"/>
    <w:rsid w:val="00837A4C"/>
    <w:rsid w:val="0084106D"/>
    <w:rsid w:val="0084491F"/>
    <w:rsid w:val="008453D8"/>
    <w:rsid w:val="00850468"/>
    <w:rsid w:val="00852AEA"/>
    <w:rsid w:val="0085450F"/>
    <w:rsid w:val="008555B4"/>
    <w:rsid w:val="0086517E"/>
    <w:rsid w:val="00866D23"/>
    <w:rsid w:val="00867CC7"/>
    <w:rsid w:val="008712DC"/>
    <w:rsid w:val="00874010"/>
    <w:rsid w:val="00880E95"/>
    <w:rsid w:val="00887222"/>
    <w:rsid w:val="00887398"/>
    <w:rsid w:val="00890CAF"/>
    <w:rsid w:val="008922CB"/>
    <w:rsid w:val="00892510"/>
    <w:rsid w:val="0089417E"/>
    <w:rsid w:val="0089654D"/>
    <w:rsid w:val="008A4FF1"/>
    <w:rsid w:val="008B2033"/>
    <w:rsid w:val="008B3555"/>
    <w:rsid w:val="008B6EC3"/>
    <w:rsid w:val="008C0326"/>
    <w:rsid w:val="008C0FFB"/>
    <w:rsid w:val="008C5167"/>
    <w:rsid w:val="008D1A75"/>
    <w:rsid w:val="008D270E"/>
    <w:rsid w:val="008E33C7"/>
    <w:rsid w:val="008E3F94"/>
    <w:rsid w:val="008E4619"/>
    <w:rsid w:val="008E4EA0"/>
    <w:rsid w:val="008E6456"/>
    <w:rsid w:val="008F450E"/>
    <w:rsid w:val="008F4621"/>
    <w:rsid w:val="008F59E1"/>
    <w:rsid w:val="008F6976"/>
    <w:rsid w:val="008F7055"/>
    <w:rsid w:val="00900F07"/>
    <w:rsid w:val="009017F9"/>
    <w:rsid w:val="00903237"/>
    <w:rsid w:val="00904A47"/>
    <w:rsid w:val="00910637"/>
    <w:rsid w:val="00913388"/>
    <w:rsid w:val="009146F8"/>
    <w:rsid w:val="00916BBE"/>
    <w:rsid w:val="00927274"/>
    <w:rsid w:val="00932B24"/>
    <w:rsid w:val="0094069F"/>
    <w:rsid w:val="00940D4E"/>
    <w:rsid w:val="00941D2F"/>
    <w:rsid w:val="009434F4"/>
    <w:rsid w:val="0094663F"/>
    <w:rsid w:val="00955DEB"/>
    <w:rsid w:val="009570F8"/>
    <w:rsid w:val="00957EEF"/>
    <w:rsid w:val="00962E3A"/>
    <w:rsid w:val="0097018F"/>
    <w:rsid w:val="00976774"/>
    <w:rsid w:val="00977E96"/>
    <w:rsid w:val="00981675"/>
    <w:rsid w:val="00985E82"/>
    <w:rsid w:val="00987A6E"/>
    <w:rsid w:val="00991783"/>
    <w:rsid w:val="00992223"/>
    <w:rsid w:val="009937B7"/>
    <w:rsid w:val="00993FC1"/>
    <w:rsid w:val="009941FD"/>
    <w:rsid w:val="009A1308"/>
    <w:rsid w:val="009A1E9B"/>
    <w:rsid w:val="009A315B"/>
    <w:rsid w:val="009A4ED2"/>
    <w:rsid w:val="009B2D1C"/>
    <w:rsid w:val="009B348A"/>
    <w:rsid w:val="009B5A20"/>
    <w:rsid w:val="009B6AFB"/>
    <w:rsid w:val="009C4DBE"/>
    <w:rsid w:val="009C68B2"/>
    <w:rsid w:val="009C7694"/>
    <w:rsid w:val="009D1584"/>
    <w:rsid w:val="009D16E6"/>
    <w:rsid w:val="009D30A5"/>
    <w:rsid w:val="009D49FC"/>
    <w:rsid w:val="009E0938"/>
    <w:rsid w:val="009E0A3D"/>
    <w:rsid w:val="009E24E2"/>
    <w:rsid w:val="009E6C13"/>
    <w:rsid w:val="009F1C5B"/>
    <w:rsid w:val="009F479B"/>
    <w:rsid w:val="009F6DAB"/>
    <w:rsid w:val="00A03D20"/>
    <w:rsid w:val="00A044CD"/>
    <w:rsid w:val="00A05045"/>
    <w:rsid w:val="00A10FDD"/>
    <w:rsid w:val="00A113C9"/>
    <w:rsid w:val="00A13B61"/>
    <w:rsid w:val="00A16296"/>
    <w:rsid w:val="00A2056C"/>
    <w:rsid w:val="00A21BE9"/>
    <w:rsid w:val="00A235B9"/>
    <w:rsid w:val="00A2379F"/>
    <w:rsid w:val="00A25296"/>
    <w:rsid w:val="00A259A6"/>
    <w:rsid w:val="00A27C6C"/>
    <w:rsid w:val="00A27C95"/>
    <w:rsid w:val="00A31D72"/>
    <w:rsid w:val="00A32A40"/>
    <w:rsid w:val="00A352BD"/>
    <w:rsid w:val="00A36344"/>
    <w:rsid w:val="00A36566"/>
    <w:rsid w:val="00A429A2"/>
    <w:rsid w:val="00A4402F"/>
    <w:rsid w:val="00A45341"/>
    <w:rsid w:val="00A45EAF"/>
    <w:rsid w:val="00A476BC"/>
    <w:rsid w:val="00A518C7"/>
    <w:rsid w:val="00A63BE4"/>
    <w:rsid w:val="00A6593E"/>
    <w:rsid w:val="00A71A55"/>
    <w:rsid w:val="00A750A4"/>
    <w:rsid w:val="00A75D9E"/>
    <w:rsid w:val="00A846F1"/>
    <w:rsid w:val="00A9544D"/>
    <w:rsid w:val="00AA14D1"/>
    <w:rsid w:val="00AA1B28"/>
    <w:rsid w:val="00AA2149"/>
    <w:rsid w:val="00AA36A0"/>
    <w:rsid w:val="00AA60CD"/>
    <w:rsid w:val="00AB1C59"/>
    <w:rsid w:val="00AC0138"/>
    <w:rsid w:val="00AC19AC"/>
    <w:rsid w:val="00AD24D0"/>
    <w:rsid w:val="00AD4382"/>
    <w:rsid w:val="00AD5F4F"/>
    <w:rsid w:val="00AD6436"/>
    <w:rsid w:val="00AD643F"/>
    <w:rsid w:val="00AD67BE"/>
    <w:rsid w:val="00AE1501"/>
    <w:rsid w:val="00AE5EBE"/>
    <w:rsid w:val="00AF3365"/>
    <w:rsid w:val="00AF5513"/>
    <w:rsid w:val="00B0009C"/>
    <w:rsid w:val="00B108E9"/>
    <w:rsid w:val="00B12862"/>
    <w:rsid w:val="00B1339D"/>
    <w:rsid w:val="00B13876"/>
    <w:rsid w:val="00B15B2B"/>
    <w:rsid w:val="00B16E0A"/>
    <w:rsid w:val="00B209BA"/>
    <w:rsid w:val="00B21D34"/>
    <w:rsid w:val="00B23419"/>
    <w:rsid w:val="00B23B4D"/>
    <w:rsid w:val="00B23D57"/>
    <w:rsid w:val="00B24AD2"/>
    <w:rsid w:val="00B24F7B"/>
    <w:rsid w:val="00B25EF9"/>
    <w:rsid w:val="00B270A4"/>
    <w:rsid w:val="00B353F1"/>
    <w:rsid w:val="00B3719C"/>
    <w:rsid w:val="00B40E65"/>
    <w:rsid w:val="00B428DC"/>
    <w:rsid w:val="00B429D5"/>
    <w:rsid w:val="00B42D74"/>
    <w:rsid w:val="00B44AD3"/>
    <w:rsid w:val="00B45E7C"/>
    <w:rsid w:val="00B46963"/>
    <w:rsid w:val="00B472C7"/>
    <w:rsid w:val="00B51C7B"/>
    <w:rsid w:val="00B538E3"/>
    <w:rsid w:val="00B6279D"/>
    <w:rsid w:val="00B64AE2"/>
    <w:rsid w:val="00B65AF4"/>
    <w:rsid w:val="00B669B1"/>
    <w:rsid w:val="00B70D67"/>
    <w:rsid w:val="00B7162C"/>
    <w:rsid w:val="00B729BF"/>
    <w:rsid w:val="00B73196"/>
    <w:rsid w:val="00B73D94"/>
    <w:rsid w:val="00B73EF5"/>
    <w:rsid w:val="00B81C5B"/>
    <w:rsid w:val="00B81D6E"/>
    <w:rsid w:val="00B834DB"/>
    <w:rsid w:val="00B85C66"/>
    <w:rsid w:val="00B8673D"/>
    <w:rsid w:val="00B86F73"/>
    <w:rsid w:val="00B91F29"/>
    <w:rsid w:val="00B91FB9"/>
    <w:rsid w:val="00BA09A1"/>
    <w:rsid w:val="00BA2DD7"/>
    <w:rsid w:val="00BA4D96"/>
    <w:rsid w:val="00BB33E6"/>
    <w:rsid w:val="00BB4609"/>
    <w:rsid w:val="00BC20FF"/>
    <w:rsid w:val="00BC322E"/>
    <w:rsid w:val="00BC40CF"/>
    <w:rsid w:val="00BC67B3"/>
    <w:rsid w:val="00BC7F69"/>
    <w:rsid w:val="00BD00A0"/>
    <w:rsid w:val="00BD24B9"/>
    <w:rsid w:val="00BD338B"/>
    <w:rsid w:val="00BE0778"/>
    <w:rsid w:val="00BE0FC3"/>
    <w:rsid w:val="00BE6961"/>
    <w:rsid w:val="00BE74FD"/>
    <w:rsid w:val="00BF0053"/>
    <w:rsid w:val="00BF142B"/>
    <w:rsid w:val="00BF1456"/>
    <w:rsid w:val="00BF6564"/>
    <w:rsid w:val="00BF6849"/>
    <w:rsid w:val="00BF75CE"/>
    <w:rsid w:val="00C003A0"/>
    <w:rsid w:val="00C0380D"/>
    <w:rsid w:val="00C0412D"/>
    <w:rsid w:val="00C04FD4"/>
    <w:rsid w:val="00C07BB4"/>
    <w:rsid w:val="00C12DA9"/>
    <w:rsid w:val="00C13A34"/>
    <w:rsid w:val="00C13EB1"/>
    <w:rsid w:val="00C15E87"/>
    <w:rsid w:val="00C16762"/>
    <w:rsid w:val="00C207D1"/>
    <w:rsid w:val="00C25118"/>
    <w:rsid w:val="00C26426"/>
    <w:rsid w:val="00C31149"/>
    <w:rsid w:val="00C32353"/>
    <w:rsid w:val="00C32B10"/>
    <w:rsid w:val="00C350EF"/>
    <w:rsid w:val="00C35E5F"/>
    <w:rsid w:val="00C4132E"/>
    <w:rsid w:val="00C41A67"/>
    <w:rsid w:val="00C445F8"/>
    <w:rsid w:val="00C46179"/>
    <w:rsid w:val="00C542B1"/>
    <w:rsid w:val="00C57081"/>
    <w:rsid w:val="00C57D28"/>
    <w:rsid w:val="00C607B2"/>
    <w:rsid w:val="00C73E8A"/>
    <w:rsid w:val="00C851DA"/>
    <w:rsid w:val="00C8705D"/>
    <w:rsid w:val="00C8764C"/>
    <w:rsid w:val="00C92618"/>
    <w:rsid w:val="00C947A2"/>
    <w:rsid w:val="00C948C5"/>
    <w:rsid w:val="00C95356"/>
    <w:rsid w:val="00C96C03"/>
    <w:rsid w:val="00C9709A"/>
    <w:rsid w:val="00C97A2A"/>
    <w:rsid w:val="00CA014D"/>
    <w:rsid w:val="00CA111F"/>
    <w:rsid w:val="00CA1912"/>
    <w:rsid w:val="00CA2BB3"/>
    <w:rsid w:val="00CA2E3C"/>
    <w:rsid w:val="00CA6A11"/>
    <w:rsid w:val="00CB3828"/>
    <w:rsid w:val="00CB4FD6"/>
    <w:rsid w:val="00CB6342"/>
    <w:rsid w:val="00CB7AEB"/>
    <w:rsid w:val="00CC0EED"/>
    <w:rsid w:val="00CC2B60"/>
    <w:rsid w:val="00CC3B33"/>
    <w:rsid w:val="00CC4ECF"/>
    <w:rsid w:val="00CC507F"/>
    <w:rsid w:val="00CD10B7"/>
    <w:rsid w:val="00CD3202"/>
    <w:rsid w:val="00CD49A7"/>
    <w:rsid w:val="00CD5D54"/>
    <w:rsid w:val="00CE70FE"/>
    <w:rsid w:val="00CE7AAA"/>
    <w:rsid w:val="00CF09ED"/>
    <w:rsid w:val="00CF2FF0"/>
    <w:rsid w:val="00CF4FC5"/>
    <w:rsid w:val="00CF6E9A"/>
    <w:rsid w:val="00CF78A9"/>
    <w:rsid w:val="00D020EE"/>
    <w:rsid w:val="00D024FE"/>
    <w:rsid w:val="00D0278C"/>
    <w:rsid w:val="00D07521"/>
    <w:rsid w:val="00D10E4F"/>
    <w:rsid w:val="00D14D99"/>
    <w:rsid w:val="00D150BC"/>
    <w:rsid w:val="00D161BF"/>
    <w:rsid w:val="00D200E8"/>
    <w:rsid w:val="00D27224"/>
    <w:rsid w:val="00D30A76"/>
    <w:rsid w:val="00D31351"/>
    <w:rsid w:val="00D324B1"/>
    <w:rsid w:val="00D334BD"/>
    <w:rsid w:val="00D35C5C"/>
    <w:rsid w:val="00D37058"/>
    <w:rsid w:val="00D37711"/>
    <w:rsid w:val="00D40F2E"/>
    <w:rsid w:val="00D4342C"/>
    <w:rsid w:val="00D46C8C"/>
    <w:rsid w:val="00D50DE6"/>
    <w:rsid w:val="00D550D5"/>
    <w:rsid w:val="00D56832"/>
    <w:rsid w:val="00D56F7B"/>
    <w:rsid w:val="00D603DB"/>
    <w:rsid w:val="00D60D54"/>
    <w:rsid w:val="00D6504D"/>
    <w:rsid w:val="00D66B57"/>
    <w:rsid w:val="00D7638C"/>
    <w:rsid w:val="00D8087C"/>
    <w:rsid w:val="00D87C50"/>
    <w:rsid w:val="00D906DA"/>
    <w:rsid w:val="00DA4406"/>
    <w:rsid w:val="00DA6771"/>
    <w:rsid w:val="00DA6CB2"/>
    <w:rsid w:val="00DA7A69"/>
    <w:rsid w:val="00DA7D0E"/>
    <w:rsid w:val="00DB057F"/>
    <w:rsid w:val="00DB7647"/>
    <w:rsid w:val="00DD0042"/>
    <w:rsid w:val="00DD3695"/>
    <w:rsid w:val="00DD4D8C"/>
    <w:rsid w:val="00DE07A1"/>
    <w:rsid w:val="00DE19DC"/>
    <w:rsid w:val="00DE2DB0"/>
    <w:rsid w:val="00DE4941"/>
    <w:rsid w:val="00DE59FC"/>
    <w:rsid w:val="00DE6B5F"/>
    <w:rsid w:val="00DF014B"/>
    <w:rsid w:val="00DF4EC8"/>
    <w:rsid w:val="00DF762F"/>
    <w:rsid w:val="00E00711"/>
    <w:rsid w:val="00E008C1"/>
    <w:rsid w:val="00E03BF3"/>
    <w:rsid w:val="00E0628E"/>
    <w:rsid w:val="00E064D7"/>
    <w:rsid w:val="00E07CD9"/>
    <w:rsid w:val="00E11E95"/>
    <w:rsid w:val="00E1537D"/>
    <w:rsid w:val="00E216DD"/>
    <w:rsid w:val="00E223DE"/>
    <w:rsid w:val="00E2242A"/>
    <w:rsid w:val="00E24354"/>
    <w:rsid w:val="00E2595F"/>
    <w:rsid w:val="00E317B7"/>
    <w:rsid w:val="00E4053E"/>
    <w:rsid w:val="00E41981"/>
    <w:rsid w:val="00E42AC2"/>
    <w:rsid w:val="00E4317A"/>
    <w:rsid w:val="00E568AA"/>
    <w:rsid w:val="00E56DBE"/>
    <w:rsid w:val="00E57BE1"/>
    <w:rsid w:val="00E615DA"/>
    <w:rsid w:val="00E62649"/>
    <w:rsid w:val="00E66C5B"/>
    <w:rsid w:val="00E678D6"/>
    <w:rsid w:val="00E705C1"/>
    <w:rsid w:val="00E7335E"/>
    <w:rsid w:val="00E73605"/>
    <w:rsid w:val="00E756C4"/>
    <w:rsid w:val="00E77320"/>
    <w:rsid w:val="00E86267"/>
    <w:rsid w:val="00E87157"/>
    <w:rsid w:val="00E93F26"/>
    <w:rsid w:val="00E95A70"/>
    <w:rsid w:val="00E968A7"/>
    <w:rsid w:val="00E97105"/>
    <w:rsid w:val="00E977A8"/>
    <w:rsid w:val="00EA1A5D"/>
    <w:rsid w:val="00EA3810"/>
    <w:rsid w:val="00EA3B4E"/>
    <w:rsid w:val="00EA5D10"/>
    <w:rsid w:val="00EC0E65"/>
    <w:rsid w:val="00EC1D23"/>
    <w:rsid w:val="00EC35F1"/>
    <w:rsid w:val="00EC48E7"/>
    <w:rsid w:val="00EC582B"/>
    <w:rsid w:val="00EC69CA"/>
    <w:rsid w:val="00ED0949"/>
    <w:rsid w:val="00ED09D5"/>
    <w:rsid w:val="00ED3BC4"/>
    <w:rsid w:val="00ED4D59"/>
    <w:rsid w:val="00ED4FEB"/>
    <w:rsid w:val="00ED6B62"/>
    <w:rsid w:val="00ED7363"/>
    <w:rsid w:val="00ED7C2D"/>
    <w:rsid w:val="00EE2434"/>
    <w:rsid w:val="00EE5E65"/>
    <w:rsid w:val="00EE60DB"/>
    <w:rsid w:val="00EF2B54"/>
    <w:rsid w:val="00EF4868"/>
    <w:rsid w:val="00F04838"/>
    <w:rsid w:val="00F052DF"/>
    <w:rsid w:val="00F05709"/>
    <w:rsid w:val="00F05F3F"/>
    <w:rsid w:val="00F12A94"/>
    <w:rsid w:val="00F12F3E"/>
    <w:rsid w:val="00F15BAC"/>
    <w:rsid w:val="00F15C60"/>
    <w:rsid w:val="00F2264B"/>
    <w:rsid w:val="00F252D1"/>
    <w:rsid w:val="00F30868"/>
    <w:rsid w:val="00F31AE9"/>
    <w:rsid w:val="00F323BF"/>
    <w:rsid w:val="00F330AD"/>
    <w:rsid w:val="00F3387C"/>
    <w:rsid w:val="00F34CDE"/>
    <w:rsid w:val="00F34F29"/>
    <w:rsid w:val="00F3517A"/>
    <w:rsid w:val="00F366C5"/>
    <w:rsid w:val="00F4035A"/>
    <w:rsid w:val="00F4235B"/>
    <w:rsid w:val="00F53343"/>
    <w:rsid w:val="00F53C00"/>
    <w:rsid w:val="00F5517B"/>
    <w:rsid w:val="00F62D11"/>
    <w:rsid w:val="00F672E3"/>
    <w:rsid w:val="00F70014"/>
    <w:rsid w:val="00F71853"/>
    <w:rsid w:val="00F724E8"/>
    <w:rsid w:val="00F7250E"/>
    <w:rsid w:val="00F741F9"/>
    <w:rsid w:val="00F7553B"/>
    <w:rsid w:val="00F76812"/>
    <w:rsid w:val="00F7713E"/>
    <w:rsid w:val="00F83329"/>
    <w:rsid w:val="00F869FC"/>
    <w:rsid w:val="00F90E63"/>
    <w:rsid w:val="00F916FD"/>
    <w:rsid w:val="00F93308"/>
    <w:rsid w:val="00FA2017"/>
    <w:rsid w:val="00FA2D81"/>
    <w:rsid w:val="00FA3DB1"/>
    <w:rsid w:val="00FA44A6"/>
    <w:rsid w:val="00FB11B4"/>
    <w:rsid w:val="00FB2A01"/>
    <w:rsid w:val="00FB5B86"/>
    <w:rsid w:val="00FB6A9E"/>
    <w:rsid w:val="00FC01C0"/>
    <w:rsid w:val="00FC42BC"/>
    <w:rsid w:val="00FC46B2"/>
    <w:rsid w:val="00FC47AB"/>
    <w:rsid w:val="00FD0A0E"/>
    <w:rsid w:val="00FD2A45"/>
    <w:rsid w:val="00FD2B70"/>
    <w:rsid w:val="00FD3DD5"/>
    <w:rsid w:val="00FD56BF"/>
    <w:rsid w:val="00FD5926"/>
    <w:rsid w:val="00FD6134"/>
    <w:rsid w:val="00FD6B25"/>
    <w:rsid w:val="00FD7E2C"/>
    <w:rsid w:val="00FE2262"/>
    <w:rsid w:val="00FE278F"/>
    <w:rsid w:val="00FE7F24"/>
    <w:rsid w:val="00FF0486"/>
    <w:rsid w:val="00FF3D7F"/>
  </w:rsids>
  <m:mathPr>
    <m:mathFont m:val="Cambria Math"/>
    <m:brkBin m:val="before"/>
    <m:brkBinSub m:val="--"/>
    <m:smallFrac m:val="off"/>
    <m:dispDef/>
    <m:lMargin m:val="0"/>
    <m:rMargin m:val="0"/>
    <m:defJc m:val="centerGroup"/>
    <m:wrapIndent m:val="1440"/>
    <m:intLim m:val="subSup"/>
    <m:naryLim m:val="undOvr"/>
  </m:mathPr>
  <w:uiCompat97To2003/>
  <w:themeFontLang w:val="es-ES_trad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s-ES_tradnl" w:eastAsia="es-ES_tradnl"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locked="1" w:uiPriority="0"/>
    <w:lsdException w:name="annotation text" w:locked="1" w:uiPriority="0"/>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locked="1" w:uiPriority="0"/>
    <w:lsdException w:name="page number" w:locked="1" w:uiPriority="0"/>
    <w:lsdException w:name="endnote reference" w:locked="1" w:uiPriority="0"/>
    <w:lsdException w:name="endnote text" w:locked="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uiPriority="0"/>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locked="1" w:uiPriority="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EA3B4E"/>
    <w:pPr>
      <w:spacing w:after="200" w:line="276" w:lineRule="auto"/>
    </w:pPr>
    <w:rPr>
      <w:sz w:val="28"/>
      <w:lang w:val="es-VE" w:eastAsia="en-US"/>
    </w:rPr>
  </w:style>
  <w:style w:type="paragraph" w:styleId="Heading1">
    <w:name w:val="heading 1"/>
    <w:basedOn w:val="Normal"/>
    <w:next w:val="Normal"/>
    <w:link w:val="Heading1Char"/>
    <w:uiPriority w:val="99"/>
    <w:qFormat/>
    <w:rsid w:val="00256940"/>
    <w:pPr>
      <w:keepNext/>
      <w:keepLines/>
      <w:spacing w:before="480" w:after="0"/>
      <w:outlineLvl w:val="0"/>
    </w:pPr>
    <w:rPr>
      <w:rFonts w:ascii="Cambria" w:eastAsia="Times New Roman" w:hAnsi="Cambria"/>
      <w:b/>
      <w:bCs/>
      <w:color w:val="365F91"/>
      <w:sz w:val="20"/>
      <w:szCs w:val="28"/>
      <w:lang w:val="es-ES_tradnl" w:eastAsia="es-ES_tradnl"/>
    </w:rPr>
  </w:style>
  <w:style w:type="paragraph" w:styleId="Heading2">
    <w:name w:val="heading 2"/>
    <w:basedOn w:val="Normal"/>
    <w:next w:val="Normal"/>
    <w:link w:val="Heading2Char"/>
    <w:uiPriority w:val="99"/>
    <w:qFormat/>
    <w:rsid w:val="00256940"/>
    <w:pPr>
      <w:keepNext/>
      <w:keepLines/>
      <w:spacing w:before="200" w:after="0"/>
      <w:outlineLvl w:val="1"/>
    </w:pPr>
    <w:rPr>
      <w:rFonts w:ascii="Arial" w:eastAsia="Times New Roman" w:hAnsi="Arial"/>
      <w:b/>
      <w:bCs/>
      <w:iCs/>
      <w:noProof/>
      <w:sz w:val="24"/>
      <w:szCs w:val="28"/>
      <w:lang w:val="es-ES_tradnl" w:eastAsia="es-ES_tradnl"/>
    </w:rPr>
  </w:style>
  <w:style w:type="paragraph" w:styleId="Heading3">
    <w:name w:val="heading 3"/>
    <w:basedOn w:val="Normal"/>
    <w:next w:val="Normal"/>
    <w:link w:val="Heading3Char"/>
    <w:uiPriority w:val="99"/>
    <w:qFormat/>
    <w:rsid w:val="00256940"/>
    <w:pPr>
      <w:keepNext/>
      <w:keepLines/>
      <w:spacing w:before="200" w:after="0"/>
      <w:outlineLvl w:val="2"/>
    </w:pPr>
    <w:rPr>
      <w:rFonts w:ascii="Arial" w:eastAsia="Times New Roman" w:hAnsi="Arial"/>
      <w:b/>
      <w:bCs/>
      <w:sz w:val="24"/>
      <w:szCs w:val="26"/>
      <w:lang w:val="es-ES_tradnl" w:eastAsia="es-ES"/>
    </w:rPr>
  </w:style>
  <w:style w:type="paragraph" w:styleId="Heading4">
    <w:name w:val="heading 4"/>
    <w:basedOn w:val="Normal"/>
    <w:next w:val="Normal"/>
    <w:link w:val="Heading4Char"/>
    <w:uiPriority w:val="99"/>
    <w:qFormat/>
    <w:rsid w:val="00256940"/>
    <w:pPr>
      <w:keepNext/>
      <w:keepLines/>
      <w:spacing w:before="200" w:after="0"/>
      <w:outlineLvl w:val="3"/>
    </w:pPr>
    <w:rPr>
      <w:rFonts w:ascii="Cambria" w:eastAsia="Times New Roman" w:hAnsi="Cambria"/>
      <w:b/>
      <w:bCs/>
      <w:i/>
      <w:iCs/>
      <w:color w:val="4F81BD"/>
      <w:sz w:val="22"/>
      <w:lang w:val="es-ES_tradnl" w:eastAsia="es-ES_tradnl"/>
    </w:rPr>
  </w:style>
  <w:style w:type="paragraph" w:styleId="Heading5">
    <w:name w:val="heading 5"/>
    <w:basedOn w:val="Normal"/>
    <w:next w:val="Normal"/>
    <w:link w:val="Heading5Char"/>
    <w:uiPriority w:val="99"/>
    <w:qFormat/>
    <w:rsid w:val="00256940"/>
    <w:pPr>
      <w:keepNext/>
      <w:keepLines/>
      <w:spacing w:before="200" w:after="0"/>
      <w:outlineLvl w:val="4"/>
    </w:pPr>
    <w:rPr>
      <w:rFonts w:eastAsia="Times New Roman"/>
      <w:smallCaps/>
      <w:color w:val="988600"/>
      <w:spacing w:val="10"/>
      <w:sz w:val="22"/>
      <w:szCs w:val="26"/>
      <w:lang w:val="es-ES_tradnl" w:eastAsia="es-ES_tradnl"/>
    </w:rPr>
  </w:style>
  <w:style w:type="paragraph" w:styleId="Heading6">
    <w:name w:val="heading 6"/>
    <w:basedOn w:val="Normal"/>
    <w:next w:val="Normal"/>
    <w:link w:val="Heading6Char"/>
    <w:uiPriority w:val="99"/>
    <w:qFormat/>
    <w:rsid w:val="00256940"/>
    <w:pPr>
      <w:keepNext/>
      <w:keepLines/>
      <w:spacing w:before="200" w:after="0"/>
      <w:outlineLvl w:val="5"/>
    </w:pPr>
    <w:rPr>
      <w:rFonts w:eastAsia="Times New Roman"/>
      <w:smallCaps/>
      <w:color w:val="CCB400"/>
      <w:spacing w:val="5"/>
      <w:sz w:val="22"/>
      <w:szCs w:val="20"/>
      <w:lang w:val="es-ES_tradnl" w:eastAsia="es-ES_tradnl"/>
    </w:rPr>
  </w:style>
  <w:style w:type="paragraph" w:styleId="Heading7">
    <w:name w:val="heading 7"/>
    <w:basedOn w:val="Normal"/>
    <w:next w:val="Normal"/>
    <w:link w:val="Heading7Char"/>
    <w:uiPriority w:val="99"/>
    <w:qFormat/>
    <w:rsid w:val="00256940"/>
    <w:pPr>
      <w:keepNext/>
      <w:keepLines/>
      <w:spacing w:before="200" w:after="0"/>
      <w:outlineLvl w:val="6"/>
    </w:pPr>
    <w:rPr>
      <w:rFonts w:eastAsia="Times New Roman"/>
      <w:b/>
      <w:smallCaps/>
      <w:color w:val="CCB400"/>
      <w:spacing w:val="10"/>
      <w:sz w:val="20"/>
      <w:szCs w:val="20"/>
      <w:lang w:val="es-ES_tradnl" w:eastAsia="es-ES_tradnl"/>
    </w:rPr>
  </w:style>
  <w:style w:type="paragraph" w:styleId="Heading8">
    <w:name w:val="heading 8"/>
    <w:basedOn w:val="Normal"/>
    <w:next w:val="Normal"/>
    <w:link w:val="Heading8Char"/>
    <w:uiPriority w:val="99"/>
    <w:qFormat/>
    <w:rsid w:val="00256940"/>
    <w:pPr>
      <w:keepNext/>
      <w:keepLines/>
      <w:spacing w:before="200" w:after="0"/>
      <w:outlineLvl w:val="7"/>
    </w:pPr>
    <w:rPr>
      <w:rFonts w:eastAsia="Times New Roman"/>
      <w:b/>
      <w:i/>
      <w:smallCaps/>
      <w:color w:val="988600"/>
      <w:sz w:val="20"/>
      <w:szCs w:val="20"/>
      <w:lang w:val="es-ES_tradnl" w:eastAsia="es-ES_tradnl"/>
    </w:rPr>
  </w:style>
  <w:style w:type="paragraph" w:styleId="Heading9">
    <w:name w:val="heading 9"/>
    <w:basedOn w:val="Normal"/>
    <w:next w:val="Normal"/>
    <w:link w:val="Heading9Char"/>
    <w:uiPriority w:val="99"/>
    <w:qFormat/>
    <w:rsid w:val="00256940"/>
    <w:pPr>
      <w:keepNext/>
      <w:keepLines/>
      <w:spacing w:before="200" w:after="0"/>
      <w:outlineLvl w:val="8"/>
    </w:pPr>
    <w:rPr>
      <w:rFonts w:eastAsia="Times New Roman"/>
      <w:b/>
      <w:i/>
      <w:smallCaps/>
      <w:color w:val="655900"/>
      <w:sz w:val="20"/>
      <w:szCs w:val="20"/>
      <w:lang w:val="es-ES_tradnl" w:eastAsia="es-ES_tradnl"/>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256940"/>
    <w:rPr>
      <w:rFonts w:ascii="Cambria" w:hAnsi="Cambria"/>
      <w:b/>
      <w:color w:val="365F91"/>
      <w:sz w:val="28"/>
    </w:rPr>
  </w:style>
  <w:style w:type="character" w:customStyle="1" w:styleId="Heading2Char">
    <w:name w:val="Heading 2 Char"/>
    <w:basedOn w:val="DefaultParagraphFont"/>
    <w:link w:val="Heading2"/>
    <w:uiPriority w:val="99"/>
    <w:locked/>
    <w:rsid w:val="00256940"/>
    <w:rPr>
      <w:rFonts w:ascii="Arial" w:hAnsi="Arial"/>
      <w:b/>
      <w:noProof/>
      <w:sz w:val="28"/>
    </w:rPr>
  </w:style>
  <w:style w:type="character" w:customStyle="1" w:styleId="Heading3Char">
    <w:name w:val="Heading 3 Char"/>
    <w:basedOn w:val="DefaultParagraphFont"/>
    <w:link w:val="Heading3"/>
    <w:uiPriority w:val="99"/>
    <w:locked/>
    <w:rsid w:val="00256940"/>
    <w:rPr>
      <w:rFonts w:ascii="Arial" w:hAnsi="Arial"/>
      <w:b/>
      <w:sz w:val="26"/>
      <w:lang w:eastAsia="es-ES"/>
    </w:rPr>
  </w:style>
  <w:style w:type="character" w:customStyle="1" w:styleId="Heading4Char">
    <w:name w:val="Heading 4 Char"/>
    <w:basedOn w:val="DefaultParagraphFont"/>
    <w:link w:val="Heading4"/>
    <w:uiPriority w:val="99"/>
    <w:locked/>
    <w:rsid w:val="00256940"/>
    <w:rPr>
      <w:rFonts w:ascii="Cambria" w:hAnsi="Cambria"/>
      <w:b/>
      <w:i/>
      <w:color w:val="4F81BD"/>
      <w:sz w:val="22"/>
    </w:rPr>
  </w:style>
  <w:style w:type="character" w:customStyle="1" w:styleId="Heading5Char">
    <w:name w:val="Heading 5 Char"/>
    <w:basedOn w:val="DefaultParagraphFont"/>
    <w:link w:val="Heading5"/>
    <w:uiPriority w:val="99"/>
    <w:semiHidden/>
    <w:locked/>
    <w:rsid w:val="00256940"/>
    <w:rPr>
      <w:rFonts w:ascii="Calibri" w:hAnsi="Calibri"/>
      <w:smallCaps/>
      <w:color w:val="988600"/>
      <w:spacing w:val="10"/>
      <w:sz w:val="26"/>
    </w:rPr>
  </w:style>
  <w:style w:type="character" w:customStyle="1" w:styleId="Heading6Char">
    <w:name w:val="Heading 6 Char"/>
    <w:basedOn w:val="DefaultParagraphFont"/>
    <w:link w:val="Heading6"/>
    <w:uiPriority w:val="99"/>
    <w:semiHidden/>
    <w:locked/>
    <w:rsid w:val="00256940"/>
    <w:rPr>
      <w:rFonts w:ascii="Calibri" w:hAnsi="Calibri"/>
      <w:smallCaps/>
      <w:color w:val="CCB400"/>
      <w:spacing w:val="5"/>
      <w:sz w:val="22"/>
    </w:rPr>
  </w:style>
  <w:style w:type="character" w:customStyle="1" w:styleId="Heading7Char">
    <w:name w:val="Heading 7 Char"/>
    <w:basedOn w:val="DefaultParagraphFont"/>
    <w:link w:val="Heading7"/>
    <w:uiPriority w:val="99"/>
    <w:semiHidden/>
    <w:locked/>
    <w:rsid w:val="00256940"/>
    <w:rPr>
      <w:rFonts w:ascii="Calibri" w:hAnsi="Calibri"/>
      <w:b/>
      <w:smallCaps/>
      <w:color w:val="CCB400"/>
      <w:spacing w:val="10"/>
    </w:rPr>
  </w:style>
  <w:style w:type="character" w:customStyle="1" w:styleId="Heading8Char">
    <w:name w:val="Heading 8 Char"/>
    <w:basedOn w:val="DefaultParagraphFont"/>
    <w:link w:val="Heading8"/>
    <w:uiPriority w:val="99"/>
    <w:semiHidden/>
    <w:locked/>
    <w:rsid w:val="00256940"/>
    <w:rPr>
      <w:rFonts w:ascii="Calibri" w:hAnsi="Calibri"/>
      <w:b/>
      <w:i/>
      <w:smallCaps/>
      <w:color w:val="988600"/>
    </w:rPr>
  </w:style>
  <w:style w:type="character" w:customStyle="1" w:styleId="Heading9Char">
    <w:name w:val="Heading 9 Char"/>
    <w:basedOn w:val="DefaultParagraphFont"/>
    <w:link w:val="Heading9"/>
    <w:uiPriority w:val="99"/>
    <w:semiHidden/>
    <w:locked/>
    <w:rsid w:val="00256940"/>
    <w:rPr>
      <w:rFonts w:ascii="Calibri" w:hAnsi="Calibri"/>
      <w:b/>
      <w:i/>
      <w:smallCaps/>
      <w:color w:val="655900"/>
    </w:rPr>
  </w:style>
  <w:style w:type="paragraph" w:styleId="NormalWeb">
    <w:name w:val="Normal (Web)"/>
    <w:basedOn w:val="Normal"/>
    <w:uiPriority w:val="99"/>
    <w:rsid w:val="00F12A94"/>
    <w:pPr>
      <w:spacing w:before="100" w:beforeAutospacing="1" w:after="100" w:afterAutospacing="1" w:line="240" w:lineRule="auto"/>
    </w:pPr>
    <w:rPr>
      <w:rFonts w:ascii="Times New Roman" w:eastAsia="Times New Roman" w:hAnsi="Times New Roman"/>
      <w:sz w:val="24"/>
      <w:szCs w:val="24"/>
      <w:lang w:eastAsia="es-VE"/>
    </w:rPr>
  </w:style>
  <w:style w:type="character" w:styleId="Hyperlink">
    <w:name w:val="Hyperlink"/>
    <w:basedOn w:val="DefaultParagraphFont"/>
    <w:uiPriority w:val="99"/>
    <w:rsid w:val="00F12A94"/>
    <w:rPr>
      <w:rFonts w:cs="Times New Roman"/>
      <w:color w:val="0000FF"/>
      <w:u w:val="single"/>
    </w:rPr>
  </w:style>
  <w:style w:type="character" w:styleId="FollowedHyperlink">
    <w:name w:val="FollowedHyperlink"/>
    <w:basedOn w:val="DefaultParagraphFont"/>
    <w:uiPriority w:val="99"/>
    <w:rsid w:val="00F12A94"/>
    <w:rPr>
      <w:rFonts w:cs="Times New Roman"/>
      <w:color w:val="800080"/>
      <w:u w:val="single"/>
    </w:rPr>
  </w:style>
  <w:style w:type="paragraph" w:customStyle="1" w:styleId="Default">
    <w:name w:val="Default"/>
    <w:uiPriority w:val="99"/>
    <w:rsid w:val="002E0B04"/>
    <w:pPr>
      <w:autoSpaceDE w:val="0"/>
      <w:autoSpaceDN w:val="0"/>
      <w:adjustRightInd w:val="0"/>
    </w:pPr>
    <w:rPr>
      <w:rFonts w:ascii="Arial" w:hAnsi="Arial" w:cs="Arial"/>
      <w:color w:val="000000"/>
      <w:sz w:val="24"/>
      <w:szCs w:val="24"/>
      <w:lang w:val="es-VE" w:eastAsia="en-US"/>
    </w:rPr>
  </w:style>
  <w:style w:type="paragraph" w:customStyle="1" w:styleId="Ttulo11">
    <w:name w:val="Título 11"/>
    <w:basedOn w:val="Normal"/>
    <w:next w:val="Normal"/>
    <w:link w:val="Ttulo1Car"/>
    <w:uiPriority w:val="99"/>
    <w:rsid w:val="00256940"/>
    <w:pPr>
      <w:keepNext/>
      <w:spacing w:after="0" w:line="240" w:lineRule="auto"/>
      <w:jc w:val="both"/>
      <w:outlineLvl w:val="0"/>
    </w:pPr>
    <w:rPr>
      <w:rFonts w:ascii="Arial" w:eastAsia="Times New Roman" w:hAnsi="Arial"/>
      <w:b/>
      <w:bCs/>
      <w:kern w:val="32"/>
      <w:sz w:val="26"/>
      <w:szCs w:val="32"/>
      <w:lang w:val="es-ES_tradnl" w:eastAsia="es-ES"/>
    </w:rPr>
  </w:style>
  <w:style w:type="paragraph" w:customStyle="1" w:styleId="Ttulo21">
    <w:name w:val="Título 21"/>
    <w:basedOn w:val="Normal"/>
    <w:next w:val="Normal"/>
    <w:uiPriority w:val="99"/>
    <w:rsid w:val="00256940"/>
    <w:pPr>
      <w:keepNext/>
      <w:spacing w:after="0" w:line="240" w:lineRule="auto"/>
      <w:outlineLvl w:val="1"/>
    </w:pPr>
    <w:rPr>
      <w:rFonts w:ascii="Arial" w:eastAsia="Times New Roman" w:hAnsi="Arial" w:cs="Arial"/>
      <w:b/>
      <w:bCs/>
      <w:iCs/>
      <w:noProof/>
      <w:sz w:val="24"/>
      <w:szCs w:val="28"/>
    </w:rPr>
  </w:style>
  <w:style w:type="paragraph" w:customStyle="1" w:styleId="Ttulo31">
    <w:name w:val="Título 31"/>
    <w:basedOn w:val="Normal"/>
    <w:next w:val="Normal"/>
    <w:uiPriority w:val="99"/>
    <w:rsid w:val="00256940"/>
    <w:pPr>
      <w:keepNext/>
      <w:spacing w:after="0" w:line="240" w:lineRule="auto"/>
      <w:jc w:val="both"/>
      <w:outlineLvl w:val="2"/>
    </w:pPr>
    <w:rPr>
      <w:rFonts w:ascii="Arial" w:eastAsia="Times New Roman" w:hAnsi="Arial" w:cs="Arial"/>
      <w:b/>
      <w:bCs/>
      <w:sz w:val="24"/>
      <w:szCs w:val="26"/>
      <w:lang w:eastAsia="es-ES"/>
    </w:rPr>
  </w:style>
  <w:style w:type="paragraph" w:customStyle="1" w:styleId="Ttulo41">
    <w:name w:val="Título 41"/>
    <w:basedOn w:val="Normal"/>
    <w:next w:val="Normal"/>
    <w:uiPriority w:val="99"/>
    <w:rsid w:val="00256940"/>
    <w:pPr>
      <w:keepNext/>
      <w:keepLines/>
      <w:spacing w:before="200" w:after="0"/>
      <w:outlineLvl w:val="3"/>
    </w:pPr>
    <w:rPr>
      <w:rFonts w:ascii="Cambria" w:eastAsia="Times New Roman" w:hAnsi="Cambria"/>
      <w:b/>
      <w:bCs/>
      <w:i/>
      <w:iCs/>
      <w:color w:val="4F81BD"/>
      <w:sz w:val="22"/>
    </w:rPr>
  </w:style>
  <w:style w:type="paragraph" w:customStyle="1" w:styleId="Ttulo51">
    <w:name w:val="Título 51"/>
    <w:basedOn w:val="Normal"/>
    <w:next w:val="Normal"/>
    <w:uiPriority w:val="99"/>
    <w:semiHidden/>
    <w:rsid w:val="00256940"/>
    <w:pPr>
      <w:spacing w:before="200" w:after="0"/>
      <w:outlineLvl w:val="4"/>
    </w:pPr>
    <w:rPr>
      <w:rFonts w:eastAsia="Times New Roman"/>
      <w:smallCaps/>
      <w:color w:val="988600"/>
      <w:spacing w:val="10"/>
      <w:sz w:val="22"/>
      <w:szCs w:val="26"/>
    </w:rPr>
  </w:style>
  <w:style w:type="paragraph" w:customStyle="1" w:styleId="Ttulo61">
    <w:name w:val="Título 61"/>
    <w:basedOn w:val="Normal"/>
    <w:next w:val="Normal"/>
    <w:uiPriority w:val="99"/>
    <w:semiHidden/>
    <w:rsid w:val="00256940"/>
    <w:pPr>
      <w:spacing w:after="0"/>
      <w:outlineLvl w:val="5"/>
    </w:pPr>
    <w:rPr>
      <w:rFonts w:eastAsia="Times New Roman"/>
      <w:smallCaps/>
      <w:color w:val="CCB400"/>
      <w:spacing w:val="5"/>
      <w:sz w:val="22"/>
      <w:szCs w:val="20"/>
    </w:rPr>
  </w:style>
  <w:style w:type="paragraph" w:customStyle="1" w:styleId="Ttulo71">
    <w:name w:val="Título 71"/>
    <w:basedOn w:val="Normal"/>
    <w:next w:val="Normal"/>
    <w:uiPriority w:val="99"/>
    <w:semiHidden/>
    <w:rsid w:val="00256940"/>
    <w:pPr>
      <w:spacing w:after="0"/>
      <w:outlineLvl w:val="6"/>
    </w:pPr>
    <w:rPr>
      <w:rFonts w:eastAsia="Times New Roman"/>
      <w:b/>
      <w:smallCaps/>
      <w:color w:val="CCB400"/>
      <w:spacing w:val="10"/>
      <w:sz w:val="20"/>
      <w:szCs w:val="20"/>
    </w:rPr>
  </w:style>
  <w:style w:type="paragraph" w:customStyle="1" w:styleId="Ttulo81">
    <w:name w:val="Título 81"/>
    <w:basedOn w:val="Normal"/>
    <w:next w:val="Normal"/>
    <w:uiPriority w:val="99"/>
    <w:semiHidden/>
    <w:rsid w:val="00256940"/>
    <w:pPr>
      <w:spacing w:after="0"/>
      <w:outlineLvl w:val="7"/>
    </w:pPr>
    <w:rPr>
      <w:rFonts w:eastAsia="Times New Roman"/>
      <w:b/>
      <w:i/>
      <w:smallCaps/>
      <w:color w:val="988600"/>
      <w:sz w:val="20"/>
      <w:szCs w:val="20"/>
    </w:rPr>
  </w:style>
  <w:style w:type="paragraph" w:customStyle="1" w:styleId="Ttulo91">
    <w:name w:val="Título 91"/>
    <w:basedOn w:val="Normal"/>
    <w:next w:val="Normal"/>
    <w:uiPriority w:val="99"/>
    <w:semiHidden/>
    <w:rsid w:val="00256940"/>
    <w:pPr>
      <w:spacing w:after="0"/>
      <w:outlineLvl w:val="8"/>
    </w:pPr>
    <w:rPr>
      <w:rFonts w:eastAsia="Times New Roman"/>
      <w:b/>
      <w:i/>
      <w:smallCaps/>
      <w:color w:val="655900"/>
      <w:sz w:val="20"/>
      <w:szCs w:val="20"/>
    </w:rPr>
  </w:style>
  <w:style w:type="paragraph" w:styleId="BodyText3">
    <w:name w:val="Body Text 3"/>
    <w:basedOn w:val="Normal"/>
    <w:link w:val="BodyText3Char"/>
    <w:uiPriority w:val="99"/>
    <w:rsid w:val="00256940"/>
    <w:pPr>
      <w:spacing w:after="120" w:line="240" w:lineRule="auto"/>
      <w:jc w:val="both"/>
    </w:pPr>
    <w:rPr>
      <w:rFonts w:ascii="Times New Roman" w:eastAsia="Times New Roman" w:hAnsi="Times New Roman"/>
      <w:sz w:val="16"/>
      <w:szCs w:val="16"/>
      <w:lang w:val="es-ES" w:eastAsia="es-ES"/>
    </w:rPr>
  </w:style>
  <w:style w:type="character" w:customStyle="1" w:styleId="BodyText3Char">
    <w:name w:val="Body Text 3 Char"/>
    <w:basedOn w:val="DefaultParagraphFont"/>
    <w:link w:val="BodyText3"/>
    <w:uiPriority w:val="99"/>
    <w:locked/>
    <w:rsid w:val="00256940"/>
    <w:rPr>
      <w:rFonts w:ascii="Times New Roman" w:hAnsi="Times New Roman"/>
      <w:sz w:val="16"/>
      <w:lang w:val="es-ES" w:eastAsia="es-ES"/>
    </w:rPr>
  </w:style>
  <w:style w:type="paragraph" w:styleId="BodyText2">
    <w:name w:val="Body Text 2"/>
    <w:basedOn w:val="Normal"/>
    <w:link w:val="BodyText2Char"/>
    <w:uiPriority w:val="99"/>
    <w:rsid w:val="00256940"/>
    <w:pPr>
      <w:spacing w:after="120" w:line="480" w:lineRule="auto"/>
      <w:jc w:val="both"/>
    </w:pPr>
    <w:rPr>
      <w:rFonts w:ascii="Arial" w:eastAsia="Times New Roman" w:hAnsi="Arial"/>
      <w:sz w:val="24"/>
      <w:szCs w:val="20"/>
      <w:lang w:val="es-ES_tradnl" w:eastAsia="es-ES"/>
    </w:rPr>
  </w:style>
  <w:style w:type="character" w:customStyle="1" w:styleId="BodyText2Char">
    <w:name w:val="Body Text 2 Char"/>
    <w:basedOn w:val="DefaultParagraphFont"/>
    <w:link w:val="BodyText2"/>
    <w:uiPriority w:val="99"/>
    <w:locked/>
    <w:rsid w:val="00256940"/>
    <w:rPr>
      <w:rFonts w:ascii="Arial" w:hAnsi="Arial"/>
      <w:sz w:val="20"/>
      <w:lang w:eastAsia="es-ES"/>
    </w:rPr>
  </w:style>
  <w:style w:type="paragraph" w:styleId="FootnoteText">
    <w:name w:val="footnote text"/>
    <w:basedOn w:val="Normal"/>
    <w:link w:val="FootnoteTextChar"/>
    <w:uiPriority w:val="99"/>
    <w:rsid w:val="00256940"/>
    <w:pPr>
      <w:spacing w:after="0" w:line="240" w:lineRule="auto"/>
      <w:jc w:val="both"/>
    </w:pPr>
    <w:rPr>
      <w:rFonts w:ascii="Times New Roman" w:eastAsia="Times New Roman" w:hAnsi="Times New Roman"/>
      <w:sz w:val="20"/>
      <w:szCs w:val="20"/>
      <w:lang w:val="es-ES" w:eastAsia="es-ES"/>
    </w:rPr>
  </w:style>
  <w:style w:type="character" w:customStyle="1" w:styleId="FootnoteTextChar">
    <w:name w:val="Footnote Text Char"/>
    <w:basedOn w:val="DefaultParagraphFont"/>
    <w:link w:val="FootnoteText"/>
    <w:uiPriority w:val="99"/>
    <w:locked/>
    <w:rsid w:val="00256940"/>
    <w:rPr>
      <w:rFonts w:ascii="Times New Roman" w:hAnsi="Times New Roman"/>
      <w:sz w:val="20"/>
      <w:lang w:val="es-ES" w:eastAsia="es-ES"/>
    </w:rPr>
  </w:style>
  <w:style w:type="character" w:styleId="FootnoteReference">
    <w:name w:val="footnote reference"/>
    <w:aliases w:val="Referencia nota al pie"/>
    <w:basedOn w:val="DefaultParagraphFont"/>
    <w:uiPriority w:val="99"/>
    <w:rsid w:val="00256940"/>
    <w:rPr>
      <w:rFonts w:cs="Times New Roman"/>
      <w:vertAlign w:val="superscript"/>
    </w:rPr>
  </w:style>
  <w:style w:type="paragraph" w:styleId="TOC1">
    <w:name w:val="toc 1"/>
    <w:basedOn w:val="Normal"/>
    <w:next w:val="Normal"/>
    <w:autoRedefine/>
    <w:uiPriority w:val="99"/>
    <w:rsid w:val="00256940"/>
    <w:pPr>
      <w:spacing w:before="120" w:after="120"/>
    </w:pPr>
    <w:rPr>
      <w:b/>
      <w:bCs/>
      <w:caps/>
      <w:sz w:val="20"/>
      <w:szCs w:val="20"/>
    </w:rPr>
  </w:style>
  <w:style w:type="paragraph" w:styleId="TOC2">
    <w:name w:val="toc 2"/>
    <w:basedOn w:val="Normal"/>
    <w:next w:val="Normal"/>
    <w:autoRedefine/>
    <w:uiPriority w:val="99"/>
    <w:rsid w:val="00256940"/>
    <w:pPr>
      <w:spacing w:after="0"/>
      <w:ind w:left="280"/>
    </w:pPr>
    <w:rPr>
      <w:smallCaps/>
      <w:sz w:val="20"/>
      <w:szCs w:val="20"/>
    </w:rPr>
  </w:style>
  <w:style w:type="paragraph" w:styleId="TOC3">
    <w:name w:val="toc 3"/>
    <w:basedOn w:val="Normal"/>
    <w:next w:val="Normal"/>
    <w:autoRedefine/>
    <w:uiPriority w:val="99"/>
    <w:rsid w:val="00256940"/>
    <w:pPr>
      <w:spacing w:after="0"/>
      <w:ind w:left="560"/>
    </w:pPr>
    <w:rPr>
      <w:i/>
      <w:iCs/>
      <w:sz w:val="20"/>
      <w:szCs w:val="20"/>
    </w:rPr>
  </w:style>
  <w:style w:type="table" w:styleId="TableGrid">
    <w:name w:val="Table Grid"/>
    <w:basedOn w:val="TableNormal"/>
    <w:uiPriority w:val="99"/>
    <w:rsid w:val="00256940"/>
    <w:pPr>
      <w:jc w:val="both"/>
    </w:pPr>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rsid w:val="00256940"/>
    <w:rPr>
      <w:rFonts w:cs="Times New Roman"/>
      <w:sz w:val="16"/>
    </w:rPr>
  </w:style>
  <w:style w:type="paragraph" w:styleId="CommentText">
    <w:name w:val="annotation text"/>
    <w:basedOn w:val="Normal"/>
    <w:link w:val="CommentTextChar"/>
    <w:uiPriority w:val="99"/>
    <w:semiHidden/>
    <w:rsid w:val="00256940"/>
    <w:pPr>
      <w:spacing w:after="0" w:line="240" w:lineRule="auto"/>
    </w:pPr>
    <w:rPr>
      <w:rFonts w:ascii="Times New Roman" w:eastAsia="Times New Roman" w:hAnsi="Times New Roman"/>
      <w:sz w:val="20"/>
      <w:szCs w:val="20"/>
      <w:lang w:val="es-ES" w:eastAsia="es-ES"/>
    </w:rPr>
  </w:style>
  <w:style w:type="character" w:customStyle="1" w:styleId="CommentTextChar">
    <w:name w:val="Comment Text Char"/>
    <w:basedOn w:val="DefaultParagraphFont"/>
    <w:link w:val="CommentText"/>
    <w:uiPriority w:val="99"/>
    <w:semiHidden/>
    <w:locked/>
    <w:rsid w:val="00256940"/>
    <w:rPr>
      <w:rFonts w:ascii="Times New Roman" w:hAnsi="Times New Roman"/>
      <w:sz w:val="20"/>
      <w:lang w:val="es-ES" w:eastAsia="es-ES"/>
    </w:rPr>
  </w:style>
  <w:style w:type="paragraph" w:styleId="BalloonText">
    <w:name w:val="Balloon Text"/>
    <w:basedOn w:val="Normal"/>
    <w:link w:val="BalloonTextChar"/>
    <w:uiPriority w:val="99"/>
    <w:semiHidden/>
    <w:rsid w:val="00256940"/>
    <w:pPr>
      <w:spacing w:after="0" w:line="240" w:lineRule="auto"/>
      <w:jc w:val="both"/>
    </w:pPr>
    <w:rPr>
      <w:rFonts w:ascii="Tahoma" w:eastAsia="Times New Roman" w:hAnsi="Tahoma"/>
      <w:sz w:val="16"/>
      <w:szCs w:val="16"/>
      <w:lang w:val="es-ES_tradnl" w:eastAsia="es-ES"/>
    </w:rPr>
  </w:style>
  <w:style w:type="character" w:customStyle="1" w:styleId="BalloonTextChar">
    <w:name w:val="Balloon Text Char"/>
    <w:basedOn w:val="DefaultParagraphFont"/>
    <w:link w:val="BalloonText"/>
    <w:uiPriority w:val="99"/>
    <w:semiHidden/>
    <w:locked/>
    <w:rsid w:val="00256940"/>
    <w:rPr>
      <w:rFonts w:ascii="Tahoma" w:hAnsi="Tahoma"/>
      <w:sz w:val="16"/>
      <w:lang w:eastAsia="es-ES"/>
    </w:rPr>
  </w:style>
  <w:style w:type="paragraph" w:styleId="Footer">
    <w:name w:val="footer"/>
    <w:basedOn w:val="Normal"/>
    <w:link w:val="FooterChar"/>
    <w:uiPriority w:val="99"/>
    <w:rsid w:val="00256940"/>
    <w:pPr>
      <w:tabs>
        <w:tab w:val="center" w:pos="4252"/>
        <w:tab w:val="right" w:pos="8504"/>
      </w:tabs>
      <w:spacing w:after="0" w:line="240" w:lineRule="auto"/>
      <w:jc w:val="both"/>
    </w:pPr>
    <w:rPr>
      <w:rFonts w:ascii="Arial" w:eastAsia="Times New Roman" w:hAnsi="Arial"/>
      <w:sz w:val="16"/>
      <w:szCs w:val="20"/>
      <w:lang w:val="es-ES_tradnl" w:eastAsia="es-ES"/>
    </w:rPr>
  </w:style>
  <w:style w:type="character" w:customStyle="1" w:styleId="FooterChar">
    <w:name w:val="Footer Char"/>
    <w:basedOn w:val="DefaultParagraphFont"/>
    <w:link w:val="Footer"/>
    <w:uiPriority w:val="99"/>
    <w:locked/>
    <w:rsid w:val="00256940"/>
    <w:rPr>
      <w:rFonts w:ascii="Arial" w:hAnsi="Arial"/>
      <w:sz w:val="20"/>
      <w:lang w:eastAsia="es-ES"/>
    </w:rPr>
  </w:style>
  <w:style w:type="character" w:styleId="PageNumber">
    <w:name w:val="page number"/>
    <w:basedOn w:val="DefaultParagraphFont"/>
    <w:uiPriority w:val="99"/>
    <w:rsid w:val="00256940"/>
    <w:rPr>
      <w:rFonts w:cs="Times New Roman"/>
    </w:rPr>
  </w:style>
  <w:style w:type="paragraph" w:customStyle="1" w:styleId="Titulo4">
    <w:name w:val="Titulo 4"/>
    <w:basedOn w:val="Normal"/>
    <w:uiPriority w:val="99"/>
    <w:rsid w:val="00256940"/>
    <w:pPr>
      <w:spacing w:after="0" w:line="240" w:lineRule="auto"/>
      <w:jc w:val="center"/>
    </w:pPr>
    <w:rPr>
      <w:rFonts w:ascii="Arial" w:eastAsia="Times New Roman" w:hAnsi="Arial" w:cs="Arial"/>
      <w:b/>
      <w:color w:val="0000FF"/>
      <w:sz w:val="24"/>
      <w:szCs w:val="20"/>
      <w:lang w:eastAsia="es-ES"/>
    </w:rPr>
  </w:style>
  <w:style w:type="character" w:customStyle="1" w:styleId="texto21">
    <w:name w:val="texto21"/>
    <w:uiPriority w:val="99"/>
    <w:rsid w:val="00256940"/>
    <w:rPr>
      <w:rFonts w:ascii="Verdana" w:hAnsi="Verdana"/>
      <w:color w:val="000000"/>
      <w:sz w:val="20"/>
    </w:rPr>
  </w:style>
  <w:style w:type="character" w:styleId="Strong">
    <w:name w:val="Strong"/>
    <w:basedOn w:val="DefaultParagraphFont"/>
    <w:uiPriority w:val="99"/>
    <w:qFormat/>
    <w:rsid w:val="00256940"/>
    <w:rPr>
      <w:rFonts w:cs="Times New Roman"/>
      <w:b/>
    </w:rPr>
  </w:style>
  <w:style w:type="character" w:styleId="Emphasis">
    <w:name w:val="Emphasis"/>
    <w:basedOn w:val="DefaultParagraphFont"/>
    <w:uiPriority w:val="99"/>
    <w:qFormat/>
    <w:rsid w:val="00256940"/>
    <w:rPr>
      <w:rFonts w:cs="Times New Roman"/>
      <w:i/>
    </w:rPr>
  </w:style>
  <w:style w:type="paragraph" w:styleId="ListParagraph">
    <w:name w:val="List Paragraph"/>
    <w:basedOn w:val="Normal"/>
    <w:uiPriority w:val="99"/>
    <w:qFormat/>
    <w:rsid w:val="00256940"/>
    <w:pPr>
      <w:keepNext/>
      <w:spacing w:after="0"/>
      <w:ind w:right="566"/>
      <w:contextualSpacing/>
      <w:jc w:val="both"/>
    </w:pPr>
    <w:rPr>
      <w:rFonts w:ascii="Arial" w:eastAsia="Times New Roman" w:hAnsi="Arial" w:cs="Arial"/>
      <w:sz w:val="24"/>
      <w:szCs w:val="24"/>
      <w:lang w:val="es-ES" w:eastAsia="es-ES"/>
    </w:rPr>
  </w:style>
  <w:style w:type="paragraph" w:styleId="Header">
    <w:name w:val="header"/>
    <w:basedOn w:val="Normal"/>
    <w:link w:val="HeaderChar"/>
    <w:uiPriority w:val="99"/>
    <w:rsid w:val="00256940"/>
    <w:pPr>
      <w:tabs>
        <w:tab w:val="center" w:pos="4419"/>
        <w:tab w:val="right" w:pos="8838"/>
      </w:tabs>
      <w:spacing w:after="0" w:line="240" w:lineRule="auto"/>
      <w:jc w:val="both"/>
    </w:pPr>
    <w:rPr>
      <w:rFonts w:ascii="Arial" w:eastAsia="Times New Roman" w:hAnsi="Arial"/>
      <w:sz w:val="24"/>
      <w:szCs w:val="20"/>
      <w:lang w:val="es-ES_tradnl" w:eastAsia="es-ES"/>
    </w:rPr>
  </w:style>
  <w:style w:type="character" w:customStyle="1" w:styleId="HeaderChar">
    <w:name w:val="Header Char"/>
    <w:basedOn w:val="DefaultParagraphFont"/>
    <w:link w:val="Header"/>
    <w:uiPriority w:val="99"/>
    <w:locked/>
    <w:rsid w:val="00256940"/>
    <w:rPr>
      <w:rFonts w:ascii="Arial" w:hAnsi="Arial"/>
      <w:sz w:val="20"/>
      <w:lang w:eastAsia="es-ES"/>
    </w:rPr>
  </w:style>
  <w:style w:type="character" w:customStyle="1" w:styleId="corchete-llamada1">
    <w:name w:val="corchete-llamada1"/>
    <w:uiPriority w:val="99"/>
    <w:rsid w:val="00256940"/>
    <w:rPr>
      <w:vanish/>
    </w:rPr>
  </w:style>
  <w:style w:type="character" w:customStyle="1" w:styleId="iladicon1">
    <w:name w:val="il_ad_icon1"/>
    <w:uiPriority w:val="99"/>
    <w:rsid w:val="00256940"/>
    <w:rPr>
      <w:rFonts w:ascii="Verdana" w:hAnsi="Verdana"/>
    </w:rPr>
  </w:style>
  <w:style w:type="paragraph" w:customStyle="1" w:styleId="vspace2">
    <w:name w:val="vspace2"/>
    <w:basedOn w:val="Normal"/>
    <w:uiPriority w:val="99"/>
    <w:rsid w:val="00256940"/>
    <w:pPr>
      <w:spacing w:before="319" w:after="0" w:line="240" w:lineRule="auto"/>
    </w:pPr>
    <w:rPr>
      <w:rFonts w:ascii="Times New Roman" w:eastAsia="Times New Roman" w:hAnsi="Times New Roman"/>
      <w:sz w:val="24"/>
      <w:szCs w:val="24"/>
      <w:lang w:eastAsia="es-VE"/>
    </w:rPr>
  </w:style>
  <w:style w:type="character" w:customStyle="1" w:styleId="ff81">
    <w:name w:val="ff81"/>
    <w:uiPriority w:val="99"/>
    <w:rsid w:val="00256940"/>
    <w:rPr>
      <w:rFonts w:ascii="ff8" w:hAnsi="ff8"/>
    </w:rPr>
  </w:style>
  <w:style w:type="character" w:customStyle="1" w:styleId="ib1">
    <w:name w:val="ib1"/>
    <w:uiPriority w:val="99"/>
    <w:rsid w:val="00256940"/>
    <w:rPr>
      <w:spacing w:val="0"/>
    </w:rPr>
  </w:style>
  <w:style w:type="character" w:customStyle="1" w:styleId="Ttulo1Car">
    <w:name w:val="Título 1 Car"/>
    <w:link w:val="Ttulo11"/>
    <w:uiPriority w:val="99"/>
    <w:locked/>
    <w:rsid w:val="00256940"/>
    <w:rPr>
      <w:rFonts w:ascii="Arial" w:hAnsi="Arial"/>
      <w:b/>
      <w:kern w:val="32"/>
      <w:sz w:val="32"/>
      <w:lang w:eastAsia="es-ES"/>
    </w:rPr>
  </w:style>
  <w:style w:type="character" w:customStyle="1" w:styleId="eetimo1">
    <w:name w:val="eetimo1"/>
    <w:uiPriority w:val="99"/>
    <w:rsid w:val="00256940"/>
    <w:rPr>
      <w:rFonts w:ascii="Arial Unicode MS" w:eastAsia="Arial Unicode MS" w:hAnsi="Arial Unicode MS"/>
      <w:color w:val="008000"/>
      <w:sz w:val="26"/>
    </w:rPr>
  </w:style>
  <w:style w:type="character" w:customStyle="1" w:styleId="eordenaceplema1">
    <w:name w:val="eordenaceplema1"/>
    <w:uiPriority w:val="99"/>
    <w:rsid w:val="00256940"/>
    <w:rPr>
      <w:color w:val="0000FF"/>
    </w:rPr>
  </w:style>
  <w:style w:type="character" w:customStyle="1" w:styleId="eacep1">
    <w:name w:val="eacep1"/>
    <w:uiPriority w:val="99"/>
    <w:rsid w:val="00256940"/>
    <w:rPr>
      <w:color w:val="000000"/>
    </w:rPr>
  </w:style>
  <w:style w:type="character" w:customStyle="1" w:styleId="eabrvnoedit1">
    <w:name w:val="eabrvnoedit1"/>
    <w:uiPriority w:val="99"/>
    <w:rsid w:val="00256940"/>
    <w:rPr>
      <w:color w:val="B3B3B3"/>
    </w:rPr>
  </w:style>
  <w:style w:type="character" w:customStyle="1" w:styleId="elema1">
    <w:name w:val="elema1"/>
    <w:uiPriority w:val="99"/>
    <w:rsid w:val="00256940"/>
    <w:rPr>
      <w:color w:val="0000FF"/>
      <w:sz w:val="30"/>
    </w:rPr>
  </w:style>
  <w:style w:type="paragraph" w:customStyle="1" w:styleId="Ttulo1">
    <w:name w:val="Título1"/>
    <w:basedOn w:val="Normal"/>
    <w:next w:val="Normal"/>
    <w:uiPriority w:val="99"/>
    <w:rsid w:val="00256940"/>
    <w:pPr>
      <w:pBdr>
        <w:bottom w:val="single" w:sz="8" w:space="4" w:color="4F81BD"/>
      </w:pBdr>
      <w:spacing w:after="300" w:line="240" w:lineRule="auto"/>
      <w:contextualSpacing/>
      <w:jc w:val="both"/>
    </w:pPr>
    <w:rPr>
      <w:rFonts w:ascii="Cambria" w:eastAsia="Times New Roman" w:hAnsi="Cambria"/>
      <w:color w:val="17365D"/>
      <w:spacing w:val="5"/>
      <w:kern w:val="28"/>
      <w:sz w:val="52"/>
      <w:szCs w:val="52"/>
      <w:lang w:eastAsia="es-ES"/>
    </w:rPr>
  </w:style>
  <w:style w:type="character" w:customStyle="1" w:styleId="TitleChar">
    <w:name w:val="Title Char"/>
    <w:link w:val="Title"/>
    <w:uiPriority w:val="99"/>
    <w:locked/>
    <w:rsid w:val="00256940"/>
    <w:rPr>
      <w:rFonts w:ascii="Cambria" w:hAnsi="Cambria"/>
      <w:color w:val="17365D"/>
      <w:spacing w:val="5"/>
      <w:kern w:val="28"/>
      <w:sz w:val="52"/>
      <w:lang w:eastAsia="es-ES"/>
    </w:rPr>
  </w:style>
  <w:style w:type="paragraph" w:customStyle="1" w:styleId="Subttulo1">
    <w:name w:val="Subtítulo1"/>
    <w:basedOn w:val="Normal"/>
    <w:next w:val="Normal"/>
    <w:uiPriority w:val="99"/>
    <w:rsid w:val="00256940"/>
    <w:pPr>
      <w:numPr>
        <w:ilvl w:val="1"/>
      </w:numPr>
      <w:spacing w:after="0" w:line="240" w:lineRule="auto"/>
      <w:jc w:val="both"/>
    </w:pPr>
    <w:rPr>
      <w:rFonts w:ascii="Cambria" w:eastAsia="Times New Roman" w:hAnsi="Cambria"/>
      <w:i/>
      <w:iCs/>
      <w:color w:val="4F81BD"/>
      <w:spacing w:val="15"/>
      <w:sz w:val="24"/>
      <w:szCs w:val="24"/>
      <w:lang w:eastAsia="es-ES"/>
    </w:rPr>
  </w:style>
  <w:style w:type="character" w:customStyle="1" w:styleId="SubtitleChar">
    <w:name w:val="Subtitle Char"/>
    <w:link w:val="Subtitle"/>
    <w:uiPriority w:val="99"/>
    <w:locked/>
    <w:rsid w:val="00256940"/>
    <w:rPr>
      <w:rFonts w:ascii="Cambria" w:hAnsi="Cambria"/>
      <w:i/>
      <w:color w:val="4F81BD"/>
      <w:spacing w:val="15"/>
      <w:sz w:val="24"/>
      <w:lang w:eastAsia="es-ES"/>
    </w:rPr>
  </w:style>
  <w:style w:type="paragraph" w:styleId="NoSpacing">
    <w:name w:val="No Spacing"/>
    <w:link w:val="NoSpacingChar"/>
    <w:uiPriority w:val="99"/>
    <w:qFormat/>
    <w:rsid w:val="00256940"/>
    <w:pPr>
      <w:jc w:val="both"/>
    </w:pPr>
    <w:rPr>
      <w:rFonts w:ascii="Arial" w:eastAsia="Times New Roman" w:hAnsi="Arial"/>
      <w:sz w:val="24"/>
      <w:szCs w:val="20"/>
      <w:lang w:val="es-VE" w:eastAsia="es-ES"/>
    </w:rPr>
  </w:style>
  <w:style w:type="paragraph" w:styleId="BodyTextIndent">
    <w:name w:val="Body Text Indent"/>
    <w:basedOn w:val="Normal"/>
    <w:link w:val="BodyTextIndentChar"/>
    <w:uiPriority w:val="99"/>
    <w:rsid w:val="00256940"/>
    <w:pPr>
      <w:spacing w:after="120" w:line="240" w:lineRule="auto"/>
      <w:ind w:left="283"/>
      <w:jc w:val="both"/>
    </w:pPr>
    <w:rPr>
      <w:rFonts w:ascii="Arial" w:eastAsia="Times New Roman" w:hAnsi="Arial"/>
      <w:sz w:val="24"/>
      <w:szCs w:val="20"/>
      <w:lang w:val="es-ES_tradnl" w:eastAsia="es-ES"/>
    </w:rPr>
  </w:style>
  <w:style w:type="character" w:customStyle="1" w:styleId="BodyTextIndentChar">
    <w:name w:val="Body Text Indent Char"/>
    <w:basedOn w:val="DefaultParagraphFont"/>
    <w:link w:val="BodyTextIndent"/>
    <w:uiPriority w:val="99"/>
    <w:locked/>
    <w:rsid w:val="00256940"/>
    <w:rPr>
      <w:rFonts w:ascii="Arial" w:hAnsi="Arial"/>
      <w:sz w:val="20"/>
      <w:lang w:eastAsia="es-ES"/>
    </w:rPr>
  </w:style>
  <w:style w:type="paragraph" w:styleId="Caption">
    <w:name w:val="caption"/>
    <w:basedOn w:val="Normal"/>
    <w:next w:val="Normal"/>
    <w:uiPriority w:val="99"/>
    <w:qFormat/>
    <w:rsid w:val="00256940"/>
    <w:pPr>
      <w:jc w:val="both"/>
    </w:pPr>
    <w:rPr>
      <w:rFonts w:eastAsia="Times New Roman"/>
      <w:b/>
      <w:bCs/>
      <w:caps/>
      <w:sz w:val="16"/>
      <w:szCs w:val="18"/>
    </w:rPr>
  </w:style>
  <w:style w:type="character" w:customStyle="1" w:styleId="NoSpacingChar">
    <w:name w:val="No Spacing Char"/>
    <w:link w:val="NoSpacing"/>
    <w:uiPriority w:val="99"/>
    <w:locked/>
    <w:rsid w:val="00256940"/>
    <w:rPr>
      <w:rFonts w:ascii="Arial" w:hAnsi="Arial"/>
      <w:sz w:val="24"/>
      <w:lang w:val="es-VE" w:eastAsia="es-ES"/>
    </w:rPr>
  </w:style>
  <w:style w:type="paragraph" w:styleId="Quote">
    <w:name w:val="Quote"/>
    <w:basedOn w:val="Normal"/>
    <w:next w:val="Normal"/>
    <w:link w:val="QuoteChar"/>
    <w:uiPriority w:val="99"/>
    <w:qFormat/>
    <w:rsid w:val="00256940"/>
    <w:pPr>
      <w:jc w:val="both"/>
    </w:pPr>
    <w:rPr>
      <w:rFonts w:eastAsia="Times New Roman"/>
      <w:i/>
      <w:sz w:val="20"/>
      <w:szCs w:val="20"/>
      <w:lang w:val="es-ES_tradnl" w:eastAsia="es-ES_tradnl"/>
    </w:rPr>
  </w:style>
  <w:style w:type="character" w:customStyle="1" w:styleId="QuoteChar">
    <w:name w:val="Quote Char"/>
    <w:basedOn w:val="DefaultParagraphFont"/>
    <w:link w:val="Quote"/>
    <w:uiPriority w:val="99"/>
    <w:locked/>
    <w:rsid w:val="00256940"/>
    <w:rPr>
      <w:rFonts w:ascii="Calibri" w:hAnsi="Calibri"/>
      <w:i/>
      <w:sz w:val="20"/>
    </w:rPr>
  </w:style>
  <w:style w:type="paragraph" w:styleId="IntenseQuote">
    <w:name w:val="Intense Quote"/>
    <w:basedOn w:val="Normal"/>
    <w:next w:val="Normal"/>
    <w:link w:val="IntenseQuoteChar"/>
    <w:uiPriority w:val="99"/>
    <w:qFormat/>
    <w:rsid w:val="00256940"/>
    <w:pPr>
      <w:pBdr>
        <w:top w:val="single" w:sz="8" w:space="10" w:color="988600"/>
        <w:left w:val="single" w:sz="8" w:space="10" w:color="988600"/>
        <w:bottom w:val="single" w:sz="8" w:space="10" w:color="988600"/>
        <w:right w:val="single" w:sz="8" w:space="10" w:color="988600"/>
      </w:pBdr>
      <w:shd w:val="clear" w:color="auto" w:fill="CCB400"/>
      <w:spacing w:before="140" w:after="140"/>
      <w:ind w:left="1440" w:right="1440"/>
      <w:jc w:val="both"/>
    </w:pPr>
    <w:rPr>
      <w:rFonts w:eastAsia="Times New Roman"/>
      <w:b/>
      <w:i/>
      <w:color w:val="FFFFFF"/>
      <w:sz w:val="20"/>
      <w:szCs w:val="20"/>
      <w:lang w:val="es-ES_tradnl" w:eastAsia="es-ES_tradnl"/>
    </w:rPr>
  </w:style>
  <w:style w:type="character" w:customStyle="1" w:styleId="IntenseQuoteChar">
    <w:name w:val="Intense Quote Char"/>
    <w:basedOn w:val="DefaultParagraphFont"/>
    <w:link w:val="IntenseQuote"/>
    <w:uiPriority w:val="99"/>
    <w:locked/>
    <w:rsid w:val="00256940"/>
    <w:rPr>
      <w:rFonts w:ascii="Calibri" w:hAnsi="Calibri"/>
      <w:b/>
      <w:i/>
      <w:color w:val="FFFFFF"/>
      <w:sz w:val="20"/>
      <w:shd w:val="clear" w:color="auto" w:fill="CCB400"/>
    </w:rPr>
  </w:style>
  <w:style w:type="character" w:styleId="SubtleEmphasis">
    <w:name w:val="Subtle Emphasis"/>
    <w:basedOn w:val="DefaultParagraphFont"/>
    <w:uiPriority w:val="99"/>
    <w:qFormat/>
    <w:rsid w:val="00256940"/>
    <w:rPr>
      <w:i/>
    </w:rPr>
  </w:style>
  <w:style w:type="character" w:styleId="IntenseEmphasis">
    <w:name w:val="Intense Emphasis"/>
    <w:basedOn w:val="DefaultParagraphFont"/>
    <w:uiPriority w:val="99"/>
    <w:qFormat/>
    <w:rsid w:val="00256940"/>
    <w:rPr>
      <w:b/>
      <w:i/>
      <w:color w:val="CCB400"/>
      <w:spacing w:val="10"/>
    </w:rPr>
  </w:style>
  <w:style w:type="character" w:styleId="SubtleReference">
    <w:name w:val="Subtle Reference"/>
    <w:basedOn w:val="DefaultParagraphFont"/>
    <w:uiPriority w:val="99"/>
    <w:qFormat/>
    <w:rsid w:val="00256940"/>
    <w:rPr>
      <w:b/>
    </w:rPr>
  </w:style>
  <w:style w:type="character" w:styleId="IntenseReference">
    <w:name w:val="Intense Reference"/>
    <w:basedOn w:val="DefaultParagraphFont"/>
    <w:uiPriority w:val="99"/>
    <w:qFormat/>
    <w:rsid w:val="00256940"/>
    <w:rPr>
      <w:b/>
      <w:smallCaps/>
      <w:spacing w:val="5"/>
      <w:sz w:val="22"/>
      <w:u w:val="single"/>
    </w:rPr>
  </w:style>
  <w:style w:type="character" w:styleId="BookTitle">
    <w:name w:val="Book Title"/>
    <w:basedOn w:val="DefaultParagraphFont"/>
    <w:uiPriority w:val="99"/>
    <w:qFormat/>
    <w:rsid w:val="00256940"/>
    <w:rPr>
      <w:rFonts w:ascii="Cambria" w:hAnsi="Cambria"/>
      <w:i/>
      <w:sz w:val="20"/>
    </w:rPr>
  </w:style>
  <w:style w:type="paragraph" w:styleId="TOCHeading">
    <w:name w:val="TOC Heading"/>
    <w:basedOn w:val="Heading1"/>
    <w:next w:val="Normal"/>
    <w:uiPriority w:val="99"/>
    <w:qFormat/>
    <w:rsid w:val="00256940"/>
    <w:pPr>
      <w:keepNext w:val="0"/>
      <w:keepLines w:val="0"/>
      <w:spacing w:before="300" w:after="40"/>
      <w:outlineLvl w:val="9"/>
    </w:pPr>
    <w:rPr>
      <w:rFonts w:ascii="Calibri" w:hAnsi="Calibri" w:cs="Arial"/>
      <w:b w:val="0"/>
      <w:bCs w:val="0"/>
      <w:smallCaps/>
      <w:color w:val="auto"/>
      <w:spacing w:val="5"/>
      <w:sz w:val="32"/>
      <w:szCs w:val="32"/>
      <w:lang w:val="en-US"/>
    </w:rPr>
  </w:style>
  <w:style w:type="character" w:customStyle="1" w:styleId="FontStyle172">
    <w:name w:val="Font Style172"/>
    <w:uiPriority w:val="99"/>
    <w:rsid w:val="00256940"/>
    <w:rPr>
      <w:rFonts w:ascii="Times New Roman" w:hAnsi="Times New Roman"/>
      <w:sz w:val="18"/>
    </w:rPr>
  </w:style>
  <w:style w:type="paragraph" w:customStyle="1" w:styleId="Style26">
    <w:name w:val="Style26"/>
    <w:basedOn w:val="Normal"/>
    <w:uiPriority w:val="99"/>
    <w:rsid w:val="00256940"/>
    <w:pPr>
      <w:widowControl w:val="0"/>
      <w:autoSpaceDE w:val="0"/>
      <w:autoSpaceDN w:val="0"/>
      <w:adjustRightInd w:val="0"/>
      <w:spacing w:after="0" w:line="228" w:lineRule="exact"/>
      <w:ind w:firstLine="238"/>
      <w:jc w:val="both"/>
    </w:pPr>
    <w:rPr>
      <w:rFonts w:ascii="Times New Roman" w:eastAsia="Times New Roman" w:hAnsi="Times New Roman"/>
      <w:sz w:val="24"/>
      <w:szCs w:val="24"/>
      <w:lang w:eastAsia="es-VE"/>
    </w:rPr>
  </w:style>
  <w:style w:type="character" w:customStyle="1" w:styleId="FontStyle164">
    <w:name w:val="Font Style164"/>
    <w:uiPriority w:val="99"/>
    <w:rsid w:val="00256940"/>
    <w:rPr>
      <w:rFonts w:ascii="Times New Roman" w:hAnsi="Times New Roman"/>
      <w:i/>
      <w:sz w:val="18"/>
    </w:rPr>
  </w:style>
  <w:style w:type="character" w:customStyle="1" w:styleId="FontStyle165">
    <w:name w:val="Font Style165"/>
    <w:uiPriority w:val="99"/>
    <w:rsid w:val="00256940"/>
    <w:rPr>
      <w:rFonts w:ascii="Times New Roman" w:hAnsi="Times New Roman"/>
      <w:smallCaps/>
      <w:sz w:val="18"/>
    </w:rPr>
  </w:style>
  <w:style w:type="paragraph" w:customStyle="1" w:styleId="Style87">
    <w:name w:val="Style87"/>
    <w:basedOn w:val="Normal"/>
    <w:uiPriority w:val="99"/>
    <w:rsid w:val="00256940"/>
    <w:pPr>
      <w:widowControl w:val="0"/>
      <w:autoSpaceDE w:val="0"/>
      <w:autoSpaceDN w:val="0"/>
      <w:adjustRightInd w:val="0"/>
      <w:spacing w:after="0" w:line="223" w:lineRule="exact"/>
      <w:jc w:val="both"/>
    </w:pPr>
    <w:rPr>
      <w:rFonts w:ascii="Times New Roman" w:eastAsia="Times New Roman" w:hAnsi="Times New Roman"/>
      <w:sz w:val="24"/>
      <w:szCs w:val="24"/>
      <w:lang w:eastAsia="es-VE"/>
    </w:rPr>
  </w:style>
  <w:style w:type="paragraph" w:customStyle="1" w:styleId="Style50">
    <w:name w:val="Style50"/>
    <w:basedOn w:val="Normal"/>
    <w:uiPriority w:val="99"/>
    <w:rsid w:val="00256940"/>
    <w:pPr>
      <w:widowControl w:val="0"/>
      <w:autoSpaceDE w:val="0"/>
      <w:autoSpaceDN w:val="0"/>
      <w:adjustRightInd w:val="0"/>
      <w:spacing w:after="0" w:line="454" w:lineRule="exact"/>
    </w:pPr>
    <w:rPr>
      <w:rFonts w:ascii="Times New Roman" w:eastAsia="Times New Roman" w:hAnsi="Times New Roman"/>
      <w:sz w:val="24"/>
      <w:szCs w:val="24"/>
      <w:lang w:eastAsia="es-VE"/>
    </w:rPr>
  </w:style>
  <w:style w:type="paragraph" w:customStyle="1" w:styleId="Style73">
    <w:name w:val="Style73"/>
    <w:basedOn w:val="Normal"/>
    <w:uiPriority w:val="99"/>
    <w:rsid w:val="00256940"/>
    <w:pPr>
      <w:widowControl w:val="0"/>
      <w:autoSpaceDE w:val="0"/>
      <w:autoSpaceDN w:val="0"/>
      <w:adjustRightInd w:val="0"/>
      <w:spacing w:after="0" w:line="240" w:lineRule="auto"/>
      <w:jc w:val="right"/>
    </w:pPr>
    <w:rPr>
      <w:rFonts w:ascii="Times New Roman" w:eastAsia="Times New Roman" w:hAnsi="Times New Roman"/>
      <w:sz w:val="24"/>
      <w:szCs w:val="24"/>
      <w:lang w:eastAsia="es-VE"/>
    </w:rPr>
  </w:style>
  <w:style w:type="paragraph" w:customStyle="1" w:styleId="Style22">
    <w:name w:val="Style22"/>
    <w:basedOn w:val="Normal"/>
    <w:uiPriority w:val="99"/>
    <w:rsid w:val="00256940"/>
    <w:pPr>
      <w:widowControl w:val="0"/>
      <w:autoSpaceDE w:val="0"/>
      <w:autoSpaceDN w:val="0"/>
      <w:adjustRightInd w:val="0"/>
      <w:spacing w:after="0" w:line="240" w:lineRule="auto"/>
      <w:jc w:val="both"/>
    </w:pPr>
    <w:rPr>
      <w:rFonts w:ascii="Times New Roman" w:eastAsia="Times New Roman" w:hAnsi="Times New Roman"/>
      <w:sz w:val="24"/>
      <w:szCs w:val="24"/>
      <w:lang w:eastAsia="es-VE"/>
    </w:rPr>
  </w:style>
  <w:style w:type="character" w:customStyle="1" w:styleId="FontStyle167">
    <w:name w:val="Font Style167"/>
    <w:uiPriority w:val="99"/>
    <w:rsid w:val="00256940"/>
    <w:rPr>
      <w:rFonts w:ascii="Times New Roman" w:hAnsi="Times New Roman"/>
      <w:w w:val="60"/>
      <w:sz w:val="26"/>
    </w:rPr>
  </w:style>
  <w:style w:type="character" w:customStyle="1" w:styleId="FontStyle169">
    <w:name w:val="Font Style169"/>
    <w:uiPriority w:val="99"/>
    <w:rsid w:val="00256940"/>
    <w:rPr>
      <w:rFonts w:ascii="Franklin Gothic Demi Cond" w:hAnsi="Franklin Gothic Demi Cond"/>
      <w:spacing w:val="10"/>
      <w:sz w:val="16"/>
    </w:rPr>
  </w:style>
  <w:style w:type="paragraph" w:customStyle="1" w:styleId="Style117">
    <w:name w:val="Style117"/>
    <w:basedOn w:val="Normal"/>
    <w:uiPriority w:val="99"/>
    <w:rsid w:val="00256940"/>
    <w:pPr>
      <w:widowControl w:val="0"/>
      <w:autoSpaceDE w:val="0"/>
      <w:autoSpaceDN w:val="0"/>
      <w:adjustRightInd w:val="0"/>
      <w:spacing w:after="0" w:line="457" w:lineRule="exact"/>
      <w:ind w:firstLine="2952"/>
    </w:pPr>
    <w:rPr>
      <w:rFonts w:ascii="Times New Roman" w:eastAsia="Times New Roman" w:hAnsi="Times New Roman"/>
      <w:sz w:val="24"/>
      <w:szCs w:val="24"/>
      <w:lang w:eastAsia="es-VE"/>
    </w:rPr>
  </w:style>
  <w:style w:type="paragraph" w:customStyle="1" w:styleId="Style20">
    <w:name w:val="Style20"/>
    <w:basedOn w:val="Normal"/>
    <w:uiPriority w:val="99"/>
    <w:rsid w:val="00256940"/>
    <w:pPr>
      <w:widowControl w:val="0"/>
      <w:autoSpaceDE w:val="0"/>
      <w:autoSpaceDN w:val="0"/>
      <w:adjustRightInd w:val="0"/>
      <w:spacing w:after="0" w:line="240" w:lineRule="auto"/>
    </w:pPr>
    <w:rPr>
      <w:rFonts w:ascii="Times New Roman" w:eastAsia="Times New Roman" w:hAnsi="Times New Roman"/>
      <w:sz w:val="24"/>
      <w:szCs w:val="24"/>
      <w:lang w:eastAsia="es-VE"/>
    </w:rPr>
  </w:style>
  <w:style w:type="paragraph" w:customStyle="1" w:styleId="Style54">
    <w:name w:val="Style54"/>
    <w:basedOn w:val="Normal"/>
    <w:uiPriority w:val="99"/>
    <w:rsid w:val="00256940"/>
    <w:pPr>
      <w:widowControl w:val="0"/>
      <w:autoSpaceDE w:val="0"/>
      <w:autoSpaceDN w:val="0"/>
      <w:adjustRightInd w:val="0"/>
      <w:spacing w:after="0" w:line="228" w:lineRule="exact"/>
      <w:jc w:val="center"/>
    </w:pPr>
    <w:rPr>
      <w:rFonts w:ascii="Times New Roman" w:eastAsia="Times New Roman" w:hAnsi="Times New Roman"/>
      <w:sz w:val="24"/>
      <w:szCs w:val="24"/>
      <w:lang w:eastAsia="es-VE"/>
    </w:rPr>
  </w:style>
  <w:style w:type="paragraph" w:customStyle="1" w:styleId="Style109">
    <w:name w:val="Style109"/>
    <w:basedOn w:val="Normal"/>
    <w:uiPriority w:val="99"/>
    <w:rsid w:val="00256940"/>
    <w:pPr>
      <w:widowControl w:val="0"/>
      <w:autoSpaceDE w:val="0"/>
      <w:autoSpaceDN w:val="0"/>
      <w:adjustRightInd w:val="0"/>
      <w:spacing w:after="0" w:line="245" w:lineRule="exact"/>
      <w:jc w:val="right"/>
    </w:pPr>
    <w:rPr>
      <w:rFonts w:ascii="Times New Roman" w:eastAsia="Times New Roman" w:hAnsi="Times New Roman"/>
      <w:sz w:val="24"/>
      <w:szCs w:val="24"/>
      <w:lang w:eastAsia="es-VE"/>
    </w:rPr>
  </w:style>
  <w:style w:type="paragraph" w:customStyle="1" w:styleId="Style110">
    <w:name w:val="Style110"/>
    <w:basedOn w:val="Normal"/>
    <w:uiPriority w:val="99"/>
    <w:rsid w:val="00256940"/>
    <w:pPr>
      <w:widowControl w:val="0"/>
      <w:autoSpaceDE w:val="0"/>
      <w:autoSpaceDN w:val="0"/>
      <w:adjustRightInd w:val="0"/>
      <w:spacing w:after="0" w:line="240" w:lineRule="auto"/>
    </w:pPr>
    <w:rPr>
      <w:rFonts w:ascii="Times New Roman" w:eastAsia="Times New Roman" w:hAnsi="Times New Roman"/>
      <w:sz w:val="24"/>
      <w:szCs w:val="24"/>
      <w:lang w:eastAsia="es-VE"/>
    </w:rPr>
  </w:style>
  <w:style w:type="character" w:customStyle="1" w:styleId="FontStyle171">
    <w:name w:val="Font Style171"/>
    <w:uiPriority w:val="99"/>
    <w:rsid w:val="00256940"/>
    <w:rPr>
      <w:rFonts w:ascii="Times New Roman" w:hAnsi="Times New Roman"/>
      <w:b/>
      <w:sz w:val="16"/>
    </w:rPr>
  </w:style>
  <w:style w:type="character" w:customStyle="1" w:styleId="FontStyle177">
    <w:name w:val="Font Style177"/>
    <w:uiPriority w:val="99"/>
    <w:rsid w:val="00256940"/>
    <w:rPr>
      <w:rFonts w:ascii="Times New Roman" w:hAnsi="Times New Roman"/>
      <w:sz w:val="22"/>
    </w:rPr>
  </w:style>
  <w:style w:type="paragraph" w:customStyle="1" w:styleId="Style120">
    <w:name w:val="Style120"/>
    <w:basedOn w:val="Normal"/>
    <w:uiPriority w:val="99"/>
    <w:rsid w:val="00256940"/>
    <w:pPr>
      <w:widowControl w:val="0"/>
      <w:autoSpaceDE w:val="0"/>
      <w:autoSpaceDN w:val="0"/>
      <w:adjustRightInd w:val="0"/>
      <w:spacing w:after="0" w:line="428" w:lineRule="exact"/>
      <w:ind w:firstLine="2858"/>
    </w:pPr>
    <w:rPr>
      <w:rFonts w:ascii="Times New Roman" w:eastAsia="Times New Roman" w:hAnsi="Times New Roman"/>
      <w:sz w:val="24"/>
      <w:szCs w:val="24"/>
      <w:lang w:eastAsia="es-VE"/>
    </w:rPr>
  </w:style>
  <w:style w:type="paragraph" w:customStyle="1" w:styleId="Style43">
    <w:name w:val="Style43"/>
    <w:basedOn w:val="Normal"/>
    <w:uiPriority w:val="99"/>
    <w:rsid w:val="00256940"/>
    <w:pPr>
      <w:widowControl w:val="0"/>
      <w:autoSpaceDE w:val="0"/>
      <w:autoSpaceDN w:val="0"/>
      <w:adjustRightInd w:val="0"/>
      <w:spacing w:after="0" w:line="230" w:lineRule="exact"/>
      <w:jc w:val="right"/>
    </w:pPr>
    <w:rPr>
      <w:rFonts w:ascii="Times New Roman" w:eastAsia="Times New Roman" w:hAnsi="Times New Roman"/>
      <w:sz w:val="24"/>
      <w:szCs w:val="24"/>
      <w:lang w:eastAsia="es-VE"/>
    </w:rPr>
  </w:style>
  <w:style w:type="character" w:customStyle="1" w:styleId="FontStyle168">
    <w:name w:val="Font Style168"/>
    <w:uiPriority w:val="99"/>
    <w:rsid w:val="00256940"/>
    <w:rPr>
      <w:rFonts w:ascii="Times New Roman" w:hAnsi="Times New Roman"/>
      <w:smallCaps/>
      <w:sz w:val="22"/>
    </w:rPr>
  </w:style>
  <w:style w:type="paragraph" w:customStyle="1" w:styleId="Textosinformato1">
    <w:name w:val="Texto sin formato1"/>
    <w:basedOn w:val="Normal"/>
    <w:next w:val="Normal"/>
    <w:uiPriority w:val="99"/>
    <w:rsid w:val="00256940"/>
    <w:pPr>
      <w:autoSpaceDE w:val="0"/>
      <w:autoSpaceDN w:val="0"/>
      <w:adjustRightInd w:val="0"/>
      <w:spacing w:after="0" w:line="240" w:lineRule="auto"/>
    </w:pPr>
    <w:rPr>
      <w:rFonts w:ascii="Courier New" w:hAnsi="Courier New" w:cs="Courier New"/>
      <w:sz w:val="24"/>
      <w:szCs w:val="24"/>
    </w:rPr>
  </w:style>
  <w:style w:type="character" w:customStyle="1" w:styleId="PlainTextChar">
    <w:name w:val="Plain Text Char"/>
    <w:link w:val="PlainText"/>
    <w:uiPriority w:val="99"/>
    <w:locked/>
    <w:rsid w:val="00256940"/>
    <w:rPr>
      <w:rFonts w:ascii="Courier New" w:eastAsia="Times New Roman" w:hAnsi="Courier New"/>
      <w:sz w:val="24"/>
      <w:lang w:eastAsia="en-US"/>
    </w:rPr>
  </w:style>
  <w:style w:type="paragraph" w:customStyle="1" w:styleId="Style62">
    <w:name w:val="Style62"/>
    <w:basedOn w:val="Normal"/>
    <w:uiPriority w:val="99"/>
    <w:rsid w:val="00256940"/>
    <w:pPr>
      <w:widowControl w:val="0"/>
      <w:autoSpaceDE w:val="0"/>
      <w:autoSpaceDN w:val="0"/>
      <w:adjustRightInd w:val="0"/>
      <w:spacing w:after="0" w:line="464" w:lineRule="exact"/>
      <w:ind w:firstLine="3089"/>
    </w:pPr>
    <w:rPr>
      <w:rFonts w:ascii="Times New Roman" w:eastAsia="Times New Roman" w:hAnsi="Times New Roman"/>
      <w:sz w:val="24"/>
      <w:szCs w:val="24"/>
      <w:lang w:eastAsia="es-VE"/>
    </w:rPr>
  </w:style>
  <w:style w:type="character" w:customStyle="1" w:styleId="f2">
    <w:name w:val="f2"/>
    <w:uiPriority w:val="99"/>
    <w:rsid w:val="00256940"/>
    <w:rPr>
      <w:color w:val="767676"/>
    </w:rPr>
  </w:style>
  <w:style w:type="character" w:customStyle="1" w:styleId="bc">
    <w:name w:val="bc"/>
    <w:basedOn w:val="DefaultParagraphFont"/>
    <w:uiPriority w:val="99"/>
    <w:rsid w:val="00256940"/>
    <w:rPr>
      <w:rFonts w:cs="Times New Roman"/>
    </w:rPr>
  </w:style>
  <w:style w:type="character" w:customStyle="1" w:styleId="gl1">
    <w:name w:val="gl1"/>
    <w:uiPriority w:val="99"/>
    <w:rsid w:val="00256940"/>
    <w:rPr>
      <w:color w:val="767676"/>
    </w:rPr>
  </w:style>
  <w:style w:type="character" w:customStyle="1" w:styleId="editsection">
    <w:name w:val="editsection"/>
    <w:basedOn w:val="DefaultParagraphFont"/>
    <w:uiPriority w:val="99"/>
    <w:rsid w:val="00256940"/>
    <w:rPr>
      <w:rFonts w:cs="Times New Roman"/>
    </w:rPr>
  </w:style>
  <w:style w:type="character" w:customStyle="1" w:styleId="mw-headline">
    <w:name w:val="mw-headline"/>
    <w:basedOn w:val="DefaultParagraphFont"/>
    <w:uiPriority w:val="99"/>
    <w:rsid w:val="00256940"/>
    <w:rPr>
      <w:rFonts w:cs="Times New Roman"/>
    </w:rPr>
  </w:style>
  <w:style w:type="paragraph" w:customStyle="1" w:styleId="cita2">
    <w:name w:val="cita2"/>
    <w:basedOn w:val="Normal"/>
    <w:uiPriority w:val="99"/>
    <w:rsid w:val="00256940"/>
    <w:pPr>
      <w:spacing w:before="100" w:beforeAutospacing="1" w:after="100" w:afterAutospacing="1" w:line="240" w:lineRule="auto"/>
      <w:ind w:left="5250" w:right="900" w:firstLine="150"/>
      <w:jc w:val="right"/>
    </w:pPr>
    <w:rPr>
      <w:rFonts w:ascii="Times New Roman" w:eastAsia="Times New Roman" w:hAnsi="Times New Roman"/>
      <w:sz w:val="21"/>
      <w:szCs w:val="21"/>
      <w:lang w:eastAsia="es-VE"/>
    </w:rPr>
  </w:style>
  <w:style w:type="paragraph" w:customStyle="1" w:styleId="spip">
    <w:name w:val="spip"/>
    <w:basedOn w:val="Normal"/>
    <w:uiPriority w:val="99"/>
    <w:rsid w:val="00256940"/>
    <w:pPr>
      <w:spacing w:before="100" w:beforeAutospacing="1" w:after="100" w:afterAutospacing="1" w:line="240" w:lineRule="auto"/>
    </w:pPr>
    <w:rPr>
      <w:rFonts w:ascii="Times New Roman" w:eastAsia="Times New Roman" w:hAnsi="Times New Roman"/>
      <w:sz w:val="24"/>
      <w:szCs w:val="24"/>
      <w:lang w:eastAsia="es-VE"/>
    </w:rPr>
  </w:style>
  <w:style w:type="paragraph" w:customStyle="1" w:styleId="txt2">
    <w:name w:val="txt2"/>
    <w:basedOn w:val="Normal"/>
    <w:uiPriority w:val="99"/>
    <w:rsid w:val="00256940"/>
    <w:pPr>
      <w:spacing w:before="150" w:after="75" w:line="384" w:lineRule="atLeast"/>
      <w:jc w:val="both"/>
    </w:pPr>
    <w:rPr>
      <w:rFonts w:ascii="Times New Roman" w:eastAsia="Times New Roman" w:hAnsi="Times New Roman"/>
      <w:sz w:val="29"/>
      <w:szCs w:val="29"/>
      <w:lang w:eastAsia="es-VE"/>
    </w:rPr>
  </w:style>
  <w:style w:type="character" w:customStyle="1" w:styleId="he">
    <w:name w:val="he"/>
    <w:basedOn w:val="DefaultParagraphFont"/>
    <w:uiPriority w:val="99"/>
    <w:rsid w:val="00256940"/>
    <w:rPr>
      <w:rFonts w:cs="Times New Roman"/>
    </w:rPr>
  </w:style>
  <w:style w:type="character" w:customStyle="1" w:styleId="gd">
    <w:name w:val="gd"/>
    <w:basedOn w:val="DefaultParagraphFont"/>
    <w:uiPriority w:val="99"/>
    <w:rsid w:val="00256940"/>
    <w:rPr>
      <w:rFonts w:cs="Times New Roman"/>
    </w:rPr>
  </w:style>
  <w:style w:type="character" w:customStyle="1" w:styleId="hb">
    <w:name w:val="hb"/>
    <w:basedOn w:val="DefaultParagraphFont"/>
    <w:uiPriority w:val="99"/>
    <w:rsid w:val="00256940"/>
    <w:rPr>
      <w:rFonts w:cs="Times New Roman"/>
    </w:rPr>
  </w:style>
  <w:style w:type="character" w:customStyle="1" w:styleId="g2">
    <w:name w:val="g2"/>
    <w:basedOn w:val="DefaultParagraphFont"/>
    <w:uiPriority w:val="99"/>
    <w:rsid w:val="00256940"/>
    <w:rPr>
      <w:rFonts w:cs="Times New Roman"/>
    </w:rPr>
  </w:style>
  <w:style w:type="character" w:customStyle="1" w:styleId="id">
    <w:name w:val="id"/>
    <w:basedOn w:val="DefaultParagraphFont"/>
    <w:uiPriority w:val="99"/>
    <w:rsid w:val="00256940"/>
    <w:rPr>
      <w:rFonts w:cs="Times New Roman"/>
    </w:rPr>
  </w:style>
  <w:style w:type="character" w:customStyle="1" w:styleId="g3">
    <w:name w:val="g3"/>
    <w:basedOn w:val="DefaultParagraphFont"/>
    <w:uiPriority w:val="99"/>
    <w:rsid w:val="00256940"/>
    <w:rPr>
      <w:rFonts w:cs="Times New Roman"/>
    </w:rPr>
  </w:style>
  <w:style w:type="paragraph" w:styleId="EndnoteText">
    <w:name w:val="endnote text"/>
    <w:basedOn w:val="Normal"/>
    <w:link w:val="EndnoteTextChar"/>
    <w:uiPriority w:val="99"/>
    <w:rsid w:val="00256940"/>
    <w:pPr>
      <w:spacing w:after="0" w:line="240" w:lineRule="auto"/>
      <w:jc w:val="both"/>
    </w:pPr>
    <w:rPr>
      <w:rFonts w:ascii="Arial" w:eastAsia="Times New Roman" w:hAnsi="Arial"/>
      <w:sz w:val="20"/>
      <w:szCs w:val="20"/>
      <w:lang w:val="es-ES_tradnl" w:eastAsia="es-ES"/>
    </w:rPr>
  </w:style>
  <w:style w:type="character" w:customStyle="1" w:styleId="EndnoteTextChar">
    <w:name w:val="Endnote Text Char"/>
    <w:basedOn w:val="DefaultParagraphFont"/>
    <w:link w:val="EndnoteText"/>
    <w:uiPriority w:val="99"/>
    <w:locked/>
    <w:rsid w:val="00256940"/>
    <w:rPr>
      <w:rFonts w:ascii="Arial" w:hAnsi="Arial"/>
      <w:sz w:val="20"/>
      <w:lang w:eastAsia="es-ES"/>
    </w:rPr>
  </w:style>
  <w:style w:type="character" w:styleId="EndnoteReference">
    <w:name w:val="endnote reference"/>
    <w:basedOn w:val="DefaultParagraphFont"/>
    <w:uiPriority w:val="99"/>
    <w:rsid w:val="00256940"/>
    <w:rPr>
      <w:rFonts w:cs="Times New Roman"/>
      <w:vertAlign w:val="superscript"/>
    </w:rPr>
  </w:style>
  <w:style w:type="table" w:customStyle="1" w:styleId="Tablaconcuadrcula1">
    <w:name w:val="Tabla con cuadrícula1"/>
    <w:uiPriority w:val="99"/>
    <w:rsid w:val="00256940"/>
    <w:pPr>
      <w:jc w:val="both"/>
    </w:pPr>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Simple3">
    <w:name w:val="Table Simple 3"/>
    <w:basedOn w:val="TableNormal"/>
    <w:uiPriority w:val="99"/>
    <w:rsid w:val="00256940"/>
    <w:pPr>
      <w:jc w:val="both"/>
    </w:pPr>
    <w:rPr>
      <w:rFonts w:ascii="Times New Roman" w:eastAsia="Times New Roman" w:hAnsi="Times New Roman"/>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character" w:customStyle="1" w:styleId="longtext">
    <w:name w:val="long_text"/>
    <w:basedOn w:val="DefaultParagraphFont"/>
    <w:uiPriority w:val="99"/>
    <w:rsid w:val="00256940"/>
    <w:rPr>
      <w:rFonts w:cs="Times New Roman"/>
    </w:rPr>
  </w:style>
  <w:style w:type="character" w:customStyle="1" w:styleId="st">
    <w:name w:val="st"/>
    <w:basedOn w:val="DefaultParagraphFont"/>
    <w:uiPriority w:val="99"/>
    <w:rsid w:val="00256940"/>
    <w:rPr>
      <w:rFonts w:cs="Times New Roman"/>
    </w:rPr>
  </w:style>
  <w:style w:type="character" w:customStyle="1" w:styleId="hps">
    <w:name w:val="hps"/>
    <w:basedOn w:val="DefaultParagraphFont"/>
    <w:uiPriority w:val="99"/>
    <w:rsid w:val="00256940"/>
    <w:rPr>
      <w:rFonts w:cs="Times New Roman"/>
    </w:rPr>
  </w:style>
  <w:style w:type="character" w:customStyle="1" w:styleId="ft">
    <w:name w:val="ft"/>
    <w:basedOn w:val="DefaultParagraphFont"/>
    <w:uiPriority w:val="99"/>
    <w:rsid w:val="00256940"/>
    <w:rPr>
      <w:rFonts w:cs="Times New Roman"/>
    </w:rPr>
  </w:style>
  <w:style w:type="paragraph" w:styleId="Revision">
    <w:name w:val="Revision"/>
    <w:hidden/>
    <w:uiPriority w:val="99"/>
    <w:semiHidden/>
    <w:rsid w:val="00256940"/>
    <w:rPr>
      <w:rFonts w:ascii="Arial" w:eastAsia="Times New Roman" w:hAnsi="Arial"/>
      <w:sz w:val="24"/>
      <w:szCs w:val="20"/>
      <w:lang w:val="es-VE" w:eastAsia="es-ES"/>
    </w:rPr>
  </w:style>
  <w:style w:type="character" w:customStyle="1" w:styleId="apple-converted-space">
    <w:name w:val="apple-converted-space"/>
    <w:basedOn w:val="DefaultParagraphFont"/>
    <w:uiPriority w:val="99"/>
    <w:rsid w:val="00256940"/>
    <w:rPr>
      <w:rFonts w:cs="Times New Roman"/>
    </w:rPr>
  </w:style>
  <w:style w:type="paragraph" w:customStyle="1" w:styleId="foto1">
    <w:name w:val="foto1"/>
    <w:basedOn w:val="Normal"/>
    <w:uiPriority w:val="99"/>
    <w:rsid w:val="00256940"/>
    <w:pPr>
      <w:spacing w:before="100" w:beforeAutospacing="1" w:after="100" w:afterAutospacing="1" w:line="312" w:lineRule="atLeast"/>
      <w:jc w:val="center"/>
    </w:pPr>
    <w:rPr>
      <w:rFonts w:ascii="Times New Roman" w:eastAsia="Times New Roman" w:hAnsi="Times New Roman"/>
      <w:i/>
      <w:iCs/>
      <w:sz w:val="26"/>
      <w:szCs w:val="26"/>
      <w:lang w:val="es-AR" w:eastAsia="es-AR"/>
    </w:rPr>
  </w:style>
  <w:style w:type="paragraph" w:customStyle="1" w:styleId="texto2">
    <w:name w:val="texto2"/>
    <w:basedOn w:val="Normal"/>
    <w:uiPriority w:val="99"/>
    <w:rsid w:val="00256940"/>
    <w:pPr>
      <w:spacing w:before="100" w:beforeAutospacing="1" w:after="100" w:afterAutospacing="1" w:line="312" w:lineRule="atLeast"/>
      <w:jc w:val="both"/>
    </w:pPr>
    <w:rPr>
      <w:rFonts w:ascii="Times New Roman" w:eastAsia="Times New Roman" w:hAnsi="Times New Roman"/>
      <w:sz w:val="31"/>
      <w:szCs w:val="31"/>
      <w:lang w:val="es-AR" w:eastAsia="es-AR"/>
    </w:rPr>
  </w:style>
  <w:style w:type="paragraph" w:styleId="BodyText">
    <w:name w:val="Body Text"/>
    <w:basedOn w:val="Normal"/>
    <w:link w:val="BodyTextChar"/>
    <w:uiPriority w:val="99"/>
    <w:rsid w:val="00256940"/>
    <w:pPr>
      <w:spacing w:after="0" w:line="240" w:lineRule="auto"/>
    </w:pPr>
    <w:rPr>
      <w:rFonts w:ascii="Times New Roman" w:eastAsia="Times New Roman" w:hAnsi="Times New Roman"/>
      <w:sz w:val="32"/>
      <w:szCs w:val="24"/>
      <w:lang w:val="es-ES" w:eastAsia="es-ES"/>
    </w:rPr>
  </w:style>
  <w:style w:type="character" w:customStyle="1" w:styleId="BodyTextChar">
    <w:name w:val="Body Text Char"/>
    <w:basedOn w:val="DefaultParagraphFont"/>
    <w:link w:val="BodyText"/>
    <w:uiPriority w:val="99"/>
    <w:locked/>
    <w:rsid w:val="00256940"/>
    <w:rPr>
      <w:rFonts w:ascii="Times New Roman" w:hAnsi="Times New Roman"/>
      <w:sz w:val="24"/>
      <w:lang w:val="es-ES" w:eastAsia="es-ES"/>
    </w:rPr>
  </w:style>
  <w:style w:type="character" w:customStyle="1" w:styleId="style61">
    <w:name w:val="style61"/>
    <w:uiPriority w:val="99"/>
    <w:rsid w:val="00256940"/>
    <w:rPr>
      <w:rFonts w:ascii="Arial" w:hAnsi="Arial"/>
      <w:color w:val="000000"/>
      <w:sz w:val="15"/>
    </w:rPr>
  </w:style>
  <w:style w:type="paragraph" w:customStyle="1" w:styleId="incr">
    <w:name w:val="incr"/>
    <w:basedOn w:val="Normal"/>
    <w:uiPriority w:val="99"/>
    <w:rsid w:val="00256940"/>
    <w:pPr>
      <w:spacing w:after="360" w:line="346" w:lineRule="atLeast"/>
    </w:pPr>
    <w:rPr>
      <w:rFonts w:ascii="Arial" w:eastAsia="Times New Roman" w:hAnsi="Arial" w:cs="Arial"/>
      <w:sz w:val="13"/>
      <w:szCs w:val="13"/>
      <w:lang w:val="es-AR" w:eastAsia="es-AR"/>
    </w:rPr>
  </w:style>
  <w:style w:type="paragraph" w:styleId="z-TopofForm">
    <w:name w:val="HTML Top of Form"/>
    <w:basedOn w:val="Normal"/>
    <w:next w:val="Normal"/>
    <w:link w:val="z-TopofFormChar"/>
    <w:hidden/>
    <w:uiPriority w:val="99"/>
    <w:rsid w:val="00256940"/>
    <w:pPr>
      <w:pBdr>
        <w:bottom w:val="single" w:sz="6" w:space="1" w:color="auto"/>
      </w:pBdr>
      <w:spacing w:after="0" w:line="240" w:lineRule="auto"/>
      <w:jc w:val="center"/>
    </w:pPr>
    <w:rPr>
      <w:rFonts w:ascii="Arial" w:eastAsia="Times New Roman" w:hAnsi="Arial"/>
      <w:vanish/>
      <w:sz w:val="16"/>
      <w:szCs w:val="16"/>
      <w:lang w:val="es-AR" w:eastAsia="es-AR"/>
    </w:rPr>
  </w:style>
  <w:style w:type="character" w:customStyle="1" w:styleId="z-TopofFormChar">
    <w:name w:val="z-Top of Form Char"/>
    <w:basedOn w:val="DefaultParagraphFont"/>
    <w:link w:val="z-TopofForm"/>
    <w:uiPriority w:val="99"/>
    <w:locked/>
    <w:rsid w:val="00256940"/>
    <w:rPr>
      <w:rFonts w:ascii="Arial" w:hAnsi="Arial"/>
      <w:vanish/>
      <w:sz w:val="16"/>
      <w:lang w:val="es-AR" w:eastAsia="es-AR"/>
    </w:rPr>
  </w:style>
  <w:style w:type="paragraph" w:styleId="z-BottomofForm">
    <w:name w:val="HTML Bottom of Form"/>
    <w:basedOn w:val="Normal"/>
    <w:next w:val="Normal"/>
    <w:link w:val="z-BottomofFormChar"/>
    <w:hidden/>
    <w:uiPriority w:val="99"/>
    <w:rsid w:val="00256940"/>
    <w:pPr>
      <w:pBdr>
        <w:top w:val="single" w:sz="6" w:space="1" w:color="auto"/>
      </w:pBdr>
      <w:spacing w:after="0" w:line="240" w:lineRule="auto"/>
      <w:jc w:val="center"/>
    </w:pPr>
    <w:rPr>
      <w:rFonts w:ascii="Arial" w:eastAsia="Times New Roman" w:hAnsi="Arial"/>
      <w:vanish/>
      <w:sz w:val="16"/>
      <w:szCs w:val="16"/>
      <w:lang w:val="es-AR" w:eastAsia="es-AR"/>
    </w:rPr>
  </w:style>
  <w:style w:type="character" w:customStyle="1" w:styleId="z-BottomofFormChar">
    <w:name w:val="z-Bottom of Form Char"/>
    <w:basedOn w:val="DefaultParagraphFont"/>
    <w:link w:val="z-BottomofForm"/>
    <w:uiPriority w:val="99"/>
    <w:locked/>
    <w:rsid w:val="00256940"/>
    <w:rPr>
      <w:rFonts w:ascii="Arial" w:hAnsi="Arial"/>
      <w:vanish/>
      <w:sz w:val="16"/>
      <w:lang w:val="es-AR" w:eastAsia="es-AR"/>
    </w:rPr>
  </w:style>
  <w:style w:type="character" w:styleId="HTMLCite">
    <w:name w:val="HTML Cite"/>
    <w:basedOn w:val="DefaultParagraphFont"/>
    <w:uiPriority w:val="99"/>
    <w:rsid w:val="00256940"/>
    <w:rPr>
      <w:rFonts w:cs="Times New Roman"/>
      <w:color w:val="0E774A"/>
    </w:rPr>
  </w:style>
  <w:style w:type="character" w:customStyle="1" w:styleId="flc">
    <w:name w:val="flc"/>
    <w:basedOn w:val="DefaultParagraphFont"/>
    <w:uiPriority w:val="99"/>
    <w:rsid w:val="00256940"/>
    <w:rPr>
      <w:rFonts w:cs="Times New Roman"/>
    </w:rPr>
  </w:style>
  <w:style w:type="character" w:styleId="LineNumber">
    <w:name w:val="line number"/>
    <w:basedOn w:val="DefaultParagraphFont"/>
    <w:uiPriority w:val="99"/>
    <w:rsid w:val="00256940"/>
    <w:rPr>
      <w:rFonts w:cs="Times New Roman"/>
    </w:rPr>
  </w:style>
  <w:style w:type="character" w:customStyle="1" w:styleId="googqs-tidbit1">
    <w:name w:val="goog_qs-tidbit1"/>
    <w:uiPriority w:val="99"/>
    <w:rsid w:val="00256940"/>
  </w:style>
  <w:style w:type="paragraph" w:customStyle="1" w:styleId="cats">
    <w:name w:val="cats"/>
    <w:basedOn w:val="Normal"/>
    <w:uiPriority w:val="99"/>
    <w:rsid w:val="00256940"/>
    <w:pPr>
      <w:spacing w:before="100" w:beforeAutospacing="1" w:after="100" w:afterAutospacing="1" w:line="240" w:lineRule="auto"/>
    </w:pPr>
    <w:rPr>
      <w:rFonts w:ascii="Times New Roman" w:eastAsia="Times New Roman" w:hAnsi="Times New Roman"/>
      <w:color w:val="666666"/>
      <w:sz w:val="15"/>
      <w:szCs w:val="15"/>
      <w:lang w:val="es-AR" w:eastAsia="es-AR"/>
    </w:rPr>
  </w:style>
  <w:style w:type="character" w:customStyle="1" w:styleId="current">
    <w:name w:val="current"/>
    <w:basedOn w:val="DefaultParagraphFont"/>
    <w:uiPriority w:val="99"/>
    <w:rsid w:val="00256940"/>
    <w:rPr>
      <w:rFonts w:cs="Times New Roman"/>
    </w:rPr>
  </w:style>
  <w:style w:type="paragraph" w:customStyle="1" w:styleId="parrafonoti">
    <w:name w:val="parrafo_noti"/>
    <w:basedOn w:val="Normal"/>
    <w:uiPriority w:val="99"/>
    <w:rsid w:val="00256940"/>
    <w:pPr>
      <w:spacing w:before="100" w:beforeAutospacing="1" w:after="100" w:afterAutospacing="1" w:line="240" w:lineRule="auto"/>
    </w:pPr>
    <w:rPr>
      <w:rFonts w:ascii="Times New Roman" w:eastAsia="Times New Roman" w:hAnsi="Times New Roman"/>
      <w:color w:val="000000"/>
      <w:sz w:val="18"/>
      <w:szCs w:val="18"/>
      <w:lang w:val="es-AR" w:eastAsia="es-AR"/>
    </w:rPr>
  </w:style>
  <w:style w:type="character" w:customStyle="1" w:styleId="st1">
    <w:name w:val="st1"/>
    <w:basedOn w:val="DefaultParagraphFont"/>
    <w:uiPriority w:val="99"/>
    <w:rsid w:val="00256940"/>
    <w:rPr>
      <w:rFonts w:cs="Times New Roman"/>
    </w:rPr>
  </w:style>
  <w:style w:type="character" w:customStyle="1" w:styleId="ari1">
    <w:name w:val="ari1"/>
    <w:uiPriority w:val="99"/>
    <w:rsid w:val="00256940"/>
    <w:rPr>
      <w:rFonts w:ascii="Arial" w:hAnsi="Arial"/>
    </w:rPr>
  </w:style>
  <w:style w:type="character" w:customStyle="1" w:styleId="Ttulo3Car1">
    <w:name w:val="Título 3 Car1"/>
    <w:uiPriority w:val="99"/>
    <w:semiHidden/>
    <w:rsid w:val="00256940"/>
    <w:rPr>
      <w:rFonts w:ascii="Cambria" w:hAnsi="Cambria"/>
      <w:b/>
      <w:color w:val="4F81BD"/>
    </w:rPr>
  </w:style>
  <w:style w:type="character" w:customStyle="1" w:styleId="Ttulo4Car1">
    <w:name w:val="Título 4 Car1"/>
    <w:uiPriority w:val="99"/>
    <w:semiHidden/>
    <w:rsid w:val="00256940"/>
    <w:rPr>
      <w:rFonts w:ascii="Cambria" w:hAnsi="Cambria"/>
      <w:b/>
      <w:i/>
      <w:color w:val="4F81BD"/>
    </w:rPr>
  </w:style>
  <w:style w:type="character" w:customStyle="1" w:styleId="Ttulo2Car1">
    <w:name w:val="Título 2 Car1"/>
    <w:uiPriority w:val="99"/>
    <w:semiHidden/>
    <w:rsid w:val="00256940"/>
    <w:rPr>
      <w:rFonts w:ascii="Cambria" w:hAnsi="Cambria"/>
      <w:b/>
      <w:color w:val="4F81BD"/>
      <w:sz w:val="26"/>
    </w:rPr>
  </w:style>
  <w:style w:type="paragraph" w:styleId="Title">
    <w:name w:val="Title"/>
    <w:basedOn w:val="Normal"/>
    <w:next w:val="Normal"/>
    <w:link w:val="TitleChar"/>
    <w:uiPriority w:val="99"/>
    <w:qFormat/>
    <w:rsid w:val="00256940"/>
    <w:pPr>
      <w:pBdr>
        <w:bottom w:val="single" w:sz="8" w:space="4" w:color="4F81BD"/>
      </w:pBdr>
      <w:spacing w:after="300" w:line="240" w:lineRule="auto"/>
      <w:contextualSpacing/>
    </w:pPr>
    <w:rPr>
      <w:rFonts w:ascii="Cambria" w:eastAsia="Times New Roman" w:hAnsi="Cambria"/>
      <w:color w:val="17365D"/>
      <w:spacing w:val="5"/>
      <w:kern w:val="28"/>
      <w:sz w:val="52"/>
      <w:szCs w:val="52"/>
      <w:lang w:val="es-ES_tradnl" w:eastAsia="es-ES"/>
    </w:rPr>
  </w:style>
  <w:style w:type="character" w:customStyle="1" w:styleId="TitleChar1">
    <w:name w:val="Title Char1"/>
    <w:basedOn w:val="DefaultParagraphFont"/>
    <w:link w:val="Title"/>
    <w:uiPriority w:val="10"/>
    <w:rsid w:val="00994678"/>
    <w:rPr>
      <w:rFonts w:asciiTheme="majorHAnsi" w:eastAsiaTheme="majorEastAsia" w:hAnsiTheme="majorHAnsi" w:cstheme="majorBidi"/>
      <w:b/>
      <w:bCs/>
      <w:kern w:val="28"/>
      <w:sz w:val="32"/>
      <w:szCs w:val="32"/>
      <w:lang w:val="es-VE" w:eastAsia="en-US"/>
    </w:rPr>
  </w:style>
  <w:style w:type="character" w:customStyle="1" w:styleId="TtuloCar1">
    <w:name w:val="Título Car1"/>
    <w:uiPriority w:val="99"/>
    <w:rsid w:val="00256940"/>
    <w:rPr>
      <w:rFonts w:ascii="Cambria" w:hAnsi="Cambria"/>
      <w:color w:val="17365D"/>
      <w:spacing w:val="5"/>
      <w:kern w:val="28"/>
      <w:sz w:val="52"/>
    </w:rPr>
  </w:style>
  <w:style w:type="paragraph" w:styleId="Subtitle">
    <w:name w:val="Subtitle"/>
    <w:basedOn w:val="Normal"/>
    <w:next w:val="Normal"/>
    <w:link w:val="SubtitleChar"/>
    <w:uiPriority w:val="99"/>
    <w:qFormat/>
    <w:rsid w:val="00256940"/>
    <w:pPr>
      <w:numPr>
        <w:ilvl w:val="1"/>
      </w:numPr>
    </w:pPr>
    <w:rPr>
      <w:rFonts w:ascii="Cambria" w:eastAsia="Times New Roman" w:hAnsi="Cambria"/>
      <w:i/>
      <w:iCs/>
      <w:color w:val="4F81BD"/>
      <w:spacing w:val="15"/>
      <w:sz w:val="24"/>
      <w:szCs w:val="24"/>
      <w:lang w:val="es-ES_tradnl" w:eastAsia="es-ES"/>
    </w:rPr>
  </w:style>
  <w:style w:type="character" w:customStyle="1" w:styleId="SubtitleChar1">
    <w:name w:val="Subtitle Char1"/>
    <w:basedOn w:val="DefaultParagraphFont"/>
    <w:link w:val="Subtitle"/>
    <w:uiPriority w:val="11"/>
    <w:rsid w:val="00994678"/>
    <w:rPr>
      <w:rFonts w:asciiTheme="majorHAnsi" w:eastAsiaTheme="majorEastAsia" w:hAnsiTheme="majorHAnsi" w:cstheme="majorBidi"/>
      <w:sz w:val="24"/>
      <w:szCs w:val="24"/>
      <w:lang w:val="es-VE" w:eastAsia="en-US"/>
    </w:rPr>
  </w:style>
  <w:style w:type="character" w:customStyle="1" w:styleId="SubttuloCar1">
    <w:name w:val="Subtítulo Car1"/>
    <w:uiPriority w:val="99"/>
    <w:rsid w:val="00256940"/>
    <w:rPr>
      <w:rFonts w:ascii="Cambria" w:hAnsi="Cambria"/>
      <w:i/>
      <w:color w:val="4F81BD"/>
      <w:spacing w:val="15"/>
      <w:sz w:val="24"/>
    </w:rPr>
  </w:style>
  <w:style w:type="character" w:customStyle="1" w:styleId="Ttulo5Car1">
    <w:name w:val="Título 5 Car1"/>
    <w:uiPriority w:val="99"/>
    <w:semiHidden/>
    <w:rsid w:val="00256940"/>
    <w:rPr>
      <w:rFonts w:ascii="Cambria" w:hAnsi="Cambria"/>
      <w:color w:val="243F60"/>
    </w:rPr>
  </w:style>
  <w:style w:type="character" w:customStyle="1" w:styleId="Ttulo6Car1">
    <w:name w:val="Título 6 Car1"/>
    <w:uiPriority w:val="99"/>
    <w:semiHidden/>
    <w:rsid w:val="00256940"/>
    <w:rPr>
      <w:rFonts w:ascii="Cambria" w:hAnsi="Cambria"/>
      <w:i/>
      <w:color w:val="243F60"/>
    </w:rPr>
  </w:style>
  <w:style w:type="character" w:customStyle="1" w:styleId="Ttulo7Car1">
    <w:name w:val="Título 7 Car1"/>
    <w:uiPriority w:val="99"/>
    <w:semiHidden/>
    <w:rsid w:val="00256940"/>
    <w:rPr>
      <w:rFonts w:ascii="Cambria" w:hAnsi="Cambria"/>
      <w:i/>
      <w:color w:val="404040"/>
    </w:rPr>
  </w:style>
  <w:style w:type="character" w:customStyle="1" w:styleId="Ttulo8Car1">
    <w:name w:val="Título 8 Car1"/>
    <w:uiPriority w:val="99"/>
    <w:semiHidden/>
    <w:rsid w:val="00256940"/>
    <w:rPr>
      <w:rFonts w:ascii="Cambria" w:hAnsi="Cambria"/>
      <w:color w:val="404040"/>
      <w:sz w:val="20"/>
    </w:rPr>
  </w:style>
  <w:style w:type="character" w:customStyle="1" w:styleId="Ttulo9Car1">
    <w:name w:val="Título 9 Car1"/>
    <w:uiPriority w:val="99"/>
    <w:semiHidden/>
    <w:rsid w:val="00256940"/>
    <w:rPr>
      <w:rFonts w:ascii="Cambria" w:hAnsi="Cambria"/>
      <w:i/>
      <w:color w:val="404040"/>
      <w:sz w:val="20"/>
    </w:rPr>
  </w:style>
  <w:style w:type="paragraph" w:styleId="PlainText">
    <w:name w:val="Plain Text"/>
    <w:basedOn w:val="Normal"/>
    <w:link w:val="PlainTextChar"/>
    <w:uiPriority w:val="99"/>
    <w:rsid w:val="00256940"/>
    <w:pPr>
      <w:spacing w:after="0" w:line="240" w:lineRule="auto"/>
    </w:pPr>
    <w:rPr>
      <w:rFonts w:ascii="Courier New" w:hAnsi="Courier New"/>
      <w:sz w:val="24"/>
      <w:szCs w:val="24"/>
      <w:lang w:val="es-ES_tradnl"/>
    </w:rPr>
  </w:style>
  <w:style w:type="character" w:customStyle="1" w:styleId="PlainTextChar1">
    <w:name w:val="Plain Text Char1"/>
    <w:basedOn w:val="DefaultParagraphFont"/>
    <w:link w:val="PlainText"/>
    <w:uiPriority w:val="99"/>
    <w:semiHidden/>
    <w:rsid w:val="00994678"/>
    <w:rPr>
      <w:rFonts w:ascii="Courier New" w:hAnsi="Courier New"/>
      <w:sz w:val="20"/>
      <w:szCs w:val="20"/>
      <w:lang w:val="es-VE" w:eastAsia="en-US"/>
    </w:rPr>
  </w:style>
  <w:style w:type="character" w:customStyle="1" w:styleId="TextosinformatoCar1">
    <w:name w:val="Texto sin formato Car1"/>
    <w:uiPriority w:val="99"/>
    <w:semiHidden/>
    <w:rsid w:val="00256940"/>
    <w:rPr>
      <w:rFonts w:ascii="Consolas" w:hAnsi="Consolas"/>
      <w:sz w:val="21"/>
    </w:rPr>
  </w:style>
  <w:style w:type="table" w:customStyle="1" w:styleId="Tablaconcuadrcula2">
    <w:name w:val="Tabla con cuadrícula2"/>
    <w:uiPriority w:val="99"/>
    <w:rsid w:val="00256940"/>
    <w:pPr>
      <w:jc w:val="both"/>
    </w:pPr>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
    <w:name w:val="Tabla con cuadrícula11"/>
    <w:uiPriority w:val="99"/>
    <w:rsid w:val="00256940"/>
    <w:pPr>
      <w:jc w:val="both"/>
    </w:pPr>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bsica31">
    <w:name w:val="Tabla básica 31"/>
    <w:uiPriority w:val="99"/>
    <w:rsid w:val="00256940"/>
    <w:pPr>
      <w:jc w:val="both"/>
    </w:pPr>
    <w:rPr>
      <w:rFonts w:ascii="Times New Roman" w:eastAsia="Times New Roman" w:hAnsi="Times New Roman"/>
      <w:sz w:val="20"/>
      <w:szCs w:val="2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paragraph" w:styleId="TOC4">
    <w:name w:val="toc 4"/>
    <w:basedOn w:val="Normal"/>
    <w:next w:val="Normal"/>
    <w:autoRedefine/>
    <w:uiPriority w:val="99"/>
    <w:rsid w:val="004C6492"/>
    <w:pPr>
      <w:spacing w:after="0"/>
      <w:ind w:left="840"/>
    </w:pPr>
    <w:rPr>
      <w:sz w:val="18"/>
      <w:szCs w:val="18"/>
    </w:rPr>
  </w:style>
  <w:style w:type="paragraph" w:styleId="TOC5">
    <w:name w:val="toc 5"/>
    <w:basedOn w:val="Normal"/>
    <w:next w:val="Normal"/>
    <w:autoRedefine/>
    <w:uiPriority w:val="99"/>
    <w:rsid w:val="004C6492"/>
    <w:pPr>
      <w:spacing w:after="0"/>
      <w:ind w:left="1120"/>
    </w:pPr>
    <w:rPr>
      <w:sz w:val="18"/>
      <w:szCs w:val="18"/>
    </w:rPr>
  </w:style>
  <w:style w:type="paragraph" w:styleId="TOC6">
    <w:name w:val="toc 6"/>
    <w:basedOn w:val="Normal"/>
    <w:next w:val="Normal"/>
    <w:autoRedefine/>
    <w:uiPriority w:val="99"/>
    <w:rsid w:val="004C6492"/>
    <w:pPr>
      <w:spacing w:after="0"/>
      <w:ind w:left="1400"/>
    </w:pPr>
    <w:rPr>
      <w:sz w:val="18"/>
      <w:szCs w:val="18"/>
    </w:rPr>
  </w:style>
  <w:style w:type="paragraph" w:styleId="TOC7">
    <w:name w:val="toc 7"/>
    <w:basedOn w:val="Normal"/>
    <w:next w:val="Normal"/>
    <w:autoRedefine/>
    <w:uiPriority w:val="99"/>
    <w:rsid w:val="004C6492"/>
    <w:pPr>
      <w:spacing w:after="0"/>
      <w:ind w:left="1680"/>
    </w:pPr>
    <w:rPr>
      <w:sz w:val="18"/>
      <w:szCs w:val="18"/>
    </w:rPr>
  </w:style>
  <w:style w:type="paragraph" w:styleId="TOC8">
    <w:name w:val="toc 8"/>
    <w:basedOn w:val="Normal"/>
    <w:next w:val="Normal"/>
    <w:autoRedefine/>
    <w:uiPriority w:val="99"/>
    <w:rsid w:val="004C6492"/>
    <w:pPr>
      <w:spacing w:after="0"/>
      <w:ind w:left="1960"/>
    </w:pPr>
    <w:rPr>
      <w:sz w:val="18"/>
      <w:szCs w:val="18"/>
    </w:rPr>
  </w:style>
  <w:style w:type="paragraph" w:styleId="TOC9">
    <w:name w:val="toc 9"/>
    <w:basedOn w:val="Normal"/>
    <w:next w:val="Normal"/>
    <w:autoRedefine/>
    <w:uiPriority w:val="99"/>
    <w:rsid w:val="004C6492"/>
    <w:pPr>
      <w:spacing w:after="0"/>
      <w:ind w:left="2240"/>
    </w:pPr>
    <w:rPr>
      <w:sz w:val="18"/>
      <w:szCs w:val="18"/>
    </w:rPr>
  </w:style>
</w:styles>
</file>

<file path=word/webSettings.xml><?xml version="1.0" encoding="utf-8"?>
<w:webSettings xmlns:r="http://schemas.openxmlformats.org/officeDocument/2006/relationships" xmlns:w="http://schemas.openxmlformats.org/wordprocessingml/2006/main">
  <w:divs>
    <w:div w:id="614411998">
      <w:marLeft w:val="0"/>
      <w:marRight w:val="0"/>
      <w:marTop w:val="0"/>
      <w:marBottom w:val="0"/>
      <w:divBdr>
        <w:top w:val="none" w:sz="0" w:space="0" w:color="auto"/>
        <w:left w:val="none" w:sz="0" w:space="0" w:color="auto"/>
        <w:bottom w:val="none" w:sz="0" w:space="0" w:color="auto"/>
        <w:right w:val="none" w:sz="0" w:space="0" w:color="auto"/>
      </w:divBdr>
    </w:div>
    <w:div w:id="614412009">
      <w:marLeft w:val="0"/>
      <w:marRight w:val="0"/>
      <w:marTop w:val="0"/>
      <w:marBottom w:val="0"/>
      <w:divBdr>
        <w:top w:val="none" w:sz="0" w:space="0" w:color="auto"/>
        <w:left w:val="none" w:sz="0" w:space="0" w:color="auto"/>
        <w:bottom w:val="none" w:sz="0" w:space="0" w:color="auto"/>
        <w:right w:val="none" w:sz="0" w:space="0" w:color="auto"/>
      </w:divBdr>
    </w:div>
    <w:div w:id="614412027">
      <w:marLeft w:val="0"/>
      <w:marRight w:val="0"/>
      <w:marTop w:val="0"/>
      <w:marBottom w:val="0"/>
      <w:divBdr>
        <w:top w:val="none" w:sz="0" w:space="0" w:color="auto"/>
        <w:left w:val="none" w:sz="0" w:space="0" w:color="auto"/>
        <w:bottom w:val="none" w:sz="0" w:space="0" w:color="auto"/>
        <w:right w:val="none" w:sz="0" w:space="0" w:color="auto"/>
      </w:divBdr>
    </w:div>
    <w:div w:id="614412030">
      <w:marLeft w:val="0"/>
      <w:marRight w:val="0"/>
      <w:marTop w:val="0"/>
      <w:marBottom w:val="0"/>
      <w:divBdr>
        <w:top w:val="none" w:sz="0" w:space="0" w:color="auto"/>
        <w:left w:val="none" w:sz="0" w:space="0" w:color="auto"/>
        <w:bottom w:val="none" w:sz="0" w:space="0" w:color="auto"/>
        <w:right w:val="none" w:sz="0" w:space="0" w:color="auto"/>
      </w:divBdr>
      <w:divsChild>
        <w:div w:id="614412033">
          <w:marLeft w:val="-108"/>
          <w:marRight w:val="0"/>
          <w:marTop w:val="0"/>
          <w:marBottom w:val="0"/>
          <w:divBdr>
            <w:top w:val="none" w:sz="0" w:space="0" w:color="auto"/>
            <w:left w:val="none" w:sz="0" w:space="0" w:color="auto"/>
            <w:bottom w:val="none" w:sz="0" w:space="0" w:color="auto"/>
            <w:right w:val="none" w:sz="0" w:space="0" w:color="auto"/>
          </w:divBdr>
        </w:div>
        <w:div w:id="614412054">
          <w:marLeft w:val="-108"/>
          <w:marRight w:val="0"/>
          <w:marTop w:val="0"/>
          <w:marBottom w:val="0"/>
          <w:divBdr>
            <w:top w:val="none" w:sz="0" w:space="0" w:color="auto"/>
            <w:left w:val="none" w:sz="0" w:space="0" w:color="auto"/>
            <w:bottom w:val="none" w:sz="0" w:space="0" w:color="auto"/>
            <w:right w:val="none" w:sz="0" w:space="0" w:color="auto"/>
          </w:divBdr>
        </w:div>
        <w:div w:id="614412073">
          <w:marLeft w:val="-108"/>
          <w:marRight w:val="0"/>
          <w:marTop w:val="0"/>
          <w:marBottom w:val="0"/>
          <w:divBdr>
            <w:top w:val="none" w:sz="0" w:space="0" w:color="auto"/>
            <w:left w:val="none" w:sz="0" w:space="0" w:color="auto"/>
            <w:bottom w:val="none" w:sz="0" w:space="0" w:color="auto"/>
            <w:right w:val="none" w:sz="0" w:space="0" w:color="auto"/>
          </w:divBdr>
        </w:div>
        <w:div w:id="614412088">
          <w:marLeft w:val="-70"/>
          <w:marRight w:val="0"/>
          <w:marTop w:val="0"/>
          <w:marBottom w:val="0"/>
          <w:divBdr>
            <w:top w:val="none" w:sz="0" w:space="0" w:color="auto"/>
            <w:left w:val="none" w:sz="0" w:space="0" w:color="auto"/>
            <w:bottom w:val="none" w:sz="0" w:space="0" w:color="auto"/>
            <w:right w:val="none" w:sz="0" w:space="0" w:color="auto"/>
          </w:divBdr>
        </w:div>
        <w:div w:id="614412125">
          <w:marLeft w:val="-70"/>
          <w:marRight w:val="0"/>
          <w:marTop w:val="0"/>
          <w:marBottom w:val="0"/>
          <w:divBdr>
            <w:top w:val="none" w:sz="0" w:space="0" w:color="auto"/>
            <w:left w:val="none" w:sz="0" w:space="0" w:color="auto"/>
            <w:bottom w:val="none" w:sz="0" w:space="0" w:color="auto"/>
            <w:right w:val="none" w:sz="0" w:space="0" w:color="auto"/>
          </w:divBdr>
        </w:div>
      </w:divsChild>
    </w:div>
    <w:div w:id="614412037">
      <w:marLeft w:val="0"/>
      <w:marRight w:val="0"/>
      <w:marTop w:val="0"/>
      <w:marBottom w:val="0"/>
      <w:divBdr>
        <w:top w:val="none" w:sz="0" w:space="0" w:color="auto"/>
        <w:left w:val="none" w:sz="0" w:space="0" w:color="auto"/>
        <w:bottom w:val="none" w:sz="0" w:space="0" w:color="auto"/>
        <w:right w:val="none" w:sz="0" w:space="0" w:color="auto"/>
      </w:divBdr>
    </w:div>
    <w:div w:id="614412060">
      <w:marLeft w:val="0"/>
      <w:marRight w:val="0"/>
      <w:marTop w:val="0"/>
      <w:marBottom w:val="0"/>
      <w:divBdr>
        <w:top w:val="none" w:sz="0" w:space="0" w:color="auto"/>
        <w:left w:val="none" w:sz="0" w:space="0" w:color="auto"/>
        <w:bottom w:val="none" w:sz="0" w:space="0" w:color="auto"/>
        <w:right w:val="none" w:sz="0" w:space="0" w:color="auto"/>
      </w:divBdr>
    </w:div>
    <w:div w:id="614412077">
      <w:marLeft w:val="0"/>
      <w:marRight w:val="0"/>
      <w:marTop w:val="0"/>
      <w:marBottom w:val="0"/>
      <w:divBdr>
        <w:top w:val="none" w:sz="0" w:space="0" w:color="auto"/>
        <w:left w:val="none" w:sz="0" w:space="0" w:color="auto"/>
        <w:bottom w:val="none" w:sz="0" w:space="0" w:color="auto"/>
        <w:right w:val="none" w:sz="0" w:space="0" w:color="auto"/>
      </w:divBdr>
      <w:divsChild>
        <w:div w:id="614411984">
          <w:marLeft w:val="0"/>
          <w:marRight w:val="0"/>
          <w:marTop w:val="0"/>
          <w:marBottom w:val="0"/>
          <w:divBdr>
            <w:top w:val="none" w:sz="0" w:space="0" w:color="auto"/>
            <w:left w:val="none" w:sz="0" w:space="0" w:color="auto"/>
            <w:bottom w:val="none" w:sz="0" w:space="0" w:color="auto"/>
            <w:right w:val="none" w:sz="0" w:space="0" w:color="auto"/>
          </w:divBdr>
        </w:div>
        <w:div w:id="614412000">
          <w:marLeft w:val="0"/>
          <w:marRight w:val="0"/>
          <w:marTop w:val="0"/>
          <w:marBottom w:val="0"/>
          <w:divBdr>
            <w:top w:val="none" w:sz="0" w:space="0" w:color="auto"/>
            <w:left w:val="none" w:sz="0" w:space="0" w:color="auto"/>
            <w:bottom w:val="none" w:sz="0" w:space="0" w:color="auto"/>
            <w:right w:val="none" w:sz="0" w:space="0" w:color="auto"/>
          </w:divBdr>
          <w:divsChild>
            <w:div w:id="614412051">
              <w:marLeft w:val="0"/>
              <w:marRight w:val="0"/>
              <w:marTop w:val="0"/>
              <w:marBottom w:val="0"/>
              <w:divBdr>
                <w:top w:val="single" w:sz="6" w:space="2" w:color="999999"/>
                <w:left w:val="single" w:sz="6" w:space="2" w:color="999999"/>
                <w:bottom w:val="single" w:sz="6" w:space="2" w:color="999999"/>
                <w:right w:val="single" w:sz="6" w:space="2" w:color="999999"/>
              </w:divBdr>
            </w:div>
            <w:div w:id="614412083">
              <w:marLeft w:val="0"/>
              <w:marRight w:val="0"/>
              <w:marTop w:val="0"/>
              <w:marBottom w:val="0"/>
              <w:divBdr>
                <w:top w:val="single" w:sz="6" w:space="2" w:color="999999"/>
                <w:left w:val="single" w:sz="6" w:space="2" w:color="999999"/>
                <w:bottom w:val="single" w:sz="6" w:space="2" w:color="999999"/>
                <w:right w:val="single" w:sz="6" w:space="2" w:color="999999"/>
              </w:divBdr>
            </w:div>
          </w:divsChild>
        </w:div>
        <w:div w:id="614412014">
          <w:marLeft w:val="0"/>
          <w:marRight w:val="0"/>
          <w:marTop w:val="75"/>
          <w:marBottom w:val="75"/>
          <w:divBdr>
            <w:top w:val="single" w:sz="6" w:space="0" w:color="CC6600"/>
            <w:left w:val="single" w:sz="6" w:space="0" w:color="CC6600"/>
            <w:bottom w:val="single" w:sz="6" w:space="0" w:color="CC6600"/>
            <w:right w:val="single" w:sz="6" w:space="0" w:color="CC6600"/>
          </w:divBdr>
          <w:divsChild>
            <w:div w:id="614411985">
              <w:marLeft w:val="0"/>
              <w:marRight w:val="0"/>
              <w:marTop w:val="0"/>
              <w:marBottom w:val="0"/>
              <w:divBdr>
                <w:top w:val="none" w:sz="0" w:space="0" w:color="auto"/>
                <w:left w:val="none" w:sz="0" w:space="0" w:color="auto"/>
                <w:bottom w:val="none" w:sz="0" w:space="0" w:color="auto"/>
                <w:right w:val="none" w:sz="0" w:space="0" w:color="auto"/>
              </w:divBdr>
            </w:div>
            <w:div w:id="614411986">
              <w:marLeft w:val="0"/>
              <w:marRight w:val="0"/>
              <w:marTop w:val="0"/>
              <w:marBottom w:val="0"/>
              <w:divBdr>
                <w:top w:val="none" w:sz="0" w:space="0" w:color="auto"/>
                <w:left w:val="none" w:sz="0" w:space="0" w:color="auto"/>
                <w:bottom w:val="none" w:sz="0" w:space="0" w:color="auto"/>
                <w:right w:val="none" w:sz="0" w:space="0" w:color="auto"/>
              </w:divBdr>
            </w:div>
            <w:div w:id="614411988">
              <w:marLeft w:val="0"/>
              <w:marRight w:val="0"/>
              <w:marTop w:val="0"/>
              <w:marBottom w:val="0"/>
              <w:divBdr>
                <w:top w:val="none" w:sz="0" w:space="0" w:color="auto"/>
                <w:left w:val="none" w:sz="0" w:space="0" w:color="auto"/>
                <w:bottom w:val="none" w:sz="0" w:space="0" w:color="auto"/>
                <w:right w:val="none" w:sz="0" w:space="0" w:color="auto"/>
              </w:divBdr>
            </w:div>
            <w:div w:id="614411989">
              <w:marLeft w:val="0"/>
              <w:marRight w:val="0"/>
              <w:marTop w:val="0"/>
              <w:marBottom w:val="0"/>
              <w:divBdr>
                <w:top w:val="none" w:sz="0" w:space="0" w:color="auto"/>
                <w:left w:val="none" w:sz="0" w:space="0" w:color="auto"/>
                <w:bottom w:val="none" w:sz="0" w:space="0" w:color="auto"/>
                <w:right w:val="none" w:sz="0" w:space="0" w:color="auto"/>
              </w:divBdr>
            </w:div>
            <w:div w:id="614411991">
              <w:marLeft w:val="0"/>
              <w:marRight w:val="0"/>
              <w:marTop w:val="0"/>
              <w:marBottom w:val="0"/>
              <w:divBdr>
                <w:top w:val="none" w:sz="0" w:space="0" w:color="auto"/>
                <w:left w:val="none" w:sz="0" w:space="0" w:color="auto"/>
                <w:bottom w:val="none" w:sz="0" w:space="0" w:color="auto"/>
                <w:right w:val="none" w:sz="0" w:space="0" w:color="auto"/>
              </w:divBdr>
            </w:div>
            <w:div w:id="614411992">
              <w:marLeft w:val="0"/>
              <w:marRight w:val="0"/>
              <w:marTop w:val="0"/>
              <w:marBottom w:val="0"/>
              <w:divBdr>
                <w:top w:val="none" w:sz="0" w:space="0" w:color="auto"/>
                <w:left w:val="none" w:sz="0" w:space="0" w:color="auto"/>
                <w:bottom w:val="none" w:sz="0" w:space="0" w:color="auto"/>
                <w:right w:val="none" w:sz="0" w:space="0" w:color="auto"/>
              </w:divBdr>
            </w:div>
            <w:div w:id="614411993">
              <w:marLeft w:val="0"/>
              <w:marRight w:val="0"/>
              <w:marTop w:val="0"/>
              <w:marBottom w:val="0"/>
              <w:divBdr>
                <w:top w:val="none" w:sz="0" w:space="0" w:color="auto"/>
                <w:left w:val="none" w:sz="0" w:space="0" w:color="auto"/>
                <w:bottom w:val="none" w:sz="0" w:space="0" w:color="auto"/>
                <w:right w:val="none" w:sz="0" w:space="0" w:color="auto"/>
              </w:divBdr>
            </w:div>
            <w:div w:id="614411994">
              <w:marLeft w:val="0"/>
              <w:marRight w:val="0"/>
              <w:marTop w:val="0"/>
              <w:marBottom w:val="0"/>
              <w:divBdr>
                <w:top w:val="none" w:sz="0" w:space="0" w:color="auto"/>
                <w:left w:val="none" w:sz="0" w:space="0" w:color="auto"/>
                <w:bottom w:val="none" w:sz="0" w:space="0" w:color="auto"/>
                <w:right w:val="none" w:sz="0" w:space="0" w:color="auto"/>
              </w:divBdr>
            </w:div>
            <w:div w:id="614411995">
              <w:marLeft w:val="150"/>
              <w:marRight w:val="150"/>
              <w:marTop w:val="150"/>
              <w:marBottom w:val="150"/>
              <w:divBdr>
                <w:top w:val="none" w:sz="0" w:space="0" w:color="auto"/>
                <w:left w:val="none" w:sz="0" w:space="0" w:color="auto"/>
                <w:bottom w:val="single" w:sz="12" w:space="4" w:color="777777"/>
                <w:right w:val="single" w:sz="12" w:space="4" w:color="777777"/>
              </w:divBdr>
              <w:divsChild>
                <w:div w:id="614411987">
                  <w:marLeft w:val="0"/>
                  <w:marRight w:val="0"/>
                  <w:marTop w:val="0"/>
                  <w:marBottom w:val="0"/>
                  <w:divBdr>
                    <w:top w:val="none" w:sz="0" w:space="0" w:color="auto"/>
                    <w:left w:val="none" w:sz="0" w:space="0" w:color="auto"/>
                    <w:bottom w:val="none" w:sz="0" w:space="0" w:color="auto"/>
                    <w:right w:val="none" w:sz="0" w:space="0" w:color="auto"/>
                  </w:divBdr>
                </w:div>
                <w:div w:id="614411997">
                  <w:marLeft w:val="0"/>
                  <w:marRight w:val="0"/>
                  <w:marTop w:val="0"/>
                  <w:marBottom w:val="0"/>
                  <w:divBdr>
                    <w:top w:val="none" w:sz="0" w:space="0" w:color="auto"/>
                    <w:left w:val="none" w:sz="0" w:space="0" w:color="auto"/>
                    <w:bottom w:val="none" w:sz="0" w:space="0" w:color="auto"/>
                    <w:right w:val="none" w:sz="0" w:space="0" w:color="auto"/>
                  </w:divBdr>
                </w:div>
              </w:divsChild>
            </w:div>
            <w:div w:id="614411996">
              <w:marLeft w:val="0"/>
              <w:marRight w:val="0"/>
              <w:marTop w:val="0"/>
              <w:marBottom w:val="0"/>
              <w:divBdr>
                <w:top w:val="none" w:sz="0" w:space="0" w:color="auto"/>
                <w:left w:val="none" w:sz="0" w:space="0" w:color="auto"/>
                <w:bottom w:val="none" w:sz="0" w:space="0" w:color="auto"/>
                <w:right w:val="none" w:sz="0" w:space="0" w:color="auto"/>
              </w:divBdr>
            </w:div>
            <w:div w:id="614411999">
              <w:marLeft w:val="0"/>
              <w:marRight w:val="0"/>
              <w:marTop w:val="0"/>
              <w:marBottom w:val="0"/>
              <w:divBdr>
                <w:top w:val="none" w:sz="0" w:space="0" w:color="auto"/>
                <w:left w:val="none" w:sz="0" w:space="0" w:color="auto"/>
                <w:bottom w:val="none" w:sz="0" w:space="0" w:color="auto"/>
                <w:right w:val="none" w:sz="0" w:space="0" w:color="auto"/>
              </w:divBdr>
              <w:divsChild>
                <w:div w:id="614412134">
                  <w:marLeft w:val="225"/>
                  <w:marRight w:val="225"/>
                  <w:marTop w:val="75"/>
                  <w:marBottom w:val="75"/>
                  <w:divBdr>
                    <w:top w:val="none" w:sz="0" w:space="0" w:color="auto"/>
                    <w:left w:val="none" w:sz="0" w:space="0" w:color="auto"/>
                    <w:bottom w:val="single" w:sz="12" w:space="4" w:color="777777"/>
                    <w:right w:val="single" w:sz="12" w:space="4" w:color="777777"/>
                  </w:divBdr>
                  <w:divsChild>
                    <w:div w:id="614411990">
                      <w:marLeft w:val="0"/>
                      <w:marRight w:val="0"/>
                      <w:marTop w:val="0"/>
                      <w:marBottom w:val="0"/>
                      <w:divBdr>
                        <w:top w:val="none" w:sz="0" w:space="0" w:color="auto"/>
                        <w:left w:val="none" w:sz="0" w:space="0" w:color="auto"/>
                        <w:bottom w:val="none" w:sz="0" w:space="0" w:color="auto"/>
                        <w:right w:val="none" w:sz="0" w:space="0" w:color="auto"/>
                      </w:divBdr>
                      <w:divsChild>
                        <w:div w:id="614412016">
                          <w:marLeft w:val="0"/>
                          <w:marRight w:val="0"/>
                          <w:marTop w:val="0"/>
                          <w:marBottom w:val="0"/>
                          <w:divBdr>
                            <w:top w:val="none" w:sz="0" w:space="0" w:color="auto"/>
                            <w:left w:val="none" w:sz="0" w:space="0" w:color="auto"/>
                            <w:bottom w:val="none" w:sz="0" w:space="0" w:color="auto"/>
                            <w:right w:val="none" w:sz="0" w:space="0" w:color="auto"/>
                          </w:divBdr>
                        </w:div>
                        <w:div w:id="614412097">
                          <w:marLeft w:val="0"/>
                          <w:marRight w:val="0"/>
                          <w:marTop w:val="45"/>
                          <w:marBottom w:val="0"/>
                          <w:divBdr>
                            <w:top w:val="none" w:sz="0" w:space="0" w:color="auto"/>
                            <w:left w:val="none" w:sz="0" w:space="0" w:color="auto"/>
                            <w:bottom w:val="none" w:sz="0" w:space="0" w:color="auto"/>
                            <w:right w:val="none" w:sz="0" w:space="0" w:color="auto"/>
                          </w:divBdr>
                        </w:div>
                      </w:divsChild>
                    </w:div>
                    <w:div w:id="614412036">
                      <w:marLeft w:val="0"/>
                      <w:marRight w:val="0"/>
                      <w:marTop w:val="0"/>
                      <w:marBottom w:val="0"/>
                      <w:divBdr>
                        <w:top w:val="none" w:sz="0" w:space="0" w:color="auto"/>
                        <w:left w:val="none" w:sz="0" w:space="0" w:color="auto"/>
                        <w:bottom w:val="none" w:sz="0" w:space="0" w:color="auto"/>
                        <w:right w:val="none" w:sz="0" w:space="0" w:color="auto"/>
                      </w:divBdr>
                      <w:divsChild>
                        <w:div w:id="614412038">
                          <w:marLeft w:val="0"/>
                          <w:marRight w:val="0"/>
                          <w:marTop w:val="0"/>
                          <w:marBottom w:val="0"/>
                          <w:divBdr>
                            <w:top w:val="none" w:sz="0" w:space="0" w:color="auto"/>
                            <w:left w:val="none" w:sz="0" w:space="0" w:color="auto"/>
                            <w:bottom w:val="none" w:sz="0" w:space="0" w:color="auto"/>
                            <w:right w:val="none" w:sz="0" w:space="0" w:color="auto"/>
                          </w:divBdr>
                        </w:div>
                        <w:div w:id="6144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12001">
              <w:marLeft w:val="0"/>
              <w:marRight w:val="0"/>
              <w:marTop w:val="0"/>
              <w:marBottom w:val="0"/>
              <w:divBdr>
                <w:top w:val="none" w:sz="0" w:space="0" w:color="auto"/>
                <w:left w:val="none" w:sz="0" w:space="0" w:color="auto"/>
                <w:bottom w:val="none" w:sz="0" w:space="0" w:color="auto"/>
                <w:right w:val="none" w:sz="0" w:space="0" w:color="auto"/>
              </w:divBdr>
            </w:div>
            <w:div w:id="614412002">
              <w:marLeft w:val="0"/>
              <w:marRight w:val="0"/>
              <w:marTop w:val="0"/>
              <w:marBottom w:val="0"/>
              <w:divBdr>
                <w:top w:val="none" w:sz="0" w:space="0" w:color="auto"/>
                <w:left w:val="none" w:sz="0" w:space="0" w:color="auto"/>
                <w:bottom w:val="none" w:sz="0" w:space="0" w:color="auto"/>
                <w:right w:val="none" w:sz="0" w:space="0" w:color="auto"/>
              </w:divBdr>
            </w:div>
            <w:div w:id="614412003">
              <w:marLeft w:val="0"/>
              <w:marRight w:val="0"/>
              <w:marTop w:val="0"/>
              <w:marBottom w:val="0"/>
              <w:divBdr>
                <w:top w:val="none" w:sz="0" w:space="0" w:color="auto"/>
                <w:left w:val="none" w:sz="0" w:space="0" w:color="auto"/>
                <w:bottom w:val="none" w:sz="0" w:space="0" w:color="auto"/>
                <w:right w:val="none" w:sz="0" w:space="0" w:color="auto"/>
              </w:divBdr>
            </w:div>
            <w:div w:id="614412004">
              <w:marLeft w:val="0"/>
              <w:marRight w:val="0"/>
              <w:marTop w:val="0"/>
              <w:marBottom w:val="0"/>
              <w:divBdr>
                <w:top w:val="none" w:sz="0" w:space="0" w:color="auto"/>
                <w:left w:val="none" w:sz="0" w:space="0" w:color="auto"/>
                <w:bottom w:val="none" w:sz="0" w:space="0" w:color="auto"/>
                <w:right w:val="none" w:sz="0" w:space="0" w:color="auto"/>
              </w:divBdr>
            </w:div>
            <w:div w:id="614412006">
              <w:marLeft w:val="0"/>
              <w:marRight w:val="0"/>
              <w:marTop w:val="0"/>
              <w:marBottom w:val="0"/>
              <w:divBdr>
                <w:top w:val="none" w:sz="0" w:space="0" w:color="auto"/>
                <w:left w:val="none" w:sz="0" w:space="0" w:color="auto"/>
                <w:bottom w:val="none" w:sz="0" w:space="0" w:color="auto"/>
                <w:right w:val="none" w:sz="0" w:space="0" w:color="auto"/>
              </w:divBdr>
            </w:div>
            <w:div w:id="614412008">
              <w:marLeft w:val="0"/>
              <w:marRight w:val="0"/>
              <w:marTop w:val="0"/>
              <w:marBottom w:val="0"/>
              <w:divBdr>
                <w:top w:val="none" w:sz="0" w:space="0" w:color="auto"/>
                <w:left w:val="none" w:sz="0" w:space="0" w:color="auto"/>
                <w:bottom w:val="none" w:sz="0" w:space="0" w:color="auto"/>
                <w:right w:val="none" w:sz="0" w:space="0" w:color="auto"/>
              </w:divBdr>
            </w:div>
            <w:div w:id="614412010">
              <w:marLeft w:val="0"/>
              <w:marRight w:val="0"/>
              <w:marTop w:val="0"/>
              <w:marBottom w:val="0"/>
              <w:divBdr>
                <w:top w:val="none" w:sz="0" w:space="0" w:color="auto"/>
                <w:left w:val="none" w:sz="0" w:space="0" w:color="auto"/>
                <w:bottom w:val="none" w:sz="0" w:space="0" w:color="auto"/>
                <w:right w:val="none" w:sz="0" w:space="0" w:color="auto"/>
              </w:divBdr>
            </w:div>
            <w:div w:id="614412011">
              <w:marLeft w:val="0"/>
              <w:marRight w:val="0"/>
              <w:marTop w:val="0"/>
              <w:marBottom w:val="0"/>
              <w:divBdr>
                <w:top w:val="none" w:sz="0" w:space="0" w:color="auto"/>
                <w:left w:val="none" w:sz="0" w:space="0" w:color="auto"/>
                <w:bottom w:val="none" w:sz="0" w:space="0" w:color="auto"/>
                <w:right w:val="none" w:sz="0" w:space="0" w:color="auto"/>
              </w:divBdr>
            </w:div>
            <w:div w:id="614412012">
              <w:marLeft w:val="0"/>
              <w:marRight w:val="0"/>
              <w:marTop w:val="0"/>
              <w:marBottom w:val="0"/>
              <w:divBdr>
                <w:top w:val="none" w:sz="0" w:space="0" w:color="auto"/>
                <w:left w:val="none" w:sz="0" w:space="0" w:color="auto"/>
                <w:bottom w:val="none" w:sz="0" w:space="0" w:color="auto"/>
                <w:right w:val="none" w:sz="0" w:space="0" w:color="auto"/>
              </w:divBdr>
            </w:div>
            <w:div w:id="614412013">
              <w:marLeft w:val="0"/>
              <w:marRight w:val="0"/>
              <w:marTop w:val="0"/>
              <w:marBottom w:val="0"/>
              <w:divBdr>
                <w:top w:val="none" w:sz="0" w:space="0" w:color="auto"/>
                <w:left w:val="none" w:sz="0" w:space="0" w:color="auto"/>
                <w:bottom w:val="none" w:sz="0" w:space="0" w:color="auto"/>
                <w:right w:val="none" w:sz="0" w:space="0" w:color="auto"/>
              </w:divBdr>
            </w:div>
            <w:div w:id="614412017">
              <w:marLeft w:val="0"/>
              <w:marRight w:val="0"/>
              <w:marTop w:val="0"/>
              <w:marBottom w:val="0"/>
              <w:divBdr>
                <w:top w:val="none" w:sz="0" w:space="0" w:color="auto"/>
                <w:left w:val="none" w:sz="0" w:space="0" w:color="auto"/>
                <w:bottom w:val="none" w:sz="0" w:space="0" w:color="auto"/>
                <w:right w:val="none" w:sz="0" w:space="0" w:color="auto"/>
              </w:divBdr>
            </w:div>
            <w:div w:id="614412018">
              <w:marLeft w:val="0"/>
              <w:marRight w:val="0"/>
              <w:marTop w:val="0"/>
              <w:marBottom w:val="0"/>
              <w:divBdr>
                <w:top w:val="none" w:sz="0" w:space="0" w:color="auto"/>
                <w:left w:val="none" w:sz="0" w:space="0" w:color="auto"/>
                <w:bottom w:val="none" w:sz="0" w:space="0" w:color="auto"/>
                <w:right w:val="none" w:sz="0" w:space="0" w:color="auto"/>
              </w:divBdr>
            </w:div>
            <w:div w:id="614412019">
              <w:marLeft w:val="0"/>
              <w:marRight w:val="0"/>
              <w:marTop w:val="0"/>
              <w:marBottom w:val="0"/>
              <w:divBdr>
                <w:top w:val="none" w:sz="0" w:space="0" w:color="auto"/>
                <w:left w:val="none" w:sz="0" w:space="0" w:color="auto"/>
                <w:bottom w:val="none" w:sz="0" w:space="0" w:color="auto"/>
                <w:right w:val="none" w:sz="0" w:space="0" w:color="auto"/>
              </w:divBdr>
            </w:div>
            <w:div w:id="614412020">
              <w:marLeft w:val="0"/>
              <w:marRight w:val="0"/>
              <w:marTop w:val="0"/>
              <w:marBottom w:val="0"/>
              <w:divBdr>
                <w:top w:val="none" w:sz="0" w:space="0" w:color="auto"/>
                <w:left w:val="none" w:sz="0" w:space="0" w:color="auto"/>
                <w:bottom w:val="none" w:sz="0" w:space="0" w:color="auto"/>
                <w:right w:val="none" w:sz="0" w:space="0" w:color="auto"/>
              </w:divBdr>
            </w:div>
            <w:div w:id="614412021">
              <w:marLeft w:val="0"/>
              <w:marRight w:val="0"/>
              <w:marTop w:val="150"/>
              <w:marBottom w:val="75"/>
              <w:divBdr>
                <w:top w:val="single" w:sz="6" w:space="0" w:color="006600"/>
                <w:left w:val="single" w:sz="6" w:space="0" w:color="006600"/>
                <w:bottom w:val="single" w:sz="6" w:space="0" w:color="006600"/>
                <w:right w:val="single" w:sz="6" w:space="0" w:color="006600"/>
              </w:divBdr>
              <w:divsChild>
                <w:div w:id="614412068">
                  <w:marLeft w:val="0"/>
                  <w:marRight w:val="0"/>
                  <w:marTop w:val="75"/>
                  <w:marBottom w:val="75"/>
                  <w:divBdr>
                    <w:top w:val="none" w:sz="0" w:space="0" w:color="auto"/>
                    <w:left w:val="none" w:sz="0" w:space="0" w:color="auto"/>
                    <w:bottom w:val="none" w:sz="0" w:space="0" w:color="auto"/>
                    <w:right w:val="none" w:sz="0" w:space="0" w:color="auto"/>
                  </w:divBdr>
                </w:div>
                <w:div w:id="614412109">
                  <w:marLeft w:val="0"/>
                  <w:marRight w:val="0"/>
                  <w:marTop w:val="75"/>
                  <w:marBottom w:val="75"/>
                  <w:divBdr>
                    <w:top w:val="none" w:sz="0" w:space="0" w:color="auto"/>
                    <w:left w:val="none" w:sz="0" w:space="0" w:color="auto"/>
                    <w:bottom w:val="none" w:sz="0" w:space="0" w:color="auto"/>
                    <w:right w:val="none" w:sz="0" w:space="0" w:color="auto"/>
                  </w:divBdr>
                </w:div>
              </w:divsChild>
            </w:div>
            <w:div w:id="614412022">
              <w:marLeft w:val="0"/>
              <w:marRight w:val="0"/>
              <w:marTop w:val="0"/>
              <w:marBottom w:val="0"/>
              <w:divBdr>
                <w:top w:val="none" w:sz="0" w:space="0" w:color="auto"/>
                <w:left w:val="none" w:sz="0" w:space="0" w:color="auto"/>
                <w:bottom w:val="none" w:sz="0" w:space="0" w:color="auto"/>
                <w:right w:val="none" w:sz="0" w:space="0" w:color="auto"/>
              </w:divBdr>
            </w:div>
            <w:div w:id="614412023">
              <w:marLeft w:val="0"/>
              <w:marRight w:val="0"/>
              <w:marTop w:val="0"/>
              <w:marBottom w:val="0"/>
              <w:divBdr>
                <w:top w:val="none" w:sz="0" w:space="0" w:color="auto"/>
                <w:left w:val="none" w:sz="0" w:space="0" w:color="auto"/>
                <w:bottom w:val="none" w:sz="0" w:space="0" w:color="auto"/>
                <w:right w:val="none" w:sz="0" w:space="0" w:color="auto"/>
              </w:divBdr>
            </w:div>
            <w:div w:id="614412026">
              <w:marLeft w:val="0"/>
              <w:marRight w:val="0"/>
              <w:marTop w:val="0"/>
              <w:marBottom w:val="0"/>
              <w:divBdr>
                <w:top w:val="none" w:sz="0" w:space="0" w:color="auto"/>
                <w:left w:val="none" w:sz="0" w:space="0" w:color="auto"/>
                <w:bottom w:val="none" w:sz="0" w:space="0" w:color="auto"/>
                <w:right w:val="none" w:sz="0" w:space="0" w:color="auto"/>
              </w:divBdr>
            </w:div>
            <w:div w:id="614412031">
              <w:marLeft w:val="0"/>
              <w:marRight w:val="0"/>
              <w:marTop w:val="0"/>
              <w:marBottom w:val="0"/>
              <w:divBdr>
                <w:top w:val="none" w:sz="0" w:space="0" w:color="auto"/>
                <w:left w:val="none" w:sz="0" w:space="0" w:color="auto"/>
                <w:bottom w:val="none" w:sz="0" w:space="0" w:color="auto"/>
                <w:right w:val="none" w:sz="0" w:space="0" w:color="auto"/>
              </w:divBdr>
            </w:div>
            <w:div w:id="614412034">
              <w:marLeft w:val="0"/>
              <w:marRight w:val="0"/>
              <w:marTop w:val="0"/>
              <w:marBottom w:val="0"/>
              <w:divBdr>
                <w:top w:val="none" w:sz="0" w:space="0" w:color="auto"/>
                <w:left w:val="none" w:sz="0" w:space="0" w:color="auto"/>
                <w:bottom w:val="none" w:sz="0" w:space="0" w:color="auto"/>
                <w:right w:val="none" w:sz="0" w:space="0" w:color="auto"/>
              </w:divBdr>
            </w:div>
            <w:div w:id="614412039">
              <w:marLeft w:val="0"/>
              <w:marRight w:val="0"/>
              <w:marTop w:val="0"/>
              <w:marBottom w:val="0"/>
              <w:divBdr>
                <w:top w:val="none" w:sz="0" w:space="0" w:color="auto"/>
                <w:left w:val="none" w:sz="0" w:space="0" w:color="auto"/>
                <w:bottom w:val="none" w:sz="0" w:space="0" w:color="auto"/>
                <w:right w:val="none" w:sz="0" w:space="0" w:color="auto"/>
              </w:divBdr>
            </w:div>
            <w:div w:id="614412040">
              <w:marLeft w:val="0"/>
              <w:marRight w:val="0"/>
              <w:marTop w:val="0"/>
              <w:marBottom w:val="0"/>
              <w:divBdr>
                <w:top w:val="none" w:sz="0" w:space="0" w:color="auto"/>
                <w:left w:val="none" w:sz="0" w:space="0" w:color="auto"/>
                <w:bottom w:val="none" w:sz="0" w:space="0" w:color="auto"/>
                <w:right w:val="none" w:sz="0" w:space="0" w:color="auto"/>
              </w:divBdr>
            </w:div>
            <w:div w:id="614412041">
              <w:marLeft w:val="0"/>
              <w:marRight w:val="0"/>
              <w:marTop w:val="0"/>
              <w:marBottom w:val="0"/>
              <w:divBdr>
                <w:top w:val="none" w:sz="0" w:space="0" w:color="auto"/>
                <w:left w:val="none" w:sz="0" w:space="0" w:color="auto"/>
                <w:bottom w:val="none" w:sz="0" w:space="0" w:color="auto"/>
                <w:right w:val="none" w:sz="0" w:space="0" w:color="auto"/>
              </w:divBdr>
            </w:div>
            <w:div w:id="614412042">
              <w:marLeft w:val="0"/>
              <w:marRight w:val="0"/>
              <w:marTop w:val="0"/>
              <w:marBottom w:val="0"/>
              <w:divBdr>
                <w:top w:val="none" w:sz="0" w:space="0" w:color="auto"/>
                <w:left w:val="none" w:sz="0" w:space="0" w:color="auto"/>
                <w:bottom w:val="none" w:sz="0" w:space="0" w:color="auto"/>
                <w:right w:val="none" w:sz="0" w:space="0" w:color="auto"/>
              </w:divBdr>
            </w:div>
            <w:div w:id="614412043">
              <w:marLeft w:val="0"/>
              <w:marRight w:val="0"/>
              <w:marTop w:val="0"/>
              <w:marBottom w:val="0"/>
              <w:divBdr>
                <w:top w:val="none" w:sz="0" w:space="0" w:color="auto"/>
                <w:left w:val="none" w:sz="0" w:space="0" w:color="auto"/>
                <w:bottom w:val="none" w:sz="0" w:space="0" w:color="auto"/>
                <w:right w:val="none" w:sz="0" w:space="0" w:color="auto"/>
              </w:divBdr>
            </w:div>
            <w:div w:id="614412044">
              <w:marLeft w:val="0"/>
              <w:marRight w:val="0"/>
              <w:marTop w:val="0"/>
              <w:marBottom w:val="0"/>
              <w:divBdr>
                <w:top w:val="none" w:sz="0" w:space="0" w:color="auto"/>
                <w:left w:val="none" w:sz="0" w:space="0" w:color="auto"/>
                <w:bottom w:val="none" w:sz="0" w:space="0" w:color="auto"/>
                <w:right w:val="none" w:sz="0" w:space="0" w:color="auto"/>
              </w:divBdr>
            </w:div>
            <w:div w:id="614412046">
              <w:marLeft w:val="0"/>
              <w:marRight w:val="0"/>
              <w:marTop w:val="0"/>
              <w:marBottom w:val="0"/>
              <w:divBdr>
                <w:top w:val="none" w:sz="0" w:space="0" w:color="auto"/>
                <w:left w:val="none" w:sz="0" w:space="0" w:color="auto"/>
                <w:bottom w:val="none" w:sz="0" w:space="0" w:color="auto"/>
                <w:right w:val="none" w:sz="0" w:space="0" w:color="auto"/>
              </w:divBdr>
            </w:div>
            <w:div w:id="614412049">
              <w:marLeft w:val="0"/>
              <w:marRight w:val="0"/>
              <w:marTop w:val="0"/>
              <w:marBottom w:val="0"/>
              <w:divBdr>
                <w:top w:val="none" w:sz="0" w:space="0" w:color="auto"/>
                <w:left w:val="none" w:sz="0" w:space="0" w:color="auto"/>
                <w:bottom w:val="none" w:sz="0" w:space="0" w:color="auto"/>
                <w:right w:val="none" w:sz="0" w:space="0" w:color="auto"/>
              </w:divBdr>
            </w:div>
            <w:div w:id="614412052">
              <w:marLeft w:val="0"/>
              <w:marRight w:val="0"/>
              <w:marTop w:val="0"/>
              <w:marBottom w:val="0"/>
              <w:divBdr>
                <w:top w:val="none" w:sz="0" w:space="0" w:color="auto"/>
                <w:left w:val="none" w:sz="0" w:space="0" w:color="auto"/>
                <w:bottom w:val="none" w:sz="0" w:space="0" w:color="auto"/>
                <w:right w:val="none" w:sz="0" w:space="0" w:color="auto"/>
              </w:divBdr>
            </w:div>
            <w:div w:id="614412055">
              <w:marLeft w:val="0"/>
              <w:marRight w:val="0"/>
              <w:marTop w:val="0"/>
              <w:marBottom w:val="0"/>
              <w:divBdr>
                <w:top w:val="none" w:sz="0" w:space="0" w:color="auto"/>
                <w:left w:val="none" w:sz="0" w:space="0" w:color="auto"/>
                <w:bottom w:val="none" w:sz="0" w:space="0" w:color="auto"/>
                <w:right w:val="none" w:sz="0" w:space="0" w:color="auto"/>
              </w:divBdr>
            </w:div>
            <w:div w:id="614412056">
              <w:marLeft w:val="0"/>
              <w:marRight w:val="0"/>
              <w:marTop w:val="0"/>
              <w:marBottom w:val="0"/>
              <w:divBdr>
                <w:top w:val="none" w:sz="0" w:space="0" w:color="auto"/>
                <w:left w:val="none" w:sz="0" w:space="0" w:color="auto"/>
                <w:bottom w:val="none" w:sz="0" w:space="0" w:color="auto"/>
                <w:right w:val="none" w:sz="0" w:space="0" w:color="auto"/>
              </w:divBdr>
            </w:div>
            <w:div w:id="614412057">
              <w:marLeft w:val="0"/>
              <w:marRight w:val="0"/>
              <w:marTop w:val="0"/>
              <w:marBottom w:val="0"/>
              <w:divBdr>
                <w:top w:val="none" w:sz="0" w:space="0" w:color="auto"/>
                <w:left w:val="none" w:sz="0" w:space="0" w:color="auto"/>
                <w:bottom w:val="none" w:sz="0" w:space="0" w:color="auto"/>
                <w:right w:val="none" w:sz="0" w:space="0" w:color="auto"/>
              </w:divBdr>
            </w:div>
            <w:div w:id="614412059">
              <w:marLeft w:val="0"/>
              <w:marRight w:val="0"/>
              <w:marTop w:val="0"/>
              <w:marBottom w:val="0"/>
              <w:divBdr>
                <w:top w:val="none" w:sz="0" w:space="0" w:color="auto"/>
                <w:left w:val="none" w:sz="0" w:space="0" w:color="auto"/>
                <w:bottom w:val="none" w:sz="0" w:space="0" w:color="auto"/>
                <w:right w:val="none" w:sz="0" w:space="0" w:color="auto"/>
              </w:divBdr>
            </w:div>
            <w:div w:id="614412061">
              <w:marLeft w:val="0"/>
              <w:marRight w:val="0"/>
              <w:marTop w:val="0"/>
              <w:marBottom w:val="0"/>
              <w:divBdr>
                <w:top w:val="none" w:sz="0" w:space="0" w:color="auto"/>
                <w:left w:val="none" w:sz="0" w:space="0" w:color="auto"/>
                <w:bottom w:val="none" w:sz="0" w:space="0" w:color="auto"/>
                <w:right w:val="none" w:sz="0" w:space="0" w:color="auto"/>
              </w:divBdr>
            </w:div>
            <w:div w:id="614412062">
              <w:marLeft w:val="0"/>
              <w:marRight w:val="0"/>
              <w:marTop w:val="0"/>
              <w:marBottom w:val="0"/>
              <w:divBdr>
                <w:top w:val="none" w:sz="0" w:space="0" w:color="auto"/>
                <w:left w:val="none" w:sz="0" w:space="0" w:color="auto"/>
                <w:bottom w:val="none" w:sz="0" w:space="0" w:color="auto"/>
                <w:right w:val="none" w:sz="0" w:space="0" w:color="auto"/>
              </w:divBdr>
            </w:div>
            <w:div w:id="614412063">
              <w:marLeft w:val="0"/>
              <w:marRight w:val="0"/>
              <w:marTop w:val="0"/>
              <w:marBottom w:val="0"/>
              <w:divBdr>
                <w:top w:val="none" w:sz="0" w:space="0" w:color="auto"/>
                <w:left w:val="none" w:sz="0" w:space="0" w:color="auto"/>
                <w:bottom w:val="none" w:sz="0" w:space="0" w:color="auto"/>
                <w:right w:val="none" w:sz="0" w:space="0" w:color="auto"/>
              </w:divBdr>
            </w:div>
            <w:div w:id="614412066">
              <w:marLeft w:val="0"/>
              <w:marRight w:val="0"/>
              <w:marTop w:val="0"/>
              <w:marBottom w:val="0"/>
              <w:divBdr>
                <w:top w:val="none" w:sz="0" w:space="0" w:color="auto"/>
                <w:left w:val="none" w:sz="0" w:space="0" w:color="auto"/>
                <w:bottom w:val="none" w:sz="0" w:space="0" w:color="auto"/>
                <w:right w:val="none" w:sz="0" w:space="0" w:color="auto"/>
              </w:divBdr>
            </w:div>
            <w:div w:id="614412071">
              <w:marLeft w:val="0"/>
              <w:marRight w:val="0"/>
              <w:marTop w:val="0"/>
              <w:marBottom w:val="0"/>
              <w:divBdr>
                <w:top w:val="none" w:sz="0" w:space="0" w:color="auto"/>
                <w:left w:val="none" w:sz="0" w:space="0" w:color="auto"/>
                <w:bottom w:val="none" w:sz="0" w:space="0" w:color="auto"/>
                <w:right w:val="none" w:sz="0" w:space="0" w:color="auto"/>
              </w:divBdr>
            </w:div>
            <w:div w:id="614412074">
              <w:marLeft w:val="0"/>
              <w:marRight w:val="0"/>
              <w:marTop w:val="0"/>
              <w:marBottom w:val="0"/>
              <w:divBdr>
                <w:top w:val="none" w:sz="0" w:space="0" w:color="auto"/>
                <w:left w:val="none" w:sz="0" w:space="0" w:color="auto"/>
                <w:bottom w:val="none" w:sz="0" w:space="0" w:color="auto"/>
                <w:right w:val="none" w:sz="0" w:space="0" w:color="auto"/>
              </w:divBdr>
            </w:div>
            <w:div w:id="614412075">
              <w:marLeft w:val="150"/>
              <w:marRight w:val="150"/>
              <w:marTop w:val="150"/>
              <w:marBottom w:val="150"/>
              <w:divBdr>
                <w:top w:val="single" w:sz="6" w:space="8" w:color="777777"/>
                <w:left w:val="single" w:sz="6" w:space="8" w:color="777777"/>
                <w:bottom w:val="single" w:sz="18" w:space="8" w:color="777777"/>
                <w:right w:val="single" w:sz="18" w:space="8" w:color="777777"/>
              </w:divBdr>
              <w:divsChild>
                <w:div w:id="614412028">
                  <w:marLeft w:val="75"/>
                  <w:marRight w:val="75"/>
                  <w:marTop w:val="75"/>
                  <w:marBottom w:val="75"/>
                  <w:divBdr>
                    <w:top w:val="none" w:sz="0" w:space="0" w:color="auto"/>
                    <w:left w:val="none" w:sz="0" w:space="0" w:color="auto"/>
                    <w:bottom w:val="none" w:sz="0" w:space="0" w:color="auto"/>
                    <w:right w:val="none" w:sz="0" w:space="0" w:color="auto"/>
                  </w:divBdr>
                </w:div>
                <w:div w:id="614412050">
                  <w:marLeft w:val="0"/>
                  <w:marRight w:val="0"/>
                  <w:marTop w:val="75"/>
                  <w:marBottom w:val="75"/>
                  <w:divBdr>
                    <w:top w:val="single" w:sz="6" w:space="4" w:color="777777"/>
                    <w:left w:val="single" w:sz="6" w:space="4" w:color="777777"/>
                    <w:bottom w:val="single" w:sz="18" w:space="4" w:color="777777"/>
                    <w:right w:val="single" w:sz="18" w:space="4" w:color="777777"/>
                  </w:divBdr>
                </w:div>
                <w:div w:id="614412053">
                  <w:marLeft w:val="0"/>
                  <w:marRight w:val="0"/>
                  <w:marTop w:val="0"/>
                  <w:marBottom w:val="0"/>
                  <w:divBdr>
                    <w:top w:val="none" w:sz="0" w:space="0" w:color="auto"/>
                    <w:left w:val="none" w:sz="0" w:space="0" w:color="auto"/>
                    <w:bottom w:val="none" w:sz="0" w:space="0" w:color="auto"/>
                    <w:right w:val="none" w:sz="0" w:space="0" w:color="auto"/>
                  </w:divBdr>
                </w:div>
                <w:div w:id="614412067">
                  <w:marLeft w:val="0"/>
                  <w:marRight w:val="0"/>
                  <w:marTop w:val="150"/>
                  <w:marBottom w:val="150"/>
                  <w:divBdr>
                    <w:top w:val="none" w:sz="0" w:space="0" w:color="auto"/>
                    <w:left w:val="none" w:sz="0" w:space="0" w:color="auto"/>
                    <w:bottom w:val="none" w:sz="0" w:space="0" w:color="auto"/>
                    <w:right w:val="none" w:sz="0" w:space="0" w:color="auto"/>
                  </w:divBdr>
                </w:div>
                <w:div w:id="614412131">
                  <w:marLeft w:val="75"/>
                  <w:marRight w:val="75"/>
                  <w:marTop w:val="75"/>
                  <w:marBottom w:val="75"/>
                  <w:divBdr>
                    <w:top w:val="none" w:sz="0" w:space="0" w:color="auto"/>
                    <w:left w:val="none" w:sz="0" w:space="0" w:color="auto"/>
                    <w:bottom w:val="none" w:sz="0" w:space="0" w:color="auto"/>
                    <w:right w:val="none" w:sz="0" w:space="0" w:color="auto"/>
                  </w:divBdr>
                </w:div>
              </w:divsChild>
            </w:div>
            <w:div w:id="614412076">
              <w:marLeft w:val="0"/>
              <w:marRight w:val="0"/>
              <w:marTop w:val="0"/>
              <w:marBottom w:val="0"/>
              <w:divBdr>
                <w:top w:val="none" w:sz="0" w:space="0" w:color="auto"/>
                <w:left w:val="none" w:sz="0" w:space="0" w:color="auto"/>
                <w:bottom w:val="none" w:sz="0" w:space="0" w:color="auto"/>
                <w:right w:val="none" w:sz="0" w:space="0" w:color="auto"/>
              </w:divBdr>
            </w:div>
            <w:div w:id="614412078">
              <w:marLeft w:val="0"/>
              <w:marRight w:val="0"/>
              <w:marTop w:val="0"/>
              <w:marBottom w:val="0"/>
              <w:divBdr>
                <w:top w:val="none" w:sz="0" w:space="0" w:color="auto"/>
                <w:left w:val="none" w:sz="0" w:space="0" w:color="auto"/>
                <w:bottom w:val="none" w:sz="0" w:space="0" w:color="auto"/>
                <w:right w:val="none" w:sz="0" w:space="0" w:color="auto"/>
              </w:divBdr>
            </w:div>
            <w:div w:id="614412079">
              <w:marLeft w:val="0"/>
              <w:marRight w:val="0"/>
              <w:marTop w:val="0"/>
              <w:marBottom w:val="0"/>
              <w:divBdr>
                <w:top w:val="none" w:sz="0" w:space="0" w:color="auto"/>
                <w:left w:val="none" w:sz="0" w:space="0" w:color="auto"/>
                <w:bottom w:val="none" w:sz="0" w:space="0" w:color="auto"/>
                <w:right w:val="none" w:sz="0" w:space="0" w:color="auto"/>
              </w:divBdr>
            </w:div>
            <w:div w:id="614412081">
              <w:marLeft w:val="0"/>
              <w:marRight w:val="0"/>
              <w:marTop w:val="0"/>
              <w:marBottom w:val="0"/>
              <w:divBdr>
                <w:top w:val="none" w:sz="0" w:space="0" w:color="auto"/>
                <w:left w:val="none" w:sz="0" w:space="0" w:color="auto"/>
                <w:bottom w:val="none" w:sz="0" w:space="0" w:color="auto"/>
                <w:right w:val="none" w:sz="0" w:space="0" w:color="auto"/>
              </w:divBdr>
            </w:div>
            <w:div w:id="614412084">
              <w:marLeft w:val="0"/>
              <w:marRight w:val="0"/>
              <w:marTop w:val="0"/>
              <w:marBottom w:val="0"/>
              <w:divBdr>
                <w:top w:val="none" w:sz="0" w:space="0" w:color="auto"/>
                <w:left w:val="none" w:sz="0" w:space="0" w:color="auto"/>
                <w:bottom w:val="none" w:sz="0" w:space="0" w:color="auto"/>
                <w:right w:val="none" w:sz="0" w:space="0" w:color="auto"/>
              </w:divBdr>
            </w:div>
            <w:div w:id="614412085">
              <w:marLeft w:val="0"/>
              <w:marRight w:val="0"/>
              <w:marTop w:val="0"/>
              <w:marBottom w:val="0"/>
              <w:divBdr>
                <w:top w:val="none" w:sz="0" w:space="0" w:color="auto"/>
                <w:left w:val="none" w:sz="0" w:space="0" w:color="auto"/>
                <w:bottom w:val="none" w:sz="0" w:space="0" w:color="auto"/>
                <w:right w:val="none" w:sz="0" w:space="0" w:color="auto"/>
              </w:divBdr>
            </w:div>
            <w:div w:id="614412086">
              <w:marLeft w:val="0"/>
              <w:marRight w:val="0"/>
              <w:marTop w:val="0"/>
              <w:marBottom w:val="0"/>
              <w:divBdr>
                <w:top w:val="none" w:sz="0" w:space="0" w:color="auto"/>
                <w:left w:val="none" w:sz="0" w:space="0" w:color="auto"/>
                <w:bottom w:val="none" w:sz="0" w:space="0" w:color="auto"/>
                <w:right w:val="none" w:sz="0" w:space="0" w:color="auto"/>
              </w:divBdr>
            </w:div>
            <w:div w:id="614412087">
              <w:marLeft w:val="0"/>
              <w:marRight w:val="0"/>
              <w:marTop w:val="0"/>
              <w:marBottom w:val="0"/>
              <w:divBdr>
                <w:top w:val="none" w:sz="0" w:space="0" w:color="auto"/>
                <w:left w:val="none" w:sz="0" w:space="0" w:color="auto"/>
                <w:bottom w:val="none" w:sz="0" w:space="0" w:color="auto"/>
                <w:right w:val="none" w:sz="0" w:space="0" w:color="auto"/>
              </w:divBdr>
            </w:div>
            <w:div w:id="614412089">
              <w:marLeft w:val="0"/>
              <w:marRight w:val="0"/>
              <w:marTop w:val="0"/>
              <w:marBottom w:val="0"/>
              <w:divBdr>
                <w:top w:val="none" w:sz="0" w:space="0" w:color="auto"/>
                <w:left w:val="none" w:sz="0" w:space="0" w:color="auto"/>
                <w:bottom w:val="none" w:sz="0" w:space="0" w:color="auto"/>
                <w:right w:val="none" w:sz="0" w:space="0" w:color="auto"/>
              </w:divBdr>
            </w:div>
            <w:div w:id="614412090">
              <w:marLeft w:val="150"/>
              <w:marRight w:val="150"/>
              <w:marTop w:val="150"/>
              <w:marBottom w:val="150"/>
              <w:divBdr>
                <w:top w:val="none" w:sz="0" w:space="0" w:color="auto"/>
                <w:left w:val="none" w:sz="0" w:space="0" w:color="auto"/>
                <w:bottom w:val="single" w:sz="12" w:space="2" w:color="A5A7AA"/>
                <w:right w:val="single" w:sz="12" w:space="2" w:color="A5A7AA"/>
              </w:divBdr>
            </w:div>
            <w:div w:id="614412091">
              <w:marLeft w:val="0"/>
              <w:marRight w:val="0"/>
              <w:marTop w:val="0"/>
              <w:marBottom w:val="0"/>
              <w:divBdr>
                <w:top w:val="none" w:sz="0" w:space="0" w:color="auto"/>
                <w:left w:val="none" w:sz="0" w:space="0" w:color="auto"/>
                <w:bottom w:val="none" w:sz="0" w:space="0" w:color="auto"/>
                <w:right w:val="none" w:sz="0" w:space="0" w:color="auto"/>
              </w:divBdr>
            </w:div>
            <w:div w:id="614412092">
              <w:marLeft w:val="0"/>
              <w:marRight w:val="0"/>
              <w:marTop w:val="0"/>
              <w:marBottom w:val="0"/>
              <w:divBdr>
                <w:top w:val="none" w:sz="0" w:space="0" w:color="auto"/>
                <w:left w:val="none" w:sz="0" w:space="0" w:color="auto"/>
                <w:bottom w:val="none" w:sz="0" w:space="0" w:color="auto"/>
                <w:right w:val="none" w:sz="0" w:space="0" w:color="auto"/>
              </w:divBdr>
            </w:div>
            <w:div w:id="614412093">
              <w:marLeft w:val="0"/>
              <w:marRight w:val="0"/>
              <w:marTop w:val="0"/>
              <w:marBottom w:val="0"/>
              <w:divBdr>
                <w:top w:val="none" w:sz="0" w:space="0" w:color="auto"/>
                <w:left w:val="none" w:sz="0" w:space="0" w:color="auto"/>
                <w:bottom w:val="none" w:sz="0" w:space="0" w:color="auto"/>
                <w:right w:val="none" w:sz="0" w:space="0" w:color="auto"/>
              </w:divBdr>
            </w:div>
            <w:div w:id="614412094">
              <w:marLeft w:val="0"/>
              <w:marRight w:val="0"/>
              <w:marTop w:val="0"/>
              <w:marBottom w:val="0"/>
              <w:divBdr>
                <w:top w:val="none" w:sz="0" w:space="0" w:color="auto"/>
                <w:left w:val="none" w:sz="0" w:space="0" w:color="auto"/>
                <w:bottom w:val="none" w:sz="0" w:space="0" w:color="auto"/>
                <w:right w:val="none" w:sz="0" w:space="0" w:color="auto"/>
              </w:divBdr>
            </w:div>
            <w:div w:id="614412095">
              <w:marLeft w:val="0"/>
              <w:marRight w:val="0"/>
              <w:marTop w:val="0"/>
              <w:marBottom w:val="0"/>
              <w:divBdr>
                <w:top w:val="none" w:sz="0" w:space="0" w:color="auto"/>
                <w:left w:val="none" w:sz="0" w:space="0" w:color="auto"/>
                <w:bottom w:val="none" w:sz="0" w:space="0" w:color="auto"/>
                <w:right w:val="none" w:sz="0" w:space="0" w:color="auto"/>
              </w:divBdr>
            </w:div>
            <w:div w:id="614412096">
              <w:marLeft w:val="0"/>
              <w:marRight w:val="0"/>
              <w:marTop w:val="0"/>
              <w:marBottom w:val="0"/>
              <w:divBdr>
                <w:top w:val="none" w:sz="0" w:space="0" w:color="auto"/>
                <w:left w:val="none" w:sz="0" w:space="0" w:color="auto"/>
                <w:bottom w:val="none" w:sz="0" w:space="0" w:color="auto"/>
                <w:right w:val="none" w:sz="0" w:space="0" w:color="auto"/>
              </w:divBdr>
            </w:div>
            <w:div w:id="614412098">
              <w:marLeft w:val="0"/>
              <w:marRight w:val="0"/>
              <w:marTop w:val="0"/>
              <w:marBottom w:val="0"/>
              <w:divBdr>
                <w:top w:val="none" w:sz="0" w:space="0" w:color="auto"/>
                <w:left w:val="none" w:sz="0" w:space="0" w:color="auto"/>
                <w:bottom w:val="none" w:sz="0" w:space="0" w:color="auto"/>
                <w:right w:val="none" w:sz="0" w:space="0" w:color="auto"/>
              </w:divBdr>
            </w:div>
            <w:div w:id="614412099">
              <w:marLeft w:val="0"/>
              <w:marRight w:val="0"/>
              <w:marTop w:val="0"/>
              <w:marBottom w:val="0"/>
              <w:divBdr>
                <w:top w:val="none" w:sz="0" w:space="0" w:color="auto"/>
                <w:left w:val="none" w:sz="0" w:space="0" w:color="auto"/>
                <w:bottom w:val="none" w:sz="0" w:space="0" w:color="auto"/>
                <w:right w:val="none" w:sz="0" w:space="0" w:color="auto"/>
              </w:divBdr>
            </w:div>
            <w:div w:id="614412100">
              <w:marLeft w:val="0"/>
              <w:marRight w:val="0"/>
              <w:marTop w:val="0"/>
              <w:marBottom w:val="0"/>
              <w:divBdr>
                <w:top w:val="none" w:sz="0" w:space="0" w:color="auto"/>
                <w:left w:val="none" w:sz="0" w:space="0" w:color="auto"/>
                <w:bottom w:val="none" w:sz="0" w:space="0" w:color="auto"/>
                <w:right w:val="none" w:sz="0" w:space="0" w:color="auto"/>
              </w:divBdr>
            </w:div>
            <w:div w:id="614412101">
              <w:marLeft w:val="0"/>
              <w:marRight w:val="0"/>
              <w:marTop w:val="0"/>
              <w:marBottom w:val="0"/>
              <w:divBdr>
                <w:top w:val="none" w:sz="0" w:space="0" w:color="auto"/>
                <w:left w:val="none" w:sz="0" w:space="0" w:color="auto"/>
                <w:bottom w:val="none" w:sz="0" w:space="0" w:color="auto"/>
                <w:right w:val="none" w:sz="0" w:space="0" w:color="auto"/>
              </w:divBdr>
            </w:div>
            <w:div w:id="614412102">
              <w:marLeft w:val="0"/>
              <w:marRight w:val="0"/>
              <w:marTop w:val="0"/>
              <w:marBottom w:val="0"/>
              <w:divBdr>
                <w:top w:val="none" w:sz="0" w:space="0" w:color="auto"/>
                <w:left w:val="none" w:sz="0" w:space="0" w:color="auto"/>
                <w:bottom w:val="none" w:sz="0" w:space="0" w:color="auto"/>
                <w:right w:val="none" w:sz="0" w:space="0" w:color="auto"/>
              </w:divBdr>
            </w:div>
            <w:div w:id="614412103">
              <w:marLeft w:val="0"/>
              <w:marRight w:val="0"/>
              <w:marTop w:val="0"/>
              <w:marBottom w:val="0"/>
              <w:divBdr>
                <w:top w:val="none" w:sz="0" w:space="0" w:color="auto"/>
                <w:left w:val="none" w:sz="0" w:space="0" w:color="auto"/>
                <w:bottom w:val="none" w:sz="0" w:space="0" w:color="auto"/>
                <w:right w:val="none" w:sz="0" w:space="0" w:color="auto"/>
              </w:divBdr>
            </w:div>
            <w:div w:id="614412105">
              <w:marLeft w:val="150"/>
              <w:marRight w:val="150"/>
              <w:marTop w:val="75"/>
              <w:marBottom w:val="150"/>
              <w:divBdr>
                <w:top w:val="none" w:sz="0" w:space="0" w:color="auto"/>
                <w:left w:val="none" w:sz="0" w:space="0" w:color="auto"/>
                <w:bottom w:val="single" w:sz="12" w:space="2" w:color="A5A7AA"/>
                <w:right w:val="single" w:sz="12" w:space="2" w:color="A5A7AA"/>
              </w:divBdr>
              <w:divsChild>
                <w:div w:id="614412065">
                  <w:marLeft w:val="0"/>
                  <w:marRight w:val="0"/>
                  <w:marTop w:val="0"/>
                  <w:marBottom w:val="0"/>
                  <w:divBdr>
                    <w:top w:val="none" w:sz="0" w:space="0" w:color="auto"/>
                    <w:left w:val="none" w:sz="0" w:space="0" w:color="auto"/>
                    <w:bottom w:val="none" w:sz="0" w:space="0" w:color="auto"/>
                    <w:right w:val="none" w:sz="0" w:space="0" w:color="auto"/>
                  </w:divBdr>
                </w:div>
                <w:div w:id="614412069">
                  <w:marLeft w:val="0"/>
                  <w:marRight w:val="0"/>
                  <w:marTop w:val="0"/>
                  <w:marBottom w:val="0"/>
                  <w:divBdr>
                    <w:top w:val="none" w:sz="0" w:space="0" w:color="auto"/>
                    <w:left w:val="none" w:sz="0" w:space="0" w:color="auto"/>
                    <w:bottom w:val="none" w:sz="0" w:space="0" w:color="auto"/>
                    <w:right w:val="none" w:sz="0" w:space="0" w:color="auto"/>
                  </w:divBdr>
                </w:div>
              </w:divsChild>
            </w:div>
            <w:div w:id="614412106">
              <w:marLeft w:val="0"/>
              <w:marRight w:val="0"/>
              <w:marTop w:val="0"/>
              <w:marBottom w:val="0"/>
              <w:divBdr>
                <w:top w:val="none" w:sz="0" w:space="0" w:color="auto"/>
                <w:left w:val="none" w:sz="0" w:space="0" w:color="auto"/>
                <w:bottom w:val="none" w:sz="0" w:space="0" w:color="auto"/>
                <w:right w:val="none" w:sz="0" w:space="0" w:color="auto"/>
              </w:divBdr>
            </w:div>
            <w:div w:id="614412108">
              <w:marLeft w:val="0"/>
              <w:marRight w:val="0"/>
              <w:marTop w:val="0"/>
              <w:marBottom w:val="0"/>
              <w:divBdr>
                <w:top w:val="none" w:sz="0" w:space="0" w:color="auto"/>
                <w:left w:val="none" w:sz="0" w:space="0" w:color="auto"/>
                <w:bottom w:val="none" w:sz="0" w:space="0" w:color="auto"/>
                <w:right w:val="none" w:sz="0" w:space="0" w:color="auto"/>
              </w:divBdr>
            </w:div>
            <w:div w:id="614412111">
              <w:marLeft w:val="0"/>
              <w:marRight w:val="0"/>
              <w:marTop w:val="0"/>
              <w:marBottom w:val="0"/>
              <w:divBdr>
                <w:top w:val="none" w:sz="0" w:space="0" w:color="auto"/>
                <w:left w:val="none" w:sz="0" w:space="0" w:color="auto"/>
                <w:bottom w:val="none" w:sz="0" w:space="0" w:color="auto"/>
                <w:right w:val="none" w:sz="0" w:space="0" w:color="auto"/>
              </w:divBdr>
            </w:div>
            <w:div w:id="614412112">
              <w:marLeft w:val="0"/>
              <w:marRight w:val="0"/>
              <w:marTop w:val="0"/>
              <w:marBottom w:val="0"/>
              <w:divBdr>
                <w:top w:val="none" w:sz="0" w:space="0" w:color="auto"/>
                <w:left w:val="none" w:sz="0" w:space="0" w:color="auto"/>
                <w:bottom w:val="none" w:sz="0" w:space="0" w:color="auto"/>
                <w:right w:val="none" w:sz="0" w:space="0" w:color="auto"/>
              </w:divBdr>
            </w:div>
            <w:div w:id="614412113">
              <w:marLeft w:val="0"/>
              <w:marRight w:val="0"/>
              <w:marTop w:val="0"/>
              <w:marBottom w:val="0"/>
              <w:divBdr>
                <w:top w:val="none" w:sz="0" w:space="0" w:color="auto"/>
                <w:left w:val="none" w:sz="0" w:space="0" w:color="auto"/>
                <w:bottom w:val="none" w:sz="0" w:space="0" w:color="auto"/>
                <w:right w:val="none" w:sz="0" w:space="0" w:color="auto"/>
              </w:divBdr>
            </w:div>
            <w:div w:id="614412114">
              <w:marLeft w:val="0"/>
              <w:marRight w:val="0"/>
              <w:marTop w:val="0"/>
              <w:marBottom w:val="0"/>
              <w:divBdr>
                <w:top w:val="none" w:sz="0" w:space="0" w:color="auto"/>
                <w:left w:val="none" w:sz="0" w:space="0" w:color="auto"/>
                <w:bottom w:val="none" w:sz="0" w:space="0" w:color="auto"/>
                <w:right w:val="none" w:sz="0" w:space="0" w:color="auto"/>
              </w:divBdr>
            </w:div>
            <w:div w:id="614412115">
              <w:marLeft w:val="0"/>
              <w:marRight w:val="0"/>
              <w:marTop w:val="0"/>
              <w:marBottom w:val="0"/>
              <w:divBdr>
                <w:top w:val="none" w:sz="0" w:space="0" w:color="auto"/>
                <w:left w:val="none" w:sz="0" w:space="0" w:color="auto"/>
                <w:bottom w:val="none" w:sz="0" w:space="0" w:color="auto"/>
                <w:right w:val="none" w:sz="0" w:space="0" w:color="auto"/>
              </w:divBdr>
            </w:div>
            <w:div w:id="614412116">
              <w:marLeft w:val="0"/>
              <w:marRight w:val="0"/>
              <w:marTop w:val="0"/>
              <w:marBottom w:val="0"/>
              <w:divBdr>
                <w:top w:val="none" w:sz="0" w:space="0" w:color="auto"/>
                <w:left w:val="none" w:sz="0" w:space="0" w:color="auto"/>
                <w:bottom w:val="none" w:sz="0" w:space="0" w:color="auto"/>
                <w:right w:val="none" w:sz="0" w:space="0" w:color="auto"/>
              </w:divBdr>
            </w:div>
            <w:div w:id="614412118">
              <w:marLeft w:val="0"/>
              <w:marRight w:val="0"/>
              <w:marTop w:val="0"/>
              <w:marBottom w:val="0"/>
              <w:divBdr>
                <w:top w:val="none" w:sz="0" w:space="0" w:color="auto"/>
                <w:left w:val="none" w:sz="0" w:space="0" w:color="auto"/>
                <w:bottom w:val="none" w:sz="0" w:space="0" w:color="auto"/>
                <w:right w:val="none" w:sz="0" w:space="0" w:color="auto"/>
              </w:divBdr>
            </w:div>
            <w:div w:id="614412119">
              <w:marLeft w:val="0"/>
              <w:marRight w:val="0"/>
              <w:marTop w:val="0"/>
              <w:marBottom w:val="0"/>
              <w:divBdr>
                <w:top w:val="none" w:sz="0" w:space="0" w:color="auto"/>
                <w:left w:val="none" w:sz="0" w:space="0" w:color="auto"/>
                <w:bottom w:val="none" w:sz="0" w:space="0" w:color="auto"/>
                <w:right w:val="none" w:sz="0" w:space="0" w:color="auto"/>
              </w:divBdr>
            </w:div>
            <w:div w:id="614412120">
              <w:marLeft w:val="0"/>
              <w:marRight w:val="0"/>
              <w:marTop w:val="0"/>
              <w:marBottom w:val="0"/>
              <w:divBdr>
                <w:top w:val="none" w:sz="0" w:space="0" w:color="auto"/>
                <w:left w:val="none" w:sz="0" w:space="0" w:color="auto"/>
                <w:bottom w:val="none" w:sz="0" w:space="0" w:color="auto"/>
                <w:right w:val="none" w:sz="0" w:space="0" w:color="auto"/>
              </w:divBdr>
            </w:div>
            <w:div w:id="614412121">
              <w:marLeft w:val="0"/>
              <w:marRight w:val="0"/>
              <w:marTop w:val="0"/>
              <w:marBottom w:val="0"/>
              <w:divBdr>
                <w:top w:val="none" w:sz="0" w:space="0" w:color="auto"/>
                <w:left w:val="none" w:sz="0" w:space="0" w:color="auto"/>
                <w:bottom w:val="none" w:sz="0" w:space="0" w:color="auto"/>
                <w:right w:val="none" w:sz="0" w:space="0" w:color="auto"/>
              </w:divBdr>
            </w:div>
            <w:div w:id="614412122">
              <w:marLeft w:val="0"/>
              <w:marRight w:val="0"/>
              <w:marTop w:val="0"/>
              <w:marBottom w:val="0"/>
              <w:divBdr>
                <w:top w:val="none" w:sz="0" w:space="0" w:color="auto"/>
                <w:left w:val="none" w:sz="0" w:space="0" w:color="auto"/>
                <w:bottom w:val="none" w:sz="0" w:space="0" w:color="auto"/>
                <w:right w:val="none" w:sz="0" w:space="0" w:color="auto"/>
              </w:divBdr>
            </w:div>
            <w:div w:id="614412123">
              <w:marLeft w:val="0"/>
              <w:marRight w:val="0"/>
              <w:marTop w:val="0"/>
              <w:marBottom w:val="0"/>
              <w:divBdr>
                <w:top w:val="none" w:sz="0" w:space="0" w:color="auto"/>
                <w:left w:val="none" w:sz="0" w:space="0" w:color="auto"/>
                <w:bottom w:val="none" w:sz="0" w:space="0" w:color="auto"/>
                <w:right w:val="none" w:sz="0" w:space="0" w:color="auto"/>
              </w:divBdr>
            </w:div>
            <w:div w:id="614412124">
              <w:marLeft w:val="0"/>
              <w:marRight w:val="0"/>
              <w:marTop w:val="0"/>
              <w:marBottom w:val="0"/>
              <w:divBdr>
                <w:top w:val="none" w:sz="0" w:space="0" w:color="auto"/>
                <w:left w:val="none" w:sz="0" w:space="0" w:color="auto"/>
                <w:bottom w:val="none" w:sz="0" w:space="0" w:color="auto"/>
                <w:right w:val="none" w:sz="0" w:space="0" w:color="auto"/>
              </w:divBdr>
            </w:div>
            <w:div w:id="614412126">
              <w:marLeft w:val="0"/>
              <w:marRight w:val="0"/>
              <w:marTop w:val="0"/>
              <w:marBottom w:val="0"/>
              <w:divBdr>
                <w:top w:val="none" w:sz="0" w:space="0" w:color="auto"/>
                <w:left w:val="none" w:sz="0" w:space="0" w:color="auto"/>
                <w:bottom w:val="none" w:sz="0" w:space="0" w:color="auto"/>
                <w:right w:val="none" w:sz="0" w:space="0" w:color="auto"/>
              </w:divBdr>
            </w:div>
            <w:div w:id="614412127">
              <w:marLeft w:val="0"/>
              <w:marRight w:val="0"/>
              <w:marTop w:val="0"/>
              <w:marBottom w:val="0"/>
              <w:divBdr>
                <w:top w:val="none" w:sz="0" w:space="0" w:color="auto"/>
                <w:left w:val="none" w:sz="0" w:space="0" w:color="auto"/>
                <w:bottom w:val="none" w:sz="0" w:space="0" w:color="auto"/>
                <w:right w:val="none" w:sz="0" w:space="0" w:color="auto"/>
              </w:divBdr>
            </w:div>
            <w:div w:id="614412128">
              <w:marLeft w:val="0"/>
              <w:marRight w:val="0"/>
              <w:marTop w:val="0"/>
              <w:marBottom w:val="0"/>
              <w:divBdr>
                <w:top w:val="none" w:sz="0" w:space="0" w:color="auto"/>
                <w:left w:val="none" w:sz="0" w:space="0" w:color="auto"/>
                <w:bottom w:val="none" w:sz="0" w:space="0" w:color="auto"/>
                <w:right w:val="none" w:sz="0" w:space="0" w:color="auto"/>
              </w:divBdr>
            </w:div>
            <w:div w:id="614412129">
              <w:marLeft w:val="0"/>
              <w:marRight w:val="0"/>
              <w:marTop w:val="0"/>
              <w:marBottom w:val="0"/>
              <w:divBdr>
                <w:top w:val="none" w:sz="0" w:space="0" w:color="auto"/>
                <w:left w:val="none" w:sz="0" w:space="0" w:color="auto"/>
                <w:bottom w:val="none" w:sz="0" w:space="0" w:color="auto"/>
                <w:right w:val="none" w:sz="0" w:space="0" w:color="auto"/>
              </w:divBdr>
            </w:div>
            <w:div w:id="614412130">
              <w:marLeft w:val="0"/>
              <w:marRight w:val="0"/>
              <w:marTop w:val="0"/>
              <w:marBottom w:val="0"/>
              <w:divBdr>
                <w:top w:val="none" w:sz="0" w:space="0" w:color="auto"/>
                <w:left w:val="none" w:sz="0" w:space="0" w:color="auto"/>
                <w:bottom w:val="none" w:sz="0" w:space="0" w:color="auto"/>
                <w:right w:val="none" w:sz="0" w:space="0" w:color="auto"/>
              </w:divBdr>
            </w:div>
            <w:div w:id="614412132">
              <w:marLeft w:val="0"/>
              <w:marRight w:val="0"/>
              <w:marTop w:val="0"/>
              <w:marBottom w:val="0"/>
              <w:divBdr>
                <w:top w:val="none" w:sz="0" w:space="0" w:color="auto"/>
                <w:left w:val="none" w:sz="0" w:space="0" w:color="auto"/>
                <w:bottom w:val="none" w:sz="0" w:space="0" w:color="auto"/>
                <w:right w:val="none" w:sz="0" w:space="0" w:color="auto"/>
              </w:divBdr>
            </w:div>
            <w:div w:id="614412133">
              <w:marLeft w:val="0"/>
              <w:marRight w:val="0"/>
              <w:marTop w:val="0"/>
              <w:marBottom w:val="0"/>
              <w:divBdr>
                <w:top w:val="none" w:sz="0" w:space="0" w:color="auto"/>
                <w:left w:val="none" w:sz="0" w:space="0" w:color="auto"/>
                <w:bottom w:val="none" w:sz="0" w:space="0" w:color="auto"/>
                <w:right w:val="none" w:sz="0" w:space="0" w:color="auto"/>
              </w:divBdr>
            </w:div>
            <w:div w:id="614412135">
              <w:marLeft w:val="0"/>
              <w:marRight w:val="0"/>
              <w:marTop w:val="0"/>
              <w:marBottom w:val="0"/>
              <w:divBdr>
                <w:top w:val="none" w:sz="0" w:space="0" w:color="auto"/>
                <w:left w:val="none" w:sz="0" w:space="0" w:color="auto"/>
                <w:bottom w:val="none" w:sz="0" w:space="0" w:color="auto"/>
                <w:right w:val="none" w:sz="0" w:space="0" w:color="auto"/>
              </w:divBdr>
            </w:div>
            <w:div w:id="614412136">
              <w:marLeft w:val="0"/>
              <w:marRight w:val="0"/>
              <w:marTop w:val="0"/>
              <w:marBottom w:val="0"/>
              <w:divBdr>
                <w:top w:val="none" w:sz="0" w:space="0" w:color="auto"/>
                <w:left w:val="none" w:sz="0" w:space="0" w:color="auto"/>
                <w:bottom w:val="none" w:sz="0" w:space="0" w:color="auto"/>
                <w:right w:val="none" w:sz="0" w:space="0" w:color="auto"/>
              </w:divBdr>
            </w:div>
            <w:div w:id="614412138">
              <w:marLeft w:val="0"/>
              <w:marRight w:val="0"/>
              <w:marTop w:val="0"/>
              <w:marBottom w:val="0"/>
              <w:divBdr>
                <w:top w:val="none" w:sz="0" w:space="0" w:color="auto"/>
                <w:left w:val="none" w:sz="0" w:space="0" w:color="auto"/>
                <w:bottom w:val="none" w:sz="0" w:space="0" w:color="auto"/>
                <w:right w:val="none" w:sz="0" w:space="0" w:color="auto"/>
              </w:divBdr>
            </w:div>
            <w:div w:id="614412139">
              <w:marLeft w:val="0"/>
              <w:marRight w:val="0"/>
              <w:marTop w:val="0"/>
              <w:marBottom w:val="0"/>
              <w:divBdr>
                <w:top w:val="none" w:sz="0" w:space="0" w:color="auto"/>
                <w:left w:val="none" w:sz="0" w:space="0" w:color="auto"/>
                <w:bottom w:val="none" w:sz="0" w:space="0" w:color="auto"/>
                <w:right w:val="none" w:sz="0" w:space="0" w:color="auto"/>
              </w:divBdr>
            </w:div>
            <w:div w:id="614412140">
              <w:marLeft w:val="0"/>
              <w:marRight w:val="0"/>
              <w:marTop w:val="0"/>
              <w:marBottom w:val="0"/>
              <w:divBdr>
                <w:top w:val="none" w:sz="0" w:space="0" w:color="auto"/>
                <w:left w:val="none" w:sz="0" w:space="0" w:color="auto"/>
                <w:bottom w:val="none" w:sz="0" w:space="0" w:color="auto"/>
                <w:right w:val="none" w:sz="0" w:space="0" w:color="auto"/>
              </w:divBdr>
            </w:div>
            <w:div w:id="614412141">
              <w:marLeft w:val="0"/>
              <w:marRight w:val="0"/>
              <w:marTop w:val="0"/>
              <w:marBottom w:val="0"/>
              <w:divBdr>
                <w:top w:val="none" w:sz="0" w:space="0" w:color="auto"/>
                <w:left w:val="none" w:sz="0" w:space="0" w:color="auto"/>
                <w:bottom w:val="none" w:sz="0" w:space="0" w:color="auto"/>
                <w:right w:val="none" w:sz="0" w:space="0" w:color="auto"/>
              </w:divBdr>
            </w:div>
            <w:div w:id="614412142">
              <w:marLeft w:val="0"/>
              <w:marRight w:val="0"/>
              <w:marTop w:val="0"/>
              <w:marBottom w:val="0"/>
              <w:divBdr>
                <w:top w:val="none" w:sz="0" w:space="0" w:color="auto"/>
                <w:left w:val="none" w:sz="0" w:space="0" w:color="auto"/>
                <w:bottom w:val="none" w:sz="0" w:space="0" w:color="auto"/>
                <w:right w:val="none" w:sz="0" w:space="0" w:color="auto"/>
              </w:divBdr>
            </w:div>
            <w:div w:id="614412143">
              <w:marLeft w:val="0"/>
              <w:marRight w:val="0"/>
              <w:marTop w:val="0"/>
              <w:marBottom w:val="0"/>
              <w:divBdr>
                <w:top w:val="none" w:sz="0" w:space="0" w:color="auto"/>
                <w:left w:val="none" w:sz="0" w:space="0" w:color="auto"/>
                <w:bottom w:val="none" w:sz="0" w:space="0" w:color="auto"/>
                <w:right w:val="none" w:sz="0" w:space="0" w:color="auto"/>
              </w:divBdr>
            </w:div>
            <w:div w:id="614412144">
              <w:marLeft w:val="0"/>
              <w:marRight w:val="0"/>
              <w:marTop w:val="0"/>
              <w:marBottom w:val="0"/>
              <w:divBdr>
                <w:top w:val="none" w:sz="0" w:space="0" w:color="auto"/>
                <w:left w:val="none" w:sz="0" w:space="0" w:color="auto"/>
                <w:bottom w:val="none" w:sz="0" w:space="0" w:color="auto"/>
                <w:right w:val="none" w:sz="0" w:space="0" w:color="auto"/>
              </w:divBdr>
            </w:div>
            <w:div w:id="614412145">
              <w:marLeft w:val="0"/>
              <w:marRight w:val="0"/>
              <w:marTop w:val="0"/>
              <w:marBottom w:val="0"/>
              <w:divBdr>
                <w:top w:val="none" w:sz="0" w:space="0" w:color="auto"/>
                <w:left w:val="none" w:sz="0" w:space="0" w:color="auto"/>
                <w:bottom w:val="none" w:sz="0" w:space="0" w:color="auto"/>
                <w:right w:val="none" w:sz="0" w:space="0" w:color="auto"/>
              </w:divBdr>
            </w:div>
          </w:divsChild>
        </w:div>
        <w:div w:id="614412015">
          <w:marLeft w:val="0"/>
          <w:marRight w:val="0"/>
          <w:marTop w:val="0"/>
          <w:marBottom w:val="0"/>
          <w:divBdr>
            <w:top w:val="none" w:sz="0" w:space="0" w:color="auto"/>
            <w:left w:val="none" w:sz="0" w:space="0" w:color="auto"/>
            <w:bottom w:val="none" w:sz="0" w:space="0" w:color="auto"/>
            <w:right w:val="none" w:sz="0" w:space="0" w:color="auto"/>
          </w:divBdr>
          <w:divsChild>
            <w:div w:id="614412025">
              <w:marLeft w:val="0"/>
              <w:marRight w:val="0"/>
              <w:marTop w:val="0"/>
              <w:marBottom w:val="0"/>
              <w:divBdr>
                <w:top w:val="none" w:sz="0" w:space="0" w:color="auto"/>
                <w:left w:val="none" w:sz="0" w:space="0" w:color="auto"/>
                <w:bottom w:val="none" w:sz="0" w:space="0" w:color="auto"/>
                <w:right w:val="none" w:sz="0" w:space="0" w:color="auto"/>
              </w:divBdr>
              <w:divsChild>
                <w:div w:id="614412045">
                  <w:marLeft w:val="0"/>
                  <w:marRight w:val="0"/>
                  <w:marTop w:val="0"/>
                  <w:marBottom w:val="0"/>
                  <w:divBdr>
                    <w:top w:val="none" w:sz="0" w:space="0" w:color="auto"/>
                    <w:left w:val="none" w:sz="0" w:space="0" w:color="auto"/>
                    <w:bottom w:val="none" w:sz="0" w:space="0" w:color="auto"/>
                    <w:right w:val="none" w:sz="0" w:space="0" w:color="auto"/>
                  </w:divBdr>
                </w:div>
              </w:divsChild>
            </w:div>
            <w:div w:id="614412064">
              <w:marLeft w:val="0"/>
              <w:marRight w:val="0"/>
              <w:marTop w:val="0"/>
              <w:marBottom w:val="0"/>
              <w:divBdr>
                <w:top w:val="none" w:sz="0" w:space="0" w:color="auto"/>
                <w:left w:val="none" w:sz="0" w:space="0" w:color="auto"/>
                <w:bottom w:val="none" w:sz="0" w:space="0" w:color="auto"/>
                <w:right w:val="none" w:sz="0" w:space="0" w:color="auto"/>
              </w:divBdr>
            </w:div>
            <w:div w:id="614412072">
              <w:marLeft w:val="0"/>
              <w:marRight w:val="0"/>
              <w:marTop w:val="0"/>
              <w:marBottom w:val="0"/>
              <w:divBdr>
                <w:top w:val="none" w:sz="0" w:space="0" w:color="auto"/>
                <w:left w:val="none" w:sz="0" w:space="0" w:color="auto"/>
                <w:bottom w:val="none" w:sz="0" w:space="0" w:color="auto"/>
                <w:right w:val="none" w:sz="0" w:space="0" w:color="auto"/>
              </w:divBdr>
            </w:div>
          </w:divsChild>
        </w:div>
        <w:div w:id="614412029">
          <w:marLeft w:val="0"/>
          <w:marRight w:val="0"/>
          <w:marTop w:val="0"/>
          <w:marBottom w:val="0"/>
          <w:divBdr>
            <w:top w:val="none" w:sz="0" w:space="0" w:color="auto"/>
            <w:left w:val="none" w:sz="0" w:space="0" w:color="auto"/>
            <w:bottom w:val="none" w:sz="0" w:space="0" w:color="auto"/>
            <w:right w:val="none" w:sz="0" w:space="0" w:color="auto"/>
          </w:divBdr>
        </w:div>
        <w:div w:id="614412058">
          <w:marLeft w:val="0"/>
          <w:marRight w:val="0"/>
          <w:marTop w:val="0"/>
          <w:marBottom w:val="0"/>
          <w:divBdr>
            <w:top w:val="none" w:sz="0" w:space="0" w:color="auto"/>
            <w:left w:val="none" w:sz="0" w:space="0" w:color="auto"/>
            <w:bottom w:val="none" w:sz="0" w:space="0" w:color="auto"/>
            <w:right w:val="none" w:sz="0" w:space="0" w:color="auto"/>
          </w:divBdr>
          <w:divsChild>
            <w:div w:id="614412005">
              <w:marLeft w:val="0"/>
              <w:marRight w:val="0"/>
              <w:marTop w:val="0"/>
              <w:marBottom w:val="0"/>
              <w:divBdr>
                <w:top w:val="none" w:sz="0" w:space="0" w:color="auto"/>
                <w:left w:val="none" w:sz="0" w:space="0" w:color="auto"/>
                <w:bottom w:val="none" w:sz="0" w:space="0" w:color="auto"/>
                <w:right w:val="none" w:sz="0" w:space="0" w:color="auto"/>
              </w:divBdr>
            </w:div>
          </w:divsChild>
        </w:div>
        <w:div w:id="614412137">
          <w:marLeft w:val="0"/>
          <w:marRight w:val="0"/>
          <w:marTop w:val="0"/>
          <w:marBottom w:val="0"/>
          <w:divBdr>
            <w:top w:val="none" w:sz="0" w:space="0" w:color="auto"/>
            <w:left w:val="none" w:sz="0" w:space="0" w:color="auto"/>
            <w:bottom w:val="none" w:sz="0" w:space="0" w:color="auto"/>
            <w:right w:val="none" w:sz="0" w:space="0" w:color="auto"/>
          </w:divBdr>
          <w:divsChild>
            <w:div w:id="614412024">
              <w:marLeft w:val="0"/>
              <w:marRight w:val="0"/>
              <w:marTop w:val="0"/>
              <w:marBottom w:val="0"/>
              <w:divBdr>
                <w:top w:val="none" w:sz="0" w:space="0" w:color="auto"/>
                <w:left w:val="none" w:sz="0" w:space="0" w:color="auto"/>
                <w:bottom w:val="none" w:sz="0" w:space="0" w:color="auto"/>
                <w:right w:val="none" w:sz="0" w:space="0" w:color="auto"/>
              </w:divBdr>
            </w:div>
            <w:div w:id="614412035">
              <w:marLeft w:val="0"/>
              <w:marRight w:val="0"/>
              <w:marTop w:val="0"/>
              <w:marBottom w:val="0"/>
              <w:divBdr>
                <w:top w:val="none" w:sz="0" w:space="0" w:color="auto"/>
                <w:left w:val="none" w:sz="0" w:space="0" w:color="auto"/>
                <w:bottom w:val="none" w:sz="0" w:space="0" w:color="auto"/>
                <w:right w:val="none" w:sz="0" w:space="0" w:color="auto"/>
              </w:divBdr>
              <w:divsChild>
                <w:div w:id="614412110">
                  <w:marLeft w:val="0"/>
                  <w:marRight w:val="0"/>
                  <w:marTop w:val="0"/>
                  <w:marBottom w:val="0"/>
                  <w:divBdr>
                    <w:top w:val="none" w:sz="0" w:space="0" w:color="auto"/>
                    <w:left w:val="none" w:sz="0" w:space="0" w:color="auto"/>
                    <w:bottom w:val="none" w:sz="0" w:space="0" w:color="auto"/>
                    <w:right w:val="none" w:sz="0" w:space="0" w:color="auto"/>
                  </w:divBdr>
                  <w:divsChild>
                    <w:div w:id="614412032">
                      <w:marLeft w:val="0"/>
                      <w:marRight w:val="0"/>
                      <w:marTop w:val="0"/>
                      <w:marBottom w:val="0"/>
                      <w:divBdr>
                        <w:top w:val="none" w:sz="0" w:space="0" w:color="auto"/>
                        <w:left w:val="none" w:sz="0" w:space="0" w:color="auto"/>
                        <w:bottom w:val="none" w:sz="0" w:space="0" w:color="auto"/>
                        <w:right w:val="none" w:sz="0" w:space="0" w:color="auto"/>
                      </w:divBdr>
                      <w:divsChild>
                        <w:div w:id="614412047">
                          <w:marLeft w:val="0"/>
                          <w:marRight w:val="0"/>
                          <w:marTop w:val="0"/>
                          <w:marBottom w:val="0"/>
                          <w:divBdr>
                            <w:top w:val="none" w:sz="0" w:space="0" w:color="auto"/>
                            <w:left w:val="none" w:sz="0" w:space="0" w:color="auto"/>
                            <w:bottom w:val="none" w:sz="0" w:space="0" w:color="auto"/>
                            <w:right w:val="none" w:sz="0" w:space="0" w:color="auto"/>
                          </w:divBdr>
                        </w:div>
                      </w:divsChild>
                    </w:div>
                    <w:div w:id="614412070">
                      <w:marLeft w:val="0"/>
                      <w:marRight w:val="0"/>
                      <w:marTop w:val="0"/>
                      <w:marBottom w:val="0"/>
                      <w:divBdr>
                        <w:top w:val="none" w:sz="0" w:space="0" w:color="auto"/>
                        <w:left w:val="none" w:sz="0" w:space="0" w:color="auto"/>
                        <w:bottom w:val="none" w:sz="0" w:space="0" w:color="auto"/>
                        <w:right w:val="none" w:sz="0" w:space="0" w:color="auto"/>
                      </w:divBdr>
                      <w:divsChild>
                        <w:div w:id="614412080">
                          <w:marLeft w:val="0"/>
                          <w:marRight w:val="0"/>
                          <w:marTop w:val="0"/>
                          <w:marBottom w:val="0"/>
                          <w:divBdr>
                            <w:top w:val="none" w:sz="0" w:space="0" w:color="auto"/>
                            <w:left w:val="none" w:sz="0" w:space="0" w:color="auto"/>
                            <w:bottom w:val="none" w:sz="0" w:space="0" w:color="auto"/>
                            <w:right w:val="none" w:sz="0" w:space="0" w:color="auto"/>
                          </w:divBdr>
                          <w:divsChild>
                            <w:div w:id="61441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12082">
                      <w:marLeft w:val="0"/>
                      <w:marRight w:val="0"/>
                      <w:marTop w:val="0"/>
                      <w:marBottom w:val="0"/>
                      <w:divBdr>
                        <w:top w:val="none" w:sz="0" w:space="0" w:color="auto"/>
                        <w:left w:val="none" w:sz="0" w:space="0" w:color="auto"/>
                        <w:bottom w:val="none" w:sz="0" w:space="0" w:color="auto"/>
                        <w:right w:val="none" w:sz="0" w:space="0" w:color="auto"/>
                      </w:divBdr>
                      <w:divsChild>
                        <w:div w:id="614412104">
                          <w:marLeft w:val="0"/>
                          <w:marRight w:val="0"/>
                          <w:marTop w:val="0"/>
                          <w:marBottom w:val="0"/>
                          <w:divBdr>
                            <w:top w:val="none" w:sz="0" w:space="0" w:color="auto"/>
                            <w:left w:val="none" w:sz="0" w:space="0" w:color="auto"/>
                            <w:bottom w:val="none" w:sz="0" w:space="0" w:color="auto"/>
                            <w:right w:val="none" w:sz="0" w:space="0" w:color="auto"/>
                          </w:divBdr>
                          <w:divsChild>
                            <w:div w:id="6144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1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47</TotalTime>
  <Pages>43</Pages>
  <Words>14955</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CONSTITUYENTES</dc:title>
  <dc:subject/>
  <dc:creator>HP</dc:creator>
  <cp:keywords/>
  <dc:description/>
  <cp:lastModifiedBy>HD</cp:lastModifiedBy>
  <cp:revision>3</cp:revision>
  <cp:lastPrinted>2015-11-21T22:58:00Z</cp:lastPrinted>
  <dcterms:created xsi:type="dcterms:W3CDTF">2017-01-06T18:09:00Z</dcterms:created>
  <dcterms:modified xsi:type="dcterms:W3CDTF">2017-01-06T18:46:00Z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-1590957351</vt:i4>
  </property>
</Properties>
</file>