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731E" w:rsidRDefault="00B2307E">
      <w:pPr>
        <w:pStyle w:val="Heading1"/>
      </w:pPr>
      <w:r>
        <w:t>Lab 3 - Router Configuration and Static Routes (to be submitted as part of practical CA)</w:t>
      </w:r>
    </w:p>
    <w:p w:rsidR="0044731E" w:rsidRDefault="00B2307E">
      <w:pPr>
        <w:pStyle w:val="Heading2"/>
      </w:pPr>
      <w:r>
        <w:t xml:space="preserve">Topology Diagram </w:t>
      </w:r>
      <w:r>
        <w:rPr>
          <w:noProof/>
          <w:lang w:val="en-IE" w:eastAsia="en-IE"/>
        </w:rPr>
        <w:drawing>
          <wp:inline distT="0" distB="0" distL="0" distR="0">
            <wp:extent cx="8847455" cy="523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8847455" cy="5238750"/>
                    </a:xfrm>
                    <a:prstGeom prst="rect">
                      <a:avLst/>
                    </a:prstGeom>
                  </pic:spPr>
                </pic:pic>
              </a:graphicData>
            </a:graphic>
          </wp:inline>
        </w:drawing>
      </w:r>
    </w:p>
    <w:p w:rsidR="0044731E" w:rsidRDefault="0044731E">
      <w:pPr>
        <w:pStyle w:val="Heading2"/>
      </w:pPr>
    </w:p>
    <w:p w:rsidR="0044731E" w:rsidRDefault="00B2307E">
      <w:pPr>
        <w:pStyle w:val="Heading2"/>
        <w:ind w:left="-540"/>
      </w:pPr>
      <w:r>
        <w:lastRenderedPageBreak/>
        <w:t>Introduction:</w:t>
      </w:r>
    </w:p>
    <w:p w:rsidR="0044731E" w:rsidRDefault="00B2307E">
      <w:pPr>
        <w:pStyle w:val="Heading2"/>
        <w:ind w:left="-540"/>
      </w:pPr>
      <w:r>
        <w:tab/>
        <w:t>Before you use packet tracer you must first complete the table below</w:t>
      </w:r>
    </w:p>
    <w:p w:rsidR="0044731E" w:rsidRDefault="00B2307E">
      <w:pPr>
        <w:pStyle w:val="Heading2"/>
        <w:rPr>
          <w:b w:val="0"/>
          <w:sz w:val="20"/>
          <w:szCs w:val="20"/>
        </w:rPr>
      </w:pPr>
      <w:r>
        <w:rPr>
          <w:b w:val="0"/>
          <w:sz w:val="20"/>
          <w:szCs w:val="20"/>
        </w:rPr>
        <w:t>This activity focuses on subnetting skills, basic device configurations and static routing. Once you have configured all devices, you will test for end to end connectivity and examine your configuration.</w:t>
      </w:r>
    </w:p>
    <w:p w:rsidR="0044731E" w:rsidRDefault="00B2307E">
      <w:pPr>
        <w:pStyle w:val="Heading2"/>
      </w:pPr>
      <w:r>
        <w:t>Addressing Table</w:t>
      </w:r>
    </w:p>
    <w:tbl>
      <w:tblPr>
        <w:tblStyle w:val="TableGrid"/>
        <w:tblW w:w="9936" w:type="dxa"/>
        <w:jc w:val="center"/>
        <w:tblLook w:val="01E0" w:firstRow="1" w:lastRow="1" w:firstColumn="1" w:lastColumn="1" w:noHBand="0" w:noVBand="0"/>
      </w:tblPr>
      <w:tblGrid>
        <w:gridCol w:w="1167"/>
        <w:gridCol w:w="1204"/>
        <w:gridCol w:w="2404"/>
        <w:gridCol w:w="2636"/>
        <w:gridCol w:w="2525"/>
      </w:tblGrid>
      <w:tr w:rsidR="0044731E">
        <w:trPr>
          <w:trHeight w:hRule="exact" w:val="622"/>
          <w:tblHeader/>
          <w:jc w:val="center"/>
        </w:trPr>
        <w:tc>
          <w:tcPr>
            <w:tcW w:w="1167" w:type="dxa"/>
            <w:shd w:val="clear" w:color="auto" w:fill="000000"/>
            <w:vAlign w:val="center"/>
          </w:tcPr>
          <w:p w:rsidR="0044731E" w:rsidRDefault="00B2307E">
            <w:pPr>
              <w:pStyle w:val="BodyText"/>
              <w:spacing w:after="0"/>
              <w:ind w:left="-893" w:firstLine="893"/>
              <w:jc w:val="center"/>
              <w:rPr>
                <w:b/>
                <w:color w:val="FFFFFF"/>
              </w:rPr>
            </w:pPr>
            <w:r>
              <w:rPr>
                <w:b/>
                <w:color w:val="FFFFFF"/>
              </w:rPr>
              <w:t>Device</w:t>
            </w:r>
          </w:p>
        </w:tc>
        <w:tc>
          <w:tcPr>
            <w:tcW w:w="1204" w:type="dxa"/>
            <w:shd w:val="clear" w:color="auto" w:fill="000000"/>
            <w:vAlign w:val="center"/>
          </w:tcPr>
          <w:p w:rsidR="0044731E" w:rsidRDefault="00B2307E">
            <w:pPr>
              <w:pStyle w:val="BodyText"/>
              <w:spacing w:after="0"/>
              <w:jc w:val="center"/>
              <w:rPr>
                <w:b/>
                <w:color w:val="FFFFFF"/>
              </w:rPr>
            </w:pPr>
            <w:r>
              <w:rPr>
                <w:b/>
                <w:color w:val="FFFFFF"/>
              </w:rPr>
              <w:t>Interface</w:t>
            </w:r>
          </w:p>
        </w:tc>
        <w:tc>
          <w:tcPr>
            <w:tcW w:w="2404" w:type="dxa"/>
            <w:shd w:val="clear" w:color="auto" w:fill="000000"/>
            <w:vAlign w:val="center"/>
          </w:tcPr>
          <w:p w:rsidR="0044731E" w:rsidRDefault="00B2307E">
            <w:pPr>
              <w:pStyle w:val="BodyText"/>
              <w:spacing w:after="0"/>
              <w:jc w:val="center"/>
              <w:rPr>
                <w:b/>
              </w:rPr>
            </w:pPr>
            <w:r>
              <w:rPr>
                <w:b/>
              </w:rPr>
              <w:t>IP Address</w:t>
            </w:r>
          </w:p>
        </w:tc>
        <w:tc>
          <w:tcPr>
            <w:tcW w:w="2636" w:type="dxa"/>
            <w:shd w:val="clear" w:color="auto" w:fill="000000"/>
            <w:vAlign w:val="center"/>
          </w:tcPr>
          <w:p w:rsidR="0044731E" w:rsidRDefault="00B2307E">
            <w:pPr>
              <w:pStyle w:val="BodyText"/>
              <w:spacing w:after="0"/>
              <w:jc w:val="center"/>
              <w:rPr>
                <w:b/>
                <w:color w:val="FFFFFF"/>
              </w:rPr>
            </w:pPr>
            <w:r>
              <w:rPr>
                <w:b/>
                <w:color w:val="FFFFFF"/>
              </w:rPr>
              <w:t>Subnet Mask</w:t>
            </w:r>
          </w:p>
        </w:tc>
        <w:tc>
          <w:tcPr>
            <w:tcW w:w="2525" w:type="dxa"/>
            <w:shd w:val="clear" w:color="auto" w:fill="000000"/>
            <w:vAlign w:val="center"/>
          </w:tcPr>
          <w:p w:rsidR="0044731E" w:rsidRDefault="00B2307E">
            <w:pPr>
              <w:pStyle w:val="BodyText"/>
              <w:spacing w:after="0"/>
              <w:jc w:val="center"/>
              <w:rPr>
                <w:b/>
                <w:color w:val="FFFFFF"/>
              </w:rPr>
            </w:pPr>
            <w:r>
              <w:rPr>
                <w:b/>
                <w:color w:val="FFFFFF"/>
              </w:rPr>
              <w:t>PC</w:t>
            </w:r>
          </w:p>
        </w:tc>
      </w:tr>
      <w:tr w:rsidR="0044731E">
        <w:trPr>
          <w:trHeight w:hRule="exact" w:val="360"/>
          <w:jc w:val="center"/>
        </w:trPr>
        <w:tc>
          <w:tcPr>
            <w:tcW w:w="1167" w:type="dxa"/>
            <w:vMerge w:val="restart"/>
            <w:shd w:val="clear" w:color="auto" w:fill="auto"/>
            <w:vAlign w:val="center"/>
          </w:tcPr>
          <w:p w:rsidR="0044731E" w:rsidRDefault="00B2307E">
            <w:pPr>
              <w:pStyle w:val="CommentSubject"/>
              <w:jc w:val="center"/>
              <w:rPr>
                <w:rFonts w:ascii="Arial" w:hAnsi="Arial" w:cs="Arial"/>
              </w:rPr>
            </w:pPr>
            <w:r>
              <w:rPr>
                <w:rFonts w:ascii="Arial" w:hAnsi="Arial" w:cs="Arial"/>
              </w:rPr>
              <w:t>HQ</w:t>
            </w: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Fa0/0</w:t>
            </w:r>
          </w:p>
        </w:tc>
        <w:tc>
          <w:tcPr>
            <w:tcW w:w="2404" w:type="dxa"/>
            <w:shd w:val="clear" w:color="auto" w:fill="auto"/>
            <w:vAlign w:val="center"/>
          </w:tcPr>
          <w:p w:rsidR="0044731E" w:rsidRDefault="00B2307E">
            <w:pPr>
              <w:pStyle w:val="BodyText"/>
              <w:spacing w:after="0"/>
              <w:rPr>
                <w:szCs w:val="20"/>
              </w:rPr>
            </w:pPr>
            <w:r>
              <w:rPr>
                <w:szCs w:val="20"/>
              </w:rPr>
              <w:t xml:space="preserve">       192.168.0.126</w:t>
            </w:r>
          </w:p>
        </w:tc>
        <w:tc>
          <w:tcPr>
            <w:tcW w:w="2636" w:type="dxa"/>
            <w:shd w:val="clear" w:color="auto" w:fill="auto"/>
            <w:vAlign w:val="center"/>
          </w:tcPr>
          <w:p w:rsidR="0044731E" w:rsidRDefault="00B2307E">
            <w:pPr>
              <w:pStyle w:val="BodyText"/>
              <w:spacing w:after="0"/>
              <w:rPr>
                <w:szCs w:val="20"/>
              </w:rPr>
            </w:pPr>
            <w:r>
              <w:rPr>
                <w:szCs w:val="20"/>
              </w:rPr>
              <w:t xml:space="preserve">        255.255.255.224</w:t>
            </w:r>
          </w:p>
        </w:tc>
        <w:tc>
          <w:tcPr>
            <w:tcW w:w="2525" w:type="dxa"/>
            <w:shd w:val="clear" w:color="auto" w:fill="auto"/>
            <w:vAlign w:val="center"/>
          </w:tcPr>
          <w:p w:rsidR="0044731E" w:rsidRDefault="00B2307E">
            <w:pPr>
              <w:pStyle w:val="BodyText"/>
              <w:spacing w:after="0"/>
              <w:rPr>
                <w:color w:val="FF0000"/>
                <w:szCs w:val="20"/>
              </w:rPr>
            </w:pPr>
            <w:r>
              <w:rPr>
                <w:color w:val="FF0000"/>
                <w:szCs w:val="20"/>
              </w:rPr>
              <w:t>PC13:</w:t>
            </w:r>
            <w:r>
              <w:rPr>
                <w:szCs w:val="20"/>
              </w:rPr>
              <w:t xml:space="preserve"> 192.</w:t>
            </w:r>
            <w:r w:rsidR="00E47E61">
              <w:rPr>
                <w:szCs w:val="20"/>
              </w:rPr>
              <w:t>1</w:t>
            </w:r>
            <w:r w:rsidR="00E27153">
              <w:rPr>
                <w:szCs w:val="20"/>
              </w:rPr>
              <w:t>68.0</w:t>
            </w:r>
            <w:r>
              <w:rPr>
                <w:szCs w:val="20"/>
              </w:rPr>
              <w:t>.158</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Fa0/1</w:t>
            </w:r>
          </w:p>
        </w:tc>
        <w:tc>
          <w:tcPr>
            <w:tcW w:w="2404" w:type="dxa"/>
            <w:shd w:val="clear" w:color="auto" w:fill="auto"/>
            <w:vAlign w:val="center"/>
          </w:tcPr>
          <w:p w:rsidR="0044731E" w:rsidRDefault="00B2307E">
            <w:pPr>
              <w:pStyle w:val="BodyText"/>
              <w:spacing w:after="0"/>
              <w:rPr>
                <w:b/>
              </w:rPr>
            </w:pPr>
            <w:r>
              <w:rPr>
                <w:b/>
              </w:rPr>
              <w:t xml:space="preserve">       192.168.0.161</w:t>
            </w:r>
          </w:p>
        </w:tc>
        <w:tc>
          <w:tcPr>
            <w:tcW w:w="2636" w:type="dxa"/>
            <w:shd w:val="clear" w:color="auto" w:fill="auto"/>
            <w:vAlign w:val="center"/>
          </w:tcPr>
          <w:p w:rsidR="0044731E" w:rsidRDefault="00B2307E">
            <w:pPr>
              <w:pStyle w:val="BodyText"/>
              <w:spacing w:after="0"/>
              <w:rPr>
                <w:szCs w:val="20"/>
              </w:rPr>
            </w:pPr>
            <w:r>
              <w:rPr>
                <w:szCs w:val="20"/>
              </w:rPr>
              <w:t xml:space="preserve">        255.255.255.224</w:t>
            </w:r>
          </w:p>
        </w:tc>
        <w:tc>
          <w:tcPr>
            <w:tcW w:w="2525" w:type="dxa"/>
            <w:shd w:val="clear" w:color="auto" w:fill="auto"/>
            <w:vAlign w:val="center"/>
          </w:tcPr>
          <w:p w:rsidR="0044731E" w:rsidRDefault="00B2307E">
            <w:pPr>
              <w:pStyle w:val="BodyText"/>
              <w:spacing w:after="0"/>
              <w:rPr>
                <w:color w:val="FF0000"/>
                <w:szCs w:val="20"/>
              </w:rPr>
            </w:pPr>
            <w:r>
              <w:rPr>
                <w:color w:val="FF0000"/>
                <w:szCs w:val="20"/>
              </w:rPr>
              <w:t>PC14:</w:t>
            </w:r>
            <w:r>
              <w:rPr>
                <w:szCs w:val="20"/>
              </w:rPr>
              <w:t xml:space="preserve">  192.</w:t>
            </w:r>
            <w:r w:rsidR="00E47E61">
              <w:rPr>
                <w:szCs w:val="20"/>
              </w:rPr>
              <w:t>1</w:t>
            </w:r>
            <w:r w:rsidR="00E27153">
              <w:rPr>
                <w:szCs w:val="20"/>
              </w:rPr>
              <w:t>68.0</w:t>
            </w:r>
            <w:r>
              <w:rPr>
                <w:szCs w:val="20"/>
              </w:rPr>
              <w:t>.190</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S0/0/0</w:t>
            </w:r>
          </w:p>
        </w:tc>
        <w:tc>
          <w:tcPr>
            <w:tcW w:w="2404" w:type="dxa"/>
            <w:shd w:val="clear" w:color="auto" w:fill="auto"/>
            <w:vAlign w:val="center"/>
          </w:tcPr>
          <w:p w:rsidR="0044731E" w:rsidRDefault="00B2307E">
            <w:pPr>
              <w:pStyle w:val="BodyText"/>
              <w:spacing w:after="0"/>
              <w:jc w:val="center"/>
              <w:rPr>
                <w:szCs w:val="20"/>
              </w:rPr>
            </w:pPr>
            <w:r>
              <w:rPr>
                <w:szCs w:val="20"/>
              </w:rPr>
              <w:t>10.0.0.1</w:t>
            </w:r>
          </w:p>
        </w:tc>
        <w:tc>
          <w:tcPr>
            <w:tcW w:w="2636" w:type="dxa"/>
            <w:shd w:val="clear" w:color="auto" w:fill="auto"/>
            <w:vAlign w:val="center"/>
          </w:tcPr>
          <w:p w:rsidR="0044731E" w:rsidRDefault="00B2307E">
            <w:pPr>
              <w:pStyle w:val="BodyText"/>
              <w:spacing w:after="0"/>
              <w:rPr>
                <w:szCs w:val="20"/>
              </w:rPr>
            </w:pPr>
            <w:r>
              <w:rPr>
                <w:szCs w:val="20"/>
              </w:rPr>
              <w:t xml:space="preserve">        255.255.255.252</w:t>
            </w:r>
          </w:p>
        </w:tc>
        <w:tc>
          <w:tcPr>
            <w:tcW w:w="2525" w:type="dxa"/>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S0/0/1</w:t>
            </w:r>
          </w:p>
        </w:tc>
        <w:tc>
          <w:tcPr>
            <w:tcW w:w="2404" w:type="dxa"/>
            <w:shd w:val="clear" w:color="auto" w:fill="auto"/>
            <w:vAlign w:val="center"/>
          </w:tcPr>
          <w:p w:rsidR="0044731E" w:rsidRDefault="00B2307E">
            <w:pPr>
              <w:pStyle w:val="BodyText"/>
              <w:spacing w:after="0"/>
              <w:jc w:val="center"/>
              <w:rPr>
                <w:szCs w:val="20"/>
              </w:rPr>
            </w:pPr>
            <w:r>
              <w:rPr>
                <w:szCs w:val="20"/>
              </w:rPr>
              <w:t>10.0.0.5</w:t>
            </w:r>
          </w:p>
        </w:tc>
        <w:tc>
          <w:tcPr>
            <w:tcW w:w="2636" w:type="dxa"/>
            <w:shd w:val="clear" w:color="auto" w:fill="auto"/>
            <w:vAlign w:val="center"/>
          </w:tcPr>
          <w:p w:rsidR="0044731E" w:rsidRDefault="00B2307E">
            <w:pPr>
              <w:pStyle w:val="BodyText"/>
              <w:spacing w:after="0"/>
              <w:jc w:val="center"/>
              <w:rPr>
                <w:szCs w:val="20"/>
              </w:rPr>
            </w:pPr>
            <w:r>
              <w:rPr>
                <w:szCs w:val="20"/>
              </w:rPr>
              <w:t>255.255.255.252</w:t>
            </w:r>
          </w:p>
        </w:tc>
        <w:tc>
          <w:tcPr>
            <w:tcW w:w="2525" w:type="dxa"/>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S0/1/0</w:t>
            </w:r>
          </w:p>
        </w:tc>
        <w:tc>
          <w:tcPr>
            <w:tcW w:w="2404" w:type="dxa"/>
            <w:shd w:val="clear" w:color="auto" w:fill="auto"/>
            <w:vAlign w:val="center"/>
          </w:tcPr>
          <w:p w:rsidR="0044731E" w:rsidRDefault="00B2307E">
            <w:pPr>
              <w:pStyle w:val="BodyText"/>
              <w:spacing w:after="0"/>
              <w:jc w:val="center"/>
              <w:rPr>
                <w:szCs w:val="20"/>
              </w:rPr>
            </w:pPr>
            <w:r>
              <w:rPr>
                <w:szCs w:val="20"/>
              </w:rPr>
              <w:t>10.0.0.9</w:t>
            </w:r>
          </w:p>
        </w:tc>
        <w:tc>
          <w:tcPr>
            <w:tcW w:w="2636" w:type="dxa"/>
            <w:shd w:val="clear" w:color="auto" w:fill="auto"/>
            <w:vAlign w:val="center"/>
          </w:tcPr>
          <w:p w:rsidR="0044731E" w:rsidRDefault="00B2307E">
            <w:pPr>
              <w:pStyle w:val="BodyText"/>
              <w:spacing w:after="0"/>
              <w:rPr>
                <w:szCs w:val="20"/>
              </w:rPr>
            </w:pPr>
            <w:r>
              <w:rPr>
                <w:szCs w:val="20"/>
              </w:rPr>
              <w:t xml:space="preserve">        255.255.255.252</w:t>
            </w:r>
          </w:p>
        </w:tc>
        <w:tc>
          <w:tcPr>
            <w:tcW w:w="2525" w:type="dxa"/>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tcBorders>
              <w:bottom w:val="thinThickSmallGap" w:sz="24" w:space="0" w:color="000000"/>
            </w:tcBorders>
            <w:shd w:val="clear" w:color="auto" w:fill="auto"/>
            <w:vAlign w:val="center"/>
          </w:tcPr>
          <w:p w:rsidR="0044731E" w:rsidRDefault="0044731E">
            <w:pPr>
              <w:pStyle w:val="CommentSubject"/>
              <w:jc w:val="center"/>
              <w:rPr>
                <w:rFonts w:ascii="Arial" w:hAnsi="Arial" w:cs="Arial"/>
              </w:rPr>
            </w:pPr>
          </w:p>
        </w:tc>
        <w:tc>
          <w:tcPr>
            <w:tcW w:w="1204" w:type="dxa"/>
            <w:tcBorders>
              <w:bottom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S0/1/1</w:t>
            </w:r>
          </w:p>
        </w:tc>
        <w:tc>
          <w:tcPr>
            <w:tcW w:w="2404" w:type="dxa"/>
            <w:tcBorders>
              <w:bottom w:val="thinThickSmallGap" w:sz="24" w:space="0" w:color="000000"/>
            </w:tcBorders>
            <w:shd w:val="clear" w:color="auto" w:fill="auto"/>
            <w:vAlign w:val="center"/>
          </w:tcPr>
          <w:p w:rsidR="0044731E" w:rsidRDefault="008602BD">
            <w:pPr>
              <w:pStyle w:val="BodyText"/>
              <w:spacing w:after="0"/>
              <w:jc w:val="center"/>
              <w:rPr>
                <w:szCs w:val="20"/>
              </w:rPr>
            </w:pPr>
            <w:r>
              <w:rPr>
                <w:szCs w:val="20"/>
              </w:rPr>
              <w:t>209.165.201.1</w:t>
            </w:r>
          </w:p>
        </w:tc>
        <w:tc>
          <w:tcPr>
            <w:tcW w:w="2636" w:type="dxa"/>
            <w:tcBorders>
              <w:bottom w:val="thinThickSmallGap" w:sz="24" w:space="0" w:color="000000"/>
            </w:tcBorders>
            <w:shd w:val="clear" w:color="auto" w:fill="auto"/>
            <w:vAlign w:val="center"/>
          </w:tcPr>
          <w:p w:rsidR="0044731E" w:rsidRDefault="00B2307E">
            <w:pPr>
              <w:pStyle w:val="BodyText"/>
              <w:spacing w:after="0"/>
              <w:jc w:val="center"/>
              <w:rPr>
                <w:szCs w:val="20"/>
              </w:rPr>
            </w:pPr>
            <w:r>
              <w:rPr>
                <w:szCs w:val="20"/>
              </w:rPr>
              <w:t>255.255.255.252</w:t>
            </w:r>
          </w:p>
        </w:tc>
        <w:tc>
          <w:tcPr>
            <w:tcW w:w="2525" w:type="dxa"/>
            <w:tcBorders>
              <w:bottom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val="restart"/>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B1</w:t>
            </w:r>
          </w:p>
        </w:tc>
        <w:tc>
          <w:tcPr>
            <w:tcW w:w="1204"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Eth1/0</w:t>
            </w:r>
          </w:p>
        </w:tc>
        <w:tc>
          <w:tcPr>
            <w:tcW w:w="2404" w:type="dxa"/>
            <w:tcBorders>
              <w:top w:val="thinThickSmallGap" w:sz="24" w:space="0" w:color="000000"/>
            </w:tcBorders>
            <w:shd w:val="clear" w:color="auto" w:fill="auto"/>
            <w:vAlign w:val="center"/>
          </w:tcPr>
          <w:p w:rsidR="0044731E" w:rsidRDefault="00B2307E">
            <w:pPr>
              <w:pStyle w:val="BodyText"/>
              <w:spacing w:after="0"/>
              <w:rPr>
                <w:color w:val="FF0000"/>
                <w:szCs w:val="20"/>
              </w:rPr>
            </w:pPr>
            <w:r>
              <w:rPr>
                <w:color w:val="FF0000"/>
                <w:szCs w:val="20"/>
              </w:rPr>
              <w:t xml:space="preserve">         192.168.1.1</w:t>
            </w:r>
          </w:p>
        </w:tc>
        <w:tc>
          <w:tcPr>
            <w:tcW w:w="2636" w:type="dxa"/>
            <w:tcBorders>
              <w:top w:val="thinThickSmallGap" w:sz="24" w:space="0" w:color="000000"/>
            </w:tcBorders>
            <w:shd w:val="clear" w:color="auto" w:fill="auto"/>
            <w:vAlign w:val="center"/>
          </w:tcPr>
          <w:p w:rsidR="0044731E" w:rsidRDefault="00B2307E">
            <w:pPr>
              <w:pStyle w:val="BodyText"/>
              <w:spacing w:after="0"/>
              <w:jc w:val="center"/>
              <w:rPr>
                <w:szCs w:val="20"/>
              </w:rPr>
            </w:pPr>
            <w:r>
              <w:rPr>
                <w:szCs w:val="20"/>
              </w:rPr>
              <w:t>255.255.255.192</w:t>
            </w:r>
          </w:p>
        </w:tc>
        <w:tc>
          <w:tcPr>
            <w:tcW w:w="2525" w:type="dxa"/>
            <w:tcBorders>
              <w:top w:val="thinThickSmallGap" w:sz="24" w:space="0" w:color="000000"/>
            </w:tcBorders>
            <w:shd w:val="clear" w:color="auto" w:fill="auto"/>
            <w:vAlign w:val="center"/>
          </w:tcPr>
          <w:p w:rsidR="0044731E" w:rsidRDefault="00B2307E">
            <w:pPr>
              <w:pStyle w:val="BodyText"/>
              <w:spacing w:after="0"/>
              <w:rPr>
                <w:color w:val="FF0000"/>
                <w:szCs w:val="20"/>
              </w:rPr>
            </w:pPr>
            <w:r>
              <w:rPr>
                <w:color w:val="C00000"/>
                <w:szCs w:val="20"/>
              </w:rPr>
              <w:t>PC1</w:t>
            </w:r>
            <w:r w:rsidR="00FA2E3A">
              <w:rPr>
                <w:szCs w:val="20"/>
              </w:rPr>
              <w:t>: 192.168.1.</w:t>
            </w:r>
            <w:r>
              <w:rPr>
                <w:szCs w:val="20"/>
              </w:rPr>
              <w:t>6</w:t>
            </w:r>
            <w:r w:rsidR="00FA2E3A">
              <w:rPr>
                <w:szCs w:val="20"/>
              </w:rPr>
              <w:t>2</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Eth1/1</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192.168.1.65</w:t>
            </w:r>
          </w:p>
        </w:tc>
        <w:tc>
          <w:tcPr>
            <w:tcW w:w="2636" w:type="dxa"/>
            <w:shd w:val="clear" w:color="auto" w:fill="auto"/>
            <w:vAlign w:val="center"/>
          </w:tcPr>
          <w:p w:rsidR="0044731E" w:rsidRDefault="00B2307E">
            <w:pPr>
              <w:pStyle w:val="BodyText"/>
              <w:spacing w:after="0"/>
              <w:jc w:val="center"/>
              <w:rPr>
                <w:szCs w:val="20"/>
              </w:rPr>
            </w:pPr>
            <w:r>
              <w:rPr>
                <w:szCs w:val="20"/>
              </w:rPr>
              <w:t>255.255.255.192</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PC2</w:t>
            </w:r>
            <w:r w:rsidR="00EC2D80">
              <w:rPr>
                <w:szCs w:val="20"/>
              </w:rPr>
              <w:t>: 192.168.1.126</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Eth1/2</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 xml:space="preserve">  192.168.1.129</w:t>
            </w:r>
          </w:p>
        </w:tc>
        <w:tc>
          <w:tcPr>
            <w:tcW w:w="2636" w:type="dxa"/>
            <w:shd w:val="clear" w:color="auto" w:fill="auto"/>
            <w:vAlign w:val="center"/>
          </w:tcPr>
          <w:p w:rsidR="0044731E" w:rsidRDefault="00B2307E">
            <w:pPr>
              <w:pStyle w:val="BodyText"/>
              <w:spacing w:after="0"/>
              <w:jc w:val="center"/>
              <w:rPr>
                <w:szCs w:val="20"/>
              </w:rPr>
            </w:pPr>
            <w:r>
              <w:rPr>
                <w:szCs w:val="20"/>
              </w:rPr>
              <w:t>255.255.255.192</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PC3:</w:t>
            </w:r>
            <w:r>
              <w:rPr>
                <w:szCs w:val="20"/>
              </w:rPr>
              <w:t xml:space="preserve"> 192.168.1.</w:t>
            </w:r>
            <w:r w:rsidR="007920F7">
              <w:rPr>
                <w:szCs w:val="20"/>
              </w:rPr>
              <w:t>1</w:t>
            </w:r>
            <w:r>
              <w:rPr>
                <w:szCs w:val="20"/>
              </w:rPr>
              <w:t>90</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Eth1/3</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 xml:space="preserve">  192.168.1.193</w:t>
            </w:r>
          </w:p>
        </w:tc>
        <w:tc>
          <w:tcPr>
            <w:tcW w:w="2636" w:type="dxa"/>
            <w:shd w:val="clear" w:color="auto" w:fill="auto"/>
            <w:vAlign w:val="center"/>
          </w:tcPr>
          <w:p w:rsidR="0044731E" w:rsidRDefault="00B2307E">
            <w:pPr>
              <w:pStyle w:val="BodyText"/>
              <w:spacing w:after="0"/>
              <w:jc w:val="center"/>
              <w:rPr>
                <w:szCs w:val="20"/>
              </w:rPr>
            </w:pPr>
            <w:r>
              <w:rPr>
                <w:szCs w:val="20"/>
              </w:rPr>
              <w:t>255.255.255.192</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PC4:</w:t>
            </w:r>
            <w:r>
              <w:rPr>
                <w:szCs w:val="20"/>
              </w:rPr>
              <w:t xml:space="preserve"> 192.168.1.254</w:t>
            </w:r>
          </w:p>
        </w:tc>
      </w:tr>
      <w:tr w:rsidR="0044731E">
        <w:trPr>
          <w:trHeight w:hRule="exact" w:val="360"/>
          <w:jc w:val="center"/>
        </w:trPr>
        <w:tc>
          <w:tcPr>
            <w:tcW w:w="1167" w:type="dxa"/>
            <w:vMerge/>
            <w:tcBorders>
              <w:bottom w:val="thinThickSmallGap" w:sz="24" w:space="0" w:color="000000"/>
            </w:tcBorders>
            <w:shd w:val="clear" w:color="auto" w:fill="auto"/>
            <w:vAlign w:val="center"/>
          </w:tcPr>
          <w:p w:rsidR="0044731E" w:rsidRDefault="0044731E">
            <w:pPr>
              <w:pStyle w:val="CommentSubject"/>
              <w:jc w:val="center"/>
              <w:rPr>
                <w:rFonts w:ascii="Arial" w:hAnsi="Arial" w:cs="Arial"/>
              </w:rPr>
            </w:pPr>
          </w:p>
        </w:tc>
        <w:tc>
          <w:tcPr>
            <w:tcW w:w="1204" w:type="dxa"/>
            <w:tcBorders>
              <w:bottom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S0/0/0</w:t>
            </w:r>
          </w:p>
        </w:tc>
        <w:tc>
          <w:tcPr>
            <w:tcW w:w="2404" w:type="dxa"/>
            <w:tcBorders>
              <w:bottom w:val="thinThickSmallGap" w:sz="24" w:space="0" w:color="000000"/>
            </w:tcBorders>
            <w:shd w:val="clear" w:color="auto" w:fill="auto"/>
            <w:vAlign w:val="center"/>
          </w:tcPr>
          <w:p w:rsidR="0044731E" w:rsidRDefault="00B2307E">
            <w:pPr>
              <w:pStyle w:val="BodyText"/>
              <w:spacing w:after="0"/>
              <w:rPr>
                <w:szCs w:val="20"/>
              </w:rPr>
            </w:pPr>
            <w:r>
              <w:rPr>
                <w:szCs w:val="20"/>
              </w:rPr>
              <w:t xml:space="preserve">            10.0.0.2</w:t>
            </w:r>
          </w:p>
        </w:tc>
        <w:tc>
          <w:tcPr>
            <w:tcW w:w="2636" w:type="dxa"/>
            <w:tcBorders>
              <w:bottom w:val="thinThickSmallGap" w:sz="24" w:space="0" w:color="000000"/>
            </w:tcBorders>
            <w:shd w:val="clear" w:color="auto" w:fill="auto"/>
            <w:vAlign w:val="center"/>
          </w:tcPr>
          <w:p w:rsidR="0044731E" w:rsidRDefault="00CB799D">
            <w:pPr>
              <w:pStyle w:val="BodyText"/>
              <w:spacing w:after="0"/>
              <w:jc w:val="center"/>
              <w:rPr>
                <w:szCs w:val="20"/>
              </w:rPr>
            </w:pPr>
            <w:r>
              <w:rPr>
                <w:szCs w:val="20"/>
              </w:rPr>
              <w:t>255.255.255.252</w:t>
            </w:r>
            <w:bookmarkStart w:id="0" w:name="_GoBack"/>
            <w:bookmarkEnd w:id="0"/>
          </w:p>
        </w:tc>
        <w:tc>
          <w:tcPr>
            <w:tcW w:w="2525" w:type="dxa"/>
            <w:tcBorders>
              <w:bottom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val="restart"/>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B2</w:t>
            </w:r>
          </w:p>
        </w:tc>
        <w:tc>
          <w:tcPr>
            <w:tcW w:w="1204"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Eth1/0</w:t>
            </w:r>
          </w:p>
        </w:tc>
        <w:tc>
          <w:tcPr>
            <w:tcW w:w="2404" w:type="dxa"/>
            <w:tcBorders>
              <w:top w:val="thinThickSmallGap" w:sz="24" w:space="0" w:color="000000"/>
            </w:tcBorders>
            <w:shd w:val="clear" w:color="auto" w:fill="auto"/>
            <w:vAlign w:val="center"/>
          </w:tcPr>
          <w:p w:rsidR="0044731E" w:rsidRDefault="00B2307E">
            <w:pPr>
              <w:pStyle w:val="BodyText"/>
              <w:spacing w:after="0"/>
              <w:jc w:val="center"/>
              <w:rPr>
                <w:szCs w:val="20"/>
              </w:rPr>
            </w:pPr>
            <w:r>
              <w:rPr>
                <w:szCs w:val="20"/>
              </w:rPr>
              <w:t>172.16.0.1</w:t>
            </w:r>
          </w:p>
        </w:tc>
        <w:tc>
          <w:tcPr>
            <w:tcW w:w="2636" w:type="dxa"/>
            <w:tcBorders>
              <w:top w:val="thinThickSmallGap" w:sz="24" w:space="0" w:color="000000"/>
            </w:tcBorders>
            <w:shd w:val="clear" w:color="auto" w:fill="auto"/>
            <w:vAlign w:val="center"/>
          </w:tcPr>
          <w:p w:rsidR="0044731E" w:rsidRDefault="00B2307E">
            <w:pPr>
              <w:pStyle w:val="BodyText"/>
              <w:spacing w:after="0"/>
              <w:jc w:val="center"/>
              <w:rPr>
                <w:szCs w:val="20"/>
              </w:rPr>
            </w:pPr>
            <w:r>
              <w:rPr>
                <w:szCs w:val="20"/>
              </w:rPr>
              <w:t>255.255.252.0</w:t>
            </w:r>
          </w:p>
        </w:tc>
        <w:tc>
          <w:tcPr>
            <w:tcW w:w="2525" w:type="dxa"/>
            <w:tcBorders>
              <w:top w:val="thinThickSmallGap" w:sz="24" w:space="0" w:color="000000"/>
            </w:tcBorders>
            <w:shd w:val="clear" w:color="auto" w:fill="auto"/>
            <w:vAlign w:val="center"/>
          </w:tcPr>
          <w:p w:rsidR="0044731E" w:rsidRDefault="00B2307E">
            <w:pPr>
              <w:pStyle w:val="BodyText"/>
              <w:spacing w:after="0"/>
              <w:rPr>
                <w:color w:val="FF0000"/>
                <w:szCs w:val="20"/>
              </w:rPr>
            </w:pPr>
            <w:r>
              <w:rPr>
                <w:color w:val="C00000"/>
                <w:szCs w:val="20"/>
              </w:rPr>
              <w:t>PC5</w:t>
            </w:r>
            <w:r>
              <w:rPr>
                <w:szCs w:val="20"/>
              </w:rPr>
              <w:t>:  172.16.3.254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Eth1/1</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172.16.4.1</w:t>
            </w:r>
          </w:p>
        </w:tc>
        <w:tc>
          <w:tcPr>
            <w:tcW w:w="2636" w:type="dxa"/>
            <w:shd w:val="clear" w:color="auto" w:fill="auto"/>
            <w:vAlign w:val="center"/>
          </w:tcPr>
          <w:p w:rsidR="0044731E" w:rsidRDefault="00B2307E">
            <w:pPr>
              <w:pStyle w:val="BodyText"/>
              <w:spacing w:after="0"/>
              <w:jc w:val="center"/>
              <w:rPr>
                <w:color w:val="FF0000"/>
                <w:szCs w:val="20"/>
              </w:rPr>
            </w:pPr>
            <w:r>
              <w:rPr>
                <w:color w:val="FF0000"/>
                <w:szCs w:val="20"/>
              </w:rPr>
              <w:t>255.255.252.0</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PC6</w:t>
            </w:r>
            <w:r>
              <w:rPr>
                <w:szCs w:val="20"/>
              </w:rPr>
              <w:t>:  172.16.7.254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Eth1/2</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172.16.8.1</w:t>
            </w:r>
          </w:p>
        </w:tc>
        <w:tc>
          <w:tcPr>
            <w:tcW w:w="2636" w:type="dxa"/>
            <w:shd w:val="clear" w:color="auto" w:fill="auto"/>
            <w:vAlign w:val="center"/>
          </w:tcPr>
          <w:p w:rsidR="0044731E" w:rsidRDefault="00B2307E">
            <w:pPr>
              <w:pStyle w:val="BodyText"/>
              <w:spacing w:after="0"/>
              <w:jc w:val="center"/>
              <w:rPr>
                <w:color w:val="FF0000"/>
                <w:szCs w:val="20"/>
              </w:rPr>
            </w:pPr>
            <w:r>
              <w:rPr>
                <w:color w:val="FF0000"/>
                <w:szCs w:val="20"/>
              </w:rPr>
              <w:t>255.255.252.0</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PC7:</w:t>
            </w:r>
            <w:r>
              <w:rPr>
                <w:szCs w:val="20"/>
              </w:rPr>
              <w:t xml:space="preserve">  172.16.11.254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Eth1/3</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 xml:space="preserve">  172.16.12.1</w:t>
            </w:r>
          </w:p>
        </w:tc>
        <w:tc>
          <w:tcPr>
            <w:tcW w:w="2636" w:type="dxa"/>
            <w:shd w:val="clear" w:color="auto" w:fill="auto"/>
            <w:vAlign w:val="center"/>
          </w:tcPr>
          <w:p w:rsidR="0044731E" w:rsidRDefault="00B2307E">
            <w:pPr>
              <w:pStyle w:val="BodyText"/>
              <w:spacing w:after="0"/>
              <w:jc w:val="center"/>
              <w:rPr>
                <w:color w:val="FF0000"/>
                <w:szCs w:val="20"/>
              </w:rPr>
            </w:pPr>
            <w:r>
              <w:rPr>
                <w:color w:val="FF0000"/>
                <w:szCs w:val="20"/>
              </w:rPr>
              <w:t>255.255.252.0</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PC8:</w:t>
            </w:r>
            <w:r>
              <w:rPr>
                <w:szCs w:val="20"/>
              </w:rPr>
              <w:t xml:space="preserve">  172.16.15.254</w:t>
            </w:r>
          </w:p>
        </w:tc>
      </w:tr>
      <w:tr w:rsidR="0044731E">
        <w:trPr>
          <w:trHeight w:hRule="exact" w:val="360"/>
          <w:jc w:val="center"/>
        </w:trPr>
        <w:tc>
          <w:tcPr>
            <w:tcW w:w="1167" w:type="dxa"/>
            <w:vMerge/>
            <w:tcBorders>
              <w:bottom w:val="thinThickSmallGap" w:sz="24" w:space="0" w:color="000000"/>
            </w:tcBorders>
            <w:shd w:val="clear" w:color="auto" w:fill="auto"/>
            <w:vAlign w:val="center"/>
          </w:tcPr>
          <w:p w:rsidR="0044731E" w:rsidRDefault="0044731E">
            <w:pPr>
              <w:pStyle w:val="CommentSubject"/>
              <w:jc w:val="center"/>
              <w:rPr>
                <w:rFonts w:ascii="Arial" w:hAnsi="Arial" w:cs="Arial"/>
              </w:rPr>
            </w:pPr>
          </w:p>
        </w:tc>
        <w:tc>
          <w:tcPr>
            <w:tcW w:w="1204" w:type="dxa"/>
            <w:tcBorders>
              <w:bottom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S0/0/0</w:t>
            </w:r>
          </w:p>
        </w:tc>
        <w:tc>
          <w:tcPr>
            <w:tcW w:w="2404" w:type="dxa"/>
            <w:tcBorders>
              <w:bottom w:val="thinThickSmallGap" w:sz="24" w:space="0" w:color="000000"/>
            </w:tcBorders>
            <w:shd w:val="clear" w:color="auto" w:fill="auto"/>
            <w:vAlign w:val="center"/>
          </w:tcPr>
          <w:p w:rsidR="0044731E" w:rsidRDefault="00B2307E">
            <w:pPr>
              <w:pStyle w:val="BodyText"/>
              <w:spacing w:after="0"/>
              <w:rPr>
                <w:szCs w:val="20"/>
              </w:rPr>
            </w:pPr>
            <w:r>
              <w:rPr>
                <w:szCs w:val="20"/>
              </w:rPr>
              <w:t xml:space="preserve">              10.0.0.6</w:t>
            </w:r>
          </w:p>
        </w:tc>
        <w:tc>
          <w:tcPr>
            <w:tcW w:w="2636" w:type="dxa"/>
            <w:tcBorders>
              <w:bottom w:val="thinThickSmallGap" w:sz="24" w:space="0" w:color="000000"/>
            </w:tcBorders>
            <w:shd w:val="clear" w:color="auto" w:fill="auto"/>
            <w:vAlign w:val="center"/>
          </w:tcPr>
          <w:p w:rsidR="0044731E" w:rsidRDefault="00D669DA">
            <w:pPr>
              <w:pStyle w:val="BodyText"/>
              <w:spacing w:after="0"/>
              <w:rPr>
                <w:szCs w:val="20"/>
              </w:rPr>
            </w:pPr>
            <w:r>
              <w:rPr>
                <w:color w:val="FF0000"/>
                <w:szCs w:val="20"/>
              </w:rPr>
              <w:t xml:space="preserve">          255.255.255.252</w:t>
            </w:r>
          </w:p>
        </w:tc>
        <w:tc>
          <w:tcPr>
            <w:tcW w:w="2525" w:type="dxa"/>
            <w:tcBorders>
              <w:bottom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val="restart"/>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B3</w:t>
            </w:r>
          </w:p>
        </w:tc>
        <w:tc>
          <w:tcPr>
            <w:tcW w:w="1204"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Eth1/0</w:t>
            </w:r>
          </w:p>
        </w:tc>
        <w:tc>
          <w:tcPr>
            <w:tcW w:w="2404" w:type="dxa"/>
            <w:tcBorders>
              <w:top w:val="thinThickSmallGap" w:sz="24" w:space="0" w:color="000000"/>
            </w:tcBorders>
            <w:shd w:val="clear" w:color="auto" w:fill="auto"/>
            <w:vAlign w:val="center"/>
          </w:tcPr>
          <w:p w:rsidR="0044731E" w:rsidRDefault="00B2307E">
            <w:pPr>
              <w:pStyle w:val="BodyText"/>
              <w:spacing w:after="0"/>
              <w:rPr>
                <w:szCs w:val="20"/>
              </w:rPr>
            </w:pPr>
            <w:r>
              <w:rPr>
                <w:szCs w:val="20"/>
              </w:rPr>
              <w:t xml:space="preserve">           172.20.0.1</w:t>
            </w:r>
          </w:p>
        </w:tc>
        <w:tc>
          <w:tcPr>
            <w:tcW w:w="2636" w:type="dxa"/>
            <w:tcBorders>
              <w:top w:val="thinThickSmallGap" w:sz="24" w:space="0" w:color="000000"/>
            </w:tcBorders>
            <w:shd w:val="clear" w:color="auto" w:fill="auto"/>
            <w:vAlign w:val="center"/>
          </w:tcPr>
          <w:p w:rsidR="0044731E" w:rsidRDefault="00B2307E">
            <w:pPr>
              <w:pStyle w:val="BodyText"/>
              <w:spacing w:after="0"/>
              <w:rPr>
                <w:szCs w:val="20"/>
              </w:rPr>
            </w:pPr>
            <w:r>
              <w:rPr>
                <w:szCs w:val="20"/>
              </w:rPr>
              <w:t xml:space="preserve">          255.255.224.0</w:t>
            </w:r>
          </w:p>
        </w:tc>
        <w:tc>
          <w:tcPr>
            <w:tcW w:w="2525" w:type="dxa"/>
            <w:tcBorders>
              <w:top w:val="thinThickSmallGap" w:sz="24" w:space="0" w:color="000000"/>
            </w:tcBorders>
            <w:shd w:val="clear" w:color="auto" w:fill="auto"/>
            <w:vAlign w:val="center"/>
          </w:tcPr>
          <w:p w:rsidR="0044731E" w:rsidRDefault="00B2307E">
            <w:pPr>
              <w:pStyle w:val="BodyText"/>
              <w:spacing w:after="0"/>
              <w:rPr>
                <w:color w:val="FF0000"/>
                <w:szCs w:val="20"/>
              </w:rPr>
            </w:pPr>
            <w:r>
              <w:rPr>
                <w:color w:val="C00000"/>
                <w:szCs w:val="20"/>
              </w:rPr>
              <w:t>PC9</w:t>
            </w:r>
            <w:r>
              <w:rPr>
                <w:szCs w:val="20"/>
              </w:rPr>
              <w:t>:   172.20.31.254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Eth1/1</w:t>
            </w:r>
          </w:p>
        </w:tc>
        <w:tc>
          <w:tcPr>
            <w:tcW w:w="2404" w:type="dxa"/>
            <w:shd w:val="clear" w:color="auto" w:fill="auto"/>
            <w:vAlign w:val="center"/>
          </w:tcPr>
          <w:p w:rsidR="0044731E" w:rsidRDefault="00B2307E">
            <w:pPr>
              <w:pStyle w:val="BodyText"/>
              <w:spacing w:after="0"/>
              <w:rPr>
                <w:color w:val="FF0000"/>
                <w:szCs w:val="20"/>
              </w:rPr>
            </w:pPr>
            <w:r>
              <w:rPr>
                <w:color w:val="FF0000"/>
                <w:szCs w:val="20"/>
              </w:rPr>
              <w:t xml:space="preserve">           172.20.32.1</w:t>
            </w:r>
          </w:p>
        </w:tc>
        <w:tc>
          <w:tcPr>
            <w:tcW w:w="2636" w:type="dxa"/>
            <w:shd w:val="clear" w:color="auto" w:fill="auto"/>
            <w:vAlign w:val="center"/>
          </w:tcPr>
          <w:p w:rsidR="0044731E" w:rsidRDefault="00B2307E">
            <w:pPr>
              <w:pStyle w:val="BodyText"/>
              <w:spacing w:after="0"/>
              <w:rPr>
                <w:color w:val="FF0000"/>
                <w:szCs w:val="20"/>
              </w:rPr>
            </w:pPr>
            <w:r>
              <w:rPr>
                <w:color w:val="FF0000"/>
                <w:szCs w:val="20"/>
              </w:rPr>
              <w:t xml:space="preserve">          255.255.224.0</w:t>
            </w:r>
          </w:p>
        </w:tc>
        <w:tc>
          <w:tcPr>
            <w:tcW w:w="2525" w:type="dxa"/>
            <w:shd w:val="clear" w:color="auto" w:fill="auto"/>
            <w:vAlign w:val="center"/>
          </w:tcPr>
          <w:p w:rsidR="0044731E" w:rsidRDefault="00B2307E">
            <w:pPr>
              <w:pStyle w:val="BodyText"/>
              <w:rPr>
                <w:color w:val="FF0000"/>
              </w:rPr>
            </w:pPr>
            <w:r>
              <w:rPr>
                <w:color w:val="C00000"/>
              </w:rPr>
              <w:t>PC10</w:t>
            </w:r>
            <w:r>
              <w:t>: 172.20.63.254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Eth1/2</w:t>
            </w:r>
          </w:p>
        </w:tc>
        <w:tc>
          <w:tcPr>
            <w:tcW w:w="2404" w:type="dxa"/>
            <w:shd w:val="clear" w:color="auto" w:fill="auto"/>
            <w:vAlign w:val="center"/>
          </w:tcPr>
          <w:p w:rsidR="0044731E" w:rsidRDefault="00B2307E">
            <w:pPr>
              <w:pStyle w:val="BodyText"/>
              <w:spacing w:after="0"/>
              <w:jc w:val="center"/>
              <w:rPr>
                <w:color w:val="FF0000"/>
                <w:szCs w:val="20"/>
              </w:rPr>
            </w:pPr>
            <w:r>
              <w:rPr>
                <w:color w:val="FF0000"/>
                <w:szCs w:val="20"/>
              </w:rPr>
              <w:t>172.20.64.1</w:t>
            </w:r>
          </w:p>
        </w:tc>
        <w:tc>
          <w:tcPr>
            <w:tcW w:w="2636" w:type="dxa"/>
            <w:shd w:val="clear" w:color="auto" w:fill="auto"/>
            <w:vAlign w:val="center"/>
          </w:tcPr>
          <w:p w:rsidR="0044731E" w:rsidRDefault="00B2307E">
            <w:pPr>
              <w:pStyle w:val="BodyText"/>
              <w:spacing w:after="0"/>
              <w:jc w:val="center"/>
              <w:rPr>
                <w:color w:val="FF0000"/>
                <w:szCs w:val="20"/>
              </w:rPr>
            </w:pPr>
            <w:r>
              <w:rPr>
                <w:color w:val="FF0000"/>
                <w:szCs w:val="20"/>
              </w:rPr>
              <w:t xml:space="preserve">   255.255.224.0</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PC11:</w:t>
            </w:r>
            <w:r w:rsidR="001D05E2">
              <w:rPr>
                <w:szCs w:val="20"/>
              </w:rPr>
              <w:t xml:space="preserve"> 172.20.95.254</w:t>
            </w:r>
          </w:p>
        </w:tc>
      </w:tr>
      <w:tr w:rsidR="0044731E">
        <w:trPr>
          <w:trHeight w:hRule="exact" w:val="360"/>
          <w:jc w:val="center"/>
        </w:trPr>
        <w:tc>
          <w:tcPr>
            <w:tcW w:w="1167" w:type="dxa"/>
            <w:vMerge/>
            <w:shd w:val="clear" w:color="auto" w:fill="auto"/>
            <w:vAlign w:val="center"/>
          </w:tcPr>
          <w:p w:rsidR="0044731E" w:rsidRDefault="0044731E">
            <w:pPr>
              <w:pStyle w:val="CommentSubject"/>
              <w:jc w:val="center"/>
              <w:rPr>
                <w:rFonts w:ascii="Arial" w:hAnsi="Arial" w:cs="Arial"/>
              </w:rPr>
            </w:pPr>
          </w:p>
        </w:tc>
        <w:tc>
          <w:tcPr>
            <w:tcW w:w="1204" w:type="dxa"/>
            <w:shd w:val="clear" w:color="auto" w:fill="auto"/>
            <w:vAlign w:val="center"/>
          </w:tcPr>
          <w:p w:rsidR="0044731E" w:rsidRDefault="00B2307E">
            <w:pPr>
              <w:pStyle w:val="CommentSubject"/>
              <w:jc w:val="center"/>
              <w:rPr>
                <w:rFonts w:ascii="Arial" w:hAnsi="Arial" w:cs="Arial"/>
              </w:rPr>
            </w:pPr>
            <w:r>
              <w:rPr>
                <w:rFonts w:ascii="Arial" w:hAnsi="Arial" w:cs="Arial"/>
              </w:rPr>
              <w:t>Eth1/3</w:t>
            </w:r>
          </w:p>
        </w:tc>
        <w:tc>
          <w:tcPr>
            <w:tcW w:w="2404" w:type="dxa"/>
            <w:shd w:val="clear" w:color="auto" w:fill="auto"/>
            <w:vAlign w:val="center"/>
          </w:tcPr>
          <w:p w:rsidR="0044731E" w:rsidRDefault="00B2307E">
            <w:pPr>
              <w:pStyle w:val="BodyText"/>
              <w:spacing w:after="0"/>
              <w:rPr>
                <w:color w:val="FF0000"/>
                <w:szCs w:val="20"/>
              </w:rPr>
            </w:pPr>
            <w:r>
              <w:rPr>
                <w:color w:val="FF0000"/>
                <w:szCs w:val="20"/>
              </w:rPr>
              <w:t xml:space="preserve">           172.20.96.1</w:t>
            </w:r>
          </w:p>
        </w:tc>
        <w:tc>
          <w:tcPr>
            <w:tcW w:w="2636" w:type="dxa"/>
            <w:shd w:val="clear" w:color="auto" w:fill="auto"/>
            <w:vAlign w:val="center"/>
          </w:tcPr>
          <w:p w:rsidR="0044731E" w:rsidRDefault="00B2307E">
            <w:pPr>
              <w:pStyle w:val="BodyText"/>
              <w:spacing w:after="0"/>
              <w:jc w:val="center"/>
              <w:rPr>
                <w:color w:val="FF0000"/>
                <w:szCs w:val="20"/>
              </w:rPr>
            </w:pPr>
            <w:r>
              <w:rPr>
                <w:color w:val="FF0000"/>
                <w:szCs w:val="20"/>
              </w:rPr>
              <w:t xml:space="preserve">   255.255.224.0</w:t>
            </w:r>
          </w:p>
        </w:tc>
        <w:tc>
          <w:tcPr>
            <w:tcW w:w="2525" w:type="dxa"/>
            <w:shd w:val="clear" w:color="auto" w:fill="auto"/>
            <w:vAlign w:val="center"/>
          </w:tcPr>
          <w:p w:rsidR="0044731E" w:rsidRDefault="00B2307E">
            <w:pPr>
              <w:pStyle w:val="BodyText"/>
              <w:spacing w:after="0"/>
              <w:rPr>
                <w:color w:val="FF0000"/>
                <w:szCs w:val="20"/>
              </w:rPr>
            </w:pPr>
            <w:r>
              <w:rPr>
                <w:color w:val="C00000"/>
                <w:szCs w:val="20"/>
              </w:rPr>
              <w:t>PC12:</w:t>
            </w:r>
            <w:r>
              <w:rPr>
                <w:szCs w:val="20"/>
              </w:rPr>
              <w:t xml:space="preserve">  127.20.127.254</w:t>
            </w:r>
          </w:p>
        </w:tc>
      </w:tr>
      <w:tr w:rsidR="0044731E">
        <w:trPr>
          <w:trHeight w:hRule="exact" w:val="360"/>
          <w:jc w:val="center"/>
        </w:trPr>
        <w:tc>
          <w:tcPr>
            <w:tcW w:w="1167" w:type="dxa"/>
            <w:vMerge/>
            <w:tcBorders>
              <w:bottom w:val="thinThickSmallGap" w:sz="24" w:space="0" w:color="000000"/>
            </w:tcBorders>
            <w:shd w:val="clear" w:color="auto" w:fill="auto"/>
            <w:vAlign w:val="center"/>
          </w:tcPr>
          <w:p w:rsidR="0044731E" w:rsidRDefault="0044731E">
            <w:pPr>
              <w:pStyle w:val="CommentSubject"/>
              <w:jc w:val="center"/>
              <w:rPr>
                <w:rFonts w:ascii="Arial" w:hAnsi="Arial" w:cs="Arial"/>
              </w:rPr>
            </w:pPr>
          </w:p>
        </w:tc>
        <w:tc>
          <w:tcPr>
            <w:tcW w:w="1204" w:type="dxa"/>
            <w:tcBorders>
              <w:bottom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S0/0/0</w:t>
            </w:r>
          </w:p>
        </w:tc>
        <w:tc>
          <w:tcPr>
            <w:tcW w:w="2404" w:type="dxa"/>
            <w:tcBorders>
              <w:bottom w:val="thinThickSmallGap" w:sz="24" w:space="0" w:color="000000"/>
            </w:tcBorders>
            <w:shd w:val="clear" w:color="auto" w:fill="auto"/>
            <w:vAlign w:val="center"/>
          </w:tcPr>
          <w:p w:rsidR="0044731E" w:rsidRDefault="00B2307E">
            <w:pPr>
              <w:pStyle w:val="BodyText"/>
              <w:spacing w:after="0"/>
              <w:jc w:val="center"/>
            </w:pPr>
            <w:r>
              <w:rPr>
                <w:szCs w:val="20"/>
              </w:rPr>
              <w:t>10.0.0.10</w:t>
            </w:r>
          </w:p>
        </w:tc>
        <w:tc>
          <w:tcPr>
            <w:tcW w:w="2636" w:type="dxa"/>
            <w:tcBorders>
              <w:bottom w:val="thinThickSmallGap" w:sz="24" w:space="0" w:color="000000"/>
            </w:tcBorders>
            <w:shd w:val="clear" w:color="auto" w:fill="auto"/>
            <w:vAlign w:val="center"/>
          </w:tcPr>
          <w:p w:rsidR="0044731E" w:rsidRDefault="00B2307E">
            <w:pPr>
              <w:pStyle w:val="BodyText"/>
              <w:spacing w:after="0"/>
              <w:rPr>
                <w:szCs w:val="20"/>
              </w:rPr>
            </w:pPr>
            <w:r>
              <w:rPr>
                <w:szCs w:val="20"/>
              </w:rPr>
              <w:t xml:space="preserve">        255.255.255.252</w:t>
            </w:r>
          </w:p>
        </w:tc>
        <w:tc>
          <w:tcPr>
            <w:tcW w:w="2525" w:type="dxa"/>
            <w:tcBorders>
              <w:bottom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val="restart"/>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ISP</w:t>
            </w:r>
          </w:p>
        </w:tc>
        <w:tc>
          <w:tcPr>
            <w:tcW w:w="1204"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S0/0/0</w:t>
            </w:r>
          </w:p>
        </w:tc>
        <w:tc>
          <w:tcPr>
            <w:tcW w:w="2404" w:type="dxa"/>
            <w:tcBorders>
              <w:top w:val="thinThickSmallGap" w:sz="24" w:space="0" w:color="000000"/>
            </w:tcBorders>
            <w:shd w:val="clear" w:color="auto" w:fill="auto"/>
            <w:vAlign w:val="center"/>
          </w:tcPr>
          <w:p w:rsidR="0044731E" w:rsidRDefault="000D4216">
            <w:pPr>
              <w:pStyle w:val="BodyText"/>
              <w:spacing w:after="0"/>
              <w:jc w:val="center"/>
            </w:pPr>
            <w:r>
              <w:rPr>
                <w:szCs w:val="20"/>
              </w:rPr>
              <w:t>209</w:t>
            </w:r>
            <w:r w:rsidR="00B2307E">
              <w:rPr>
                <w:szCs w:val="20"/>
              </w:rPr>
              <w:t>.165.201.2</w:t>
            </w:r>
          </w:p>
        </w:tc>
        <w:tc>
          <w:tcPr>
            <w:tcW w:w="2636" w:type="dxa"/>
            <w:tcBorders>
              <w:top w:val="thinThickSmallGap" w:sz="24" w:space="0" w:color="000000"/>
            </w:tcBorders>
            <w:shd w:val="clear" w:color="auto" w:fill="auto"/>
            <w:vAlign w:val="center"/>
          </w:tcPr>
          <w:p w:rsidR="0044731E" w:rsidRDefault="00B2307E">
            <w:pPr>
              <w:pStyle w:val="BodyText"/>
              <w:spacing w:after="0"/>
              <w:rPr>
                <w:szCs w:val="20"/>
              </w:rPr>
            </w:pPr>
            <w:r>
              <w:rPr>
                <w:szCs w:val="20"/>
              </w:rPr>
              <w:t xml:space="preserve">        255.255.255.252</w:t>
            </w:r>
          </w:p>
        </w:tc>
        <w:tc>
          <w:tcPr>
            <w:tcW w:w="2525" w:type="dxa"/>
            <w:tcBorders>
              <w:top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360"/>
          <w:jc w:val="center"/>
        </w:trPr>
        <w:tc>
          <w:tcPr>
            <w:tcW w:w="1167" w:type="dxa"/>
            <w:vMerge/>
            <w:tcBorders>
              <w:bottom w:val="thinThickSmallGap" w:sz="24" w:space="0" w:color="000000"/>
            </w:tcBorders>
            <w:shd w:val="clear" w:color="auto" w:fill="auto"/>
            <w:vAlign w:val="center"/>
          </w:tcPr>
          <w:p w:rsidR="0044731E" w:rsidRDefault="0044731E">
            <w:pPr>
              <w:pStyle w:val="CommentSubject"/>
              <w:jc w:val="center"/>
              <w:rPr>
                <w:rFonts w:ascii="Arial" w:hAnsi="Arial" w:cs="Arial"/>
              </w:rPr>
            </w:pPr>
          </w:p>
        </w:tc>
        <w:tc>
          <w:tcPr>
            <w:tcW w:w="1204" w:type="dxa"/>
            <w:tcBorders>
              <w:bottom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Fa0/0</w:t>
            </w:r>
          </w:p>
        </w:tc>
        <w:tc>
          <w:tcPr>
            <w:tcW w:w="2404" w:type="dxa"/>
            <w:tcBorders>
              <w:bottom w:val="thinThickSmallGap" w:sz="24" w:space="0" w:color="000000"/>
            </w:tcBorders>
            <w:shd w:val="clear" w:color="auto" w:fill="auto"/>
            <w:vAlign w:val="center"/>
          </w:tcPr>
          <w:p w:rsidR="0044731E" w:rsidRDefault="006C1D77">
            <w:pPr>
              <w:pStyle w:val="BodyText"/>
              <w:spacing w:after="0"/>
              <w:jc w:val="center"/>
            </w:pPr>
            <w:r>
              <w:rPr>
                <w:szCs w:val="20"/>
              </w:rPr>
              <w:t xml:space="preserve">     209</w:t>
            </w:r>
            <w:r w:rsidR="00B2307E">
              <w:rPr>
                <w:szCs w:val="20"/>
              </w:rPr>
              <w:t>.165.200.225</w:t>
            </w:r>
          </w:p>
        </w:tc>
        <w:tc>
          <w:tcPr>
            <w:tcW w:w="2636" w:type="dxa"/>
            <w:tcBorders>
              <w:bottom w:val="thinThickSmallGap" w:sz="24" w:space="0" w:color="000000"/>
            </w:tcBorders>
            <w:shd w:val="clear" w:color="auto" w:fill="auto"/>
            <w:vAlign w:val="center"/>
          </w:tcPr>
          <w:p w:rsidR="0044731E" w:rsidRDefault="00B2307E">
            <w:pPr>
              <w:pStyle w:val="BodyText"/>
              <w:spacing w:after="0"/>
              <w:jc w:val="center"/>
            </w:pPr>
            <w:r>
              <w:rPr>
                <w:szCs w:val="20"/>
              </w:rPr>
              <w:t>255.255.255.252</w:t>
            </w:r>
          </w:p>
        </w:tc>
        <w:tc>
          <w:tcPr>
            <w:tcW w:w="2525" w:type="dxa"/>
            <w:tcBorders>
              <w:bottom w:val="thinThickSmallGap" w:sz="24" w:space="0" w:color="000000"/>
            </w:tcBorders>
            <w:shd w:val="clear" w:color="auto" w:fill="auto"/>
            <w:vAlign w:val="center"/>
          </w:tcPr>
          <w:p w:rsidR="0044731E" w:rsidRDefault="0044731E">
            <w:pPr>
              <w:pStyle w:val="BodyText"/>
              <w:spacing w:after="0"/>
              <w:rPr>
                <w:szCs w:val="20"/>
              </w:rPr>
            </w:pPr>
          </w:p>
        </w:tc>
      </w:tr>
      <w:tr w:rsidR="0044731E">
        <w:trPr>
          <w:trHeight w:hRule="exact" w:val="550"/>
          <w:jc w:val="center"/>
        </w:trPr>
        <w:tc>
          <w:tcPr>
            <w:tcW w:w="1167"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Web Server</w:t>
            </w:r>
          </w:p>
        </w:tc>
        <w:tc>
          <w:tcPr>
            <w:tcW w:w="1204" w:type="dxa"/>
            <w:tcBorders>
              <w:top w:val="thinThickSmallGap" w:sz="24" w:space="0" w:color="000000"/>
            </w:tcBorders>
            <w:shd w:val="clear" w:color="auto" w:fill="auto"/>
            <w:vAlign w:val="center"/>
          </w:tcPr>
          <w:p w:rsidR="0044731E" w:rsidRDefault="00B2307E">
            <w:pPr>
              <w:pStyle w:val="CommentSubject"/>
              <w:jc w:val="center"/>
              <w:rPr>
                <w:rFonts w:ascii="Arial" w:hAnsi="Arial" w:cs="Arial"/>
              </w:rPr>
            </w:pPr>
            <w:r>
              <w:rPr>
                <w:rFonts w:ascii="Arial" w:hAnsi="Arial" w:cs="Arial"/>
              </w:rPr>
              <w:t>NIC</w:t>
            </w:r>
          </w:p>
        </w:tc>
        <w:tc>
          <w:tcPr>
            <w:tcW w:w="2404" w:type="dxa"/>
            <w:tcBorders>
              <w:top w:val="thinThickSmallGap" w:sz="24" w:space="0" w:color="000000"/>
            </w:tcBorders>
            <w:shd w:val="clear" w:color="auto" w:fill="auto"/>
            <w:vAlign w:val="center"/>
          </w:tcPr>
          <w:p w:rsidR="0044731E" w:rsidRDefault="00B2307E">
            <w:pPr>
              <w:pStyle w:val="BodyText"/>
              <w:spacing w:after="0"/>
              <w:jc w:val="center"/>
              <w:rPr>
                <w:szCs w:val="20"/>
              </w:rPr>
            </w:pPr>
            <w:r>
              <w:rPr>
                <w:szCs w:val="20"/>
              </w:rPr>
              <w:t>209.165.200.226</w:t>
            </w:r>
          </w:p>
        </w:tc>
        <w:tc>
          <w:tcPr>
            <w:tcW w:w="2636" w:type="dxa"/>
            <w:tcBorders>
              <w:top w:val="thinThickSmallGap" w:sz="24" w:space="0" w:color="000000"/>
            </w:tcBorders>
            <w:shd w:val="clear" w:color="auto" w:fill="auto"/>
            <w:vAlign w:val="center"/>
          </w:tcPr>
          <w:p w:rsidR="0044731E" w:rsidRDefault="00B2307E">
            <w:pPr>
              <w:pStyle w:val="BodyText"/>
              <w:spacing w:after="0"/>
              <w:jc w:val="center"/>
              <w:rPr>
                <w:szCs w:val="20"/>
              </w:rPr>
            </w:pPr>
            <w:r>
              <w:rPr>
                <w:szCs w:val="20"/>
              </w:rPr>
              <w:t>255.255.255.252</w:t>
            </w:r>
          </w:p>
        </w:tc>
        <w:tc>
          <w:tcPr>
            <w:tcW w:w="2525" w:type="dxa"/>
            <w:tcBorders>
              <w:top w:val="thinThickSmallGap" w:sz="24" w:space="0" w:color="000000"/>
            </w:tcBorders>
            <w:shd w:val="clear" w:color="auto" w:fill="auto"/>
            <w:vAlign w:val="center"/>
          </w:tcPr>
          <w:p w:rsidR="0044731E" w:rsidRDefault="0044731E">
            <w:pPr>
              <w:pStyle w:val="BodyText"/>
              <w:spacing w:after="0"/>
              <w:rPr>
                <w:szCs w:val="20"/>
              </w:rPr>
            </w:pPr>
          </w:p>
        </w:tc>
      </w:tr>
    </w:tbl>
    <w:p w:rsidR="0044731E" w:rsidRDefault="00B2307E">
      <w:pPr>
        <w:pStyle w:val="Heading2"/>
      </w:pPr>
      <w:r>
        <w:t>The IP address to be used for each PC/Web Server is the last available IP address on its particular LAN. Each PC’s default gateway is the IP address of the router interface its switch is connected to.</w:t>
      </w:r>
    </w:p>
    <w:p w:rsidR="0044731E" w:rsidRDefault="00B2307E">
      <w:pPr>
        <w:pStyle w:val="Heading2"/>
      </w:pPr>
      <w:r>
        <w:t xml:space="preserve"> Objectives</w:t>
      </w:r>
    </w:p>
    <w:p w:rsidR="0044731E" w:rsidRDefault="00B2307E">
      <w:pPr>
        <w:pStyle w:val="Bullet-Eagle"/>
        <w:numPr>
          <w:ilvl w:val="0"/>
          <w:numId w:val="2"/>
        </w:numPr>
      </w:pPr>
      <w:r>
        <w:t>Design and document an addressing scheme based on requirements. Minimise address wastage.</w:t>
      </w:r>
    </w:p>
    <w:p w:rsidR="0044731E" w:rsidRDefault="00B2307E">
      <w:pPr>
        <w:pStyle w:val="Step"/>
      </w:pPr>
      <w:r>
        <w:t>Step 1: Design an addressing scheme.</w:t>
      </w:r>
    </w:p>
    <w:p w:rsidR="0044731E" w:rsidRDefault="00B2307E">
      <w:pPr>
        <w:pStyle w:val="Bullet-Eagle"/>
        <w:numPr>
          <w:ilvl w:val="0"/>
          <w:numId w:val="1"/>
        </w:numPr>
      </w:pPr>
      <w:r>
        <w:t>The HQ, B1, B2, and B3 routers each have an address space as shown in the diagram. Subnet the address space based on the host requirements.</w:t>
      </w:r>
    </w:p>
    <w:p w:rsidR="0044731E" w:rsidRDefault="00B2307E">
      <w:pPr>
        <w:pStyle w:val="Bullet-Eagle"/>
        <w:numPr>
          <w:ilvl w:val="0"/>
          <w:numId w:val="1"/>
        </w:numPr>
      </w:pPr>
      <w:r>
        <w:t>For each address space, assign subnet zero to the Eth1/0 LAN, subnet 1 to the Eth1/1, and so on.</w:t>
      </w:r>
    </w:p>
    <w:p w:rsidR="0044731E" w:rsidRDefault="00B2307E">
      <w:pPr>
        <w:pStyle w:val="Step"/>
      </w:pPr>
      <w:r>
        <w:t>Step 2: Document the addressing scheme.</w:t>
      </w:r>
    </w:p>
    <w:p w:rsidR="0044731E" w:rsidRDefault="00B2307E">
      <w:pPr>
        <w:pStyle w:val="Bullet-Eagle"/>
        <w:numPr>
          <w:ilvl w:val="0"/>
          <w:numId w:val="3"/>
        </w:numPr>
      </w:pPr>
      <w:r>
        <w:t>Document the IP addresses and subnet masks in the table provided. Assign the first IP address of each LAN to the router interface and the last available IP address on each LAN to the attached PC/Web Server.</w:t>
      </w:r>
    </w:p>
    <w:p w:rsidR="0044731E" w:rsidRDefault="00B2307E">
      <w:pPr>
        <w:pStyle w:val="Bullet-Eagle"/>
        <w:numPr>
          <w:ilvl w:val="0"/>
          <w:numId w:val="3"/>
        </w:numPr>
      </w:pPr>
      <w:r>
        <w:t>For all the WAN links, assign the first IP address to HQ and the last available IP address to the other router.</w:t>
      </w:r>
    </w:p>
    <w:p w:rsidR="0044731E" w:rsidRDefault="00B2307E">
      <w:pPr>
        <w:pStyle w:val="Bullet-Eagle"/>
        <w:numPr>
          <w:ilvl w:val="0"/>
          <w:numId w:val="3"/>
        </w:numPr>
      </w:pPr>
      <w:r>
        <w:t>For the link between the ISP router and the Web Server assign the first available address to the router and the last available address to the server.</w:t>
      </w:r>
    </w:p>
    <w:p w:rsidR="0044731E" w:rsidRDefault="00B2307E">
      <w:pPr>
        <w:pStyle w:val="Step"/>
      </w:pPr>
      <w:r>
        <w:t>Step 3: User Profile and saving the Packet Tracer file.</w:t>
      </w:r>
    </w:p>
    <w:p w:rsidR="0044731E" w:rsidRDefault="00B2307E">
      <w:pPr>
        <w:pStyle w:val="Bullet-Eagle"/>
        <w:numPr>
          <w:ilvl w:val="0"/>
          <w:numId w:val="3"/>
        </w:numPr>
      </w:pPr>
      <w:r>
        <w:t>Copy and paste the two files Lab 3 Packet Tracer Skills Challenge CA.pka. and Lab 3 Routing - Instructions.docx to either the desktop or to your own X drive folder.</w:t>
      </w:r>
    </w:p>
    <w:p w:rsidR="0044731E" w:rsidRDefault="00B2307E">
      <w:pPr>
        <w:pStyle w:val="Bullet-Eagle"/>
        <w:numPr>
          <w:ilvl w:val="0"/>
          <w:numId w:val="3"/>
        </w:numPr>
      </w:pPr>
      <w:r>
        <w:t>Open the packet tracer file (insure Packet Tracer ver 6.0.1 is installed on your machine). When the User Profile window pops up enter your name and e-mail address and click OK.</w:t>
      </w:r>
    </w:p>
    <w:p w:rsidR="0044731E" w:rsidRDefault="00B2307E">
      <w:pPr>
        <w:pStyle w:val="Bullet-Eagle"/>
        <w:numPr>
          <w:ilvl w:val="0"/>
          <w:numId w:val="3"/>
        </w:numPr>
        <w:rPr>
          <w:color w:val="FF0000"/>
        </w:rPr>
      </w:pPr>
      <w:r>
        <w:rPr>
          <w:color w:val="FF0000"/>
        </w:rPr>
        <w:t>Save the PT file with your own name included in the title – eg. Lab 3 JoeBloggs.pka. Do the same for the Word document in which you have completed the addressing table – you will email me both of these files when you have completed the exercise.</w:t>
      </w:r>
    </w:p>
    <w:p w:rsidR="0044731E" w:rsidRDefault="00B2307E">
      <w:pPr>
        <w:pStyle w:val="Bullet-Eagle"/>
        <w:numPr>
          <w:ilvl w:val="0"/>
          <w:numId w:val="3"/>
        </w:numPr>
        <w:rPr>
          <w:color w:val="FF0000"/>
        </w:rPr>
      </w:pPr>
      <w:r>
        <w:rPr>
          <w:color w:val="FF0000"/>
        </w:rPr>
        <w:t>Email to:  fergus.mclysaght@ittralee.ie</w:t>
      </w:r>
    </w:p>
    <w:p w:rsidR="0044731E" w:rsidRDefault="00B2307E">
      <w:pPr>
        <w:pStyle w:val="Bullet-Eagle"/>
        <w:rPr>
          <w:b/>
          <w:sz w:val="24"/>
        </w:rPr>
      </w:pPr>
      <w:r>
        <w:rPr>
          <w:b/>
          <w:sz w:val="24"/>
        </w:rPr>
        <w:t>Router and Switch Selection</w:t>
      </w:r>
    </w:p>
    <w:p w:rsidR="0044731E" w:rsidRDefault="00B2307E">
      <w:pPr>
        <w:pStyle w:val="Bullet-Eagle"/>
        <w:numPr>
          <w:ilvl w:val="0"/>
          <w:numId w:val="2"/>
        </w:numPr>
      </w:pPr>
      <w:r>
        <w:lastRenderedPageBreak/>
        <w:t xml:space="preserve">All routers are 2811 routers. For all 5 routers add a WIC-2T module for the necessary Serial ports. </w:t>
      </w:r>
    </w:p>
    <w:p w:rsidR="0044731E" w:rsidRDefault="00B2307E">
      <w:pPr>
        <w:pStyle w:val="Bullet-Eagle"/>
        <w:numPr>
          <w:ilvl w:val="0"/>
          <w:numId w:val="2"/>
        </w:numPr>
      </w:pPr>
      <w:r>
        <w:t>For routers B1, B2 and B3 add a NM-4E module to provide 4 additional Ethernet ports. These are the only Ethernet ports that are to be used on these routers. Look at the topology diagram to see the correct ports to assign to a specific LAN or WAN.</w:t>
      </w:r>
    </w:p>
    <w:p w:rsidR="0044731E" w:rsidRDefault="00B2307E">
      <w:pPr>
        <w:pStyle w:val="Bullet-Eagle"/>
        <w:numPr>
          <w:ilvl w:val="0"/>
          <w:numId w:val="2"/>
        </w:numPr>
      </w:pPr>
      <w:r>
        <w:t>To minimise ‘clutter’ in your workspace – go to the Options/Preferences menu in Packet Tracer and check the ‘Hide Device Label’</w:t>
      </w:r>
    </w:p>
    <w:p w:rsidR="0044731E" w:rsidRDefault="00B2307E">
      <w:pPr>
        <w:pStyle w:val="Task"/>
        <w:ind w:left="0"/>
        <w:jc w:val="center"/>
        <w:rPr>
          <w:sz w:val="24"/>
        </w:rPr>
      </w:pPr>
      <w:r>
        <w:rPr>
          <w:noProof/>
          <w:lang w:val="en-IE" w:eastAsia="en-IE"/>
        </w:rPr>
        <w:drawing>
          <wp:inline distT="0" distB="0" distL="19050" distR="0">
            <wp:extent cx="5278755" cy="119316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noChangeArrowheads="1"/>
                    </pic:cNvPicPr>
                  </pic:nvPicPr>
                  <pic:blipFill>
                    <a:blip r:embed="rId9"/>
                    <a:stretch>
                      <a:fillRect/>
                    </a:stretch>
                  </pic:blipFill>
                  <pic:spPr bwMode="auto">
                    <a:xfrm>
                      <a:off x="0" y="0"/>
                      <a:ext cx="5278755" cy="1193165"/>
                    </a:xfrm>
                    <a:prstGeom prst="rect">
                      <a:avLst/>
                    </a:prstGeom>
                  </pic:spPr>
                </pic:pic>
              </a:graphicData>
            </a:graphic>
          </wp:inline>
        </w:drawing>
      </w:r>
      <w:r>
        <w:rPr>
          <w:noProof/>
          <w:lang w:val="en-IE" w:eastAsia="en-IE"/>
        </w:rPr>
        <mc:AlternateContent>
          <mc:Choice Requires="wps">
            <w:drawing>
              <wp:anchor distT="0" distB="0" distL="114300" distR="113665" simplePos="0" relativeHeight="10" behindDoc="0" locked="0" layoutInCell="1" allowOverlap="1" wp14:anchorId="47578189">
                <wp:simplePos x="0" y="0"/>
                <wp:positionH relativeFrom="column">
                  <wp:posOffset>5155565</wp:posOffset>
                </wp:positionH>
                <wp:positionV relativeFrom="paragraph">
                  <wp:posOffset>519430</wp:posOffset>
                </wp:positionV>
                <wp:extent cx="719455" cy="358775"/>
                <wp:effectExtent l="5080" t="12065" r="9525" b="6985"/>
                <wp:wrapNone/>
                <wp:docPr id="2" name="Text Box 2"/>
                <wp:cNvGraphicFramePr/>
                <a:graphic xmlns:a="http://schemas.openxmlformats.org/drawingml/2006/main">
                  <a:graphicData uri="http://schemas.microsoft.com/office/word/2010/wordprocessingShape">
                    <wps:wsp>
                      <wps:cNvSpPr/>
                      <wps:spPr>
                        <a:xfrm>
                          <a:off x="0" y="0"/>
                          <a:ext cx="71892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4731E" w:rsidRDefault="00B2307E">
                            <w:pPr>
                              <w:pStyle w:val="FrameContents"/>
                            </w:pPr>
                            <w:r>
                              <w:t>WIC-2T</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405.95pt;margin-top:40.9pt;width:56.55pt;height:28.15pt" wp14:anchorId="47578189">
                <w10:wrap type="square"/>
                <v:fill o:detectmouseclick="t" type="solid" color2="black"/>
                <v:stroke color="black" weight="9360" joinstyle="miter" endcap="flat"/>
                <v:textbox>
                  <w:txbxContent>
                    <w:p>
                      <w:pPr>
                        <w:pStyle w:val="FrameContents"/>
                        <w:rPr>
                          <w:color w:val="auto"/>
                        </w:rPr>
                      </w:pPr>
                      <w:r>
                        <w:rPr>
                          <w:color w:val="auto"/>
                        </w:rPr>
                        <w:t>WIC-2T</w:t>
                      </w:r>
                    </w:p>
                  </w:txbxContent>
                </v:textbox>
              </v:rect>
            </w:pict>
          </mc:Fallback>
        </mc:AlternateContent>
      </w:r>
      <w:r>
        <w:rPr>
          <w:noProof/>
          <w:lang w:val="en-IE" w:eastAsia="en-IE"/>
        </w:rPr>
        <mc:AlternateContent>
          <mc:Choice Requires="wps">
            <w:drawing>
              <wp:anchor distT="0" distB="0" distL="114300" distR="114300" simplePos="0" relativeHeight="11" behindDoc="0" locked="0" layoutInCell="1" allowOverlap="1" wp14:anchorId="57FE14AB">
                <wp:simplePos x="0" y="0"/>
                <wp:positionH relativeFrom="column">
                  <wp:posOffset>4122420</wp:posOffset>
                </wp:positionH>
                <wp:positionV relativeFrom="paragraph">
                  <wp:posOffset>523875</wp:posOffset>
                </wp:positionV>
                <wp:extent cx="719455" cy="358775"/>
                <wp:effectExtent l="5715" t="12065" r="8890" b="6985"/>
                <wp:wrapNone/>
                <wp:docPr id="4" name="Text Box 3"/>
                <wp:cNvGraphicFramePr/>
                <a:graphic xmlns:a="http://schemas.openxmlformats.org/drawingml/2006/main">
                  <a:graphicData uri="http://schemas.microsoft.com/office/word/2010/wordprocessingShape">
                    <wps:wsp>
                      <wps:cNvSpPr/>
                      <wps:spPr>
                        <a:xfrm>
                          <a:off x="0" y="0"/>
                          <a:ext cx="71892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4731E" w:rsidRDefault="00B2307E">
                            <w:pPr>
                              <w:pStyle w:val="FrameContents"/>
                            </w:pPr>
                            <w:r>
                              <w:t>WIC-2T</w:t>
                            </w:r>
                          </w:p>
                        </w:txbxContent>
                      </wps:txbx>
                      <wps:bodyPr>
                        <a:spAutoFit/>
                      </wps:bodyPr>
                    </wps:wsp>
                  </a:graphicData>
                </a:graphic>
                <wp14:sizeRelV relativeFrom="margin">
                  <wp14:pctHeight>20000</wp14:pctHeight>
                </wp14:sizeRelV>
              </wp:anchor>
            </w:drawing>
          </mc:Choice>
          <mc:Fallback>
            <w:pict>
              <v:rect id="shape_0" ID="Text Box 3" fillcolor="white" stroked="t" style="position:absolute;margin-left:324.6pt;margin-top:41.25pt;width:56.55pt;height:28.15pt" wp14:anchorId="57FE14AB">
                <w10:wrap type="square"/>
                <v:fill o:detectmouseclick="t" type="solid" color2="black"/>
                <v:stroke color="black" weight="9360" joinstyle="miter" endcap="flat"/>
                <v:textbox>
                  <w:txbxContent>
                    <w:p>
                      <w:pPr>
                        <w:pStyle w:val="FrameContents"/>
                        <w:rPr>
                          <w:color w:val="auto"/>
                        </w:rPr>
                      </w:pPr>
                      <w:r>
                        <w:rPr>
                          <w:color w:val="auto"/>
                        </w:rPr>
                        <w:t>WIC-2T</w:t>
                      </w:r>
                    </w:p>
                  </w:txbxContent>
                </v:textbox>
              </v:rect>
            </w:pict>
          </mc:Fallback>
        </mc:AlternateContent>
      </w:r>
      <w:r>
        <w:rPr>
          <w:noProof/>
          <w:lang w:val="en-IE" w:eastAsia="en-IE"/>
        </w:rPr>
        <mc:AlternateContent>
          <mc:Choice Requires="wps">
            <w:drawing>
              <wp:anchor distT="0" distB="0" distL="114300" distR="114300" simplePos="0" relativeHeight="13" behindDoc="0" locked="0" layoutInCell="1" allowOverlap="1" wp14:anchorId="3ADD66CC">
                <wp:simplePos x="0" y="0"/>
                <wp:positionH relativeFrom="column">
                  <wp:posOffset>2045970</wp:posOffset>
                </wp:positionH>
                <wp:positionV relativeFrom="paragraph">
                  <wp:posOffset>533400</wp:posOffset>
                </wp:positionV>
                <wp:extent cx="719455" cy="358775"/>
                <wp:effectExtent l="5715" t="12065" r="8890" b="6985"/>
                <wp:wrapNone/>
                <wp:docPr id="6" name="Text Box 4"/>
                <wp:cNvGraphicFramePr/>
                <a:graphic xmlns:a="http://schemas.openxmlformats.org/drawingml/2006/main">
                  <a:graphicData uri="http://schemas.microsoft.com/office/word/2010/wordprocessingShape">
                    <wps:wsp>
                      <wps:cNvSpPr/>
                      <wps:spPr>
                        <a:xfrm>
                          <a:off x="0" y="0"/>
                          <a:ext cx="718920" cy="3582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rsidR="0044731E" w:rsidRDefault="00B2307E">
                            <w:pPr>
                              <w:pStyle w:val="FrameContents"/>
                            </w:pPr>
                            <w:r>
                              <w:rPr>
                                <w:lang w:val="en-IE"/>
                              </w:rPr>
                              <w:t>NM-4E</w:t>
                            </w:r>
                          </w:p>
                        </w:txbxContent>
                      </wps:txbx>
                      <wps:bodyPr>
                        <a:spAutoFit/>
                      </wps:bodyPr>
                    </wps:wsp>
                  </a:graphicData>
                </a:graphic>
                <wp14:sizeRelV relativeFrom="margin">
                  <wp14:pctHeight>20000</wp14:pctHeight>
                </wp14:sizeRelV>
              </wp:anchor>
            </w:drawing>
          </mc:Choice>
          <mc:Fallback>
            <w:pict>
              <v:rect id="shape_0" ID="Text Box 4" fillcolor="white" stroked="t" style="position:absolute;margin-left:161.1pt;margin-top:42pt;width:56.55pt;height:28.15pt" wp14:anchorId="3ADD66CC">
                <w10:wrap type="square"/>
                <v:fill o:detectmouseclick="t" type="solid" color2="black"/>
                <v:stroke color="black" weight="9360" joinstyle="miter" endcap="flat"/>
                <v:textbox>
                  <w:txbxContent>
                    <w:p>
                      <w:pPr>
                        <w:pStyle w:val="FrameContents"/>
                        <w:rPr>
                          <w:color w:val="auto"/>
                        </w:rPr>
                      </w:pPr>
                      <w:r>
                        <w:rPr>
                          <w:color w:val="auto"/>
                          <w:lang w:val="en-IE"/>
                        </w:rPr>
                        <w:t>NM-4E</w:t>
                      </w:r>
                    </w:p>
                  </w:txbxContent>
                </v:textbox>
              </v:rect>
            </w:pict>
          </mc:Fallback>
        </mc:AlternateContent>
      </w:r>
    </w:p>
    <w:p w:rsidR="0044731E" w:rsidRDefault="00B2307E">
      <w:pPr>
        <w:pStyle w:val="Task"/>
        <w:ind w:left="0"/>
        <w:rPr>
          <w:sz w:val="24"/>
        </w:rPr>
      </w:pPr>
      <w:r>
        <w:rPr>
          <w:sz w:val="24"/>
        </w:rPr>
        <w:t>Apply a basic configuration.</w:t>
      </w:r>
    </w:p>
    <w:p w:rsidR="0044731E" w:rsidRDefault="00B2307E">
      <w:pPr>
        <w:pStyle w:val="BodyText"/>
        <w:ind w:left="720"/>
      </w:pPr>
      <w:r>
        <w:t xml:space="preserve">Using your notes, configure the routers with basic configurations including </w:t>
      </w:r>
    </w:p>
    <w:p w:rsidR="0044731E" w:rsidRDefault="00B2307E">
      <w:pPr>
        <w:pStyle w:val="BodyText"/>
        <w:numPr>
          <w:ilvl w:val="0"/>
          <w:numId w:val="7"/>
        </w:numPr>
      </w:pPr>
      <w:r>
        <w:t xml:space="preserve">Addressing. </w:t>
      </w:r>
    </w:p>
    <w:p w:rsidR="0044731E" w:rsidRDefault="00B2307E">
      <w:pPr>
        <w:pStyle w:val="BodyText"/>
        <w:numPr>
          <w:ilvl w:val="0"/>
          <w:numId w:val="7"/>
        </w:numPr>
      </w:pPr>
      <w:r>
        <w:t xml:space="preserve">Hostnames. </w:t>
      </w:r>
    </w:p>
    <w:p w:rsidR="0044731E" w:rsidRDefault="00B2307E">
      <w:pPr>
        <w:pStyle w:val="BodyText"/>
        <w:numPr>
          <w:ilvl w:val="0"/>
          <w:numId w:val="7"/>
        </w:numPr>
      </w:pPr>
      <w:r>
        <w:t>Disable DNS lookup.</w:t>
      </w:r>
    </w:p>
    <w:p w:rsidR="0044731E" w:rsidRDefault="00B2307E">
      <w:pPr>
        <w:pStyle w:val="BodyText"/>
        <w:numPr>
          <w:ilvl w:val="0"/>
          <w:numId w:val="7"/>
        </w:numPr>
      </w:pPr>
      <w:r>
        <w:t xml:space="preserve">Passwords - use </w:t>
      </w:r>
      <w:r>
        <w:rPr>
          <w:b/>
        </w:rPr>
        <w:t>cisco</w:t>
      </w:r>
      <w:r>
        <w:t xml:space="preserve"> as the console password and </w:t>
      </w:r>
      <w:r>
        <w:rPr>
          <w:b/>
        </w:rPr>
        <w:t>cisco</w:t>
      </w:r>
      <w:r>
        <w:t xml:space="preserve"> as the ‘enable’ secret password on all routers.</w:t>
      </w:r>
    </w:p>
    <w:p w:rsidR="0044731E" w:rsidRDefault="00B2307E">
      <w:pPr>
        <w:pStyle w:val="BodyText"/>
        <w:numPr>
          <w:ilvl w:val="0"/>
          <w:numId w:val="7"/>
        </w:numPr>
      </w:pPr>
      <w:r>
        <w:t>Use 64000 as the clock rate on all WAN links. The HQ router is the DCE for all WAN links.</w:t>
      </w:r>
    </w:p>
    <w:p w:rsidR="0044731E" w:rsidRDefault="00B2307E">
      <w:pPr>
        <w:pStyle w:val="Task"/>
        <w:ind w:left="0"/>
        <w:rPr>
          <w:sz w:val="24"/>
        </w:rPr>
      </w:pPr>
      <w:r>
        <w:rPr>
          <w:sz w:val="24"/>
        </w:rPr>
        <w:t>Configure static and default routing</w:t>
      </w:r>
    </w:p>
    <w:p w:rsidR="0044731E" w:rsidRDefault="00B2307E">
      <w:pPr>
        <w:pStyle w:val="BodyText"/>
      </w:pPr>
      <w:r>
        <w:t>Configure static and default routing using the exit interface argument.</w:t>
      </w:r>
    </w:p>
    <w:p w:rsidR="0044731E" w:rsidRDefault="00B2307E">
      <w:pPr>
        <w:pStyle w:val="BodyText"/>
        <w:numPr>
          <w:ilvl w:val="0"/>
          <w:numId w:val="4"/>
        </w:numPr>
      </w:pPr>
      <w:r>
        <w:t>HQ should have three static routes and one default route to the ISP.</w:t>
      </w:r>
    </w:p>
    <w:p w:rsidR="0044731E" w:rsidRDefault="00B2307E">
      <w:pPr>
        <w:pStyle w:val="BodyText"/>
        <w:numPr>
          <w:ilvl w:val="0"/>
          <w:numId w:val="4"/>
        </w:numPr>
      </w:pPr>
      <w:r>
        <w:t>B1, B2, and B3 should have one default route to HQ.</w:t>
      </w:r>
    </w:p>
    <w:p w:rsidR="0044731E" w:rsidRDefault="00B2307E">
      <w:pPr>
        <w:pStyle w:val="BodyText"/>
        <w:numPr>
          <w:ilvl w:val="0"/>
          <w:numId w:val="4"/>
        </w:numPr>
      </w:pPr>
      <w:r>
        <w:t xml:space="preserve">ISP should have seven static routes. This will include the three WAN links between HQ and the branch routers B1, B2, and B3 and four links to the </w:t>
      </w:r>
      <w:r>
        <w:rPr>
          <w:color w:val="FF0000"/>
        </w:rPr>
        <w:t>summarised</w:t>
      </w:r>
      <w:r>
        <w:t xml:space="preserve"> LANs on routers B1, B2, B3 and HQ. </w:t>
      </w:r>
    </w:p>
    <w:p w:rsidR="0044731E" w:rsidRDefault="00B2307E">
      <w:pPr>
        <w:pStyle w:val="BodyText"/>
        <w:numPr>
          <w:ilvl w:val="0"/>
          <w:numId w:val="4"/>
        </w:numPr>
      </w:pPr>
      <w:r>
        <w:t xml:space="preserve">Use the </w:t>
      </w:r>
      <w:r>
        <w:rPr>
          <w:color w:val="FF0000"/>
        </w:rPr>
        <w:t xml:space="preserve">EXIT INTERFACE </w:t>
      </w:r>
      <w:r>
        <w:t xml:space="preserve">for static entries and not the </w:t>
      </w:r>
      <w:r>
        <w:rPr>
          <w:color w:val="FF0000"/>
        </w:rPr>
        <w:t>NEXT HOP ADDRESS</w:t>
      </w:r>
      <w:r>
        <w:t>.</w:t>
      </w:r>
    </w:p>
    <w:p w:rsidR="0044731E" w:rsidRDefault="00B2307E">
      <w:pPr>
        <w:pStyle w:val="Task"/>
        <w:ind w:left="0"/>
      </w:pPr>
      <w:r>
        <w:lastRenderedPageBreak/>
        <w:t>Test connectivity and examine the configuration.</w:t>
      </w:r>
    </w:p>
    <w:p w:rsidR="0044731E" w:rsidRDefault="00B2307E">
      <w:pPr>
        <w:pStyle w:val="Bullet-Eagle"/>
        <w:numPr>
          <w:ilvl w:val="0"/>
          <w:numId w:val="5"/>
        </w:numPr>
      </w:pPr>
      <w:r>
        <w:t>You should now have end-to-end connectivity. Use ping to test connectivity across the network. Each router should be able to ping all other router interfaces and the Web Server. All PC’s should be able to ping each other.</w:t>
      </w:r>
    </w:p>
    <w:p w:rsidR="0044731E" w:rsidRDefault="00B2307E">
      <w:pPr>
        <w:pStyle w:val="Bullet-Eagle"/>
        <w:numPr>
          <w:ilvl w:val="0"/>
          <w:numId w:val="6"/>
        </w:numPr>
        <w:rPr>
          <w:b/>
          <w:u w:val="single"/>
        </w:rPr>
      </w:pPr>
      <w:r>
        <w:t xml:space="preserve">Troubleshoot until pings are successful. </w:t>
      </w:r>
      <w:r>
        <w:rPr>
          <w:b/>
          <w:u w:val="single"/>
        </w:rPr>
        <w:t>Submit final packet tracer file by e-mail for marking.</w:t>
      </w:r>
    </w:p>
    <w:p w:rsidR="0044731E" w:rsidRDefault="00B2307E">
      <w:pPr>
        <w:pStyle w:val="Bullet-Eagle"/>
        <w:ind w:left="720" w:hanging="360"/>
      </w:pPr>
      <w:r>
        <w:rPr>
          <w:rFonts w:asciiTheme="minorHAnsi" w:hAnsiTheme="minorHAnsi"/>
          <w:color w:val="17365D" w:themeColor="text2" w:themeShade="BF"/>
        </w:rPr>
        <w:t>fergus.mclysaght@ittralee.ie</w:t>
      </w:r>
    </w:p>
    <w:sectPr w:rsidR="0044731E">
      <w:footerReference w:type="default" r:id="rId10"/>
      <w:type w:val="oddPage"/>
      <w:pgSz w:w="15840" w:h="12240" w:orient="landscape"/>
      <w:pgMar w:top="1260" w:right="1080" w:bottom="1003" w:left="108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2633" w:rsidRDefault="002F2633">
      <w:r>
        <w:separator/>
      </w:r>
    </w:p>
  </w:endnote>
  <w:endnote w:type="continuationSeparator" w:id="0">
    <w:p w:rsidR="002F2633" w:rsidRDefault="002F2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0000000000000000000"/>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31E" w:rsidRDefault="00B2307E">
    <w:pPr>
      <w:pStyle w:val="Footer"/>
    </w:pPr>
    <w:r>
      <w:rPr>
        <w:rFonts w:ascii="Arial" w:hAnsi="Arial" w:cs="Arial"/>
        <w:sz w:val="14"/>
        <w:szCs w:val="14"/>
      </w:rPr>
      <w:t>Fergus McLysaght</w:t>
    </w:r>
    <w:r>
      <w:rPr>
        <w:rFonts w:ascii="Arial" w:hAnsi="Arial" w:cs="Arial"/>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2633" w:rsidRDefault="002F2633">
      <w:r>
        <w:separator/>
      </w:r>
    </w:p>
  </w:footnote>
  <w:footnote w:type="continuationSeparator" w:id="0">
    <w:p w:rsidR="002F2633" w:rsidRDefault="002F26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054F3"/>
    <w:multiLevelType w:val="multilevel"/>
    <w:tmpl w:val="4B6829D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135D1953"/>
    <w:multiLevelType w:val="multilevel"/>
    <w:tmpl w:val="96629AB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AE03E78"/>
    <w:multiLevelType w:val="multilevel"/>
    <w:tmpl w:val="A7EEBE24"/>
    <w:lvl w:ilvl="0">
      <w:start w:val="1"/>
      <w:numFmt w:val="bullet"/>
      <w:lvlText w:val=""/>
      <w:lvlJc w:val="left"/>
      <w:pPr>
        <w:tabs>
          <w:tab w:val="num" w:pos="720"/>
        </w:tabs>
        <w:ind w:left="720" w:hanging="360"/>
      </w:pPr>
      <w:rPr>
        <w:rFonts w:ascii="Symbol" w:hAnsi="Symbol" w:cs="Symbol" w:hint="default"/>
        <w:color w:val="auto"/>
      </w:rPr>
    </w:lvl>
    <w:lvl w:ilvl="1">
      <w:start w:val="1"/>
      <w:numFmt w:val="decimal"/>
      <w:lvlText w:val="%2."/>
      <w:lvlJc w:val="left"/>
      <w:pPr>
        <w:tabs>
          <w:tab w:val="num" w:pos="720"/>
        </w:tabs>
        <w:ind w:left="720" w:hanging="360"/>
      </w:pPr>
      <w:rPr>
        <w:color w:val="auto"/>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3" w15:restartNumberingAfterBreak="0">
    <w:nsid w:val="31401769"/>
    <w:multiLevelType w:val="multilevel"/>
    <w:tmpl w:val="890ACC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3B0F7270"/>
    <w:multiLevelType w:val="multilevel"/>
    <w:tmpl w:val="05224D7A"/>
    <w:lvl w:ilvl="0">
      <w:start w:val="1"/>
      <w:numFmt w:val="bullet"/>
      <w:lvlText w:val=""/>
      <w:lvlJc w:val="left"/>
      <w:pPr>
        <w:tabs>
          <w:tab w:val="num" w:pos="720"/>
        </w:tabs>
        <w:ind w:left="720" w:hanging="360"/>
      </w:pPr>
      <w:rPr>
        <w:rFonts w:ascii="Symbol" w:hAnsi="Symbol" w:cs="Symbol" w:hint="default"/>
        <w:color w:val="auto"/>
      </w:rPr>
    </w:lvl>
    <w:lvl w:ilvl="1">
      <w:start w:val="1"/>
      <w:numFmt w:val="decimal"/>
      <w:lvlText w:val="%2."/>
      <w:lvlJc w:val="left"/>
      <w:pPr>
        <w:tabs>
          <w:tab w:val="num" w:pos="720"/>
        </w:tabs>
        <w:ind w:left="720" w:hanging="360"/>
      </w:pPr>
      <w:rPr>
        <w:color w:val="auto"/>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5" w15:restartNumberingAfterBreak="0">
    <w:nsid w:val="4DA15017"/>
    <w:multiLevelType w:val="multilevel"/>
    <w:tmpl w:val="7054D02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668A15ED"/>
    <w:multiLevelType w:val="multilevel"/>
    <w:tmpl w:val="B0DC7ABE"/>
    <w:lvl w:ilvl="0">
      <w:start w:val="1"/>
      <w:numFmt w:val="bullet"/>
      <w:lvlText w:val=""/>
      <w:lvlJc w:val="left"/>
      <w:pPr>
        <w:tabs>
          <w:tab w:val="num" w:pos="1440"/>
        </w:tabs>
        <w:ind w:left="1440" w:hanging="360"/>
      </w:pPr>
      <w:rPr>
        <w:rFonts w:ascii="Symbol" w:hAnsi="Symbol" w:cs="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743C77EF"/>
    <w:multiLevelType w:val="multilevel"/>
    <w:tmpl w:val="9A40017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2"/>
  </w:num>
  <w:num w:numId="2">
    <w:abstractNumId w:val="7"/>
  </w:num>
  <w:num w:numId="3">
    <w:abstractNumId w:val="4"/>
  </w:num>
  <w:num w:numId="4">
    <w:abstractNumId w:val="5"/>
  </w:num>
  <w:num w:numId="5">
    <w:abstractNumId w:val="0"/>
  </w:num>
  <w:num w:numId="6">
    <w:abstractNumId w:val="3"/>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31E"/>
    <w:rsid w:val="000D4216"/>
    <w:rsid w:val="001D05E2"/>
    <w:rsid w:val="002F2633"/>
    <w:rsid w:val="0044731E"/>
    <w:rsid w:val="006C1D77"/>
    <w:rsid w:val="007920F7"/>
    <w:rsid w:val="008602BD"/>
    <w:rsid w:val="00B2307E"/>
    <w:rsid w:val="00CB799D"/>
    <w:rsid w:val="00D669DA"/>
    <w:rsid w:val="00E013EF"/>
    <w:rsid w:val="00E27153"/>
    <w:rsid w:val="00E30FA4"/>
    <w:rsid w:val="00E47E61"/>
    <w:rsid w:val="00EC2D80"/>
    <w:rsid w:val="00FA2E3A"/>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2589"/>
  <w15:docId w15:val="{4AF0B240-39BD-413D-98A6-979515455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7909"/>
    <w:rPr>
      <w:rFonts w:eastAsia="SimSun"/>
      <w:sz w:val="24"/>
      <w:szCs w:val="24"/>
      <w:lang w:eastAsia="zh-CN"/>
    </w:rPr>
  </w:style>
  <w:style w:type="paragraph" w:styleId="Heading1">
    <w:name w:val="heading 1"/>
    <w:basedOn w:val="Normal"/>
    <w:next w:val="Normal"/>
    <w:qFormat/>
    <w:rsid w:val="0021775E"/>
    <w:pPr>
      <w:keepNext/>
      <w:spacing w:before="240" w:after="360"/>
      <w:ind w:left="-144"/>
      <w:outlineLvl w:val="0"/>
    </w:pPr>
    <w:rPr>
      <w:rFonts w:ascii="Arial" w:hAnsi="Arial" w:cs="Arial"/>
      <w:b/>
      <w:bCs/>
      <w:kern w:val="2"/>
      <w:sz w:val="28"/>
      <w:szCs w:val="28"/>
    </w:rPr>
  </w:style>
  <w:style w:type="paragraph" w:styleId="Heading2">
    <w:name w:val="heading 2"/>
    <w:basedOn w:val="Normal"/>
    <w:qFormat/>
    <w:rsid w:val="0021775E"/>
    <w:pPr>
      <w:keepNext/>
      <w:spacing w:before="240" w:after="120"/>
      <w:ind w:left="-144"/>
      <w:outlineLvl w:val="1"/>
    </w:pPr>
    <w:rPr>
      <w:rFonts w:ascii="Arial" w:eastAsia="Times New Roman" w:hAnsi="Arial" w:cs="Arial"/>
      <w:b/>
      <w:bCs/>
      <w:lang w:eastAsia="en-US"/>
    </w:rPr>
  </w:style>
  <w:style w:type="paragraph" w:styleId="Heading3">
    <w:name w:val="heading 3"/>
    <w:basedOn w:val="Normal"/>
    <w:next w:val="Normal"/>
    <w:qFormat/>
    <w:rsid w:val="0021775E"/>
    <w:pPr>
      <w:keepNext/>
      <w:spacing w:before="240" w:after="60"/>
      <w:outlineLvl w:val="2"/>
    </w:pPr>
    <w:rPr>
      <w:rFonts w:ascii="Arial" w:hAnsi="Arial" w:cs="Arial"/>
      <w:b/>
      <w:bCs/>
      <w:sz w:val="20"/>
    </w:rPr>
  </w:style>
  <w:style w:type="paragraph" w:styleId="Heading4">
    <w:name w:val="heading 4"/>
    <w:basedOn w:val="Normal"/>
    <w:next w:val="Normal"/>
    <w:qFormat/>
    <w:rsid w:val="00642FB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2B48F2"/>
    <w:rPr>
      <w:sz w:val="16"/>
      <w:szCs w:val="16"/>
    </w:rPr>
  </w:style>
  <w:style w:type="character" w:customStyle="1" w:styleId="content">
    <w:name w:val="content"/>
    <w:basedOn w:val="DefaultParagraphFont"/>
    <w:qFormat/>
    <w:rsid w:val="00F3015F"/>
  </w:style>
  <w:style w:type="character" w:styleId="PageNumber">
    <w:name w:val="page number"/>
    <w:basedOn w:val="DefaultParagraphFont"/>
    <w:qFormat/>
    <w:rsid w:val="0021775E"/>
  </w:style>
  <w:style w:type="character" w:customStyle="1" w:styleId="BodyTextChar">
    <w:name w:val="Body Text Char"/>
    <w:basedOn w:val="DefaultParagraphFont"/>
    <w:link w:val="BodyText"/>
    <w:qFormat/>
    <w:rsid w:val="001D3394"/>
    <w:rPr>
      <w:rFonts w:ascii="Arial" w:hAnsi="Arial" w:cs="Arial"/>
      <w:szCs w:val="24"/>
      <w:lang w:val="en-US" w:eastAsia="en-US" w:bidi="ar-SA"/>
    </w:rPr>
  </w:style>
  <w:style w:type="character" w:styleId="SubtleReference">
    <w:name w:val="Subtle Reference"/>
    <w:basedOn w:val="DefaultParagraphFont"/>
    <w:uiPriority w:val="31"/>
    <w:qFormat/>
    <w:rsid w:val="002D7502"/>
    <w:rPr>
      <w:smallCaps/>
      <w:color w:val="5A5A5A" w:themeColor="text1" w:themeTint="A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color w:val="auto"/>
    </w:rPr>
  </w:style>
  <w:style w:type="character" w:customStyle="1" w:styleId="ListLabel29">
    <w:name w:val="ListLabel 29"/>
    <w:qFormat/>
    <w:rPr>
      <w:color w:val="auto"/>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color w:val="auto"/>
    </w:rPr>
  </w:style>
  <w:style w:type="character" w:customStyle="1" w:styleId="ListLabel33">
    <w:name w:val="ListLabel 33"/>
    <w:qFormat/>
    <w:rPr>
      <w:color w:val="auto"/>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color w:val="auto"/>
    </w:rPr>
  </w:style>
  <w:style w:type="character" w:customStyle="1" w:styleId="ListLabel37">
    <w:name w:val="ListLabel 37"/>
    <w:qFormat/>
    <w:rPr>
      <w:color w:val="auto"/>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color w:val="auto"/>
    </w:rPr>
  </w:style>
  <w:style w:type="character" w:customStyle="1" w:styleId="ListLabel41">
    <w:name w:val="ListLabel 41"/>
    <w:qFormat/>
    <w:rPr>
      <w:color w:val="auto"/>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color w:val="auto"/>
    </w:rPr>
  </w:style>
  <w:style w:type="character" w:customStyle="1" w:styleId="ListLabel54">
    <w:name w:val="ListLabel 54"/>
    <w:qFormat/>
    <w:rPr>
      <w:color w:val="auto"/>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color w:val="auto"/>
    </w:rPr>
  </w:style>
  <w:style w:type="character" w:customStyle="1" w:styleId="ListLabel58">
    <w:name w:val="ListLabel 58"/>
    <w:qFormat/>
    <w:rPr>
      <w:color w:val="auto"/>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color w:val="auto"/>
    </w:rPr>
  </w:style>
  <w:style w:type="character" w:customStyle="1" w:styleId="ListLabel62">
    <w:name w:val="ListLabel 62"/>
    <w:qFormat/>
    <w:rPr>
      <w:color w:val="auto"/>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color w:val="auto"/>
    </w:rPr>
  </w:style>
  <w:style w:type="character" w:customStyle="1" w:styleId="ListLabel69">
    <w:name w:val="ListLabel 69"/>
    <w:qFormat/>
    <w:rPr>
      <w:color w:val="auto"/>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color w:val="auto"/>
    </w:rPr>
  </w:style>
  <w:style w:type="character" w:customStyle="1" w:styleId="ListLabel73">
    <w:name w:val="ListLabel 73"/>
    <w:qFormat/>
    <w:rPr>
      <w:color w:val="auto"/>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rsid w:val="0021775E"/>
    <w:pPr>
      <w:spacing w:after="120"/>
    </w:pPr>
    <w:rPr>
      <w:rFonts w:ascii="Arial" w:eastAsia="Times New Roman" w:hAnsi="Arial" w:cs="Arial"/>
      <w:sz w:val="20"/>
      <w:lang w:eastAsia="en-US"/>
    </w:rPr>
  </w:style>
  <w:style w:type="paragraph" w:styleId="List">
    <w:name w:val="List"/>
    <w:basedOn w:val="BodyText"/>
    <w:rPr>
      <w:rFonts w:cs="Lucida Sans"/>
    </w:rPr>
  </w:style>
  <w:style w:type="paragraph" w:styleId="Caption">
    <w:name w:val="caption"/>
    <w:basedOn w:val="Normal"/>
    <w:next w:val="Normal"/>
    <w:qFormat/>
    <w:rsid w:val="0021775E"/>
    <w:rPr>
      <w:b/>
      <w:bCs/>
      <w:sz w:val="20"/>
      <w:szCs w:val="20"/>
    </w:rPr>
  </w:style>
  <w:style w:type="paragraph" w:customStyle="1" w:styleId="Index">
    <w:name w:val="Index"/>
    <w:basedOn w:val="Normal"/>
    <w:qFormat/>
    <w:pPr>
      <w:suppressLineNumbers/>
    </w:pPr>
    <w:rPr>
      <w:rFonts w:cs="Lucida Sans"/>
    </w:rPr>
  </w:style>
  <w:style w:type="paragraph" w:styleId="Header">
    <w:name w:val="header"/>
    <w:basedOn w:val="Normal"/>
    <w:rsid w:val="000B7909"/>
    <w:pPr>
      <w:tabs>
        <w:tab w:val="center" w:pos="4320"/>
        <w:tab w:val="right" w:pos="8640"/>
      </w:tabs>
    </w:pPr>
  </w:style>
  <w:style w:type="paragraph" w:styleId="Footer">
    <w:name w:val="footer"/>
    <w:basedOn w:val="Normal"/>
    <w:rsid w:val="000B7909"/>
    <w:pPr>
      <w:tabs>
        <w:tab w:val="center" w:pos="4320"/>
        <w:tab w:val="right" w:pos="8640"/>
      </w:tabs>
    </w:pPr>
  </w:style>
  <w:style w:type="paragraph" w:styleId="CommentText">
    <w:name w:val="annotation text"/>
    <w:basedOn w:val="Normal"/>
    <w:semiHidden/>
    <w:qFormat/>
    <w:rsid w:val="002B48F2"/>
    <w:rPr>
      <w:sz w:val="20"/>
      <w:szCs w:val="20"/>
    </w:rPr>
  </w:style>
  <w:style w:type="paragraph" w:styleId="CommentSubject">
    <w:name w:val="annotation subject"/>
    <w:basedOn w:val="CommentText"/>
    <w:next w:val="CommentText"/>
    <w:semiHidden/>
    <w:qFormat/>
    <w:rsid w:val="002B48F2"/>
    <w:rPr>
      <w:b/>
      <w:bCs/>
    </w:rPr>
  </w:style>
  <w:style w:type="paragraph" w:styleId="BalloonText">
    <w:name w:val="Balloon Text"/>
    <w:basedOn w:val="Normal"/>
    <w:semiHidden/>
    <w:qFormat/>
    <w:rsid w:val="002B48F2"/>
    <w:rPr>
      <w:rFonts w:ascii="Tahoma" w:hAnsi="Tahoma" w:cs="Tahoma"/>
      <w:sz w:val="16"/>
      <w:szCs w:val="16"/>
    </w:rPr>
  </w:style>
  <w:style w:type="paragraph" w:customStyle="1" w:styleId="BodyTextIndent1">
    <w:name w:val="Body Text Indent 1"/>
    <w:basedOn w:val="BodyText"/>
    <w:next w:val="BodyText"/>
    <w:qFormat/>
    <w:rsid w:val="0021775E"/>
    <w:pPr>
      <w:ind w:left="720"/>
    </w:pPr>
  </w:style>
  <w:style w:type="paragraph" w:customStyle="1" w:styleId="Bullet-Eagle">
    <w:name w:val="Bullet - Eagle"/>
    <w:basedOn w:val="Normal"/>
    <w:qFormat/>
    <w:rsid w:val="0021775E"/>
    <w:pPr>
      <w:spacing w:before="60" w:after="60"/>
    </w:pPr>
    <w:rPr>
      <w:rFonts w:ascii="Arial" w:hAnsi="Arial" w:cs="Arial"/>
      <w:color w:val="000000"/>
      <w:sz w:val="20"/>
      <w:szCs w:val="20"/>
    </w:rPr>
  </w:style>
  <w:style w:type="paragraph" w:customStyle="1" w:styleId="FigCap">
    <w:name w:val="FigCap"/>
    <w:basedOn w:val="Caption"/>
    <w:next w:val="BodyText"/>
    <w:qFormat/>
    <w:rsid w:val="0021775E"/>
    <w:pPr>
      <w:spacing w:before="120" w:after="240"/>
      <w:jc w:val="center"/>
    </w:pPr>
    <w:rPr>
      <w:rFonts w:ascii="Arial" w:hAnsi="Arial" w:cs="Arial"/>
    </w:rPr>
  </w:style>
  <w:style w:type="paragraph" w:customStyle="1" w:styleId="Figure">
    <w:name w:val="Figure"/>
    <w:basedOn w:val="Normal"/>
    <w:qFormat/>
    <w:rsid w:val="0021775E"/>
    <w:pPr>
      <w:keepNext/>
      <w:spacing w:before="240" w:after="120"/>
      <w:jc w:val="center"/>
    </w:pPr>
    <w:rPr>
      <w:rFonts w:ascii="Arial" w:hAnsi="Arial" w:cs="Arial"/>
      <w:sz w:val="20"/>
      <w:szCs w:val="20"/>
    </w:rPr>
  </w:style>
  <w:style w:type="paragraph" w:customStyle="1" w:styleId="Instructortext">
    <w:name w:val="Instructor text"/>
    <w:basedOn w:val="BodyText"/>
    <w:qFormat/>
    <w:rsid w:val="0021775E"/>
    <w:rPr>
      <w:color w:val="FF0000"/>
    </w:rPr>
  </w:style>
  <w:style w:type="paragraph" w:customStyle="1" w:styleId="Step">
    <w:name w:val="Step"/>
    <w:basedOn w:val="Normal"/>
    <w:qFormat/>
    <w:rsid w:val="0021775E"/>
    <w:pPr>
      <w:keepNext/>
      <w:spacing w:before="240" w:after="120"/>
    </w:pPr>
    <w:rPr>
      <w:rFonts w:ascii="Arial" w:hAnsi="Arial" w:cs="Arial"/>
      <w:b/>
      <w:sz w:val="20"/>
      <w:szCs w:val="20"/>
    </w:rPr>
  </w:style>
  <w:style w:type="paragraph" w:customStyle="1" w:styleId="Task">
    <w:name w:val="Task"/>
    <w:basedOn w:val="Normal"/>
    <w:next w:val="BodyText"/>
    <w:qFormat/>
    <w:rsid w:val="0021775E"/>
    <w:pPr>
      <w:keepNext/>
      <w:spacing w:before="360" w:after="120"/>
      <w:ind w:left="-144"/>
    </w:pPr>
    <w:rPr>
      <w:rFonts w:ascii="Arial" w:hAnsi="Arial" w:cs="Arial"/>
      <w:b/>
      <w:sz w:val="22"/>
      <w:szCs w:val="22"/>
    </w:rPr>
  </w:style>
  <w:style w:type="paragraph" w:styleId="NormalWeb">
    <w:name w:val="Normal (Web)"/>
    <w:basedOn w:val="Normal"/>
    <w:qFormat/>
    <w:rsid w:val="002668CD"/>
    <w:pPr>
      <w:spacing w:beforeAutospacing="1" w:afterAutospacing="1"/>
    </w:pPr>
    <w:rPr>
      <w:rFonts w:eastAsia="Times New Roman"/>
      <w:lang w:eastAsia="en-US"/>
    </w:rPr>
  </w:style>
  <w:style w:type="paragraph" w:customStyle="1" w:styleId="FrameContents">
    <w:name w:val="Frame Contents"/>
    <w:basedOn w:val="Normal"/>
    <w:qFormat/>
  </w:style>
  <w:style w:type="table" w:styleId="TableGrid">
    <w:name w:val="Table Grid"/>
    <w:basedOn w:val="TableNormal"/>
    <w:rsid w:val="00AF49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4FEDC-C97B-4B38-9E49-190C4F8B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5</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Procedural Lab Template, Student Version, Required Components</vt:lpstr>
    </vt:vector>
  </TitlesOfParts>
  <Company>Cisco Systems, Inc.</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Lab Template, Student Version, Required Components</dc:title>
  <dc:subject/>
  <dc:creator>Cisco Systems, Inc.</dc:creator>
  <dc:description/>
  <cp:lastModifiedBy>Harry Etherington</cp:lastModifiedBy>
  <cp:revision>32</cp:revision>
  <cp:lastPrinted>2017-02-15T08:48:00Z</cp:lastPrinted>
  <dcterms:created xsi:type="dcterms:W3CDTF">2018-09-26T09:53:00Z</dcterms:created>
  <dcterms:modified xsi:type="dcterms:W3CDTF">2018-09-28T16:43:00Z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