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HENRY GAVA SALVAIA - 825122158</w:t>
        <w:br w:type="textWrapping"/>
        <w:t xml:space="preserve">PEDRO HENRIQUE - 824224330</w:t>
        <w:br w:type="textWrapping"/>
        <w:t xml:space="preserve">KAMILLY - 82513794</w:t>
        <w:br w:type="textWrapping"/>
        <w:t xml:space="preserve">JOÃO PEDRO - 824222452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awb10b1u21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zf81smk0l0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ATIVIDADE DE SISTEMAS COMPUTACIONAIS E SEGURANÇA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Professor(a): [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Robson Calvetti</w:t>
      </w:r>
      <w:r w:rsidDel="00000000" w:rsidR="00000000" w:rsidRPr="00000000">
        <w:rPr>
          <w:rtl w:val="0"/>
        </w:rPr>
        <w:t xml:space="preserve">]</w:t>
        <w:br w:type="textWrapping"/>
        <w:t xml:space="preserve"> Data de Entrega: [03/04/2025]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tb85kwru71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p4wpkgnl5h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trabalho apresenta uma análise sobre os principais sistemas de criptografia, abordando exemplos históricos e algoritmos modernos. O objetivo é compreender a evolução dos mecanismos de segurança e sua aplicação nos dias atuais.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m5u75876ca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im0g97wtnp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INTRODUÇÃO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segurança da informação é um aspecto essencial para a proteção de dados sigilosos. Ao longo da história, diversos métodos criptográficos foram desenvolvidos para garantir a confidencialidade das informações. Este trabalho analisa a evolução da criptografia, abordando desde os primeiros sistemas até os algoritmos modernos.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uf7s13pusg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8sjldqwy69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EXEMPLOS HISTÓRICOS DO USO DA CRIPTOGRAFIA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n7qi7vokya6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ga67n7in3yp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Escítala Espartana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8kitbkv9h65i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Os espartanos usavam um bastão chamado escítala para enviar mensagens secretas. Um pedaço de couro ou papiro era enrolado no bastão, e a mensagem era escrita. Quando desenrolado, parecia uma sequência aleatória de letras, sendo legível apenas ao ser enrolado em um bastão de mesmo diâmetro.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ind w:left="2160" w:hanging="360"/>
        <w:rPr/>
      </w:pPr>
      <w:bookmarkStart w:colFirst="0" w:colLast="0" w:name="_yf1tbd875gfn" w:id="11"/>
      <w:bookmarkEnd w:id="11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3167063" cy="12645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264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8cucgnjywj9w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Código de Navajo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a Segunda Guerra Mundial, o exército dos EUA usou a língua dos nativos Navajos como um código para comunicações militares. Como a língua não tinha escrita formal e era desconhecida pelos inimigos, isso criou um sistema criptográfico altamente seguro.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Pontos-chave: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Considerado um dos códigos mais seguros da história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Criado por nativos americanos Navajo recrutados pelo exército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Nunca foi decifrado pelos inimigos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09hwnbwa8l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ALGORITMOS DE CRIPTOGRAFIA COM CHAVES SIMÉTRICAS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algoritmos simétricos utilizam a mesma chave para criptografar e descriptografar os dados, sendo mais rápidos e eficientes. No entanto, exigem que as partes compartilhem a chave de maneira segura.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ohuc6f8v4te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j02w2pku5mag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AES (Advanced Encryption Standard)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AES é um dos algoritmos mais utilizados atualmente para proteger dados sigilosos. Ele opera com chaves de 128, 192 ou 256 bits, garantindo alto nível de segurança.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Usado em: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Transações bancárias online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Wi-Fi seguro (WPA2)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Proteção de arquivos e senhas</w:t>
        <w:br w:type="textWrapping"/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ns3p451stahv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Blowfish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Blowfish é um algoritmo simétrico desenvolvido para ser rápido e seguro, permitindo chaves de até 448 bits. É amplamente utilizado na proteção de dados sensíveis.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Usado em: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Ferramentas de criptografia de senhas (bcrypt)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Segurança de redes e VPNs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71f2huzgl94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ALGORITMOS DE CRIPTOGRAFIA COM CHAVES ASSIMÉTRICAS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Diferente da criptografia simétrica, a criptografia assimétrica utiliza um par de chaves: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Chave pública:</w:t>
      </w:r>
      <w:r w:rsidDel="00000000" w:rsidR="00000000" w:rsidRPr="00000000">
        <w:rPr>
          <w:rtl w:val="0"/>
        </w:rPr>
        <w:t xml:space="preserve"> usada para criptografar a informação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Chave privada:</w:t>
      </w:r>
      <w:r w:rsidDel="00000000" w:rsidR="00000000" w:rsidRPr="00000000">
        <w:rPr>
          <w:rtl w:val="0"/>
        </w:rPr>
        <w:t xml:space="preserve"> usada para descriptografar a informação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Isso aumenta a segurança e elimina a necessidade de compartilhar uma chave secreta.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ruum7bhrj0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RSA (Rivest-Shamir-Adleman)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RSA é amplamente utilizado para assinaturas digitais e criptografia de dados. Sua segurança se baseia na dificuldade de fatorar números primos grandes.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Usado em: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Certificados digitais (SSL/TLS)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Assinaturas digitais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Proteção de e-mails</w:t>
        <w:br w:type="textWrapping"/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74mjf3r6jlvw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ECC (Elliptic Curve Cryptography)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criptografia de Curvas Elípticas (ECC) proporciona um nível de segurança semelhante ao RSA, mas com chaves menores, tornando-a mais eficiente.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Usado em: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Criptografia para dispositivos móveis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Blockchain e criptomoedas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Certificados de segurança modernos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b5ror1wc4bu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CONCLUSÃO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evolução da criptografia demonstra sua importância para a proteção de informações sensíveis. O uso de algoritmos modernos garante segurança e confiabilidade em diversas aplicações.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