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ind w:firstLine="600" w:firstLineChars="200"/>
        <w:jc w:val="left"/>
        <w:rPr>
          <w:rFonts w:ascii="Times New Roman" w:hAnsi="Times New Roman" w:eastAsia="黑体" w:cs="Times New Roman"/>
          <w:kern w:val="0"/>
          <w:sz w:val="20"/>
          <w:szCs w:val="20"/>
        </w:rPr>
      </w:pPr>
      <w:r>
        <w:rPr>
          <w:rFonts w:ascii="Times New Roman" w:hAnsi="Times New Roman" w:eastAsia="黑体" w:cs="Times New Roman"/>
          <w:kern w:val="0"/>
          <w:sz w:val="30"/>
          <w:szCs w:val="30"/>
        </w:rPr>
        <w:t>基于</w:t>
      </w:r>
      <w:r>
        <w:rPr>
          <w:rFonts w:ascii="Times New Roman" w:hAnsi="Times New Roman" w:eastAsia="TimesNewRomanPSMT" w:cs="Times New Roman"/>
          <w:kern w:val="0"/>
          <w:sz w:val="30"/>
          <w:szCs w:val="30"/>
        </w:rPr>
        <w:t xml:space="preserve">2D-KPCA </w:t>
      </w:r>
      <w:r>
        <w:rPr>
          <w:rFonts w:ascii="Times New Roman" w:hAnsi="Times New Roman" w:eastAsia="黑体" w:cs="Times New Roman"/>
          <w:kern w:val="0"/>
          <w:sz w:val="30"/>
          <w:szCs w:val="30"/>
        </w:rPr>
        <w:t>的拉普拉斯特征映射的量子机器学习</w:t>
      </w:r>
    </w:p>
    <w:p>
      <w:pPr>
        <w:pStyle w:val="2"/>
        <w:spacing w:before="0" w:beforeAutospacing="0" w:after="0" w:afterAutospacing="0"/>
      </w:pPr>
    </w:p>
    <w:p>
      <w:pPr>
        <w:spacing w:line="360" w:lineRule="auto"/>
        <w:ind w:firstLine="480" w:firstLineChars="200"/>
        <w:rPr>
          <w:rFonts w:ascii="宋体" w:hAnsi="宋体" w:eastAsia="宋体" w:cs="宋体"/>
          <w:sz w:val="24"/>
          <w:szCs w:val="24"/>
        </w:rPr>
      </w:pPr>
      <w:r>
        <w:rPr>
          <w:rFonts w:ascii="宋体" w:hAnsi="宋体" w:eastAsia="宋体" w:cs="宋体"/>
          <w:sz w:val="24"/>
          <w:szCs w:val="24"/>
        </w:rPr>
        <w:t>当数据集在原始特征中不是线性可分的时候，引入</w:t>
      </w:r>
      <w:r>
        <w:rPr>
          <w:rFonts w:hint="eastAsia" w:ascii="宋体" w:hAnsi="宋体" w:eastAsia="宋体" w:cs="宋体"/>
          <w:sz w:val="24"/>
          <w:szCs w:val="24"/>
        </w:rPr>
        <w:t>核函数</w:t>
      </w:r>
      <w:r>
        <w:rPr>
          <w:rFonts w:ascii="宋体" w:hAnsi="宋体" w:eastAsia="宋体" w:cs="宋体"/>
          <w:sz w:val="24"/>
          <w:szCs w:val="24"/>
        </w:rPr>
        <w:t>的策略：通过映射函数将原始特征空间映射为更高维的空间，</w:t>
      </w:r>
      <w:r>
        <w:rPr>
          <w:rFonts w:ascii="宋体" w:hAnsi="宋体" w:eastAsia="宋体" w:cs="宋体"/>
          <w:sz w:val="24"/>
          <w:szCs w:val="24"/>
          <w:highlight w:val="yellow"/>
        </w:rPr>
        <w:t>在原始空间中不可分的数据在高维空间中可能变成线性可分</w:t>
      </w:r>
      <w:r>
        <w:rPr>
          <w:rFonts w:ascii="宋体" w:hAnsi="宋体" w:eastAsia="宋体" w:cs="宋体"/>
          <w:sz w:val="24"/>
          <w:szCs w:val="24"/>
        </w:rPr>
        <w:t>。</w:t>
      </w:r>
    </w:p>
    <w:p>
      <w:pPr>
        <w:spacing w:line="360" w:lineRule="auto"/>
        <w:ind w:firstLine="630" w:firstLineChars="300"/>
        <w:rPr>
          <w:rFonts w:ascii="宋体" w:hAnsi="宋体" w:eastAsia="宋体" w:cs="宋体"/>
        </w:rPr>
      </w:pPr>
      <w:r>
        <w:rPr>
          <w:rFonts w:hint="eastAsia" w:ascii="宋体" w:hAnsi="宋体" w:eastAsia="宋体" w:cs="宋体"/>
        </w:rPr>
        <w:t>核函数的作用：隐含着一个从低维空间到高维空间的映射，而这个映射可以把低维空间中线性不可分的两类点变成线性可分的。</w:t>
      </w:r>
    </w:p>
    <w:p>
      <w:pPr>
        <w:ind w:firstLine="480"/>
        <w:rPr>
          <w:rFonts w:ascii="宋体" w:hAnsi="宋体" w:eastAsia="宋体" w:cs="宋体"/>
          <w:sz w:val="24"/>
          <w:szCs w:val="24"/>
        </w:rPr>
      </w:pPr>
      <w:r>
        <w:rPr>
          <w:rFonts w:ascii="宋体" w:hAnsi="宋体" w:eastAsia="宋体" w:cs="宋体"/>
          <w:sz w:val="24"/>
          <w:szCs w:val="24"/>
        </w:rPr>
        <w:t>用一张图片直观地解释这一思想。</w:t>
      </w:r>
    </w:p>
    <w:p>
      <w:pPr>
        <w:ind w:firstLine="480"/>
        <w:rPr>
          <w:rFonts w:ascii="宋体" w:hAnsi="宋体" w:eastAsia="宋体" w:cs="宋体"/>
        </w:rPr>
      </w:pPr>
    </w:p>
    <w:p>
      <w:r>
        <mc:AlternateContent>
          <mc:Choice Requires="wps">
            <w:drawing>
              <wp:anchor distT="0" distB="0" distL="114300" distR="114300" simplePos="0" relativeHeight="251659264" behindDoc="0" locked="0" layoutInCell="1" allowOverlap="1">
                <wp:simplePos x="0" y="0"/>
                <wp:positionH relativeFrom="margin">
                  <wp:posOffset>143510</wp:posOffset>
                </wp:positionH>
                <wp:positionV relativeFrom="paragraph">
                  <wp:posOffset>84455</wp:posOffset>
                </wp:positionV>
                <wp:extent cx="1938655" cy="1191260"/>
                <wp:effectExtent l="38100" t="0" r="5080" b="46990"/>
                <wp:wrapNone/>
                <wp:docPr id="7" name="任意多边形: 形状 4"/>
                <wp:cNvGraphicFramePr/>
                <a:graphic xmlns:a="http://schemas.openxmlformats.org/drawingml/2006/main">
                  <a:graphicData uri="http://schemas.microsoft.com/office/word/2010/wordprocessingShape">
                    <wps:wsp>
                      <wps:cNvSpPr/>
                      <wps:spPr>
                        <a:xfrm>
                          <a:off x="0" y="0"/>
                          <a:ext cx="1938443" cy="1191260"/>
                        </a:xfrm>
                        <a:custGeom>
                          <a:avLst/>
                          <a:gdLst>
                            <a:gd name="connsiteX0" fmla="*/ 0 w 4643022"/>
                            <a:gd name="connsiteY0" fmla="*/ 150920 h 2834638"/>
                            <a:gd name="connsiteX1" fmla="*/ 239697 w 4643022"/>
                            <a:gd name="connsiteY1" fmla="*/ 976544 h 2834638"/>
                            <a:gd name="connsiteX2" fmla="*/ 834501 w 4643022"/>
                            <a:gd name="connsiteY2" fmla="*/ 1606858 h 2834638"/>
                            <a:gd name="connsiteX3" fmla="*/ 1447060 w 4643022"/>
                            <a:gd name="connsiteY3" fmla="*/ 2565646 h 2834638"/>
                            <a:gd name="connsiteX4" fmla="*/ 1242874 w 4643022"/>
                            <a:gd name="connsiteY4" fmla="*/ 2414726 h 2834638"/>
                            <a:gd name="connsiteX5" fmla="*/ 1970843 w 4643022"/>
                            <a:gd name="connsiteY5" fmla="*/ 2778711 h 2834638"/>
                            <a:gd name="connsiteX6" fmla="*/ 2707690 w 4643022"/>
                            <a:gd name="connsiteY6" fmla="*/ 2778711 h 2834638"/>
                            <a:gd name="connsiteX7" fmla="*/ 3071674 w 4643022"/>
                            <a:gd name="connsiteY7" fmla="*/ 2254928 h 2834638"/>
                            <a:gd name="connsiteX8" fmla="*/ 3604334 w 4643022"/>
                            <a:gd name="connsiteY8" fmla="*/ 1660124 h 2834638"/>
                            <a:gd name="connsiteX9" fmla="*/ 4057095 w 4643022"/>
                            <a:gd name="connsiteY9" fmla="*/ 1020932 h 2834638"/>
                            <a:gd name="connsiteX10" fmla="*/ 4643022 w 4643022"/>
                            <a:gd name="connsiteY10" fmla="*/ 0 h 2834638"/>
                            <a:gd name="connsiteX11" fmla="*/ 4643022 w 4643022"/>
                            <a:gd name="connsiteY11" fmla="*/ 0 h 28346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643022" h="2834638">
                              <a:moveTo>
                                <a:pt x="0" y="150920"/>
                              </a:moveTo>
                              <a:cubicBezTo>
                                <a:pt x="50306" y="442404"/>
                                <a:pt x="100613" y="733888"/>
                                <a:pt x="239697" y="976544"/>
                              </a:cubicBezTo>
                              <a:cubicBezTo>
                                <a:pt x="378781" y="1219200"/>
                                <a:pt x="633274" y="1342008"/>
                                <a:pt x="834501" y="1606858"/>
                              </a:cubicBezTo>
                              <a:cubicBezTo>
                                <a:pt x="1035728" y="1871708"/>
                                <a:pt x="1378998" y="2431001"/>
                                <a:pt x="1447060" y="2565646"/>
                              </a:cubicBezTo>
                              <a:cubicBezTo>
                                <a:pt x="1515122" y="2700291"/>
                                <a:pt x="1155577" y="2379215"/>
                                <a:pt x="1242874" y="2414726"/>
                              </a:cubicBezTo>
                              <a:cubicBezTo>
                                <a:pt x="1330171" y="2450237"/>
                                <a:pt x="1726707" y="2718047"/>
                                <a:pt x="1970843" y="2778711"/>
                              </a:cubicBezTo>
                              <a:cubicBezTo>
                                <a:pt x="2214979" y="2839375"/>
                                <a:pt x="2524218" y="2866008"/>
                                <a:pt x="2707690" y="2778711"/>
                              </a:cubicBezTo>
                              <a:cubicBezTo>
                                <a:pt x="2891162" y="2691414"/>
                                <a:pt x="2922233" y="2441359"/>
                                <a:pt x="3071674" y="2254928"/>
                              </a:cubicBezTo>
                              <a:cubicBezTo>
                                <a:pt x="3221115" y="2068497"/>
                                <a:pt x="3440097" y="1865790"/>
                                <a:pt x="3604334" y="1660124"/>
                              </a:cubicBezTo>
                              <a:cubicBezTo>
                                <a:pt x="3768571" y="1454458"/>
                                <a:pt x="3883980" y="1297619"/>
                                <a:pt x="4057095" y="1020932"/>
                              </a:cubicBezTo>
                              <a:cubicBezTo>
                                <a:pt x="4230210" y="744245"/>
                                <a:pt x="4643022" y="0"/>
                                <a:pt x="4643022" y="0"/>
                              </a:cubicBezTo>
                              <a:lnTo>
                                <a:pt x="4643022" y="0"/>
                              </a:lnTo>
                            </a:path>
                          </a:pathLst>
                        </a:custGeom>
                        <a:noFill/>
                        <a:ln w="762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任意多边形: 形状 4" o:spid="_x0000_s1026" o:spt="100" style="position:absolute;left:0pt;margin-left:11.3pt;margin-top:6.65pt;height:93.8pt;width:152.65pt;mso-position-horizontal-relative:margin;z-index:251659264;v-text-anchor:middle;mso-width-relative:page;mso-height-relative:page;" filled="f" stroked="t" coordsize="4643022,2834638" o:gfxdata="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" path="m0,150920c50306,442404,100613,733888,239697,976544c378781,1219200,633274,1342008,834501,1606858c1035728,1871708,1378998,2431001,1447060,2565646c1515122,2700291,1155577,2379215,1242874,2414726c1330171,2450237,1726707,2718047,1970843,2778711c2214979,2839375,2524218,2866008,2707690,2778711c2891162,2691414,2922233,2441359,3071674,2254928c3221115,2068497,3440097,1865790,3604334,1660124c3768571,1454458,3883980,1297619,4057095,1020932c4230210,744245,4643022,0,4643022,0l4643022,0e">
                <v:path o:connectlocs="0,63424;100072,410393;348400,675283;604141,1078215;518894,1014791;822819,1167756;1130449,1167756;1282411,947636;1504794,697669;1693820,429047;1938443,0;1938443,0" o:connectangles="0,0,0,0,0,0,0,0,0,0,0,0"/>
                <v:fill on="f" focussize="0,0"/>
                <v:stroke weight="6pt" color="#00B050 [3204]" miterlimit="8" joinstyle="miter"/>
                <v:imagedata o:title=""/>
                <o:lock v:ext="edit" aspectratio="f"/>
              </v:shape>
            </w:pict>
          </mc:Fallback>
        </mc:AlternateContent>
      </w:r>
      <w:r>
        <w:drawing>
          <wp:inline distT="0" distB="0" distL="0" distR="0">
            <wp:extent cx="2146300" cy="1998345"/>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163565" cy="2014816"/>
                    </a:xfrm>
                    <a:prstGeom prst="rect">
                      <a:avLst/>
                    </a:prstGeom>
                    <a:noFill/>
                  </pic:spPr>
                </pic:pic>
              </a:graphicData>
            </a:graphic>
          </wp:inline>
        </w:drawing>
      </w:r>
      <w:r>
        <w:t xml:space="preserve"> </w:t>
      </w:r>
      <w:r>
        <w:drawing>
          <wp:inline distT="0" distB="0" distL="0" distR="0">
            <wp:extent cx="2901315" cy="14465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926052" cy="1458872"/>
                    </a:xfrm>
                    <a:prstGeom prst="rect">
                      <a:avLst/>
                    </a:prstGeom>
                    <a:noFill/>
                  </pic:spPr>
                </pic:pic>
              </a:graphicData>
            </a:graphic>
          </wp:inline>
        </w:drawing>
      </w:r>
    </w:p>
    <w:p>
      <w:r>
        <w:rPr>
          <w:rFonts w:hint="eastAsia"/>
        </w:rPr>
        <w:t>考虑一种核函数</w:t>
      </w:r>
    </w:p>
    <w:p>
      <w:pPr>
        <w:ind w:firstLine="2310" w:firstLineChars="1100"/>
        <w:rPr>
          <w:color w:val="FF0000"/>
        </w:rPr>
      </w:pPr>
      <w:r>
        <w:drawing>
          <wp:inline distT="0" distB="0" distL="0" distR="0">
            <wp:extent cx="2006600" cy="30607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
                    <a:stretch>
                      <a:fillRect/>
                    </a:stretch>
                  </pic:blipFill>
                  <pic:spPr>
                    <a:xfrm>
                      <a:off x="0" y="0"/>
                      <a:ext cx="2224810" cy="339839"/>
                    </a:xfrm>
                    <a:prstGeom prst="rect">
                      <a:avLst/>
                    </a:prstGeom>
                  </pic:spPr>
                </pic:pic>
              </a:graphicData>
            </a:graphic>
          </wp:inline>
        </w:drawing>
      </w:r>
      <w:r>
        <w:rPr>
          <w:rFonts w:hint="eastAsia"/>
          <w:color w:val="FF0000"/>
        </w:rPr>
        <w:t>（即内积平方）</w:t>
      </w:r>
    </w:p>
    <w:p>
      <w:r>
        <w:drawing>
          <wp:inline distT="0" distB="0" distL="0" distR="0">
            <wp:extent cx="1600200" cy="186055"/>
            <wp:effectExtent l="0" t="0" r="0" b="44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
                    <a:stretch>
                      <a:fillRect/>
                    </a:stretch>
                  </pic:blipFill>
                  <pic:spPr>
                    <a:xfrm>
                      <a:off x="0" y="0"/>
                      <a:ext cx="1963089" cy="228912"/>
                    </a:xfrm>
                    <a:prstGeom prst="rect">
                      <a:avLst/>
                    </a:prstGeom>
                  </pic:spPr>
                </pic:pic>
              </a:graphicData>
            </a:graphic>
          </wp:inline>
        </w:drawing>
      </w:r>
      <w:r>
        <w:rPr>
          <w:rFonts w:hint="eastAsia"/>
        </w:rPr>
        <w:t>点坐标</w:t>
      </w:r>
    </w:p>
    <w:p>
      <w:r>
        <w:rPr>
          <w:rFonts w:hint="eastAsia"/>
        </w:rPr>
        <w:t>这个核函数对应着一个二维空间到三维空间的映射</w:t>
      </w:r>
    </w:p>
    <w:p>
      <w:pPr>
        <w:ind w:firstLine="2310" w:firstLineChars="1100"/>
      </w:pPr>
      <w:r>
        <w:drawing>
          <wp:inline distT="0" distB="0" distL="0" distR="0">
            <wp:extent cx="2061210" cy="31115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8"/>
                    <a:stretch>
                      <a:fillRect/>
                    </a:stretch>
                  </pic:blipFill>
                  <pic:spPr>
                    <a:xfrm>
                      <a:off x="0" y="0"/>
                      <a:ext cx="2143461" cy="323541"/>
                    </a:xfrm>
                    <a:prstGeom prst="rect">
                      <a:avLst/>
                    </a:prstGeom>
                  </pic:spPr>
                </pic:pic>
              </a:graphicData>
            </a:graphic>
          </wp:inline>
        </w:drawing>
      </w:r>
    </w:p>
    <w:p>
      <w:pPr>
        <w:ind w:firstLine="840" w:firstLineChars="400"/>
      </w:pPr>
      <w:r>
        <w:drawing>
          <wp:inline distT="0" distB="0" distL="0" distR="0">
            <wp:extent cx="3594100" cy="1000760"/>
            <wp:effectExtent l="0" t="0" r="635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9"/>
                    <a:stretch>
                      <a:fillRect/>
                    </a:stretch>
                  </pic:blipFill>
                  <pic:spPr>
                    <a:xfrm>
                      <a:off x="0" y="0"/>
                      <a:ext cx="3633300" cy="1011777"/>
                    </a:xfrm>
                    <a:prstGeom prst="rect">
                      <a:avLst/>
                    </a:prstGeom>
                  </pic:spPr>
                </pic:pic>
              </a:graphicData>
            </a:graphic>
          </wp:inline>
        </w:drawing>
      </w:r>
    </w:p>
    <w:p>
      <w:pPr>
        <w:pStyle w:val="6"/>
        <w:numPr>
          <w:ilvl w:val="0"/>
          <w:numId w:val="1"/>
        </w:numPr>
        <w:ind w:firstLineChars="0"/>
      </w:pPr>
      <w:r>
        <w:rPr>
          <w:rFonts w:hint="eastAsia"/>
        </w:rPr>
        <w:t>思想来源</w:t>
      </w:r>
    </w:p>
    <w:p>
      <w:pPr>
        <w:pStyle w:val="6"/>
        <w:ind w:left="360" w:firstLine="0" w:firstLineChars="0"/>
      </w:pPr>
      <w:r>
        <w:rPr>
          <w:rFonts w:hint="eastAsia"/>
        </w:rPr>
        <w:t>非线性问题转化为更高维度空间上的线性可分方法</w:t>
      </w:r>
    </w:p>
    <w:p>
      <w:pPr>
        <w:pStyle w:val="6"/>
        <w:ind w:left="360" w:firstLine="1050" w:firstLineChars="500"/>
      </w:pPr>
      <w:r>
        <w:drawing>
          <wp:inline distT="0" distB="0" distL="0" distR="0">
            <wp:extent cx="3314700" cy="812800"/>
            <wp:effectExtent l="0" t="0" r="0" b="635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357720" cy="823564"/>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rPr>
          <w:rFonts w:ascii="Times New Roman" w:hAnsi="Times New Roman" w:cs="Times New Roman"/>
          <w:sz w:val="24"/>
          <w:szCs w:val="24"/>
        </w:rPr>
        <w:t>2、与PCA相比的创新部分：</w:t>
      </w:r>
    </w:p>
    <w:p>
      <w:pPr>
        <w:spacing w:line="360" w:lineRule="auto"/>
        <w:rPr>
          <w:rFonts w:ascii="Times New Roman" w:hAnsi="Times New Roman" w:cs="Times New Roman"/>
          <w:sz w:val="24"/>
          <w:szCs w:val="24"/>
        </w:rPr>
      </w:pPr>
      <w:r>
        <w:rPr>
          <w:rFonts w:hint="eastAsia" w:ascii="宋体" w:hAnsi="宋体" w:eastAsia="宋体" w:cs="宋体"/>
          <w:sz w:val="24"/>
          <w:szCs w:val="24"/>
        </w:rPr>
        <w:t>①</w:t>
      </w:r>
      <w:r>
        <w:rPr>
          <w:rFonts w:ascii="Times New Roman" w:hAnsi="Times New Roman" w:cs="Times New Roman"/>
          <w:sz w:val="24"/>
          <w:szCs w:val="24"/>
        </w:rPr>
        <w:t>为了更好地处理非线性数据，引入非线性映射函数Φ，将原空间中的数据映射到高维空间，这个Φ可以是隐性的，我们不知道，也不需要知道它的具体形式是啥。</w:t>
      </w:r>
    </w:p>
    <w:p>
      <w:pPr>
        <w:spacing w:line="360" w:lineRule="auto"/>
        <w:rPr>
          <w:rFonts w:ascii="Times New Roman" w:hAnsi="Times New Roman" w:cs="Times New Roman"/>
          <w:sz w:val="24"/>
          <w:szCs w:val="24"/>
        </w:rPr>
      </w:pPr>
      <w:r>
        <w:rPr>
          <w:rFonts w:hint="eastAsia" w:ascii="宋体" w:hAnsi="宋体" w:eastAsia="宋体" w:cs="宋体"/>
          <w:sz w:val="24"/>
          <w:szCs w:val="24"/>
        </w:rPr>
        <w:t>②</w:t>
      </w:r>
      <w:r>
        <w:rPr>
          <w:rFonts w:ascii="Times New Roman" w:hAnsi="Times New Roman" w:cs="Times New Roman"/>
          <w:sz w:val="24"/>
          <w:szCs w:val="24"/>
        </w:rPr>
        <w:t>引入了一个定理：空间中的任一向量（哪怕是基向量），都可以由该空间中的所有样本线性表示（局部可以有整体表示），这点对KPCA很重要！</w:t>
      </w:r>
    </w:p>
    <w:p>
      <w:pPr>
        <w:pStyle w:val="6"/>
        <w:numPr>
          <w:ilvl w:val="0"/>
          <w:numId w:val="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数学模型</w:t>
      </w:r>
    </w:p>
    <w:p>
      <w:pPr>
        <w:pStyle w:val="6"/>
        <w:spacing w:line="360" w:lineRule="auto"/>
        <w:ind w:left="360" w:firstLine="0" w:firstLineChars="0"/>
        <w:rPr>
          <w:rFonts w:ascii="Times New Roman" w:hAnsi="Times New Roman" w:cs="Times New Roman"/>
          <w:sz w:val="24"/>
          <w:szCs w:val="24"/>
        </w:rPr>
      </w:pPr>
      <w:r>
        <w:rPr>
          <w:rFonts w:hint="eastAsia" w:ascii="Times New Roman" w:hAnsi="Times New Roman" w:cs="Times New Roman"/>
          <w:sz w:val="24"/>
          <w:szCs w:val="24"/>
        </w:rPr>
        <w:t>假设中心化后的样本集合X（d*N，N个样本，维数d维，样本按列排），现</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将X映射到高维空间，得到Φ(</w:t>
      </w:r>
      <w:r>
        <w:rPr>
          <w:rFonts w:ascii="Cambria Math" w:hAnsi="Cambria Math" w:cs="Cambria Math"/>
          <w:sz w:val="24"/>
          <w:szCs w:val="24"/>
        </w:rPr>
        <w:t>𝑥</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即由：</w:t>
      </w:r>
    </w:p>
    <w:p>
      <w:pPr>
        <w:spacing w:line="360" w:lineRule="auto"/>
        <w:ind w:firstLine="1680" w:firstLineChars="800"/>
        <w:rPr>
          <w:rFonts w:ascii="Times New Roman" w:hAnsi="Times New Roman" w:cs="Times New Roman"/>
          <w:sz w:val="24"/>
          <w:szCs w:val="24"/>
        </w:rPr>
      </w:pPr>
      <w:r>
        <w:drawing>
          <wp:inline distT="0" distB="0" distL="0" distR="0">
            <wp:extent cx="2251710" cy="374015"/>
            <wp:effectExtent l="0" t="0" r="0" b="6985"/>
            <wp:docPr id="3" name="图片 5"/>
            <wp:cNvGraphicFramePr/>
            <a:graphic xmlns:a="http://schemas.openxmlformats.org/drawingml/2006/main">
              <a:graphicData uri="http://schemas.openxmlformats.org/drawingml/2006/picture">
                <pic:pic xmlns:pic="http://schemas.openxmlformats.org/drawingml/2006/picture">
                  <pic:nvPicPr>
                    <pic:cNvPr id="3" name="图片 5"/>
                    <pic:cNvPicPr/>
                  </pic:nvPicPr>
                  <pic:blipFill>
                    <a:blip r:embed="rId11"/>
                    <a:stretch>
                      <a:fillRect/>
                    </a:stretch>
                  </pic:blipFill>
                  <pic:spPr>
                    <a:xfrm>
                      <a:off x="0" y="0"/>
                      <a:ext cx="2754880" cy="457686"/>
                    </a:xfrm>
                    <a:prstGeom prst="rect">
                      <a:avLst/>
                    </a:prstGeom>
                  </pic:spPr>
                </pic:pic>
              </a:graphicData>
            </a:graphic>
          </wp:inline>
        </w:drawing>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到</w:t>
      </w:r>
    </w:p>
    <w:p>
      <w:pPr>
        <w:spacing w:line="360" w:lineRule="auto"/>
        <w:ind w:firstLine="630" w:firstLineChars="300"/>
        <w:rPr>
          <w:rFonts w:ascii="Times New Roman" w:hAnsi="Times New Roman" w:cs="Times New Roman"/>
          <w:sz w:val="24"/>
          <w:szCs w:val="24"/>
        </w:rPr>
      </w:pPr>
      <w:r>
        <w:drawing>
          <wp:inline distT="0" distB="0" distL="0" distR="0">
            <wp:extent cx="3860800" cy="415290"/>
            <wp:effectExtent l="0" t="0" r="6350" b="3810"/>
            <wp:docPr id="8"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2"/>
                    <a:stretch>
                      <a:fillRect/>
                    </a:stretch>
                  </pic:blipFill>
                  <pic:spPr>
                    <a:xfrm>
                      <a:off x="0" y="0"/>
                      <a:ext cx="4408641" cy="474219"/>
                    </a:xfrm>
                    <a:prstGeom prst="rect">
                      <a:avLst/>
                    </a:prstGeom>
                  </pic:spPr>
                </pic:pic>
              </a:graphicData>
            </a:graphic>
          </wp:inline>
        </w:drawing>
      </w:r>
    </w:p>
    <w:p>
      <w:pPr>
        <w:pStyle w:val="6"/>
        <w:spacing w:line="360" w:lineRule="auto"/>
        <w:ind w:left="360" w:firstLine="0" w:firstLineChars="0"/>
        <w:rPr>
          <w:rFonts w:ascii="Times New Roman" w:hAnsi="Times New Roman" w:cs="Times New Roman"/>
          <w:sz w:val="24"/>
          <w:szCs w:val="24"/>
        </w:rPr>
      </w:pPr>
      <w:r>
        <w:rPr>
          <w:rFonts w:hint="eastAsia" w:ascii="Times New Roman" w:hAnsi="Times New Roman" w:cs="Times New Roman"/>
          <w:sz w:val="24"/>
          <w:szCs w:val="24"/>
        </w:rPr>
        <w:t>假设D（D &gt;&gt; d）维向量，</w:t>
      </w:r>
      <w:r>
        <w:rPr>
          <w:rFonts w:ascii="Cambria Math" w:hAnsi="Cambria Math" w:cs="Cambria Math"/>
          <w:sz w:val="24"/>
          <w:szCs w:val="24"/>
        </w:rPr>
        <w:t>𝑤</w:t>
      </w:r>
      <w:r>
        <w:rPr>
          <w:rFonts w:hint="eastAsia" w:ascii="Times New Roman" w:hAnsi="Times New Roman" w:cs="Times New Roman"/>
          <w:sz w:val="24"/>
          <w:szCs w:val="24"/>
        </w:rPr>
        <w:t>_</w:t>
      </w:r>
      <w:r>
        <w:rPr>
          <w:rFonts w:ascii="Cambria Math" w:hAnsi="Cambria Math" w:cs="Cambria Math"/>
          <w:sz w:val="24"/>
          <w:szCs w:val="24"/>
        </w:rPr>
        <w:t>𝑖</w:t>
      </w:r>
      <w:r>
        <w:rPr>
          <w:rFonts w:hint="eastAsia" w:ascii="Times New Roman" w:hAnsi="Times New Roman" w:cs="Times New Roman"/>
          <w:sz w:val="24"/>
          <w:szCs w:val="24"/>
        </w:rPr>
        <w:t xml:space="preserve"> (</w:t>
      </w:r>
      <w:r>
        <w:rPr>
          <w:rFonts w:ascii="Cambria Math" w:hAnsi="Cambria Math" w:cs="Cambria Math"/>
          <w:sz w:val="24"/>
          <w:szCs w:val="24"/>
        </w:rPr>
        <w:t>𝑖</w:t>
      </w:r>
      <w:r>
        <w:rPr>
          <w:rFonts w:hint="eastAsia" w:ascii="Times New Roman" w:hAnsi="Times New Roman" w:cs="Times New Roman"/>
          <w:sz w:val="24"/>
          <w:szCs w:val="24"/>
        </w:rPr>
        <w:t>=1,…,</w:t>
      </w:r>
      <w:r>
        <w:rPr>
          <w:rFonts w:ascii="Cambria Math" w:hAnsi="Cambria Math" w:cs="Cambria Math"/>
          <w:sz w:val="24"/>
          <w:szCs w:val="24"/>
        </w:rPr>
        <w:t>𝑑</w:t>
      </w:r>
      <w:r>
        <w:rPr>
          <w:rFonts w:hint="eastAsia" w:ascii="Times New Roman" w:hAnsi="Times New Roman" w:cs="Times New Roman"/>
          <w:sz w:val="24"/>
          <w:szCs w:val="24"/>
        </w:rPr>
        <w:t xml:space="preserve">),为高维空间中的特征向量, </w:t>
      </w:r>
      <w:r>
        <w:rPr>
          <w:rFonts w:ascii="Cambria Math" w:hAnsi="Cambria Math" w:cs="Cambria Math"/>
          <w:sz w:val="24"/>
          <w:szCs w:val="24"/>
        </w:rPr>
        <w:t>𝜆</w:t>
      </w:r>
      <w:r>
        <w:rPr>
          <w:rFonts w:hint="eastAsia" w:ascii="Times New Roman" w:hAnsi="Times New Roman" w:cs="Times New Roman"/>
          <w:sz w:val="24"/>
          <w:szCs w:val="24"/>
        </w:rPr>
        <w:t>_</w:t>
      </w:r>
      <w:r>
        <w:rPr>
          <w:rFonts w:ascii="Cambria Math" w:hAnsi="Cambria Math" w:cs="Cambria Math"/>
          <w:sz w:val="24"/>
          <w:szCs w:val="24"/>
        </w:rPr>
        <w:t>𝑖</w:t>
      </w:r>
      <w:r>
        <w:rPr>
          <w:rFonts w:hint="eastAsia" w:ascii="Times New Roman" w:hAnsi="Times New Roman" w:cs="Times New Roman"/>
          <w:sz w:val="24"/>
          <w:szCs w:val="24"/>
        </w:rPr>
        <w:t xml:space="preserve"> (</w:t>
      </w:r>
      <w:r>
        <w:rPr>
          <w:rFonts w:ascii="Cambria Math" w:hAnsi="Cambria Math" w:cs="Cambria Math"/>
          <w:sz w:val="24"/>
          <w:szCs w:val="24"/>
        </w:rPr>
        <w:t>𝑖</w:t>
      </w:r>
      <w:r>
        <w:rPr>
          <w:rFonts w:hint="eastAsia" w:ascii="Times New Roman" w:hAnsi="Times New Roman" w:cs="Times New Roman"/>
          <w:sz w:val="24"/>
          <w:szCs w:val="24"/>
        </w:rPr>
        <w:t>=1,…,</w:t>
      </w:r>
      <w:r>
        <w:rPr>
          <w:rFonts w:ascii="Cambria Math" w:hAnsi="Cambria Math" w:cs="Cambria Math"/>
          <w:sz w:val="24"/>
          <w:szCs w:val="24"/>
        </w:rPr>
        <w:t>𝑑</w:t>
      </w:r>
      <w:r>
        <w:rPr>
          <w:rFonts w:hint="eastAsia" w:ascii="Times New Roman" w:hAnsi="Times New Roman" w:cs="Times New Roman"/>
          <w:sz w:val="24"/>
          <w:szCs w:val="24"/>
        </w:rPr>
        <w:t>)</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为对应的特征值，高维空间中的PCA如下：</w:t>
      </w:r>
    </w:p>
    <w:p>
      <w:pPr>
        <w:spacing w:line="360" w:lineRule="auto"/>
        <w:ind w:firstLine="1470" w:firstLineChars="700"/>
        <w:rPr>
          <w:rFonts w:ascii="Times New Roman" w:hAnsi="Times New Roman" w:cs="Times New Roman"/>
          <w:sz w:val="24"/>
          <w:szCs w:val="24"/>
        </w:rPr>
      </w:pPr>
      <w:r>
        <w:drawing>
          <wp:inline distT="0" distB="0" distL="0" distR="0">
            <wp:extent cx="2921000" cy="275590"/>
            <wp:effectExtent l="0" t="0" r="0" b="0"/>
            <wp:docPr id="10" name="图片 9"/>
            <wp:cNvGraphicFramePr/>
            <a:graphic xmlns:a="http://schemas.openxmlformats.org/drawingml/2006/main">
              <a:graphicData uri="http://schemas.openxmlformats.org/drawingml/2006/picture">
                <pic:pic xmlns:pic="http://schemas.openxmlformats.org/drawingml/2006/picture">
                  <pic:nvPicPr>
                    <pic:cNvPr id="10" name="图片 9"/>
                    <pic:cNvPicPr/>
                  </pic:nvPicPr>
                  <pic:blipFill>
                    <a:blip r:embed="rId13">
                      <a:extLst>
                        <a:ext uri="{28A0092B-C50C-407E-A947-70E740481C1C}">
                          <a14:useLocalDpi xmlns:a14="http://schemas.microsoft.com/office/drawing/2010/main" val="0"/>
                        </a:ext>
                      </a:extLst>
                    </a:blip>
                    <a:srcRect/>
                    <a:stretch>
                      <a:fillRect/>
                    </a:stretch>
                  </pic:blipFill>
                  <pic:spPr>
                    <a:xfrm>
                      <a:off x="0" y="0"/>
                      <a:ext cx="3080463" cy="290635"/>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利用②的定理(空间中的任一向量（哪怕是基向量），都可以由该空间中的所有样本线性表示)，将特征向量</w:t>
      </w:r>
      <w:r>
        <w:rPr>
          <w:rFonts w:ascii="Cambria Math" w:hAnsi="Cambria Math" w:cs="Cambria Math"/>
          <w:sz w:val="24"/>
          <w:szCs w:val="24"/>
        </w:rPr>
        <w:t>𝑤</w:t>
      </w:r>
      <w:r>
        <w:rPr>
          <w:rFonts w:hint="eastAsia" w:ascii="Times New Roman" w:hAnsi="Times New Roman" w:cs="Times New Roman"/>
          <w:sz w:val="24"/>
          <w:szCs w:val="24"/>
        </w:rPr>
        <w:t>_</w:t>
      </w:r>
      <w:r>
        <w:rPr>
          <w:rFonts w:ascii="Cambria Math" w:hAnsi="Cambria Math" w:cs="Cambria Math"/>
          <w:sz w:val="24"/>
          <w:szCs w:val="24"/>
        </w:rPr>
        <w:t>𝑖</w:t>
      </w:r>
      <w:r>
        <w:rPr>
          <w:rFonts w:hint="eastAsia" w:ascii="Times New Roman" w:hAnsi="Times New Roman" w:cs="Times New Roman"/>
          <w:sz w:val="24"/>
          <w:szCs w:val="24"/>
        </w:rPr>
        <w:t xml:space="preserve"> (</w:t>
      </w:r>
      <w:r>
        <w:rPr>
          <w:rFonts w:ascii="Cambria Math" w:hAnsi="Cambria Math" w:cs="Cambria Math"/>
          <w:sz w:val="24"/>
          <w:szCs w:val="24"/>
        </w:rPr>
        <w:t>𝑖</w:t>
      </w:r>
      <w:r>
        <w:rPr>
          <w:rFonts w:hint="eastAsia" w:ascii="Times New Roman" w:hAnsi="Times New Roman" w:cs="Times New Roman"/>
          <w:sz w:val="24"/>
          <w:szCs w:val="24"/>
        </w:rPr>
        <w:t>=1,…,</w:t>
      </w:r>
      <w:r>
        <w:rPr>
          <w:rFonts w:ascii="Cambria Math" w:hAnsi="Cambria Math" w:cs="Cambria Math"/>
          <w:sz w:val="24"/>
          <w:szCs w:val="24"/>
        </w:rPr>
        <w:t>𝑑</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利用样本集合Φ(</w:t>
      </w:r>
      <w:r>
        <w:rPr>
          <w:rFonts w:ascii="Cambria Math" w:hAnsi="Cambria Math" w:cs="Cambria Math"/>
          <w:sz w:val="24"/>
          <w:szCs w:val="24"/>
        </w:rPr>
        <w:t>𝑥</w:t>
      </w:r>
      <w:r>
        <w:rPr>
          <w:rFonts w:hint="eastAsia" w:ascii="Times New Roman" w:hAnsi="Times New Roman" w:cs="Times New Roman"/>
          <w:sz w:val="24"/>
          <w:szCs w:val="24"/>
        </w:rPr>
        <w:t>)线性表示</w:t>
      </w:r>
    </w:p>
    <w:p>
      <w:pPr>
        <w:spacing w:line="360" w:lineRule="auto"/>
        <w:ind w:firstLine="1680" w:firstLineChars="800"/>
        <w:rPr>
          <w:rFonts w:ascii="Times New Roman" w:hAnsi="Times New Roman" w:cs="Times New Roman"/>
          <w:sz w:val="24"/>
          <w:szCs w:val="24"/>
        </w:rPr>
      </w:pPr>
      <w:r>
        <w:drawing>
          <wp:inline distT="0" distB="0" distL="0" distR="0">
            <wp:extent cx="2124710" cy="374650"/>
            <wp:effectExtent l="0" t="0" r="0" b="6350"/>
            <wp:docPr id="12"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14">
                      <a:extLst>
                        <a:ext uri="{28A0092B-C50C-407E-A947-70E740481C1C}">
                          <a14:useLocalDpi xmlns:a14="http://schemas.microsoft.com/office/drawing/2010/main" val="0"/>
                        </a:ext>
                      </a:extLst>
                    </a:blip>
                    <a:srcRect/>
                    <a:stretch>
                      <a:fillRect/>
                    </a:stretch>
                  </pic:blipFill>
                  <pic:spPr>
                    <a:xfrm>
                      <a:off x="0" y="0"/>
                      <a:ext cx="2199174" cy="387921"/>
                    </a:xfrm>
                    <a:prstGeom prst="rect">
                      <a:avLst/>
                    </a:prstGeom>
                    <a:noFill/>
                    <a:ln>
                      <a:noFill/>
                    </a:ln>
                  </pic:spPr>
                </pic:pic>
              </a:graphicData>
            </a:graphic>
          </wp:inline>
        </w:drawing>
      </w:r>
    </w:p>
    <w:p>
      <w:pPr>
        <w:spacing w:line="360" w:lineRule="auto"/>
        <w:ind w:firstLine="1260" w:firstLineChars="600"/>
        <w:rPr>
          <w:rFonts w:ascii="Times New Roman" w:hAnsi="Times New Roman" w:cs="Times New Roman"/>
          <w:sz w:val="24"/>
          <w:szCs w:val="24"/>
        </w:rPr>
      </w:pPr>
      <w:r>
        <w:drawing>
          <wp:inline distT="0" distB="0" distL="0" distR="0">
            <wp:extent cx="2641600" cy="215900"/>
            <wp:effectExtent l="0" t="0" r="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3">
                      <a:extLst>
                        <a:ext uri="{28A0092B-C50C-407E-A947-70E740481C1C}">
                          <a14:useLocalDpi xmlns:a14="http://schemas.microsoft.com/office/drawing/2010/main" val="0"/>
                        </a:ext>
                      </a:extLst>
                    </a:blip>
                    <a:srcRect/>
                    <a:stretch>
                      <a:fillRect/>
                    </a:stretch>
                  </pic:blipFill>
                  <pic:spPr>
                    <a:xfrm>
                      <a:off x="0" y="0"/>
                      <a:ext cx="2641600" cy="216323"/>
                    </a:xfrm>
                    <a:prstGeom prst="rect">
                      <a:avLst/>
                    </a:prstGeom>
                    <a:noFill/>
                    <a:ln>
                      <a:noFill/>
                    </a:ln>
                  </pic:spPr>
                </pic:pic>
              </a:graphicData>
            </a:graphic>
          </wp:inline>
        </w:drawing>
      </w:r>
    </w:p>
    <w:p>
      <w:pPr>
        <w:spacing w:line="360" w:lineRule="auto"/>
        <w:ind w:firstLine="1260" w:firstLineChars="600"/>
        <w:rPr>
          <w:rFonts w:ascii="Times New Roman" w:hAnsi="Times New Roman" w:cs="Times New Roman"/>
          <w:sz w:val="24"/>
          <w:szCs w:val="24"/>
        </w:rPr>
      </w:pPr>
      <w:r>
        <w:drawing>
          <wp:inline distT="0" distB="0" distL="0" distR="0">
            <wp:extent cx="2696210" cy="443865"/>
            <wp:effectExtent l="0" t="0" r="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4">
                      <a:extLst>
                        <a:ext uri="{28A0092B-C50C-407E-A947-70E740481C1C}">
                          <a14:useLocalDpi xmlns:a14="http://schemas.microsoft.com/office/drawing/2010/main" val="0"/>
                        </a:ext>
                      </a:extLst>
                    </a:blip>
                    <a:srcRect/>
                    <a:stretch>
                      <a:fillRect/>
                    </a:stretch>
                  </pic:blipFill>
                  <pic:spPr>
                    <a:xfrm>
                      <a:off x="0" y="0"/>
                      <a:ext cx="2804440" cy="461944"/>
                    </a:xfrm>
                    <a:prstGeom prst="rect">
                      <a:avLst/>
                    </a:prstGeom>
                    <a:noFill/>
                    <a:ln>
                      <a:noFill/>
                    </a:ln>
                  </pic:spPr>
                </pic:pic>
              </a:graphicData>
            </a:graphic>
          </wp:inline>
        </w:drawing>
      </w:r>
    </w:p>
    <w:p>
      <w:pPr>
        <w:spacing w:line="360" w:lineRule="auto"/>
        <w:ind w:firstLine="1260" w:firstLineChars="600"/>
        <w:rPr>
          <w:rFonts w:ascii="Times New Roman" w:hAnsi="Times New Roman" w:cs="Times New Roman"/>
          <w:sz w:val="24"/>
          <w:szCs w:val="24"/>
        </w:rPr>
      </w:pPr>
      <w:r>
        <w:drawing>
          <wp:inline distT="0" distB="0" distL="0" distR="0">
            <wp:extent cx="2937510" cy="323850"/>
            <wp:effectExtent l="0" t="0" r="0" b="0"/>
            <wp:docPr id="13" name="图片 6"/>
            <wp:cNvGraphicFramePr/>
            <a:graphic xmlns:a="http://schemas.openxmlformats.org/drawingml/2006/main">
              <a:graphicData uri="http://schemas.openxmlformats.org/drawingml/2006/picture">
                <pic:pic xmlns:pic="http://schemas.openxmlformats.org/drawingml/2006/picture">
                  <pic:nvPicPr>
                    <pic:cNvPr id="13" name="图片 6"/>
                    <pic:cNvPicPr/>
                  </pic:nvPicPr>
                  <pic:blipFill>
                    <a:blip r:embed="rId15">
                      <a:extLst>
                        <a:ext uri="{28A0092B-C50C-407E-A947-70E740481C1C}">
                          <a14:useLocalDpi xmlns:a14="http://schemas.microsoft.com/office/drawing/2010/main" val="0"/>
                        </a:ext>
                      </a:extLst>
                    </a:blip>
                    <a:srcRect/>
                    <a:stretch>
                      <a:fillRect/>
                    </a:stretch>
                  </pic:blipFill>
                  <pic:spPr>
                    <a:xfrm>
                      <a:off x="0" y="0"/>
                      <a:ext cx="3088608" cy="340459"/>
                    </a:xfrm>
                    <a:prstGeom prst="rect">
                      <a:avLst/>
                    </a:prstGeom>
                    <a:noFill/>
                    <a:ln>
                      <a:noFill/>
                    </a:ln>
                  </pic:spPr>
                </pic:pic>
              </a:graphicData>
            </a:graphic>
          </wp:inline>
        </w:drawing>
      </w:r>
    </w:p>
    <w:p>
      <w:pPr>
        <w:pStyle w:val="2"/>
        <w:spacing w:before="0" w:beforeAutospacing="0" w:after="0" w:afterAutospacing="0"/>
      </w:pPr>
      <w:r>
        <w:rPr>
          <w:rFonts w:hint="eastAsia" w:ascii="Times New Roman" w:hAnsi="Times New Roman" w:cs="Times New Roman"/>
        </w:rPr>
        <w:t>左右对称，构造</w:t>
      </w:r>
      <m:oMath>
        <m:sSup>
          <m:sSupPr>
            <m:ctrlPr>
              <w:rPr>
                <w:rFonts w:ascii="Cambria Math" w:hAnsi="Cambria Math" w:eastAsia="Cambria Math"/>
                <w:i/>
                <w:iCs/>
                <w:color w:val="000000"/>
                <w:kern w:val="24"/>
                <w:sz w:val="36"/>
                <w:szCs w:val="36"/>
                <w:lang w:val="el-GR"/>
              </w:rPr>
            </m:ctrlPr>
          </m:sSupPr>
          <m:e>
            <m:r>
              <w:rPr>
                <w:rFonts w:ascii="Cambria Math" w:hAnsi="Cambria Math" w:eastAsia="Cambria Math" w:cs="Times New Roman"/>
                <w:color w:val="000000"/>
                <w:kern w:val="24"/>
                <w:sz w:val="36"/>
                <w:szCs w:val="36"/>
                <w:lang w:val="el-GR"/>
              </w:rPr>
              <m:t>Φ</m:t>
            </m:r>
            <m:d>
              <m:dPr>
                <m:ctrlPr>
                  <w:rPr>
                    <w:rFonts w:ascii="Cambria Math" w:hAnsi="Cambria Math" w:eastAsia="Cambria Math"/>
                    <w:i/>
                    <w:iCs/>
                    <w:color w:val="000000"/>
                    <w:kern w:val="24"/>
                    <w:sz w:val="36"/>
                    <w:szCs w:val="36"/>
                  </w:rPr>
                </m:ctrlPr>
              </m:dPr>
              <m:e>
                <m:r>
                  <w:rPr>
                    <w:rFonts w:ascii="Cambria Math" w:hAnsi="Cambria Math" w:eastAsia="Cambria Math" w:cs="Times New Roman"/>
                    <w:color w:val="000000"/>
                    <w:kern w:val="24"/>
                    <w:sz w:val="36"/>
                    <w:szCs w:val="36"/>
                  </w:rPr>
                  <m:t>x</m:t>
                </m:r>
                <m:ctrlPr>
                  <w:rPr>
                    <w:rFonts w:ascii="Cambria Math" w:hAnsi="Cambria Math" w:eastAsia="Cambria Math"/>
                    <w:i/>
                    <w:iCs/>
                    <w:color w:val="000000"/>
                    <w:kern w:val="24"/>
                    <w:sz w:val="36"/>
                    <w:szCs w:val="36"/>
                  </w:rPr>
                </m:ctrlPr>
              </m:e>
            </m:d>
            <m:ctrlPr>
              <w:rPr>
                <w:rFonts w:ascii="Cambria Math" w:hAnsi="Cambria Math" w:eastAsia="Cambria Math"/>
                <w:i/>
                <w:iCs/>
                <w:color w:val="000000"/>
                <w:kern w:val="24"/>
                <w:sz w:val="36"/>
                <w:szCs w:val="36"/>
                <w:lang w:val="el-GR"/>
              </w:rPr>
            </m:ctrlPr>
          </m:e>
          <m:sup>
            <m:r>
              <w:rPr>
                <w:rFonts w:ascii="Cambria Math" w:hAnsi="Cambria Math" w:eastAsia="Cambria Math" w:cs="Times New Roman"/>
                <w:color w:val="000000"/>
                <w:kern w:val="24"/>
                <w:sz w:val="36"/>
                <w:szCs w:val="36"/>
              </w:rPr>
              <m:t>T</m:t>
            </m:r>
            <m:ctrlPr>
              <w:rPr>
                <w:rFonts w:ascii="Cambria Math" w:hAnsi="Cambria Math" w:eastAsia="Cambria Math"/>
                <w:i/>
                <w:iCs/>
                <w:color w:val="000000"/>
                <w:kern w:val="24"/>
                <w:sz w:val="36"/>
                <w:szCs w:val="36"/>
                <w:lang w:val="el-GR"/>
              </w:rPr>
            </m:ctrlPr>
          </m:sup>
        </m:sSup>
        <m:r>
          <w:rPr>
            <w:rFonts w:ascii="Cambria Math" w:hAnsi="Cambria Math" w:eastAsia="Cambria Math" w:cs="Times New Roman"/>
            <w:color w:val="000000"/>
            <w:kern w:val="24"/>
            <w:sz w:val="36"/>
            <w:szCs w:val="36"/>
            <w:lang w:val="el-GR"/>
          </w:rPr>
          <m:t>Φ</m:t>
        </m:r>
        <m:d>
          <m:dPr>
            <m:ctrlPr>
              <w:rPr>
                <w:rFonts w:ascii="Cambria Math" w:hAnsi="Cambria Math" w:eastAsia="Cambria Math"/>
                <w:i/>
                <w:iCs/>
                <w:color w:val="000000"/>
                <w:kern w:val="24"/>
                <w:sz w:val="36"/>
                <w:szCs w:val="36"/>
              </w:rPr>
            </m:ctrlPr>
          </m:dPr>
          <m:e>
            <m:r>
              <w:rPr>
                <w:rFonts w:ascii="Cambria Math" w:hAnsi="Cambria Math" w:eastAsia="Cambria Math" w:cs="Times New Roman"/>
                <w:color w:val="000000"/>
                <w:kern w:val="24"/>
                <w:sz w:val="36"/>
                <w:szCs w:val="36"/>
              </w:rPr>
              <m:t>x</m:t>
            </m:r>
            <m:ctrlPr>
              <w:rPr>
                <w:rFonts w:ascii="Cambria Math" w:hAnsi="Cambria Math" w:eastAsia="Cambria Math"/>
                <w:i/>
                <w:iCs/>
                <w:color w:val="000000"/>
                <w:kern w:val="24"/>
                <w:sz w:val="36"/>
                <w:szCs w:val="36"/>
              </w:rPr>
            </m:ctrlPr>
          </m:e>
        </m:d>
      </m:oMath>
    </w:p>
    <w:p>
      <w:pPr>
        <w:spacing w:line="360" w:lineRule="auto"/>
        <w:ind w:firstLine="1260" w:firstLineChars="600"/>
        <w:rPr>
          <w:rFonts w:ascii="Times New Roman" w:hAnsi="Times New Roman" w:cs="Times New Roman"/>
          <w:sz w:val="24"/>
          <w:szCs w:val="24"/>
        </w:rPr>
      </w:pPr>
      <w:r>
        <w:drawing>
          <wp:inline distT="0" distB="0" distL="0" distR="0">
            <wp:extent cx="4529455" cy="295275"/>
            <wp:effectExtent l="0" t="0" r="0" b="9525"/>
            <wp:docPr id="16" name="图片 8"/>
            <wp:cNvGraphicFramePr/>
            <a:graphic xmlns:a="http://schemas.openxmlformats.org/drawingml/2006/main">
              <a:graphicData uri="http://schemas.openxmlformats.org/drawingml/2006/picture">
                <pic:pic xmlns:pic="http://schemas.openxmlformats.org/drawingml/2006/picture">
                  <pic:nvPicPr>
                    <pic:cNvPr id="16" name="图片 8"/>
                    <pic:cNvPicPr/>
                  </pic:nvPicPr>
                  <pic:blipFill>
                    <a:blip r:embed="rId16">
                      <a:extLst>
                        <a:ext uri="{28A0092B-C50C-407E-A947-70E740481C1C}">
                          <a14:useLocalDpi xmlns:a14="http://schemas.microsoft.com/office/drawing/2010/main" val="0"/>
                        </a:ext>
                      </a:extLst>
                    </a:blip>
                    <a:srcRect/>
                    <a:stretch>
                      <a:fillRect/>
                    </a:stretch>
                  </pic:blipFill>
                  <pic:spPr>
                    <a:xfrm>
                      <a:off x="0" y="0"/>
                      <a:ext cx="4733142" cy="308982"/>
                    </a:xfrm>
                    <a:prstGeom prst="rect">
                      <a:avLst/>
                    </a:prstGeom>
                    <a:noFill/>
                    <a:ln>
                      <a:noFill/>
                    </a:ln>
                  </pic:spPr>
                </pic:pic>
              </a:graphicData>
            </a:graphic>
          </wp:inline>
        </w:drawing>
      </w:r>
    </w:p>
    <w:p>
      <w:pPr>
        <w:pStyle w:val="2"/>
        <w:spacing w:before="0" w:beforeAutospacing="0" w:after="0" w:afterAutospacing="0"/>
      </w:pPr>
      <w:r>
        <w:rPr>
          <w:rFonts w:hint="eastAsia" w:ascii="Times New Roman" w:hAnsi="Times New Roman" w:cs="Times New Roman"/>
        </w:rPr>
        <w:t>定义矩阵</w:t>
      </w:r>
      <m:oMath>
        <m:d>
          <m:dPr>
            <m:begChr m:val=""/>
            <m:ctrlPr>
              <w:rPr>
                <w:rFonts w:ascii="Cambria Math" w:hAnsi="Cambria Math"/>
                <w:i/>
                <w:iCs/>
                <w:color w:val="000000"/>
                <w:kern w:val="24"/>
                <w:sz w:val="36"/>
                <w:szCs w:val="36"/>
              </w:rPr>
            </m:ctrlPr>
          </m:dPr>
          <m:e>
            <m:r>
              <w:rPr>
                <w:rFonts w:ascii="Cambria Math" w:hAnsi="Cambria Math"/>
                <w:color w:val="000000"/>
                <w:kern w:val="24"/>
                <w:sz w:val="36"/>
                <w:szCs w:val="36"/>
              </w:rPr>
              <m:t>K</m:t>
            </m:r>
            <m:r>
              <m:rPr>
                <m:sty m:val="p"/>
              </m:rPr>
              <w:rPr>
                <w:rFonts w:ascii="Cambria Math" w:hAnsi="Cambria Math"/>
                <w:color w:val="000000"/>
                <w:kern w:val="24"/>
                <w:sz w:val="36"/>
                <w:szCs w:val="36"/>
              </w:rPr>
              <m:t>=</m:t>
            </m:r>
            <m:sSup>
              <m:sSupPr>
                <m:ctrlPr>
                  <w:rPr>
                    <w:rFonts w:ascii="Cambria Math" w:hAnsi="Cambria Math"/>
                    <w:i/>
                    <w:iCs/>
                    <w:color w:val="000000"/>
                    <w:kern w:val="24"/>
                    <w:sz w:val="36"/>
                    <w:szCs w:val="36"/>
                  </w:rPr>
                </m:ctrlPr>
              </m:sSupPr>
              <m:e>
                <m:d>
                  <m:dPr>
                    <m:begChr m:val="["/>
                    <m:endChr m:val="]"/>
                    <m:ctrlPr>
                      <w:rPr>
                        <w:rFonts w:ascii="Cambria Math" w:hAnsi="Cambria Math"/>
                        <w:i/>
                        <w:iCs/>
                        <w:color w:val="000000"/>
                        <w:kern w:val="24"/>
                        <w:sz w:val="36"/>
                        <w:szCs w:val="36"/>
                      </w:rPr>
                    </m:ctrlPr>
                  </m:dPr>
                  <m:e>
                    <m:d>
                      <m:dPr>
                        <m:begChr m:val=""/>
                        <m:ctrlPr>
                          <w:rPr>
                            <w:rFonts w:ascii="Cambria Math" w:hAnsi="Cambria Math"/>
                            <w:i/>
                            <w:iCs/>
                            <w:color w:val="000000"/>
                            <w:kern w:val="24"/>
                            <w:sz w:val="36"/>
                            <w:szCs w:val="36"/>
                          </w:rPr>
                        </m:ctrlPr>
                      </m:dPr>
                      <m:e>
                        <m:r>
                          <w:rPr>
                            <w:rFonts w:ascii="Cambria Math" w:hAnsi="Cambria Math"/>
                            <w:color w:val="000000"/>
                            <w:kern w:val="24"/>
                            <w:sz w:val="36"/>
                            <w:szCs w:val="36"/>
                          </w:rPr>
                          <m:t>ϕ</m:t>
                        </m:r>
                        <m:r>
                          <m:rPr>
                            <m:sty m:val="p"/>
                          </m:rPr>
                          <w:rPr>
                            <w:rFonts w:ascii="Cambria Math" w:hAnsi="Cambria Math"/>
                            <w:color w:val="000000"/>
                            <w:kern w:val="24"/>
                            <w:sz w:val="36"/>
                            <w:szCs w:val="36"/>
                          </w:rPr>
                          <m:t>(</m:t>
                        </m:r>
                        <m:r>
                          <w:rPr>
                            <w:rFonts w:ascii="Cambria Math" w:hAnsi="Cambria Math"/>
                            <w:color w:val="000000"/>
                            <w:kern w:val="24"/>
                            <w:sz w:val="36"/>
                            <w:szCs w:val="36"/>
                          </w:rPr>
                          <m:t>X</m:t>
                        </m:r>
                        <m:ctrlPr>
                          <w:rPr>
                            <w:rFonts w:ascii="Cambria Math" w:hAnsi="Cambria Math"/>
                            <w:i/>
                            <w:iCs/>
                            <w:color w:val="000000"/>
                            <w:kern w:val="24"/>
                            <w:sz w:val="36"/>
                            <w:szCs w:val="36"/>
                          </w:rPr>
                        </m:ctrlPr>
                      </m:e>
                    </m:d>
                    <m:ctrlPr>
                      <w:rPr>
                        <w:rFonts w:ascii="Cambria Math" w:hAnsi="Cambria Math"/>
                        <w:i/>
                        <w:iCs/>
                        <w:color w:val="000000"/>
                        <w:kern w:val="24"/>
                        <w:sz w:val="36"/>
                        <w:szCs w:val="36"/>
                      </w:rPr>
                    </m:ctrlPr>
                  </m:e>
                </m:d>
                <m:ctrlPr>
                  <w:rPr>
                    <w:rFonts w:ascii="Cambria Math" w:hAnsi="Cambria Math"/>
                    <w:i/>
                    <w:iCs/>
                    <w:color w:val="000000"/>
                    <w:kern w:val="24"/>
                    <w:sz w:val="36"/>
                    <w:szCs w:val="36"/>
                  </w:rPr>
                </m:ctrlPr>
              </m:e>
              <m:sup>
                <m:r>
                  <w:rPr>
                    <w:rFonts w:ascii="Cambria Math" w:hAnsi="Cambria Math"/>
                    <w:color w:val="000000"/>
                    <w:kern w:val="24"/>
                    <w:sz w:val="36"/>
                    <w:szCs w:val="36"/>
                  </w:rPr>
                  <m:t>T</m:t>
                </m:r>
                <m:ctrlPr>
                  <w:rPr>
                    <w:rFonts w:ascii="Cambria Math" w:hAnsi="Cambria Math"/>
                    <w:i/>
                    <w:iCs/>
                    <w:color w:val="000000"/>
                    <w:kern w:val="24"/>
                    <w:sz w:val="36"/>
                    <w:szCs w:val="36"/>
                  </w:rPr>
                </m:ctrlPr>
              </m:sup>
            </m:sSup>
            <m:r>
              <w:rPr>
                <w:rFonts w:ascii="Cambria Math" w:hAnsi="Cambria Math"/>
                <w:color w:val="000000"/>
                <w:kern w:val="24"/>
                <w:sz w:val="36"/>
                <w:szCs w:val="36"/>
              </w:rPr>
              <m:t>ϕ</m:t>
            </m:r>
            <m:r>
              <m:rPr>
                <m:sty m:val="p"/>
              </m:rPr>
              <w:rPr>
                <w:rFonts w:ascii="Cambria Math" w:hAnsi="Cambria Math"/>
                <w:color w:val="000000"/>
                <w:kern w:val="24"/>
                <w:sz w:val="36"/>
                <w:szCs w:val="36"/>
              </w:rPr>
              <m:t>(</m:t>
            </m:r>
            <m:r>
              <w:rPr>
                <w:rFonts w:ascii="Cambria Math" w:hAnsi="Cambria Math"/>
                <w:color w:val="000000"/>
                <w:kern w:val="24"/>
                <w:sz w:val="36"/>
                <w:szCs w:val="36"/>
              </w:rPr>
              <m:t>X</m:t>
            </m:r>
            <m:ctrlPr>
              <w:rPr>
                <w:rFonts w:ascii="Cambria Math" w:hAnsi="Cambria Math"/>
                <w:i/>
                <w:iCs/>
                <w:color w:val="000000"/>
                <w:kern w:val="24"/>
                <w:sz w:val="36"/>
                <w:szCs w:val="36"/>
              </w:rPr>
            </m:ctrlPr>
          </m:e>
        </m:d>
      </m:oMath>
      <w:r>
        <w:rPr>
          <w:rFonts w:ascii="Times New Roman" w:hAnsi="Times New Roman" w:cs="Times New Roman"/>
        </w:rPr>
        <w:t>,</w:t>
      </w:r>
      <w:r>
        <w:rPr>
          <w:rFonts w:hint="eastAsia" w:ascii="Times New Roman" w:hAnsi="Times New Roman" w:cs="Times New Roman"/>
        </w:rPr>
        <w:t>则</w:t>
      </w:r>
      <w:r>
        <w:rPr>
          <w:rFonts w:ascii="Times New Roman" w:hAnsi="Times New Roman" w:cs="Times New Roman"/>
        </w:rPr>
        <w:t>K</w:t>
      </w:r>
      <w:r>
        <w:rPr>
          <w:rFonts w:hint="eastAsia" w:ascii="Times New Roman" w:hAnsi="Times New Roman" w:cs="Times New Roman"/>
        </w:rPr>
        <w:t>为</w:t>
      </w:r>
      <w:r>
        <w:rPr>
          <w:rFonts w:ascii="Cambria Math" w:hAnsi="Cambria Math" w:cs="Cambria Math"/>
        </w:rPr>
        <w:t>𝑁</w:t>
      </w:r>
      <w:r>
        <w:rPr>
          <w:rFonts w:ascii="MS Gothic" w:hAnsi="MS Gothic" w:cs="MS Gothic"/>
        </w:rPr>
        <w:t>∗</w:t>
      </w:r>
      <w:r>
        <w:rPr>
          <w:rFonts w:ascii="Cambria Math" w:hAnsi="Cambria Math" w:cs="Cambria Math"/>
        </w:rPr>
        <w:t>𝑁</w:t>
      </w:r>
      <w:r>
        <w:rPr>
          <w:rFonts w:hint="eastAsia" w:ascii="Times New Roman" w:hAnsi="Times New Roman" w:cs="Times New Roman"/>
        </w:rPr>
        <w:t>的对称半正定矩阵，其</w:t>
      </w:r>
      <w:r>
        <w:rPr>
          <w:rFonts w:ascii="Cambria Math" w:hAnsi="Cambria Math" w:cs="Cambria Math"/>
        </w:rPr>
        <w:t>𝑖</w:t>
      </w:r>
      <w:r>
        <w:rPr>
          <w:rFonts w:hint="eastAsia" w:ascii="Times New Roman" w:hAnsi="Times New Roman" w:cs="Times New Roman"/>
        </w:rPr>
        <w:t>行</w:t>
      </w:r>
      <w:r>
        <w:rPr>
          <w:rFonts w:ascii="Cambria Math" w:hAnsi="Cambria Math" w:cs="Cambria Math"/>
        </w:rPr>
        <w:t>𝑗</w:t>
      </w:r>
      <w:r>
        <w:rPr>
          <w:rFonts w:hint="eastAsia" w:ascii="Times New Roman" w:hAnsi="Times New Roman" w:cs="Times New Roman"/>
        </w:rPr>
        <w:t>列的元素为</w:t>
      </w:r>
      <m:oMath>
        <m:sSub>
          <m:sSubPr>
            <m:ctrlPr>
              <w:rPr>
                <w:rFonts w:ascii="Cambria Math" w:hAnsi="Cambria Math"/>
                <w:i/>
                <w:iCs/>
                <w:color w:val="000000"/>
                <w:kern w:val="24"/>
                <w:sz w:val="36"/>
                <w:szCs w:val="36"/>
              </w:rPr>
            </m:ctrlPr>
          </m:sSubPr>
          <m:e>
            <m:r>
              <w:rPr>
                <w:rFonts w:ascii="Cambria Math" w:hAnsi="Cambria Math"/>
                <w:color w:val="000000"/>
                <w:kern w:val="24"/>
                <w:sz w:val="36"/>
                <w:szCs w:val="36"/>
              </w:rPr>
              <m:t>K</m:t>
            </m:r>
            <m:ctrlPr>
              <w:rPr>
                <w:rFonts w:ascii="Cambria Math" w:hAnsi="Cambria Math"/>
                <w:i/>
                <w:iCs/>
                <w:color w:val="000000"/>
                <w:kern w:val="24"/>
                <w:sz w:val="36"/>
                <w:szCs w:val="36"/>
              </w:rPr>
            </m:ctrlPr>
          </m:e>
          <m:sub>
            <m:r>
              <w:rPr>
                <w:rFonts w:ascii="Cambria Math" w:hAnsi="Cambria Math"/>
                <w:color w:val="000000"/>
                <w:kern w:val="24"/>
                <w:sz w:val="36"/>
                <w:szCs w:val="36"/>
              </w:rPr>
              <m:t>ij</m:t>
            </m:r>
            <m:ctrlPr>
              <w:rPr>
                <w:rFonts w:ascii="Cambria Math" w:hAnsi="Cambria Math"/>
                <w:i/>
                <w:iCs/>
                <w:color w:val="000000"/>
                <w:kern w:val="24"/>
                <w:sz w:val="36"/>
                <w:szCs w:val="36"/>
              </w:rPr>
            </m:ctrlPr>
          </m:sub>
        </m:sSub>
        <m:r>
          <m:rPr>
            <m:sty m:val="p"/>
          </m:rPr>
          <w:rPr>
            <w:rFonts w:ascii="Cambria Math" w:hAnsi="Cambria Math"/>
            <w:color w:val="000000"/>
            <w:kern w:val="24"/>
            <w:sz w:val="36"/>
            <w:szCs w:val="36"/>
          </w:rPr>
          <m:t>=</m:t>
        </m:r>
        <m:r>
          <w:rPr>
            <w:rFonts w:ascii="Cambria Math" w:hAnsi="Cambria Math"/>
            <w:color w:val="000000"/>
            <w:kern w:val="24"/>
            <w:sz w:val="36"/>
            <w:szCs w:val="36"/>
          </w:rPr>
          <m:t>ϕ</m:t>
        </m:r>
        <m:sSup>
          <m:sSupPr>
            <m:ctrlPr>
              <w:rPr>
                <w:rFonts w:ascii="Cambria Math" w:hAnsi="Cambria Math"/>
                <w:i/>
                <w:iCs/>
                <w:color w:val="000000"/>
                <w:kern w:val="24"/>
                <w:sz w:val="36"/>
                <w:szCs w:val="36"/>
              </w:rPr>
            </m:ctrlPr>
          </m:sSupPr>
          <m:e>
            <m:d>
              <m:dPr>
                <m:ctrlPr>
                  <w:rPr>
                    <w:rFonts w:ascii="Cambria Math" w:hAnsi="Cambria Math"/>
                    <w:i/>
                    <w:iCs/>
                    <w:color w:val="000000"/>
                    <w:kern w:val="24"/>
                    <w:sz w:val="36"/>
                    <w:szCs w:val="36"/>
                  </w:rPr>
                </m:ctrlPr>
              </m:dPr>
              <m:e>
                <m:sSub>
                  <m:sSubPr>
                    <m:ctrlPr>
                      <w:rPr>
                        <w:rFonts w:ascii="Cambria Math" w:hAnsi="Cambria Math"/>
                        <w:i/>
                        <w:iCs/>
                        <w:color w:val="000000"/>
                        <w:kern w:val="24"/>
                        <w:sz w:val="36"/>
                        <w:szCs w:val="36"/>
                      </w:rPr>
                    </m:ctrlPr>
                  </m:sSubPr>
                  <m:e>
                    <m:r>
                      <w:rPr>
                        <w:rFonts w:ascii="Cambria Math" w:hAnsi="Cambria Math"/>
                        <w:color w:val="000000"/>
                        <w:kern w:val="24"/>
                        <w:sz w:val="36"/>
                        <w:szCs w:val="36"/>
                      </w:rPr>
                      <m:t>x</m:t>
                    </m:r>
                    <m:ctrlPr>
                      <w:rPr>
                        <w:rFonts w:ascii="Cambria Math" w:hAnsi="Cambria Math"/>
                        <w:i/>
                        <w:iCs/>
                        <w:color w:val="000000"/>
                        <w:kern w:val="24"/>
                        <w:sz w:val="36"/>
                        <w:szCs w:val="36"/>
                      </w:rPr>
                    </m:ctrlPr>
                  </m:e>
                  <m:sub>
                    <m:r>
                      <w:rPr>
                        <w:rFonts w:ascii="Cambria Math" w:hAnsi="Cambria Math"/>
                        <w:color w:val="000000"/>
                        <w:kern w:val="24"/>
                        <w:sz w:val="36"/>
                        <w:szCs w:val="36"/>
                      </w:rPr>
                      <m:t>i</m:t>
                    </m:r>
                    <m:ctrlPr>
                      <w:rPr>
                        <w:rFonts w:ascii="Cambria Math" w:hAnsi="Cambria Math"/>
                        <w:i/>
                        <w:iCs/>
                        <w:color w:val="000000"/>
                        <w:kern w:val="24"/>
                        <w:sz w:val="36"/>
                        <w:szCs w:val="36"/>
                      </w:rPr>
                    </m:ctrlPr>
                  </m:sub>
                </m:sSub>
                <m:ctrlPr>
                  <w:rPr>
                    <w:rFonts w:ascii="Cambria Math" w:hAnsi="Cambria Math"/>
                    <w:i/>
                    <w:iCs/>
                    <w:color w:val="000000"/>
                    <w:kern w:val="24"/>
                    <w:sz w:val="36"/>
                    <w:szCs w:val="36"/>
                  </w:rPr>
                </m:ctrlPr>
              </m:e>
            </m:d>
            <m:ctrlPr>
              <w:rPr>
                <w:rFonts w:ascii="Cambria Math" w:hAnsi="Cambria Math"/>
                <w:i/>
                <w:iCs/>
                <w:color w:val="000000"/>
                <w:kern w:val="24"/>
                <w:sz w:val="36"/>
                <w:szCs w:val="36"/>
              </w:rPr>
            </m:ctrlPr>
          </m:e>
          <m:sup>
            <m:r>
              <w:rPr>
                <w:rFonts w:ascii="Cambria Math" w:hAnsi="Cambria Math"/>
                <w:color w:val="000000"/>
                <w:kern w:val="24"/>
                <w:sz w:val="36"/>
                <w:szCs w:val="36"/>
              </w:rPr>
              <m:t>T</m:t>
            </m:r>
            <m:ctrlPr>
              <w:rPr>
                <w:rFonts w:ascii="Cambria Math" w:hAnsi="Cambria Math"/>
                <w:i/>
                <w:iCs/>
                <w:color w:val="000000"/>
                <w:kern w:val="24"/>
                <w:sz w:val="36"/>
                <w:szCs w:val="36"/>
              </w:rPr>
            </m:ctrlPr>
          </m:sup>
        </m:sSup>
        <m:d>
          <m:dPr>
            <m:begChr m:val="["/>
            <m:endChr m:val="]"/>
            <m:ctrlPr>
              <w:rPr>
                <w:rFonts w:ascii="Cambria Math" w:hAnsi="Cambria Math"/>
                <w:i/>
                <w:iCs/>
                <w:color w:val="000000"/>
                <w:kern w:val="24"/>
                <w:sz w:val="36"/>
                <w:szCs w:val="36"/>
              </w:rPr>
            </m:ctrlPr>
          </m:dPr>
          <m:e>
            <m:d>
              <m:dPr>
                <m:begChr m:val=""/>
                <m:ctrlPr>
                  <w:rPr>
                    <w:rFonts w:ascii="Cambria Math" w:hAnsi="Cambria Math"/>
                    <w:i/>
                    <w:iCs/>
                    <w:color w:val="000000"/>
                    <w:kern w:val="24"/>
                    <w:sz w:val="36"/>
                    <w:szCs w:val="36"/>
                  </w:rPr>
                </m:ctrlPr>
              </m:dPr>
              <m:e>
                <m:r>
                  <w:rPr>
                    <w:rFonts w:ascii="Cambria Math" w:hAnsi="Cambria Math"/>
                    <w:color w:val="000000"/>
                    <w:kern w:val="24"/>
                    <w:sz w:val="36"/>
                    <w:szCs w:val="36"/>
                  </w:rPr>
                  <m:t>ϕ</m:t>
                </m:r>
                <m:r>
                  <m:rPr>
                    <m:sty m:val="p"/>
                  </m:rPr>
                  <w:rPr>
                    <w:rFonts w:ascii="Cambria Math" w:hAnsi="Cambria Math"/>
                    <w:color w:val="000000"/>
                    <w:kern w:val="24"/>
                    <w:sz w:val="36"/>
                    <w:szCs w:val="36"/>
                  </w:rPr>
                  <m:t>(</m:t>
                </m:r>
                <m:sSub>
                  <m:sSubPr>
                    <m:ctrlPr>
                      <w:rPr>
                        <w:rFonts w:ascii="Cambria Math" w:hAnsi="Cambria Math"/>
                        <w:i/>
                        <w:iCs/>
                        <w:color w:val="000000"/>
                        <w:kern w:val="24"/>
                        <w:sz w:val="36"/>
                        <w:szCs w:val="36"/>
                      </w:rPr>
                    </m:ctrlPr>
                  </m:sSubPr>
                  <m:e>
                    <m:r>
                      <w:rPr>
                        <w:rFonts w:ascii="Cambria Math" w:hAnsi="Cambria Math"/>
                        <w:color w:val="000000"/>
                        <w:kern w:val="24"/>
                        <w:sz w:val="36"/>
                        <w:szCs w:val="36"/>
                      </w:rPr>
                      <m:t>x</m:t>
                    </m:r>
                    <m:ctrlPr>
                      <w:rPr>
                        <w:rFonts w:ascii="Cambria Math" w:hAnsi="Cambria Math"/>
                        <w:i/>
                        <w:iCs/>
                        <w:color w:val="000000"/>
                        <w:kern w:val="24"/>
                        <w:sz w:val="36"/>
                        <w:szCs w:val="36"/>
                      </w:rPr>
                    </m:ctrlPr>
                  </m:e>
                  <m:sub>
                    <m:r>
                      <w:rPr>
                        <w:rFonts w:ascii="Cambria Math" w:hAnsi="Cambria Math"/>
                        <w:color w:val="000000"/>
                        <w:kern w:val="24"/>
                        <w:sz w:val="36"/>
                        <w:szCs w:val="36"/>
                      </w:rPr>
                      <m:t>j</m:t>
                    </m:r>
                    <m:ctrlPr>
                      <w:rPr>
                        <w:rFonts w:ascii="Cambria Math" w:hAnsi="Cambria Math"/>
                        <w:i/>
                        <w:iCs/>
                        <w:color w:val="000000"/>
                        <w:kern w:val="24"/>
                        <w:sz w:val="36"/>
                        <w:szCs w:val="36"/>
                      </w:rPr>
                    </m:ctrlPr>
                  </m:sub>
                </m:sSub>
                <m:ctrlPr>
                  <w:rPr>
                    <w:rFonts w:ascii="Cambria Math" w:hAnsi="Cambria Math"/>
                    <w:i/>
                    <w:iCs/>
                    <w:color w:val="000000"/>
                    <w:kern w:val="24"/>
                    <w:sz w:val="36"/>
                    <w:szCs w:val="36"/>
                  </w:rPr>
                </m:ctrlPr>
              </m:e>
            </m:d>
            <m:ctrlPr>
              <w:rPr>
                <w:rFonts w:ascii="Cambria Math" w:hAnsi="Cambria Math"/>
                <w:i/>
                <w:iCs/>
                <w:color w:val="000000"/>
                <w:kern w:val="24"/>
                <w:sz w:val="36"/>
                <w:szCs w:val="36"/>
              </w:rPr>
            </m:ctrlPr>
          </m:e>
        </m:d>
      </m:oMath>
    </w:p>
    <w:p>
      <w:pPr>
        <w:spacing w:line="360" w:lineRule="auto"/>
        <w:ind w:firstLine="2520" w:firstLineChars="1200"/>
        <w:rPr>
          <w:rFonts w:ascii="Times New Roman" w:hAnsi="Times New Roman" w:cs="Times New Roman"/>
          <w:sz w:val="24"/>
          <w:szCs w:val="24"/>
        </w:rPr>
      </w:pPr>
      <w:r>
        <w:drawing>
          <wp:inline distT="0" distB="0" distL="0" distR="0">
            <wp:extent cx="1651000" cy="321945"/>
            <wp:effectExtent l="0" t="0" r="6350" b="1905"/>
            <wp:docPr id="17" name="图片 12"/>
            <wp:cNvGraphicFramePr/>
            <a:graphic xmlns:a="http://schemas.openxmlformats.org/drawingml/2006/main">
              <a:graphicData uri="http://schemas.openxmlformats.org/drawingml/2006/picture">
                <pic:pic xmlns:pic="http://schemas.openxmlformats.org/drawingml/2006/picture">
                  <pic:nvPicPr>
                    <pic:cNvPr id="17" name="图片 12"/>
                    <pic:cNvPicPr/>
                  </pic:nvPicPr>
                  <pic:blipFill>
                    <a:blip r:embed="rId17">
                      <a:extLst>
                        <a:ext uri="{28A0092B-C50C-407E-A947-70E740481C1C}">
                          <a14:useLocalDpi xmlns:a14="http://schemas.microsoft.com/office/drawing/2010/main" val="0"/>
                        </a:ext>
                      </a:extLst>
                    </a:blip>
                    <a:srcRect/>
                    <a:stretch>
                      <a:fillRect/>
                    </a:stretch>
                  </pic:blipFill>
                  <pic:spPr>
                    <a:xfrm>
                      <a:off x="0" y="0"/>
                      <a:ext cx="1695467" cy="331216"/>
                    </a:xfrm>
                    <a:prstGeom prst="rect">
                      <a:avLst/>
                    </a:prstGeom>
                    <a:noFill/>
                    <a:ln>
                      <a:noFill/>
                    </a:ln>
                  </pic:spPr>
                </pic:pic>
              </a:graphicData>
            </a:graphic>
          </wp:inline>
        </w:drawing>
      </w:r>
    </w:p>
    <w:p>
      <w:pPr>
        <w:spacing w:line="360" w:lineRule="auto"/>
        <w:ind w:firstLine="2100" w:firstLineChars="1000"/>
        <w:rPr>
          <w:rFonts w:ascii="Times New Roman" w:hAnsi="Times New Roman" w:cs="Times New Roman"/>
          <w:sz w:val="24"/>
          <w:szCs w:val="24"/>
        </w:rPr>
      </w:pPr>
      <w:r>
        <w:drawing>
          <wp:inline distT="0" distB="0" distL="0" distR="0">
            <wp:extent cx="1337310" cy="345440"/>
            <wp:effectExtent l="0" t="0" r="0" b="0"/>
            <wp:docPr id="18" name="图片 13"/>
            <wp:cNvGraphicFramePr/>
            <a:graphic xmlns:a="http://schemas.openxmlformats.org/drawingml/2006/main">
              <a:graphicData uri="http://schemas.openxmlformats.org/drawingml/2006/picture">
                <pic:pic xmlns:pic="http://schemas.openxmlformats.org/drawingml/2006/picture">
                  <pic:nvPicPr>
                    <pic:cNvPr id="18" name="图片 13"/>
                    <pic:cNvPicPr/>
                  </pic:nvPicPr>
                  <pic:blipFill>
                    <a:blip r:embed="rId18">
                      <a:extLst>
                        <a:ext uri="{28A0092B-C50C-407E-A947-70E740481C1C}">
                          <a14:useLocalDpi xmlns:a14="http://schemas.microsoft.com/office/drawing/2010/main" val="0"/>
                        </a:ext>
                      </a:extLst>
                    </a:blip>
                    <a:srcRect/>
                    <a:stretch>
                      <a:fillRect/>
                    </a:stretch>
                  </pic:blipFill>
                  <pic:spPr>
                    <a:xfrm>
                      <a:off x="0" y="0"/>
                      <a:ext cx="1384761" cy="358022"/>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hint="eastAsia" w:ascii="宋体" w:hAnsi="宋体" w:eastAsia="宋体" w:cs="Times New Roman"/>
          <w:color w:val="000000"/>
          <w:kern w:val="24"/>
          <w:sz w:val="24"/>
          <w:szCs w:val="24"/>
        </w:rPr>
        <w:t>因为矩阵</w:t>
      </w:r>
      <w:r>
        <w:rPr>
          <w:rFonts w:hint="eastAsia" w:ascii="宋体" w:hAnsi="宋体" w:eastAsia="宋体" w:cs="宋体"/>
          <w:color w:val="000000"/>
          <w:kern w:val="24"/>
          <w:sz w:val="24"/>
          <w:szCs w:val="24"/>
        </w:rPr>
        <w:t>K</w:t>
      </w:r>
      <w:r>
        <w:rPr>
          <w:rFonts w:hint="eastAsia" w:ascii="宋体" w:hAnsi="宋体" w:eastAsia="宋体" w:cs="Times New Roman"/>
          <w:color w:val="000000"/>
          <w:kern w:val="24"/>
          <w:sz w:val="24"/>
          <w:szCs w:val="24"/>
        </w:rPr>
        <w:t>中的元素可由</w:t>
      </w:r>
      <m:oMath>
        <m:sSub>
          <m:sSubPr>
            <m:ctrlPr>
              <w:rPr>
                <w:rFonts w:ascii="Cambria Math" w:hAnsi="Cambria Math" w:eastAsia="宋体" w:cs="宋体"/>
                <w:i/>
                <w:iCs/>
                <w:color w:val="000000"/>
                <w:kern w:val="24"/>
                <w:sz w:val="24"/>
                <w:szCs w:val="24"/>
              </w:rPr>
            </m:ctrlPr>
          </m:sSubPr>
          <m:e>
            <m:r>
              <w:rPr>
                <w:rFonts w:ascii="Cambria Math" w:hAnsi="Cambria Math" w:eastAsia="宋体" w:cs="宋体"/>
                <w:color w:val="000000"/>
                <w:kern w:val="24"/>
                <w:sz w:val="24"/>
                <w:szCs w:val="24"/>
              </w:rPr>
              <m:t>K</m:t>
            </m:r>
            <m:ctrlPr>
              <w:rPr>
                <w:rFonts w:ascii="Cambria Math" w:hAnsi="Cambria Math" w:eastAsia="宋体" w:cs="宋体"/>
                <w:i/>
                <w:iCs/>
                <w:color w:val="000000"/>
                <w:kern w:val="24"/>
                <w:sz w:val="24"/>
                <w:szCs w:val="24"/>
              </w:rPr>
            </m:ctrlPr>
          </m:e>
          <m:sub>
            <m:r>
              <w:rPr>
                <w:rFonts w:ascii="Cambria Math" w:hAnsi="Cambria Math" w:eastAsia="宋体" w:cs="宋体"/>
                <w:color w:val="000000"/>
                <w:kern w:val="24"/>
                <w:sz w:val="24"/>
                <w:szCs w:val="24"/>
              </w:rPr>
              <m:t>ij</m:t>
            </m:r>
            <m:ctrlPr>
              <w:rPr>
                <w:rFonts w:ascii="Cambria Math" w:hAnsi="Cambria Math" w:eastAsia="宋体" w:cs="宋体"/>
                <w:i/>
                <w:iCs/>
                <w:color w:val="000000"/>
                <w:kern w:val="24"/>
                <w:sz w:val="24"/>
                <w:szCs w:val="24"/>
              </w:rPr>
            </m:ctrlPr>
          </m:sub>
        </m:sSub>
        <m:r>
          <m:rPr>
            <m:sty m:val="p"/>
          </m:rPr>
          <w:rPr>
            <w:rFonts w:ascii="Cambria Math" w:hAnsi="Cambria Math" w:eastAsia="宋体" w:cs="宋体"/>
            <w:color w:val="000000"/>
            <w:kern w:val="24"/>
            <w:sz w:val="24"/>
            <w:szCs w:val="24"/>
          </w:rPr>
          <m:t>=</m:t>
        </m:r>
        <m:r>
          <w:rPr>
            <w:rFonts w:ascii="Cambria Math" w:hAnsi="Cambria Math" w:eastAsia="宋体" w:cs="宋体"/>
            <w:color w:val="000000"/>
            <w:kern w:val="24"/>
            <w:sz w:val="24"/>
            <w:szCs w:val="24"/>
          </w:rPr>
          <m:t>ϕ</m:t>
        </m:r>
        <m:sSup>
          <m:sSupPr>
            <m:ctrlPr>
              <w:rPr>
                <w:rFonts w:ascii="Cambria Math" w:hAnsi="Cambria Math" w:eastAsia="宋体" w:cs="宋体"/>
                <w:i/>
                <w:iCs/>
                <w:color w:val="000000"/>
                <w:kern w:val="24"/>
                <w:sz w:val="24"/>
                <w:szCs w:val="24"/>
              </w:rPr>
            </m:ctrlPr>
          </m:sSupPr>
          <m:e>
            <m:d>
              <m:dPr>
                <m:ctrlPr>
                  <w:rPr>
                    <w:rFonts w:ascii="Cambria Math" w:hAnsi="Cambria Math" w:eastAsia="宋体" w:cs="宋体"/>
                    <w:i/>
                    <w:iCs/>
                    <w:color w:val="000000"/>
                    <w:kern w:val="24"/>
                    <w:sz w:val="24"/>
                    <w:szCs w:val="24"/>
                  </w:rPr>
                </m:ctrlPr>
              </m:dPr>
              <m:e>
                <m:sSub>
                  <m:sSubPr>
                    <m:ctrlPr>
                      <w:rPr>
                        <w:rFonts w:ascii="Cambria Math" w:hAnsi="Cambria Math" w:eastAsia="宋体" w:cs="宋体"/>
                        <w:i/>
                        <w:iCs/>
                        <w:color w:val="000000"/>
                        <w:kern w:val="24"/>
                        <w:sz w:val="24"/>
                        <w:szCs w:val="24"/>
                      </w:rPr>
                    </m:ctrlPr>
                  </m:sSubPr>
                  <m:e>
                    <m:r>
                      <w:rPr>
                        <w:rFonts w:ascii="Cambria Math" w:hAnsi="Cambria Math" w:eastAsia="宋体" w:cs="宋体"/>
                        <w:color w:val="000000"/>
                        <w:kern w:val="24"/>
                        <w:sz w:val="24"/>
                        <w:szCs w:val="24"/>
                      </w:rPr>
                      <m:t>x</m:t>
                    </m:r>
                    <m:ctrlPr>
                      <w:rPr>
                        <w:rFonts w:ascii="Cambria Math" w:hAnsi="Cambria Math" w:eastAsia="宋体" w:cs="宋体"/>
                        <w:i/>
                        <w:iCs/>
                        <w:color w:val="000000"/>
                        <w:kern w:val="24"/>
                        <w:sz w:val="24"/>
                        <w:szCs w:val="24"/>
                      </w:rPr>
                    </m:ctrlPr>
                  </m:e>
                  <m:sub>
                    <m:r>
                      <w:rPr>
                        <w:rFonts w:ascii="Cambria Math" w:hAnsi="Cambria Math" w:eastAsia="宋体" w:cs="宋体"/>
                        <w:color w:val="000000"/>
                        <w:kern w:val="24"/>
                        <w:sz w:val="24"/>
                        <w:szCs w:val="24"/>
                      </w:rPr>
                      <m:t>i</m:t>
                    </m:r>
                    <m:ctrlPr>
                      <w:rPr>
                        <w:rFonts w:ascii="Cambria Math" w:hAnsi="Cambria Math" w:eastAsia="宋体" w:cs="宋体"/>
                        <w:i/>
                        <w:iCs/>
                        <w:color w:val="000000"/>
                        <w:kern w:val="24"/>
                        <w:sz w:val="24"/>
                        <w:szCs w:val="24"/>
                      </w:rPr>
                    </m:ctrlPr>
                  </m:sub>
                </m:sSub>
                <m:ctrlPr>
                  <w:rPr>
                    <w:rFonts w:ascii="Cambria Math" w:hAnsi="Cambria Math" w:eastAsia="宋体" w:cs="宋体"/>
                    <w:i/>
                    <w:iCs/>
                    <w:color w:val="000000"/>
                    <w:kern w:val="24"/>
                    <w:sz w:val="24"/>
                    <w:szCs w:val="24"/>
                  </w:rPr>
                </m:ctrlPr>
              </m:e>
            </m:d>
            <m:ctrlPr>
              <w:rPr>
                <w:rFonts w:ascii="Cambria Math" w:hAnsi="Cambria Math" w:eastAsia="宋体" w:cs="宋体"/>
                <w:i/>
                <w:iCs/>
                <w:color w:val="000000"/>
                <w:kern w:val="24"/>
                <w:sz w:val="24"/>
                <w:szCs w:val="24"/>
              </w:rPr>
            </m:ctrlPr>
          </m:e>
          <m:sup>
            <m:r>
              <w:rPr>
                <w:rFonts w:ascii="Cambria Math" w:hAnsi="Cambria Math" w:eastAsia="宋体" w:cs="宋体"/>
                <w:color w:val="000000"/>
                <w:kern w:val="24"/>
                <w:sz w:val="24"/>
                <w:szCs w:val="24"/>
              </w:rPr>
              <m:t>T</m:t>
            </m:r>
            <m:ctrlPr>
              <w:rPr>
                <w:rFonts w:ascii="Cambria Math" w:hAnsi="Cambria Math" w:eastAsia="宋体" w:cs="宋体"/>
                <w:i/>
                <w:iCs/>
                <w:color w:val="000000"/>
                <w:kern w:val="24"/>
                <w:sz w:val="24"/>
                <w:szCs w:val="24"/>
              </w:rPr>
            </m:ctrlPr>
          </m:sup>
        </m:sSup>
        <m:d>
          <m:dPr>
            <m:begChr m:val="["/>
            <m:endChr m:val="]"/>
            <m:ctrlPr>
              <w:rPr>
                <w:rFonts w:ascii="Cambria Math" w:hAnsi="Cambria Math" w:eastAsia="宋体" w:cs="宋体"/>
                <w:i/>
                <w:iCs/>
                <w:color w:val="000000"/>
                <w:kern w:val="24"/>
                <w:sz w:val="24"/>
                <w:szCs w:val="24"/>
              </w:rPr>
            </m:ctrlPr>
          </m:dPr>
          <m:e>
            <m:d>
              <m:dPr>
                <m:begChr m:val=""/>
                <m:ctrlPr>
                  <w:rPr>
                    <w:rFonts w:ascii="Cambria Math" w:hAnsi="Cambria Math" w:eastAsia="宋体" w:cs="宋体"/>
                    <w:i/>
                    <w:iCs/>
                    <w:color w:val="000000"/>
                    <w:kern w:val="24"/>
                    <w:sz w:val="24"/>
                    <w:szCs w:val="24"/>
                  </w:rPr>
                </m:ctrlPr>
              </m:dPr>
              <m:e>
                <m:r>
                  <w:rPr>
                    <w:rFonts w:ascii="Cambria Math" w:hAnsi="Cambria Math" w:eastAsia="宋体" w:cs="宋体"/>
                    <w:color w:val="000000"/>
                    <w:kern w:val="24"/>
                    <w:sz w:val="24"/>
                    <w:szCs w:val="24"/>
                  </w:rPr>
                  <m:t>ϕ</m:t>
                </m:r>
                <m:r>
                  <m:rPr>
                    <m:sty m:val="p"/>
                  </m:rPr>
                  <w:rPr>
                    <w:rFonts w:ascii="Cambria Math" w:hAnsi="Cambria Math" w:eastAsia="宋体" w:cs="宋体"/>
                    <w:color w:val="000000"/>
                    <w:kern w:val="24"/>
                    <w:sz w:val="24"/>
                    <w:szCs w:val="24"/>
                  </w:rPr>
                  <m:t>(</m:t>
                </m:r>
                <m:sSub>
                  <m:sSubPr>
                    <m:ctrlPr>
                      <w:rPr>
                        <w:rFonts w:ascii="Cambria Math" w:hAnsi="Cambria Math" w:eastAsia="宋体" w:cs="宋体"/>
                        <w:i/>
                        <w:iCs/>
                        <w:color w:val="000000"/>
                        <w:kern w:val="24"/>
                        <w:sz w:val="24"/>
                        <w:szCs w:val="24"/>
                      </w:rPr>
                    </m:ctrlPr>
                  </m:sSubPr>
                  <m:e>
                    <m:r>
                      <w:rPr>
                        <w:rFonts w:ascii="Cambria Math" w:hAnsi="Cambria Math" w:eastAsia="宋体" w:cs="宋体"/>
                        <w:color w:val="000000"/>
                        <w:kern w:val="24"/>
                        <w:sz w:val="24"/>
                        <w:szCs w:val="24"/>
                      </w:rPr>
                      <m:t>x</m:t>
                    </m:r>
                    <m:ctrlPr>
                      <w:rPr>
                        <w:rFonts w:ascii="Cambria Math" w:hAnsi="Cambria Math" w:eastAsia="宋体" w:cs="宋体"/>
                        <w:i/>
                        <w:iCs/>
                        <w:color w:val="000000"/>
                        <w:kern w:val="24"/>
                        <w:sz w:val="24"/>
                        <w:szCs w:val="24"/>
                      </w:rPr>
                    </m:ctrlPr>
                  </m:e>
                  <m:sub>
                    <m:r>
                      <w:rPr>
                        <w:rFonts w:ascii="Cambria Math" w:hAnsi="Cambria Math" w:eastAsia="宋体" w:cs="宋体"/>
                        <w:color w:val="000000"/>
                        <w:kern w:val="24"/>
                        <w:sz w:val="24"/>
                        <w:szCs w:val="24"/>
                      </w:rPr>
                      <m:t>j</m:t>
                    </m:r>
                    <m:ctrlPr>
                      <w:rPr>
                        <w:rFonts w:ascii="Cambria Math" w:hAnsi="Cambria Math" w:eastAsia="宋体" w:cs="宋体"/>
                        <w:i/>
                        <w:iCs/>
                        <w:color w:val="000000"/>
                        <w:kern w:val="24"/>
                        <w:sz w:val="24"/>
                        <w:szCs w:val="24"/>
                      </w:rPr>
                    </m:ctrlPr>
                  </m:sub>
                </m:sSub>
                <m:ctrlPr>
                  <w:rPr>
                    <w:rFonts w:ascii="Cambria Math" w:hAnsi="Cambria Math" w:eastAsia="宋体" w:cs="宋体"/>
                    <w:i/>
                    <w:iCs/>
                    <w:color w:val="000000"/>
                    <w:kern w:val="24"/>
                    <w:sz w:val="24"/>
                    <w:szCs w:val="24"/>
                  </w:rPr>
                </m:ctrlPr>
              </m:e>
            </m:d>
            <m:ctrlPr>
              <w:rPr>
                <w:rFonts w:ascii="Cambria Math" w:hAnsi="Cambria Math" w:eastAsia="宋体" w:cs="宋体"/>
                <w:i/>
                <w:iCs/>
                <w:color w:val="000000"/>
                <w:kern w:val="24"/>
                <w:sz w:val="24"/>
                <w:szCs w:val="24"/>
              </w:rPr>
            </m:ctrlPr>
          </m:e>
        </m:d>
        <m:r>
          <w:rPr>
            <w:rFonts w:hint="eastAsia" w:ascii="Cambria Math" w:hAnsi="宋体" w:eastAsia="宋体" w:cs="宋体"/>
            <w:color w:val="000000"/>
            <w:kern w:val="24"/>
            <w:sz w:val="24"/>
            <w:szCs w:val="24"/>
          </w:rPr>
          <m:t>计算</m:t>
        </m:r>
      </m:oMath>
      <w:r>
        <w:rPr>
          <w:rFonts w:hint="eastAsia" w:ascii="Calibri" w:hAnsi="宋体" w:eastAsia="宋体" w:cs="宋体"/>
          <w:color w:val="000000"/>
          <w:kern w:val="24"/>
          <w:sz w:val="24"/>
          <w:szCs w:val="24"/>
        </w:rPr>
        <w:t>得到，不需要显式地定义映射</w:t>
      </w:r>
      <m:oMath>
        <m:r>
          <m:rPr>
            <m:sty m:val="p"/>
          </m:rPr>
          <w:rPr>
            <w:rFonts w:ascii="Cambria Math" w:hAnsi="Cambria Math" w:eastAsia="宋体" w:cs="宋体"/>
            <w:color w:val="000000"/>
            <w:kern w:val="24"/>
            <w:sz w:val="24"/>
            <w:szCs w:val="24"/>
          </w:rPr>
          <m:t>Φ</m:t>
        </m:r>
        <m:r>
          <w:rPr>
            <w:rFonts w:ascii="Cambria Math" w:hAnsi="Cambria Math" w:eastAsia="宋体" w:cs="宋体"/>
            <w:color w:val="000000"/>
            <w:kern w:val="24"/>
            <w:sz w:val="24"/>
            <w:szCs w:val="24"/>
          </w:rPr>
          <m:t>(x)</m:t>
        </m:r>
      </m:oMath>
      <w:r>
        <w:rPr>
          <w:rFonts w:hint="eastAsia" w:ascii="Calibri" w:hAnsi="宋体" w:eastAsia="宋体" w:cs="宋体"/>
          <w:color w:val="000000"/>
          <w:kern w:val="24"/>
          <w:sz w:val="24"/>
          <w:szCs w:val="24"/>
        </w:rPr>
        <w:t>，而只需定义特征空间中向量的点积</w:t>
      </w:r>
      <w:r>
        <w:rPr>
          <w:rFonts w:ascii="Calibri" w:hAnsi="Calibri" w:eastAsia="宋体" w:cs="Calibri"/>
          <w:color w:val="000000"/>
          <w:kern w:val="24"/>
          <w:sz w:val="24"/>
          <w:szCs w:val="24"/>
        </w:rPr>
        <w:t>.</w:t>
      </w:r>
      <w:r>
        <w:rPr>
          <w:rFonts w:hint="eastAsia" w:ascii="Calibri" w:hAnsi="宋体" w:eastAsia="宋体" w:cs="宋体"/>
          <w:color w:val="000000"/>
          <w:kern w:val="24"/>
          <w:sz w:val="24"/>
          <w:szCs w:val="24"/>
        </w:rPr>
        <w:t>定义函数</w:t>
      </w:r>
      <w:r>
        <w:rPr>
          <w:rFonts w:ascii="Calibri" w:hAnsi="Calibri" w:eastAsia="宋体" w:cs="Calibri"/>
          <w:color w:val="000000"/>
          <w:kern w:val="24"/>
          <w:sz w:val="24"/>
          <w:szCs w:val="24"/>
        </w:rPr>
        <w:t xml:space="preserve">                                         </w:t>
      </w:r>
      <w:r>
        <w:rPr>
          <w:rFonts w:hint="eastAsia" w:ascii="Calibri" w:hAnsi="宋体" w:eastAsia="宋体" w:cs="宋体"/>
          <w:color w:val="000000"/>
          <w:kern w:val="24"/>
          <w:sz w:val="24"/>
          <w:szCs w:val="24"/>
        </w:rPr>
        <w:t>则</w:t>
      </w:r>
      <m:oMath>
        <m:r>
          <w:rPr>
            <w:rFonts w:ascii="Cambria Math" w:hAnsi="Cambria Math" w:eastAsia="宋体" w:cs="宋体"/>
            <w:color w:val="000000"/>
            <w:kern w:val="24"/>
            <w:sz w:val="24"/>
            <w:szCs w:val="24"/>
          </w:rPr>
          <m:t>k(x,y)</m:t>
        </m:r>
      </m:oMath>
      <w:r>
        <w:rPr>
          <w:rFonts w:hint="eastAsia" w:ascii="Calibri" w:hAnsi="宋体" w:eastAsia="宋体" w:cs="宋体"/>
          <w:color w:val="000000"/>
          <w:kern w:val="24"/>
          <w:sz w:val="24"/>
          <w:szCs w:val="24"/>
        </w:rPr>
        <w:t>称为核函数</w:t>
      </w:r>
    </w:p>
    <w:p>
      <w:pPr>
        <w:pStyle w:val="6"/>
        <w:numPr>
          <w:ilvl w:val="0"/>
          <w:numId w:val="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缺点</w:t>
      </w:r>
      <w:r>
        <w:rPr>
          <w:rFonts w:ascii="Times New Roman" w:hAnsi="Times New Roman" w:cs="Times New Roman"/>
          <w:sz w:val="24"/>
          <w:szCs w:val="24"/>
        </w:rPr>
        <w:t xml:space="preserve">   </w:t>
      </w:r>
    </w:p>
    <w:p>
      <w:pPr>
        <w:pStyle w:val="6"/>
        <w:spacing w:line="360" w:lineRule="auto"/>
        <w:ind w:left="360" w:firstLine="0" w:firstLineChars="0"/>
        <w:rPr>
          <w:rFonts w:ascii="Times New Roman" w:hAnsi="Times New Roman" w:cs="Times New Roman"/>
          <w:sz w:val="24"/>
          <w:szCs w:val="24"/>
        </w:rPr>
      </w:pPr>
      <w:r>
        <w:rPr>
          <w:rFonts w:hint="eastAsia" w:ascii="Times New Roman" w:hAnsi="Times New Roman" w:cs="Times New Roman"/>
          <w:sz w:val="24"/>
          <w:szCs w:val="24"/>
          <w:highlight w:val="yellow"/>
        </w:rPr>
        <w:t>核函数 K 维数易受图像矩阵维数影响，当图像矩阵规模大时，K2DPCA 会得到一个大规模的核函数，存储及计算麻烦，且导致识别速度降低</w:t>
      </w:r>
      <w:r>
        <w:rPr>
          <w:rFonts w:hint="eastAsia" w:ascii="Times New Roman" w:hAnsi="Times New Roman" w:cs="Times New Roman"/>
          <w:sz w:val="24"/>
          <w:szCs w:val="24"/>
        </w:rPr>
        <w:t>。</w:t>
      </w:r>
    </w:p>
    <w:p>
      <w:pPr>
        <w:pStyle w:val="6"/>
        <w:spacing w:line="360" w:lineRule="auto"/>
        <w:ind w:left="360" w:firstLine="0" w:firstLineChars="0"/>
        <w:rPr>
          <w:rFonts w:hint="eastAsia" w:ascii="Times New Roman" w:hAnsi="Times New Roman" w:cs="Times New Roman"/>
          <w:sz w:val="24"/>
          <w:szCs w:val="24"/>
        </w:rPr>
      </w:pPr>
    </w:p>
    <w:p>
      <w:pPr>
        <w:pStyle w:val="6"/>
        <w:numPr>
          <w:ilvl w:val="0"/>
          <w:numId w:val="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改进</w:t>
      </w:r>
    </w:p>
    <w:p>
      <w:pPr>
        <w:pStyle w:val="6"/>
        <w:spacing w:line="360" w:lineRule="auto"/>
        <w:ind w:left="360" w:firstLine="480"/>
        <w:rPr>
          <w:rFonts w:ascii="Times New Roman" w:hAnsi="Times New Roman" w:cs="Times New Roman"/>
          <w:sz w:val="24"/>
          <w:szCs w:val="24"/>
        </w:rPr>
      </w:pPr>
      <w:r>
        <w:rPr>
          <w:rFonts w:hint="eastAsia" w:ascii="Times New Roman" w:hAnsi="Times New Roman" w:cs="Times New Roman"/>
          <w:sz w:val="24"/>
          <w:szCs w:val="24"/>
          <w:highlight w:val="yellow"/>
        </w:rPr>
        <w:t>利用约化密度矩阵对图片进行特征提取得到一个可以处理的核函数。（主要改进就是先初始化数据，然后再按照3的模型处理）</w:t>
      </w:r>
      <w:bookmarkStart w:id="0" w:name="_GoBack"/>
      <w:bookmarkEnd w:id="0"/>
    </w:p>
    <w:p>
      <w:pPr>
        <w:pStyle w:val="6"/>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像素点表示为</w:t>
      </w:r>
    </w:p>
    <w:p>
      <w:pPr>
        <w:pStyle w:val="6"/>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drawing>
          <wp:inline distT="0" distB="0" distL="0" distR="0">
            <wp:extent cx="3530600" cy="1562100"/>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544527" cy="1568280"/>
                    </a:xfrm>
                    <a:prstGeom prst="rect">
                      <a:avLst/>
                    </a:prstGeom>
                    <a:noFill/>
                    <a:ln>
                      <a:noFill/>
                    </a:ln>
                  </pic:spPr>
                </pic:pic>
              </a:graphicData>
            </a:graphic>
          </wp:inline>
        </w:drawing>
      </w:r>
      <w:r>
        <w:drawing>
          <wp:inline distT="0" distB="0" distL="0" distR="0">
            <wp:extent cx="2838450" cy="7696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2848976" cy="772441"/>
                    </a:xfrm>
                    <a:prstGeom prst="rect">
                      <a:avLst/>
                    </a:prstGeom>
                  </pic:spPr>
                </pic:pic>
              </a:graphicData>
            </a:graphic>
          </wp:inline>
        </w:drawing>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p>
    <w:p>
      <w:pPr>
        <w:spacing w:line="360" w:lineRule="auto"/>
        <w:ind w:firstLine="1440" w:firstLineChars="600"/>
        <w:rPr>
          <w:rFonts w:ascii="Times New Roman" w:hAnsi="Times New Roman" w:cs="Times New Roman"/>
          <w:sz w:val="24"/>
          <w:szCs w:val="24"/>
        </w:rPr>
      </w:pPr>
      <w:r>
        <w:rPr>
          <w:rFonts w:ascii="Times New Roman" w:hAnsi="Times New Roman" w:cs="Times New Roman"/>
          <w:sz w:val="24"/>
          <w:szCs w:val="24"/>
        </w:rPr>
        <w:drawing>
          <wp:inline distT="0" distB="0" distL="0" distR="0">
            <wp:extent cx="3083560" cy="589280"/>
            <wp:effectExtent l="0" t="0" r="2540" b="127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3191742" cy="610220"/>
                    </a:xfrm>
                    <a:prstGeom prst="rect">
                      <a:avLst/>
                    </a:prstGeom>
                    <a:noFill/>
                    <a:ln>
                      <a:noFill/>
                    </a:ln>
                  </pic:spPr>
                </pic:pic>
              </a:graphicData>
            </a:graphic>
          </wp:inline>
        </w:drawing>
      </w:r>
    </w:p>
    <w:p>
      <w:pPr>
        <w:spacing w:line="360" w:lineRule="auto"/>
        <w:rPr>
          <w:rFonts w:hint="eastAsia" w:ascii="Times New Roman" w:hAnsi="Times New Roman" w:cs="Times New Roman"/>
          <w:sz w:val="24"/>
          <w:szCs w:val="24"/>
        </w:rPr>
      </w:pPr>
    </w:p>
    <w:p>
      <w:pPr>
        <w:pStyle w:val="6"/>
        <w:numPr>
          <w:ilvl w:val="0"/>
          <w:numId w:val="3"/>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将图片转换为张量积表示除了帮助简单地我们将图片输入张量网络</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模型。我们还可以在这个表示之下利用张量网络中约化密度矩阵的技术对图片进行局域的特征提取。从而对图片信息进行有效地压缩和粗粒化。具体的实现方法和张量网络中最经典的ＤＭＲＧ（密度矩阵重组）算法利用约化密度矩阵做最优截断非常像。</w:t>
      </w:r>
    </w:p>
    <w:p>
      <w:pPr>
        <w:spacing w:line="360" w:lineRule="auto"/>
        <w:ind w:firstLine="482" w:firstLineChars="200"/>
        <w:textAlignment w:val="center"/>
        <w:rPr>
          <w:rFonts w:ascii="Times New Roman" w:hAnsi="Times New Roman" w:cs="Times New Roman"/>
          <w:sz w:val="24"/>
          <w:szCs w:val="24"/>
        </w:rPr>
      </w:pPr>
      <w:r>
        <w:rPr>
          <w:rFonts w:ascii="Times New Roman" w:hAnsi="Times New Roman" w:cs="Times New Roman"/>
          <w:b/>
          <w:sz w:val="24"/>
          <w:szCs w:val="24"/>
        </w:rPr>
        <w:t>定义</w:t>
      </w:r>
      <w:r>
        <w:rPr>
          <w:rFonts w:hint="eastAsia" w:ascii="Times New Roman" w:hAnsi="Times New Roman" w:cs="Times New Roman"/>
          <w:b/>
          <w:sz w:val="24"/>
          <w:szCs w:val="24"/>
        </w:rPr>
        <w:t>1(系统的密度算子)</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设量子系统以概率</w:t>
      </w:r>
      <w:r>
        <w:rPr>
          <w:rFonts w:ascii="Times New Roman" w:hAnsi="Times New Roman" w:cs="Times New Roman"/>
          <w:sz w:val="24"/>
          <w:szCs w:val="24"/>
        </w:rPr>
        <w:object>
          <v:shape id="_x0000_i1025" o:spt="75" type="#_x0000_t75" style="height:18.8pt;width:13.6pt;" o:ole="t" filled="f" o:preferrelative="t" stroked="f" coordsize="21600,21600">
            <v:path/>
            <v:fill on="f" focussize="0,0"/>
            <v:stroke on="f" joinstyle="miter"/>
            <v:imagedata r:id="rId23" o:title=""/>
            <o:lock v:ext="edit" aspectratio="t"/>
            <w10:wrap type="none"/>
            <w10:anchorlock/>
          </v:shape>
          <o:OLEObject Type="Embed" ProgID="Equation.DSMT4" ShapeID="_x0000_i1025" DrawAspect="Content" ObjectID="_1468075725" r:id="rId22">
            <o:LockedField>false</o:LockedField>
          </o:OLEObject>
        </w:object>
      </w:r>
      <w:r>
        <w:rPr>
          <w:rFonts w:ascii="Times New Roman" w:hAnsi="Times New Roman" w:cs="Times New Roman"/>
          <w:sz w:val="24"/>
          <w:szCs w:val="24"/>
        </w:rPr>
        <w:t>处于状态</w:t>
      </w:r>
      <w:r>
        <w:rPr>
          <w:rFonts w:ascii="Times New Roman" w:hAnsi="Times New Roman" w:cs="Times New Roman"/>
          <w:sz w:val="24"/>
          <w:szCs w:val="24"/>
        </w:rPr>
        <w:object>
          <v:shape id="_x0000_i1026" o:spt="75" type="#_x0000_t75" style="height:17.6pt;width:17.6pt;" o:ole="t" filled="f" o:preferrelative="t" stroked="f" coordsize="21600,21600">
            <v:path/>
            <v:fill on="f" focussize="0,0"/>
            <v:stroke on="f" joinstyle="miter"/>
            <v:imagedata r:id="rId25" o:title=""/>
            <o:lock v:ext="edit" aspectratio="t"/>
            <w10:wrap type="none"/>
            <w10:anchorlock/>
          </v:shape>
          <o:OLEObject Type="Embed" ProgID="Equation.DSMT4" ShapeID="_x0000_i1026" DrawAspect="Content" ObjectID="_1468075726" r:id="rId24">
            <o:LockedField>false</o:LockedField>
          </o:OLEObject>
        </w:object>
      </w:r>
      <w:r>
        <w:rPr>
          <w:rFonts w:ascii="Times New Roman" w:hAnsi="Times New Roman" w:cs="Times New Roman"/>
          <w:sz w:val="24"/>
          <w:szCs w:val="24"/>
        </w:rPr>
        <w:t>, 称</w:t>
      </w:r>
      <w:r>
        <w:rPr>
          <w:rFonts w:ascii="Times New Roman" w:hAnsi="Times New Roman" w:cs="Times New Roman"/>
          <w:sz w:val="24"/>
          <w:szCs w:val="24"/>
        </w:rPr>
        <w:object>
          <v:shape id="_x0000_i1027" o:spt="75" type="#_x0000_t75" style="height:17.6pt;width:50.4pt;" o:ole="t" filled="f" o:preferrelative="t" stroked="f" coordsize="21600,21600">
            <v:path/>
            <v:fill on="f" focussize="0,0"/>
            <v:stroke on="f" joinstyle="miter"/>
            <v:imagedata r:id="rId27" o:title=""/>
            <o:lock v:ext="edit" aspectratio="t"/>
            <w10:wrap type="none"/>
            <w10:anchorlock/>
          </v:shape>
          <o:OLEObject Type="Embed" ProgID="Equation.DSMT4" ShapeID="_x0000_i1027" DrawAspect="Content" ObjectID="_1468075727" r:id="rId26">
            <o:LockedField>false</o:LockedField>
          </o:OLEObject>
        </w:object>
      </w:r>
      <w:r>
        <w:rPr>
          <w:rFonts w:ascii="Times New Roman" w:hAnsi="Times New Roman" w:cs="Times New Roman"/>
          <w:sz w:val="24"/>
          <w:szCs w:val="24"/>
        </w:rPr>
        <w:t xml:space="preserve"> 为一个系综(ensemble), 其中</w:t>
      </w:r>
      <w:r>
        <w:rPr>
          <w:rFonts w:ascii="Times New Roman" w:hAnsi="Times New Roman" w:cs="Times New Roman"/>
          <w:sz w:val="24"/>
          <w:szCs w:val="24"/>
        </w:rPr>
        <w:object>
          <v:shape id="_x0000_i1028" o:spt="75" type="#_x0000_t75" style="height:16.4pt;width:32.4pt;" o:ole="t" filled="f" o:preferrelative="t" stroked="f" coordsize="21600,21600">
            <v:path/>
            <v:fill on="f" focussize="0,0"/>
            <v:stroke on="f" joinstyle="miter"/>
            <v:imagedata r:id="rId29" o:title=""/>
            <o:lock v:ext="edit" aspectratio="t"/>
            <w10:wrap type="none"/>
            <w10:anchorlock/>
          </v:shape>
          <o:OLEObject Type="Embed" ProgID="Equation.DSMT4" ShapeID="_x0000_i1028" DrawAspect="Content" ObjectID="_1468075728" r:id="rId28">
            <o:LockedField>false</o:LockedField>
          </o:OLEObject>
        </w:object>
      </w:r>
      <w:r>
        <w:rPr>
          <w:rFonts w:ascii="Times New Roman" w:hAnsi="Times New Roman" w:cs="Times New Roman"/>
          <w:sz w:val="24"/>
          <w:szCs w:val="24"/>
        </w:rPr>
        <w:t>, 且</w:t>
      </w:r>
      <w:r>
        <w:rPr>
          <w:rFonts w:ascii="Times New Roman" w:hAnsi="Times New Roman" w:cs="Times New Roman"/>
          <w:sz w:val="24"/>
          <w:szCs w:val="24"/>
        </w:rPr>
        <w:object>
          <v:shape id="_x0000_i1029" o:spt="75" type="#_x0000_t75" style="height:20.4pt;width:51.6pt;" o:ole="t" filled="f" o:preferrelative="t" stroked="f" coordsize="21600,21600">
            <v:path/>
            <v:fill on="f" focussize="0,0"/>
            <v:stroke on="f" joinstyle="miter"/>
            <v:imagedata r:id="rId31" o:title=""/>
            <o:lock v:ext="edit" aspectratio="t"/>
            <w10:wrap type="none"/>
            <w10:anchorlock/>
          </v:shape>
          <o:OLEObject Type="Embed" ProgID="Equation.DSMT4" ShapeID="_x0000_i1029" DrawAspect="Content" ObjectID="_1468075729" r:id="rId30">
            <o:LockedField>false</o:LockedField>
          </o:OLEObject>
        </w:object>
      </w:r>
      <w:r>
        <w:rPr>
          <w:rFonts w:ascii="Times New Roman" w:hAnsi="Times New Roman" w:cs="Times New Roman"/>
          <w:sz w:val="24"/>
          <w:szCs w:val="24"/>
        </w:rPr>
        <w:t>, 系统的密度算子为</w:t>
      </w:r>
    </w:p>
    <w:p>
      <w:pPr>
        <w:jc w:val="center"/>
        <w:rPr>
          <w:rFonts w:ascii="Times New Roman" w:hAnsi="Times New Roman" w:cs="Times New Roman"/>
          <w:sz w:val="24"/>
          <w:szCs w:val="24"/>
        </w:rPr>
      </w:pPr>
      <w:r>
        <w:rPr>
          <w:rFonts w:ascii="Times New Roman" w:hAnsi="Times New Roman" w:cs="Times New Roman"/>
          <w:position w:val="-26"/>
          <w:sz w:val="24"/>
          <w:szCs w:val="24"/>
        </w:rPr>
        <w:object>
          <v:shape id="_x0000_i1030" o:spt="75" type="#_x0000_t75" style="height:22.4pt;width:105.2pt;" o:ole="t" filled="f" o:preferrelative="t" stroked="f" coordsize="21600,21600">
            <v:path/>
            <v:fill on="f" focussize="0,0"/>
            <v:stroke on="f" joinstyle="miter"/>
            <v:imagedata r:id="rId33" o:title=""/>
            <o:lock v:ext="edit" aspectratio="t"/>
            <w10:wrap type="none"/>
            <w10:anchorlock/>
          </v:shape>
          <o:OLEObject Type="Embed" ProgID="Equation.DSMT4" ShapeID="_x0000_i1030" DrawAspect="Content" ObjectID="_1468075730" r:id="rId32">
            <o:LockedField>false</o:LockedField>
          </o:OLEObject>
        </w:object>
      </w:r>
    </w:p>
    <w:p>
      <w:pPr>
        <w:spacing w:line="680" w:lineRule="exact"/>
        <w:ind w:firstLine="240" w:firstLineChars="100"/>
        <w:textAlignment w:val="center"/>
        <w:rPr>
          <w:rFonts w:ascii="Times New Roman" w:hAnsi="Times New Roman" w:cs="Times New Roman"/>
          <w:sz w:val="24"/>
          <w:szCs w:val="24"/>
        </w:rPr>
      </w:pPr>
      <w:r>
        <w:rPr>
          <w:rFonts w:ascii="Times New Roman" w:hAnsi="Times New Roman" w:cs="Times New Roman"/>
          <w:sz w:val="24"/>
          <w:szCs w:val="24"/>
        </w:rPr>
        <w:t>它是一个迹为1的半正定厄米算子。</w:t>
      </w:r>
    </w:p>
    <w:p>
      <w:pPr>
        <w:autoSpaceDE w:val="0"/>
        <w:autoSpaceDN w:val="0"/>
        <w:adjustRightInd w:val="0"/>
        <w:spacing w:line="360" w:lineRule="auto"/>
        <w:ind w:firstLine="482" w:firstLineChars="200"/>
        <w:jc w:val="left"/>
        <w:rPr>
          <w:rFonts w:cs="微软雅黑" w:asciiTheme="minorEastAsia" w:hAnsiTheme="minorEastAsia"/>
          <w:b/>
          <w:color w:val="000000" w:themeColor="text1"/>
          <w:kern w:val="0"/>
          <w:sz w:val="24"/>
          <w:szCs w:val="24"/>
          <w14:textFill>
            <w14:solidFill>
              <w14:schemeClr w14:val="tx1"/>
            </w14:solidFill>
          </w14:textFill>
        </w:rPr>
      </w:pPr>
      <w:r>
        <w:rPr>
          <w:rFonts w:hint="eastAsia" w:cs="微软雅黑" w:asciiTheme="minorEastAsia" w:hAnsiTheme="minorEastAsia"/>
          <w:b/>
          <w:color w:val="000000" w:themeColor="text1"/>
          <w:kern w:val="0"/>
          <w:sz w:val="24"/>
          <w:szCs w:val="24"/>
          <w14:textFill>
            <w14:solidFill>
              <w14:schemeClr w14:val="tx1"/>
            </w14:solidFill>
          </w14:textFill>
        </w:rPr>
        <w:t>约化密度算子</w:t>
      </w:r>
    </w:p>
    <w:p>
      <w:pPr>
        <w:spacing w:line="360" w:lineRule="auto"/>
        <w:ind w:firstLine="482" w:firstLineChars="200"/>
        <w:rPr>
          <w:rFonts w:cs="Times New Roman" w:asciiTheme="minorEastAsia" w:hAnsiTheme="minorEastAsia"/>
          <w:sz w:val="24"/>
          <w:szCs w:val="24"/>
        </w:rPr>
      </w:pPr>
      <w:r>
        <w:rPr>
          <w:rFonts w:hint="eastAsia" w:cs="微软雅黑" w:asciiTheme="minorEastAsia" w:hAnsiTheme="minorEastAsia"/>
          <w:b/>
          <w:color w:val="6500FF"/>
          <w:kern w:val="0"/>
          <w:sz w:val="24"/>
          <w:szCs w:val="24"/>
        </w:rPr>
        <w:t>出发点</w:t>
      </w:r>
      <w:r>
        <w:rPr>
          <w:rFonts w:hint="eastAsia" w:cs="微软雅黑" w:asciiTheme="minorEastAsia" w:hAnsiTheme="minorEastAsia"/>
          <w:color w:val="000000"/>
          <w:kern w:val="0"/>
          <w:sz w:val="24"/>
          <w:szCs w:val="24"/>
        </w:rPr>
        <w:t>： 对于一个大的量子体系而言, 我们感兴趣的物理量只与体系的一部分有关。约化密度算子是分析复合量子系统不可缺少的工具。</w:t>
      </w:r>
    </w:p>
    <w:p>
      <w:pPr>
        <w:spacing w:line="680" w:lineRule="exact"/>
        <w:ind w:left="420"/>
        <w:textAlignment w:val="bottom"/>
        <w:rPr>
          <w:rFonts w:ascii="Times New Roman" w:hAnsi="Times New Roman" w:cs="Times New Roman"/>
          <w:sz w:val="24"/>
          <w:szCs w:val="24"/>
        </w:rPr>
      </w:pPr>
      <w:r>
        <w:rPr>
          <w:rFonts w:ascii="Times New Roman" w:hAnsi="Times New Roman" w:cs="Times New Roman"/>
          <w:b/>
          <w:sz w:val="24"/>
          <w:szCs w:val="24"/>
        </w:rPr>
        <w:t>定义2(约化密度算子</w:t>
      </w:r>
      <w:r>
        <w:rPr>
          <w:rFonts w:hint="eastAsia" w:ascii="Times New Roman" w:hAnsi="Times New Roman" w:cs="Times New Roman"/>
          <w:b/>
          <w:sz w:val="24"/>
          <w:szCs w:val="24"/>
        </w:rPr>
        <w:t>)</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假设有物理系统A和B, 其状态由密度算子</w:t>
      </w:r>
      <w:r>
        <w:rPr>
          <w:rFonts w:ascii="Times New Roman" w:hAnsi="Times New Roman" w:cs="Times New Roman"/>
          <w:sz w:val="24"/>
          <w:szCs w:val="24"/>
        </w:rPr>
        <w:object>
          <v:shape id="_x0000_i1031" o:spt="75" type="#_x0000_t75" style="height:17.6pt;width:22pt;" o:ole="t" filled="f" o:preferrelative="t" stroked="f" coordsize="21600,21600">
            <v:path/>
            <v:fill on="f" focussize="0,0"/>
            <v:stroke on="f" joinstyle="miter"/>
            <v:imagedata r:id="rId35" o:title=""/>
            <o:lock v:ext="edit" aspectratio="t"/>
            <w10:wrap type="none"/>
            <w10:anchorlock/>
          </v:shape>
          <o:OLEObject Type="Embed" ProgID="Equation.DSMT4" ShapeID="_x0000_i1031" DrawAspect="Content" ObjectID="_1468075731" r:id="rId34">
            <o:LockedField>false</o:LockedField>
          </o:OLEObject>
        </w:object>
      </w:r>
      <w:r>
        <w:rPr>
          <w:rFonts w:ascii="Times New Roman" w:hAnsi="Times New Roman" w:cs="Times New Roman"/>
          <w:sz w:val="24"/>
          <w:szCs w:val="24"/>
        </w:rPr>
        <w:t>描</w:t>
      </w:r>
    </w:p>
    <w:p>
      <w:pPr>
        <w:spacing w:line="680" w:lineRule="exact"/>
        <w:textAlignment w:val="bottom"/>
        <w:rPr>
          <w:rFonts w:ascii="Times New Roman" w:hAnsi="Times New Roman" w:cs="Times New Roman"/>
          <w:sz w:val="24"/>
          <w:szCs w:val="24"/>
        </w:rPr>
      </w:pPr>
      <w:r>
        <w:rPr>
          <w:rFonts w:ascii="Times New Roman" w:hAnsi="Times New Roman" w:cs="Times New Roman"/>
          <w:sz w:val="24"/>
          <w:szCs w:val="24"/>
        </w:rPr>
        <w:t>述, 针对系统</w:t>
      </w:r>
      <w:r>
        <w:rPr>
          <w:rFonts w:hint="eastAsia" w:ascii="Times New Roman" w:hAnsi="Times New Roman" w:cs="Times New Roman"/>
          <w:sz w:val="24"/>
          <w:szCs w:val="24"/>
        </w:rPr>
        <w:t>A和B</w:t>
      </w:r>
      <w:r>
        <w:rPr>
          <w:rFonts w:ascii="Times New Roman" w:hAnsi="Times New Roman" w:cs="Times New Roman"/>
          <w:sz w:val="24"/>
          <w:szCs w:val="24"/>
        </w:rPr>
        <w:t>的约化密度算子定义为</w:t>
      </w:r>
      <w:r>
        <w:rPr>
          <w:rFonts w:hint="eastAsia" w:ascii="Times New Roman" w:hAnsi="Times New Roman" w:cs="Times New Roman"/>
          <w:sz w:val="24"/>
          <w:szCs w:val="24"/>
        </w:rPr>
        <w:t>：</w:t>
      </w:r>
    </w:p>
    <w:p>
      <w:pPr>
        <w:jc w:val="center"/>
        <w:rPr>
          <w:rFonts w:ascii="Times New Roman" w:hAnsi="Times New Roman" w:cs="Times New Roman"/>
          <w:sz w:val="24"/>
          <w:szCs w:val="24"/>
        </w:rPr>
      </w:pPr>
      <w:r>
        <w:rPr>
          <w:rFonts w:ascii="Times New Roman" w:hAnsi="Times New Roman" w:cs="Times New Roman"/>
          <w:position w:val="-18"/>
          <w:sz w:val="24"/>
          <w:szCs w:val="24"/>
        </w:rPr>
        <w:object>
          <v:shape id="_x0000_i1032" o:spt="75" type="#_x0000_t75" style="height:20.4pt;width:85.2pt;" o:ole="t" filled="f" o:preferrelative="t" stroked="f" coordsize="21600,21600">
            <v:path/>
            <v:fill on="f" focussize="0,0"/>
            <v:stroke on="f" joinstyle="miter"/>
            <v:imagedata r:id="rId37" o:title=""/>
            <o:lock v:ext="edit" aspectratio="t"/>
            <w10:wrap type="none"/>
            <w10:anchorlock/>
          </v:shape>
          <o:OLEObject Type="Embed" ProgID="Equation.DSMT4" ShapeID="_x0000_i1032" DrawAspect="Content" ObjectID="_1468075732" r:id="rId36">
            <o:LockedField>false</o:LockedField>
          </o:OLEObject>
        </w:object>
      </w:r>
      <w:r>
        <w:rPr>
          <w:rFonts w:ascii="Times New Roman" w:hAnsi="Times New Roman" w:cs="Times New Roman"/>
          <w:sz w:val="24"/>
          <w:szCs w:val="24"/>
        </w:rPr>
        <w:t xml:space="preserve">    </w:t>
      </w:r>
      <w:r>
        <w:rPr>
          <w:rFonts w:ascii="Times New Roman" w:hAnsi="Times New Roman" w:cs="Times New Roman"/>
          <w:position w:val="-18"/>
          <w:sz w:val="24"/>
          <w:szCs w:val="24"/>
        </w:rPr>
        <w:object>
          <v:shape id="_x0000_i1033" o:spt="75" type="#_x0000_t75" style="height:24pt;width:99.2pt;" o:ole="t" filled="f" o:preferrelative="t" stroked="f" coordsize="21600,21600">
            <v:path/>
            <v:fill on="f" focussize="0,0"/>
            <v:stroke on="f" joinstyle="miter"/>
            <v:imagedata r:id="rId39" o:title=""/>
            <o:lock v:ext="edit" aspectratio="t"/>
            <w10:wrap type="none"/>
            <w10:anchorlock/>
          </v:shape>
          <o:OLEObject Type="Embed" ProgID="Equation.DSMT4" ShapeID="_x0000_i1033" DrawAspect="Content" ObjectID="_1468075733" r:id="rId38">
            <o:LockedField>false</o:LockedField>
          </o:OLEObject>
        </w:object>
      </w:r>
    </w:p>
    <w:p>
      <w:pPr>
        <w:spacing w:line="680" w:lineRule="exact"/>
        <w:textAlignment w:val="center"/>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sz w:val="24"/>
          <w:szCs w:val="24"/>
        </w:rPr>
        <w:object>
          <v:shape id="_x0000_i1034" o:spt="75" type="#_x0000_t75" style="height:18.8pt;width:16.4pt;" o:ole="t" filled="f" o:preferrelative="t" stroked="f" coordsize="21600,21600">
            <v:path/>
            <v:fill on="f" focussize="0,0"/>
            <v:stroke on="f" joinstyle="miter"/>
            <v:imagedata r:id="rId41" o:title=""/>
            <o:lock v:ext="edit" aspectratio="t"/>
            <w10:wrap type="none"/>
            <w10:anchorlock/>
          </v:shape>
          <o:OLEObject Type="Embed" ProgID="Equation.DSMT4" ShapeID="_x0000_i1034" DrawAspect="Content" ObjectID="_1468075734" r:id="rId40">
            <o:LockedField>false</o:LockedField>
          </o:OLEObject>
        </w:object>
      </w:r>
      <w:r>
        <w:rPr>
          <w:rFonts w:ascii="Times New Roman" w:hAnsi="Times New Roman" w:cs="Times New Roman"/>
          <w:sz w:val="24"/>
          <w:szCs w:val="24"/>
        </w:rPr>
        <w:t>是一个算子映射, 称为在系统B上的偏迹</w:t>
      </w:r>
      <w:r>
        <w:rPr>
          <w:rFonts w:hint="eastAsia" w:ascii="Times New Roman" w:hAnsi="Times New Roman" w:cs="Times New Roman"/>
          <w:sz w:val="24"/>
          <w:szCs w:val="24"/>
        </w:rPr>
        <w:t>(partial</w:t>
      </w:r>
      <w:r>
        <w:rPr>
          <w:rFonts w:ascii="Times New Roman" w:hAnsi="Times New Roman" w:cs="Times New Roman"/>
          <w:sz w:val="24"/>
          <w:szCs w:val="24"/>
        </w:rPr>
        <w:t xml:space="preserve"> trace</w:t>
      </w:r>
      <w:r>
        <w:rPr>
          <w:rFonts w:hint="eastAsia" w:ascii="Times New Roman" w:hAnsi="Times New Roman" w:cs="Times New Roman"/>
          <w:sz w:val="24"/>
          <w:szCs w:val="24"/>
        </w:rPr>
        <w:t>)</w:t>
      </w:r>
      <w:r>
        <w:rPr>
          <w:rFonts w:ascii="Times New Roman" w:hAnsi="Times New Roman" w:cs="Times New Roman"/>
          <w:sz w:val="24"/>
          <w:szCs w:val="24"/>
        </w:rPr>
        <w:t>。</w:t>
      </w:r>
    </w:p>
    <w:p>
      <w:pPr>
        <w:spacing w:line="360" w:lineRule="auto"/>
        <w:textAlignment w:val="center"/>
        <w:rPr>
          <w:rFonts w:ascii="Times New Roman" w:hAnsi="Times New Roman" w:cs="Times New Roman"/>
          <w:sz w:val="24"/>
          <w:szCs w:val="24"/>
        </w:rPr>
      </w:pPr>
      <w:r>
        <w:rPr>
          <w:rFonts w:ascii="Times New Roman" w:hAnsi="Times New Roman" w:cs="Times New Roman"/>
          <w:b/>
          <w:sz w:val="24"/>
          <w:szCs w:val="24"/>
        </w:rPr>
        <w:t>定义3(偏迹</w:t>
      </w:r>
      <w:r>
        <w:rPr>
          <w:rFonts w:hint="eastAsia"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偏迹</w:t>
      </w:r>
      <w:r>
        <w:rPr>
          <w:rFonts w:hint="eastAsia" w:ascii="Times New Roman" w:hAnsi="Times New Roman" w:cs="Times New Roman"/>
          <w:sz w:val="24"/>
          <w:szCs w:val="24"/>
        </w:rPr>
        <w:t>定义为：</w:t>
      </w:r>
    </w:p>
    <w:p>
      <w:pPr>
        <w:spacing w:line="360" w:lineRule="auto"/>
        <w:textAlignment w:val="center"/>
        <w:rPr>
          <w:rFonts w:ascii="Times New Roman" w:hAnsi="Times New Roman" w:cs="Times New Roman"/>
          <w:b/>
          <w:sz w:val="24"/>
          <w:szCs w:val="24"/>
        </w:rPr>
      </w:pPr>
      <w:r>
        <w:rPr>
          <w:rFonts w:ascii="Times New Roman" w:hAnsi="Times New Roman" w:cs="Times New Roman"/>
          <w:position w:val="-50"/>
          <w:sz w:val="24"/>
          <w:szCs w:val="24"/>
        </w:rPr>
        <w:object>
          <v:shape id="_x0000_i1035" o:spt="75" type="#_x0000_t75" style="height:22pt;width:404.4pt;" o:ole="t" filled="f" o:preferrelative="t" stroked="f" coordsize="21600,21600">
            <v:path/>
            <v:fill on="f" focussize="0,0"/>
            <v:stroke on="f" joinstyle="miter"/>
            <v:imagedata r:id="rId43" o:title=""/>
            <o:lock v:ext="edit" aspectratio="t"/>
            <w10:wrap type="none"/>
            <w10:anchorlock/>
          </v:shape>
          <o:OLEObject Type="Embed" ProgID="Equation.DSMT4" ShapeID="_x0000_i1035" DrawAspect="Content" ObjectID="_1468075735" r:id="rId42">
            <o:LockedField>false</o:LockedField>
          </o:OLEObject>
        </w:object>
      </w:r>
    </w:p>
    <w:p>
      <w:pPr>
        <w:spacing w:line="360" w:lineRule="auto"/>
        <w:textAlignment w:val="center"/>
        <w:rPr>
          <w:rFonts w:ascii="Times New Roman" w:hAnsi="Times New Roman" w:cs="Times New Roman"/>
          <w:sz w:val="24"/>
          <w:szCs w:val="24"/>
        </w:rPr>
      </w:pPr>
      <w:r>
        <w:rPr>
          <w:rFonts w:ascii="Times New Roman" w:hAnsi="Times New Roman" w:cs="Times New Roman"/>
          <w:position w:val="-50"/>
          <w:sz w:val="24"/>
          <w:szCs w:val="24"/>
        </w:rPr>
        <w:object>
          <v:shape id="_x0000_i1036" o:spt="75" type="#_x0000_t75" style="height:23.2pt;width:418.4pt;" o:ole="t" filled="f" o:preferrelative="t" stroked="f" coordsize="21600,21600">
            <v:path/>
            <v:fill on="f" focussize="0,0"/>
            <v:stroke on="f" joinstyle="miter"/>
            <v:imagedata r:id="rId45" o:title=""/>
            <o:lock v:ext="edit" aspectratio="t"/>
            <w10:wrap type="none"/>
            <w10:anchorlock/>
          </v:shape>
          <o:OLEObject Type="Embed" ProgID="Equation.DSMT4" ShapeID="_x0000_i1036" DrawAspect="Content" ObjectID="_1468075736" r:id="rId44">
            <o:LockedField>false</o:LockedField>
          </o:OLEObject>
        </w:object>
      </w:r>
      <w:r>
        <w:rPr>
          <w:rFonts w:hint="eastAsia" w:ascii="Times New Roman" w:hAnsi="Times New Roman" w:cs="Times New Roman"/>
          <w:sz w:val="24"/>
          <w:szCs w:val="24"/>
        </w:rPr>
        <w:t xml:space="preserve"> </w:t>
      </w:r>
      <w:r>
        <w:rPr>
          <w:rFonts w:ascii="Times New Roman" w:hAnsi="Times New Roman" w:cs="Times New Roman"/>
          <w:sz w:val="24"/>
          <w:szCs w:val="24"/>
        </w:rPr>
        <w:t>一般来说, 复合系统处于纯态, 其子系统也可能为混合态。例如前面提到的Bell</w:t>
      </w:r>
    </w:p>
    <w:p>
      <w:pPr>
        <w:spacing w:line="360" w:lineRule="auto"/>
        <w:textAlignment w:val="center"/>
        <w:rPr>
          <w:rFonts w:ascii="Times New Roman" w:hAnsi="Times New Roman" w:cs="Times New Roman"/>
          <w:sz w:val="24"/>
          <w:szCs w:val="24"/>
        </w:rPr>
      </w:pPr>
      <w:r>
        <w:rPr>
          <w:rFonts w:ascii="Times New Roman" w:hAnsi="Times New Roman" w:cs="Times New Roman"/>
          <w:sz w:val="24"/>
          <w:szCs w:val="24"/>
        </w:rPr>
        <w:t>态是一个两量子比特系统纯态</w:t>
      </w:r>
    </w:p>
    <w:p>
      <w:pPr>
        <w:jc w:val="center"/>
        <w:rPr>
          <w:rFonts w:ascii="Times New Roman" w:hAnsi="Times New Roman" w:cs="Times New Roman"/>
          <w:sz w:val="24"/>
          <w:szCs w:val="24"/>
        </w:rPr>
      </w:pPr>
      <w:r>
        <w:rPr>
          <w:rFonts w:ascii="Times New Roman" w:hAnsi="Times New Roman" w:cs="Times New Roman"/>
          <w:position w:val="-28"/>
          <w:sz w:val="24"/>
          <w:szCs w:val="24"/>
        </w:rPr>
        <w:object>
          <v:shape id="_x0000_i1037" o:spt="75" type="#_x0000_t75" style="height:23.2pt;width:204.4pt;" o:ole="t" filled="f" o:preferrelative="t" stroked="f" coordsize="21600,21600">
            <v:path/>
            <v:fill on="f" focussize="0,0"/>
            <v:stroke on="f" joinstyle="miter"/>
            <v:imagedata r:id="rId47" o:title=""/>
            <o:lock v:ext="edit" aspectratio="t"/>
            <w10:wrap type="none"/>
            <w10:anchorlock/>
          </v:shape>
          <o:OLEObject Type="Embed" ProgID="Equation.DSMT4" ShapeID="_x0000_i1037" DrawAspect="Content" ObjectID="_1468075737" r:id="rId46">
            <o:LockedField>false</o:LockedField>
          </o:OLEObject>
        </w:object>
      </w:r>
    </w:p>
    <w:p>
      <w:pPr>
        <w:spacing w:line="680" w:lineRule="exact"/>
        <w:ind w:firstLine="240" w:firstLineChars="100"/>
        <w:textAlignment w:val="center"/>
        <w:rPr>
          <w:rFonts w:ascii="Times New Roman" w:hAnsi="Times New Roman" w:cs="Times New Roman"/>
          <w:sz w:val="24"/>
          <w:szCs w:val="24"/>
        </w:rPr>
      </w:pPr>
      <w:r>
        <w:rPr>
          <w:rFonts w:ascii="Times New Roman" w:hAnsi="Times New Roman" w:cs="Times New Roman"/>
          <w:sz w:val="24"/>
          <w:szCs w:val="24"/>
        </w:rPr>
        <w:t>其密度算子为</w:t>
      </w:r>
    </w:p>
    <w:p>
      <w:pPr>
        <w:jc w:val="center"/>
        <w:rPr>
          <w:rFonts w:ascii="Times New Roman" w:hAnsi="Times New Roman" w:cs="Times New Roman"/>
          <w:sz w:val="24"/>
          <w:szCs w:val="24"/>
        </w:rPr>
      </w:pPr>
      <w:r>
        <w:rPr>
          <w:rFonts w:ascii="Times New Roman" w:hAnsi="Times New Roman" w:cs="Times New Roman"/>
          <w:position w:val="-42"/>
          <w:sz w:val="24"/>
          <w:szCs w:val="24"/>
        </w:rPr>
        <w:object>
          <v:shape id="_x0000_i1038" o:spt="75" type="#_x0000_t75" style="height:32pt;width:321.6pt;" o:ole="t" filled="f" o:preferrelative="t" stroked="f" coordsize="21600,21600">
            <v:path/>
            <v:fill on="f" focussize="0,0"/>
            <v:stroke on="f" joinstyle="miter"/>
            <v:imagedata r:id="rId49" o:title=""/>
            <o:lock v:ext="edit" aspectratio="t"/>
            <w10:wrap type="none"/>
            <w10:anchorlock/>
          </v:shape>
          <o:OLEObject Type="Embed" ProgID="Equation.DSMT4" ShapeID="_x0000_i1038" DrawAspect="Content" ObjectID="_1468075738" r:id="rId48">
            <o:LockedField>false</o:LockedField>
          </o:OLEObject>
        </w:object>
      </w:r>
    </w:p>
    <w:p>
      <w:pPr>
        <w:wordWrap w:val="0"/>
        <w:ind w:right="960"/>
        <w:jc w:val="right"/>
        <w:rPr>
          <w:rFonts w:ascii="Times New Roman" w:hAnsi="Times New Roman" w:cs="Times New Roman"/>
          <w:sz w:val="24"/>
          <w:szCs w:val="24"/>
        </w:rPr>
      </w:pPr>
      <w:r>
        <w:rPr>
          <w:rFonts w:ascii="Times New Roman" w:hAnsi="Times New Roman" w:cs="Times New Roman"/>
          <w:position w:val="-28"/>
          <w:sz w:val="24"/>
          <w:szCs w:val="24"/>
        </w:rPr>
        <w:object>
          <v:shape id="_x0000_i1039" o:spt="75" type="#_x0000_t75" style="height:23.2pt;width:338.4pt;" o:ole="t" filled="f" o:preferrelative="t" stroked="f" coordsize="21600,21600">
            <v:path/>
            <v:fill on="f" focussize="0,0"/>
            <v:stroke on="f" joinstyle="miter"/>
            <v:imagedata r:id="rId51" o:title=""/>
            <o:lock v:ext="edit" aspectratio="t"/>
            <w10:wrap type="none"/>
            <w10:anchorlock/>
          </v:shape>
          <o:OLEObject Type="Embed" ProgID="Equation.DSMT4" ShapeID="_x0000_i1039" DrawAspect="Content" ObjectID="_1468075739" r:id="rId50">
            <o:LockedField>false</o:LockedField>
          </o:OLEObject>
        </w:object>
      </w:r>
    </w:p>
    <w:p>
      <w:pPr>
        <w:spacing w:line="680" w:lineRule="exact"/>
        <w:ind w:left="420"/>
        <w:textAlignment w:val="center"/>
        <w:rPr>
          <w:rFonts w:hint="eastAsia" w:ascii="Times New Roman" w:hAnsi="Times New Roman" w:cs="Times New Roman"/>
          <w:sz w:val="24"/>
          <w:szCs w:val="24"/>
        </w:rPr>
      </w:pPr>
      <w:r>
        <w:rPr>
          <w:rFonts w:ascii="Times New Roman" w:hAnsi="Times New Roman" w:cs="Times New Roman"/>
          <w:sz w:val="24"/>
          <w:szCs w:val="24"/>
        </w:rPr>
        <w:t>描述量子比特1的密度算子为</w:t>
      </w:r>
    </w:p>
    <w:p>
      <w:pPr>
        <w:spacing w:line="360" w:lineRule="auto"/>
        <w:ind w:firstLine="240" w:firstLineChars="100"/>
        <w:textAlignment w:val="center"/>
        <w:rPr>
          <w:rFonts w:hint="eastAsia" w:ascii="Times New Roman" w:hAnsi="Times New Roman" w:cs="Times New Roman"/>
          <w:sz w:val="24"/>
          <w:szCs w:val="24"/>
        </w:rPr>
      </w:pPr>
      <w:r>
        <w:rPr>
          <w:rFonts w:ascii="Times New Roman" w:hAnsi="Times New Roman" w:cs="Times New Roman"/>
          <w:sz w:val="24"/>
          <w:szCs w:val="24"/>
        </w:rPr>
        <w:object>
          <v:shape id="_x0000_i1040" o:spt="75" type="#_x0000_t75" style="height:100.4pt;width:410.8pt;" o:ole="t" filled="f" o:preferrelative="t" stroked="f" coordsize="21600,21600">
            <v:path/>
            <v:fill on="f" focussize="0,0"/>
            <v:stroke on="f" joinstyle="miter"/>
            <v:imagedata r:id="rId53" o:title=""/>
            <o:lock v:ext="edit" aspectratio="t"/>
            <w10:wrap type="none"/>
            <w10:anchorlock/>
          </v:shape>
          <o:OLEObject Type="Embed" ProgID="Equation.DSMT4" ShapeID="_x0000_i1040" DrawAspect="Content" ObjectID="_1468075740" r:id="rId52">
            <o:LockedField>false</o:LockedField>
          </o:OLEObject>
        </w:object>
      </w:r>
    </w:p>
    <w:p>
      <w:pPr>
        <w:pStyle w:val="6"/>
        <w:spacing w:line="360" w:lineRule="auto"/>
        <w:ind w:left="360"/>
        <w:rPr>
          <w:rFonts w:ascii="Times New Roman" w:hAnsi="Times New Roman" w:cs="Times New Roman"/>
          <w:sz w:val="24"/>
          <w:szCs w:val="24"/>
        </w:rPr>
      </w:pPr>
      <w:r>
        <w:drawing>
          <wp:inline distT="0" distB="0" distL="0" distR="0">
            <wp:extent cx="5274310" cy="2061845"/>
            <wp:effectExtent l="0" t="0" r="254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4310" cy="2061845"/>
                    </a:xfrm>
                    <a:prstGeom prst="rect">
                      <a:avLst/>
                    </a:prstGeom>
                    <a:noFill/>
                    <a:ln>
                      <a:noFill/>
                    </a:ln>
                  </pic:spPr>
                </pic:pic>
              </a:graphicData>
            </a:graphic>
          </wp:inline>
        </w:drawing>
      </w:r>
    </w:p>
    <w:p>
      <w:pPr>
        <w:pStyle w:val="6"/>
        <w:spacing w:line="360" w:lineRule="auto"/>
        <w:ind w:left="360"/>
        <w:rPr>
          <w:rFonts w:ascii="Times New Roman" w:hAnsi="Times New Roman" w:cs="Times New Roman"/>
          <w:sz w:val="24"/>
          <w:szCs w:val="24"/>
        </w:rPr>
      </w:pPr>
      <w:r>
        <w:drawing>
          <wp:inline distT="0" distB="0" distL="0" distR="0">
            <wp:extent cx="5274310" cy="490855"/>
            <wp:effectExtent l="0" t="0" r="2540"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4310" cy="490855"/>
                    </a:xfrm>
                    <a:prstGeom prst="rect">
                      <a:avLst/>
                    </a:prstGeom>
                    <a:noFill/>
                    <a:ln>
                      <a:noFill/>
                    </a:ln>
                  </pic:spPr>
                </pic:pic>
              </a:graphicData>
            </a:graphic>
          </wp:inline>
        </w:drawing>
      </w:r>
    </w:p>
    <w:p>
      <w:pPr>
        <w:pStyle w:val="6"/>
        <w:spacing w:line="360" w:lineRule="auto"/>
        <w:ind w:left="360"/>
        <w:rPr>
          <w:rFonts w:ascii="Times New Roman" w:hAnsi="Times New Roman" w:cs="Times New Roman"/>
          <w:sz w:val="24"/>
          <w:szCs w:val="24"/>
        </w:rPr>
      </w:pPr>
      <w:r>
        <w:drawing>
          <wp:inline distT="0" distB="0" distL="0" distR="0">
            <wp:extent cx="3827145" cy="2406650"/>
            <wp:effectExtent l="0" t="0" r="190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846234" cy="2419062"/>
                    </a:xfrm>
                    <a:prstGeom prst="rect">
                      <a:avLst/>
                    </a:prstGeom>
                    <a:noFill/>
                    <a:ln>
                      <a:noFill/>
                    </a:ln>
                  </pic:spPr>
                </pic:pic>
              </a:graphicData>
            </a:graphic>
          </wp:inline>
        </w:drawing>
      </w:r>
    </w:p>
    <w:p>
      <w:pPr>
        <w:pStyle w:val="6"/>
        <w:spacing w:line="360" w:lineRule="auto"/>
        <w:ind w:left="360"/>
        <w:rPr>
          <w:rFonts w:ascii="Times New Roman" w:hAnsi="Times New Roman" w:cs="Times New Roman"/>
          <w:sz w:val="24"/>
          <w:szCs w:val="24"/>
        </w:rPr>
      </w:pPr>
      <w:r>
        <w:drawing>
          <wp:inline distT="0" distB="0" distL="0" distR="0">
            <wp:extent cx="5274310" cy="542925"/>
            <wp:effectExtent l="0" t="0" r="2540" b="952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274310" cy="542925"/>
                    </a:xfrm>
                    <a:prstGeom prst="rect">
                      <a:avLst/>
                    </a:prstGeom>
                    <a:noFill/>
                    <a:ln>
                      <a:noFill/>
                    </a:ln>
                  </pic:spPr>
                </pic:pic>
              </a:graphicData>
            </a:graphic>
          </wp:inline>
        </w:drawing>
      </w:r>
    </w:p>
    <w:p>
      <w:pPr>
        <w:pStyle w:val="6"/>
        <w:spacing w:line="360" w:lineRule="auto"/>
        <w:ind w:left="360"/>
        <w:rPr>
          <w:rFonts w:ascii="Times New Roman" w:hAnsi="Times New Roman" w:cs="Times New Roman"/>
          <w:sz w:val="24"/>
          <w:szCs w:val="24"/>
        </w:rPr>
      </w:pPr>
      <w:r>
        <w:drawing>
          <wp:inline distT="0" distB="0" distL="0" distR="0">
            <wp:extent cx="5274310" cy="2943225"/>
            <wp:effectExtent l="0" t="0" r="2540" b="952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274310" cy="2943225"/>
                    </a:xfrm>
                    <a:prstGeom prst="rect">
                      <a:avLst/>
                    </a:prstGeom>
                    <a:noFill/>
                    <a:ln>
                      <a:noFill/>
                    </a:ln>
                  </pic:spPr>
                </pic:pic>
              </a:graphicData>
            </a:graphic>
          </wp:inline>
        </w:drawing>
      </w:r>
    </w:p>
    <w:p>
      <w:pPr>
        <w:pStyle w:val="6"/>
        <w:spacing w:line="360" w:lineRule="auto"/>
        <w:ind w:left="360" w:firstLine="1470" w:firstLineChars="700"/>
        <w:rPr>
          <w:rFonts w:ascii="Times New Roman" w:hAnsi="Times New Roman" w:cs="Times New Roman"/>
          <w:sz w:val="24"/>
          <w:szCs w:val="24"/>
        </w:rPr>
      </w:pPr>
      <w:r>
        <w:drawing>
          <wp:inline distT="0" distB="0" distL="0" distR="0">
            <wp:extent cx="3064510" cy="1998345"/>
            <wp:effectExtent l="0" t="0" r="2540" b="19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a:xfrm>
                      <a:off x="0" y="0"/>
                      <a:ext cx="3087568" cy="2013648"/>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drawing>
          <wp:inline distT="0" distB="0" distL="0" distR="0">
            <wp:extent cx="5274310" cy="995680"/>
            <wp:effectExtent l="0" t="0" r="2540" b="0"/>
            <wp:docPr id="27"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内容占位符 4"/>
                    <pic:cNvPicPr>
                      <a:picLocks noGrp="1"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74310" cy="995680"/>
                    </a:xfrm>
                    <a:prstGeom prst="rect">
                      <a:avLst/>
                    </a:prstGeom>
                  </pic:spPr>
                </pic:pic>
              </a:graphicData>
            </a:graphic>
          </wp:inline>
        </w:drawing>
      </w:r>
    </w:p>
    <w:p>
      <w:pPr>
        <w:spacing w:line="360" w:lineRule="auto"/>
        <w:rPr>
          <w:rFonts w:ascii="Times New Roman" w:hAnsi="Times New Roman" w:cs="Times New Roman"/>
          <w:sz w:val="24"/>
          <w:szCs w:val="24"/>
        </w:rPr>
      </w:pPr>
      <w:r>
        <w:drawing>
          <wp:inline distT="0" distB="0" distL="0" distR="0">
            <wp:extent cx="5274310" cy="898525"/>
            <wp:effectExtent l="0" t="0" r="254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4310" cy="898525"/>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drawing>
          <wp:inline distT="0" distB="0" distL="0" distR="0">
            <wp:extent cx="5274310" cy="4484370"/>
            <wp:effectExtent l="0" t="0" r="254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4484370"/>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drawing>
          <wp:inline distT="0" distB="0" distL="0" distR="0">
            <wp:extent cx="5274310" cy="2999105"/>
            <wp:effectExtent l="0" t="0" r="254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2999105"/>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drawing>
          <wp:inline distT="0" distB="0" distL="0" distR="0">
            <wp:extent cx="5133975" cy="4295775"/>
            <wp:effectExtent l="0" t="0" r="9525" b="952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a:xfrm>
                      <a:off x="0" y="0"/>
                      <a:ext cx="5133975" cy="4295775"/>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drawing>
          <wp:inline distT="0" distB="0" distL="0" distR="0">
            <wp:extent cx="5274310" cy="751840"/>
            <wp:effectExtent l="0" t="0" r="254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751840"/>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drawing>
          <wp:inline distT="0" distB="0" distL="0" distR="0">
            <wp:extent cx="5274310" cy="3731260"/>
            <wp:effectExtent l="0" t="0" r="254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3731260"/>
                    </a:xfrm>
                    <a:prstGeom prst="rect">
                      <a:avLst/>
                    </a:prstGeom>
                    <a:noFill/>
                    <a:ln>
                      <a:noFill/>
                    </a:ln>
                  </pic:spPr>
                </pic:pic>
              </a:graphicData>
            </a:graphic>
          </wp:inline>
        </w:drawing>
      </w:r>
    </w:p>
    <w:p>
      <w:pPr>
        <w:spacing w:line="360" w:lineRule="auto"/>
        <w:rPr>
          <w:rFonts w:hint="eastAsia" w:ascii="Times New Roman" w:hAnsi="Times New Roman" w:cs="Times New Roman"/>
          <w:b/>
          <w:color w:val="FF0000"/>
          <w:sz w:val="24"/>
          <w:szCs w:val="24"/>
        </w:rPr>
      </w:pPr>
      <w:r>
        <w:rPr>
          <w:rFonts w:ascii="Times New Roman" w:hAnsi="Times New Roman" w:cs="Times New Roman"/>
          <w:b/>
          <w:color w:val="FF0000"/>
          <w:sz w:val="24"/>
          <w:szCs w:val="24"/>
        </w:rPr>
        <w:t>最后将</w:t>
      </w:r>
      <w:r>
        <w:rPr>
          <w:b/>
          <w:color w:val="FF0000"/>
        </w:rPr>
        <w:drawing>
          <wp:inline distT="0" distB="0" distL="0" distR="0">
            <wp:extent cx="1257300" cy="9715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7"/>
                    <a:stretch>
                      <a:fillRect/>
                    </a:stretch>
                  </pic:blipFill>
                  <pic:spPr>
                    <a:xfrm>
                      <a:off x="0" y="0"/>
                      <a:ext cx="1257300" cy="971550"/>
                    </a:xfrm>
                    <a:prstGeom prst="rect">
                      <a:avLst/>
                    </a:prstGeom>
                  </pic:spPr>
                </pic:pic>
              </a:graphicData>
            </a:graphic>
          </wp:inline>
        </w:drawing>
      </w:r>
      <w:r>
        <w:rPr>
          <w:rFonts w:ascii="Times New Roman" w:hAnsi="Times New Roman" w:cs="Times New Roman"/>
          <w:b/>
          <w:color w:val="FF0000"/>
          <w:sz w:val="24"/>
          <w:szCs w:val="24"/>
        </w:rPr>
        <w:t>作为训练数据带入模型</w:t>
      </w:r>
      <w:r>
        <w:rPr>
          <w:rFonts w:hint="eastAsia" w:ascii="Times New Roman" w:hAnsi="Times New Roman" w:cs="Times New Roman"/>
          <w:b/>
          <w:color w:val="FF0000"/>
          <w:sz w:val="24"/>
          <w:szCs w:val="24"/>
        </w:rPr>
        <w:t>3，当然</w:t>
      </w:r>
      <w:r>
        <w:rPr>
          <w:b/>
          <w:color w:val="FF0000"/>
        </w:rPr>
        <w:drawing>
          <wp:inline distT="0" distB="0" distL="0" distR="0">
            <wp:extent cx="1257300" cy="9715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7"/>
                    <a:stretch>
                      <a:fillRect/>
                    </a:stretch>
                  </pic:blipFill>
                  <pic:spPr>
                    <a:xfrm>
                      <a:off x="0" y="0"/>
                      <a:ext cx="1257300" cy="971550"/>
                    </a:xfrm>
                    <a:prstGeom prst="rect">
                      <a:avLst/>
                    </a:prstGeom>
                  </pic:spPr>
                </pic:pic>
              </a:graphicData>
            </a:graphic>
          </wp:inline>
        </w:drawing>
      </w:r>
      <w:r>
        <w:rPr>
          <w:rFonts w:hint="eastAsia" w:ascii="Times New Roman" w:hAnsi="Times New Roman" w:cs="Times New Roman"/>
          <w:b/>
          <w:color w:val="FF0000"/>
          <w:sz w:val="24"/>
          <w:szCs w:val="24"/>
        </w:rPr>
        <w:t>也可以用同样的方法压缩，直到得到一个可处理的数据。</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imesNewRomanPSMT">
    <w:altName w:val="等线"/>
    <w:panose1 w:val="00000000000000000000"/>
    <w:charset w:val="86"/>
    <w:family w:val="auto"/>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B039B"/>
    <w:multiLevelType w:val="multilevel"/>
    <w:tmpl w:val="04DB039B"/>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0BCB243E"/>
    <w:multiLevelType w:val="multilevel"/>
    <w:tmpl w:val="0BCB243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9FE549D"/>
    <w:multiLevelType w:val="multilevel"/>
    <w:tmpl w:val="19FE549D"/>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28D"/>
    <w:rsid w:val="000058E9"/>
    <w:rsid w:val="0029628D"/>
    <w:rsid w:val="0064598E"/>
    <w:rsid w:val="00B0565B"/>
    <w:rsid w:val="00D14D5D"/>
    <w:rsid w:val="26A535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微软雅黑"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customStyle="1" w:styleId="5">
    <w:name w:val="Default"/>
    <w:unhideWhenUsed/>
    <w:qFormat/>
    <w:uiPriority w:val="0"/>
    <w:pPr>
      <w:widowControl w:val="0"/>
      <w:autoSpaceDE w:val="0"/>
      <w:autoSpaceDN w:val="0"/>
      <w:adjustRightInd w:val="0"/>
    </w:pPr>
    <w:rPr>
      <w:rFonts w:hint="eastAsia" w:ascii="宋体" w:hAnsi="宋体" w:eastAsia="宋体" w:cs="Times New Roman"/>
      <w:color w:val="000000"/>
      <w:sz w:val="24"/>
      <w:lang w:val="en-US" w:eastAsia="zh-CN" w:bidi="ar-SA"/>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3.pn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wmf"/><Relationship Id="rId52" Type="http://schemas.openxmlformats.org/officeDocument/2006/relationships/oleObject" Target="embeddings/oleObject16.bin"/><Relationship Id="rId51" Type="http://schemas.openxmlformats.org/officeDocument/2006/relationships/image" Target="media/image33.wmf"/><Relationship Id="rId50" Type="http://schemas.openxmlformats.org/officeDocument/2006/relationships/oleObject" Target="embeddings/oleObject15.bin"/><Relationship Id="rId5" Type="http://schemas.openxmlformats.org/officeDocument/2006/relationships/image" Target="media/image2.png"/><Relationship Id="rId49" Type="http://schemas.openxmlformats.org/officeDocument/2006/relationships/image" Target="media/image32.wmf"/><Relationship Id="rId48" Type="http://schemas.openxmlformats.org/officeDocument/2006/relationships/oleObject" Target="embeddings/oleObject14.bin"/><Relationship Id="rId47" Type="http://schemas.openxmlformats.org/officeDocument/2006/relationships/image" Target="media/image31.wmf"/><Relationship Id="rId46" Type="http://schemas.openxmlformats.org/officeDocument/2006/relationships/oleObject" Target="embeddings/oleObject13.bin"/><Relationship Id="rId45" Type="http://schemas.openxmlformats.org/officeDocument/2006/relationships/image" Target="media/image30.wmf"/><Relationship Id="rId44" Type="http://schemas.openxmlformats.org/officeDocument/2006/relationships/oleObject" Target="embeddings/oleObject12.bin"/><Relationship Id="rId43" Type="http://schemas.openxmlformats.org/officeDocument/2006/relationships/image" Target="media/image29.wmf"/><Relationship Id="rId42" Type="http://schemas.openxmlformats.org/officeDocument/2006/relationships/oleObject" Target="embeddings/oleObject11.bin"/><Relationship Id="rId41" Type="http://schemas.openxmlformats.org/officeDocument/2006/relationships/image" Target="media/image28.wmf"/><Relationship Id="rId40" Type="http://schemas.openxmlformats.org/officeDocument/2006/relationships/oleObject" Target="embeddings/oleObject10.bin"/><Relationship Id="rId4" Type="http://schemas.openxmlformats.org/officeDocument/2006/relationships/image" Target="media/image1.png"/><Relationship Id="rId39" Type="http://schemas.openxmlformats.org/officeDocument/2006/relationships/image" Target="media/image27.wmf"/><Relationship Id="rId38" Type="http://schemas.openxmlformats.org/officeDocument/2006/relationships/oleObject" Target="embeddings/oleObject9.bin"/><Relationship Id="rId37" Type="http://schemas.openxmlformats.org/officeDocument/2006/relationships/image" Target="media/image26.wmf"/><Relationship Id="rId36" Type="http://schemas.openxmlformats.org/officeDocument/2006/relationships/oleObject" Target="embeddings/oleObject8.bin"/><Relationship Id="rId35" Type="http://schemas.openxmlformats.org/officeDocument/2006/relationships/image" Target="media/image25.wmf"/><Relationship Id="rId34" Type="http://schemas.openxmlformats.org/officeDocument/2006/relationships/oleObject" Target="embeddings/oleObject7.bin"/><Relationship Id="rId33" Type="http://schemas.openxmlformats.org/officeDocument/2006/relationships/image" Target="media/image24.wmf"/><Relationship Id="rId32" Type="http://schemas.openxmlformats.org/officeDocument/2006/relationships/oleObject" Target="embeddings/oleObject6.bin"/><Relationship Id="rId31" Type="http://schemas.openxmlformats.org/officeDocument/2006/relationships/image" Target="media/image23.wmf"/><Relationship Id="rId30" Type="http://schemas.openxmlformats.org/officeDocument/2006/relationships/oleObject" Target="embeddings/oleObject5.bin"/><Relationship Id="rId3" Type="http://schemas.openxmlformats.org/officeDocument/2006/relationships/theme" Target="theme/theme1.xml"/><Relationship Id="rId29" Type="http://schemas.openxmlformats.org/officeDocument/2006/relationships/image" Target="media/image22.wmf"/><Relationship Id="rId28" Type="http://schemas.openxmlformats.org/officeDocument/2006/relationships/oleObject" Target="embeddings/oleObject4.bin"/><Relationship Id="rId27" Type="http://schemas.openxmlformats.org/officeDocument/2006/relationships/image" Target="media/image21.wmf"/><Relationship Id="rId26" Type="http://schemas.openxmlformats.org/officeDocument/2006/relationships/oleObject" Target="embeddings/oleObject3.bin"/><Relationship Id="rId25" Type="http://schemas.openxmlformats.org/officeDocument/2006/relationships/image" Target="media/image20.wmf"/><Relationship Id="rId24" Type="http://schemas.openxmlformats.org/officeDocument/2006/relationships/oleObject" Target="embeddings/oleObject2.bin"/><Relationship Id="rId23" Type="http://schemas.openxmlformats.org/officeDocument/2006/relationships/image" Target="media/image19.wmf"/><Relationship Id="rId22" Type="http://schemas.openxmlformats.org/officeDocument/2006/relationships/oleObject" Target="embeddings/oleObject1.bin"/><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SWU</Company>
  <Pages>9</Pages>
  <Words>312</Words>
  <Characters>1780</Characters>
  <Lines>14</Lines>
  <Paragraphs>4</Paragraphs>
  <TotalTime>141</TotalTime>
  <ScaleCrop>false</ScaleCrop>
  <LinksUpToDate>false</LinksUpToDate>
  <CharactersWithSpaces>2088</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2020-06-19T10:31:00Z</dcterms:created>
  <dc:creator>Windows 用户</dc:creator>
  <cp:lastModifiedBy>SAMSUNG</cp:lastModifiedBy>
  <dcterms:modified xsi:type="dcterms:W3CDTF">2020-07-10T13:31:44Z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