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B5B8" w14:textId="04221017" w:rsidR="001634CC" w:rsidRDefault="001634CC" w:rsidP="001634CC">
      <w:pPr>
        <w:rPr>
          <w:b/>
          <w:sz w:val="44"/>
          <w:szCs w:val="44"/>
        </w:rPr>
      </w:pPr>
    </w:p>
    <w:p w14:paraId="29CFF755" w14:textId="0C9EFF31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Requisitos: </w:t>
      </w:r>
    </w:p>
    <w:p w14:paraId="68930D94" w14:textId="5C8135F0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Sinalização de vagas livres e ocupadas</w:t>
      </w:r>
    </w:p>
    <w:p w14:paraId="63FF1DCA" w14:textId="6FA79802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Registro de avarias na entrada e saída de veículos</w:t>
      </w:r>
    </w:p>
    <w:p w14:paraId="0B7F6A55" w14:textId="4567F37C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Cadastro de clientes</w:t>
      </w:r>
    </w:p>
    <w:p w14:paraId="3FF4B85C" w14:textId="0F7FC176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Registro de entrada de veículo</w:t>
      </w:r>
    </w:p>
    <w:p w14:paraId="332D89FC" w14:textId="22719078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Configuração de perfis de acesso ao sistema</w:t>
      </w:r>
    </w:p>
    <w:p w14:paraId="79C018D7" w14:textId="682E7A7A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Controle de preço por tipo de veículos, dia e horário</w:t>
      </w:r>
    </w:p>
    <w:p w14:paraId="0E749638" w14:textId="7E840068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Terminal de autoatendimento para pagamento</w:t>
      </w:r>
    </w:p>
    <w:p w14:paraId="29108FC4" w14:textId="4AE7DA6F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Abertura e fechamento de cancela comando pelo sistema.</w:t>
      </w:r>
    </w:p>
    <w:p w14:paraId="3BB3B20F" w14:textId="27756AFC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- Calendário de promoções </w:t>
      </w:r>
    </w:p>
    <w:p w14:paraId="5E961665" w14:textId="69651BF3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Relatório de pagamentos</w:t>
      </w:r>
    </w:p>
    <w:p w14:paraId="66EE313C" w14:textId="1A87FC55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Informação em tempo real</w:t>
      </w:r>
    </w:p>
    <w:p w14:paraId="6DE7FA41" w14:textId="6ACD7EF1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- Controle de rotativos, convênios e mensalista </w:t>
      </w:r>
    </w:p>
    <w:p w14:paraId="688BC9C0" w14:textId="5E320182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Relatório analítico e sintético de estatística de permanência</w:t>
      </w:r>
    </w:p>
    <w:p w14:paraId="3F70B9B5" w14:textId="697D5A8A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- </w:t>
      </w:r>
      <w:proofErr w:type="spellStart"/>
      <w:r w:rsidRPr="00A44712">
        <w:rPr>
          <w:b/>
          <w:sz w:val="28"/>
          <w:szCs w:val="28"/>
        </w:rPr>
        <w:t>Sáida</w:t>
      </w:r>
      <w:proofErr w:type="spellEnd"/>
      <w:r w:rsidRPr="00A44712">
        <w:rPr>
          <w:b/>
          <w:sz w:val="28"/>
          <w:szCs w:val="28"/>
        </w:rPr>
        <w:t xml:space="preserve"> controlada por código de barras;</w:t>
      </w:r>
    </w:p>
    <w:p w14:paraId="09075433" w14:textId="2F838802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Verificação de vagas por livres por app mobile</w:t>
      </w:r>
    </w:p>
    <w:p w14:paraId="640571A5" w14:textId="1F0E2828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Controle de cobrança de execução/cobrança por serviços adicionais(lava-jato)</w:t>
      </w:r>
    </w:p>
    <w:p w14:paraId="7D275367" w14:textId="3971538A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- Envio de recibos ao cliente por </w:t>
      </w:r>
      <w:proofErr w:type="spellStart"/>
      <w:r w:rsidRPr="00A44712">
        <w:rPr>
          <w:b/>
          <w:sz w:val="28"/>
          <w:szCs w:val="28"/>
        </w:rPr>
        <w:t>email</w:t>
      </w:r>
      <w:proofErr w:type="spellEnd"/>
    </w:p>
    <w:p w14:paraId="4B9E9FC3" w14:textId="0C456437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Detecção e registro de placas de automóveis</w:t>
      </w:r>
    </w:p>
    <w:p w14:paraId="5D225B09" w14:textId="3D10DE92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Emissão de vouchers de desconto</w:t>
      </w:r>
    </w:p>
    <w:p w14:paraId="4B375FC1" w14:textId="03E74850" w:rsid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- Controle de pagamentos com múltiplos </w:t>
      </w:r>
      <w:proofErr w:type="gramStart"/>
      <w:r w:rsidRPr="00A44712">
        <w:rPr>
          <w:b/>
          <w:sz w:val="28"/>
          <w:szCs w:val="28"/>
        </w:rPr>
        <w:t>meios(</w:t>
      </w:r>
      <w:proofErr w:type="gramEnd"/>
      <w:r w:rsidRPr="00A44712">
        <w:rPr>
          <w:b/>
          <w:sz w:val="28"/>
          <w:szCs w:val="28"/>
        </w:rPr>
        <w:t>PIX, Crédito, Débito)</w:t>
      </w:r>
    </w:p>
    <w:p w14:paraId="5ACDCF19" w14:textId="11F46061" w:rsidR="008D5557" w:rsidRDefault="008D5557" w:rsidP="001634CC">
      <w:pPr>
        <w:rPr>
          <w:b/>
          <w:sz w:val="28"/>
          <w:szCs w:val="28"/>
        </w:rPr>
      </w:pPr>
    </w:p>
    <w:p w14:paraId="71A3DABE" w14:textId="360BAE99" w:rsidR="008D5557" w:rsidRDefault="008D5557" w:rsidP="001634CC">
      <w:pPr>
        <w:rPr>
          <w:b/>
          <w:sz w:val="28"/>
          <w:szCs w:val="28"/>
        </w:rPr>
      </w:pPr>
    </w:p>
    <w:p w14:paraId="7935FBEB" w14:textId="77777777" w:rsidR="008D5557" w:rsidRDefault="008D5557" w:rsidP="001634CC">
      <w:pPr>
        <w:rPr>
          <w:b/>
          <w:sz w:val="28"/>
          <w:szCs w:val="28"/>
        </w:rPr>
      </w:pPr>
    </w:p>
    <w:p w14:paraId="37A1259B" w14:textId="270E6C7F" w:rsidR="008D5557" w:rsidRDefault="008D5557" w:rsidP="001634CC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- Brainstorm:</w:t>
      </w:r>
    </w:p>
    <w:p w14:paraId="6F64FD01" w14:textId="104B0A66" w:rsidR="008D5557" w:rsidRDefault="008D5557" w:rsidP="001634CC">
      <w:pPr>
        <w:rPr>
          <w:b/>
          <w:sz w:val="56"/>
          <w:szCs w:val="56"/>
        </w:rPr>
      </w:pPr>
    </w:p>
    <w:p w14:paraId="29DAA86C" w14:textId="44738594" w:rsidR="008D5557" w:rsidRDefault="008D5557" w:rsidP="001634CC">
      <w:pPr>
        <w:rPr>
          <w:b/>
          <w:sz w:val="40"/>
          <w:szCs w:val="40"/>
        </w:rPr>
      </w:pPr>
      <w:r>
        <w:rPr>
          <w:b/>
          <w:sz w:val="40"/>
          <w:szCs w:val="40"/>
        </w:rPr>
        <w:t>- Cadastramento automático de placa, modelo, marca, tamanho e cor de veículo por reconhecimento ótico</w:t>
      </w:r>
    </w:p>
    <w:p w14:paraId="1ED855D6" w14:textId="6C61A8C3" w:rsidR="008D5557" w:rsidRDefault="008D5557" w:rsidP="001634CC">
      <w:pPr>
        <w:rPr>
          <w:b/>
          <w:sz w:val="40"/>
          <w:szCs w:val="40"/>
        </w:rPr>
      </w:pPr>
    </w:p>
    <w:p w14:paraId="79943F9E" w14:textId="50459D04" w:rsidR="008D5557" w:rsidRPr="008D5557" w:rsidRDefault="008D5557" w:rsidP="001634CC">
      <w:pPr>
        <w:rPr>
          <w:b/>
          <w:sz w:val="40"/>
          <w:szCs w:val="40"/>
        </w:rPr>
      </w:pPr>
      <w:r>
        <w:rPr>
          <w:b/>
          <w:sz w:val="40"/>
          <w:szCs w:val="40"/>
        </w:rPr>
        <w:t>- Cadastramento de política de pontuação para descontos</w:t>
      </w:r>
      <w:bookmarkStart w:id="0" w:name="_GoBack"/>
      <w:bookmarkEnd w:id="0"/>
    </w:p>
    <w:p w14:paraId="4390A4C6" w14:textId="77777777" w:rsidR="00A44712" w:rsidRPr="00A44712" w:rsidRDefault="00A44712" w:rsidP="001634CC">
      <w:pPr>
        <w:rPr>
          <w:b/>
          <w:sz w:val="36"/>
          <w:szCs w:val="36"/>
        </w:rPr>
      </w:pPr>
    </w:p>
    <w:sectPr w:rsidR="00A44712" w:rsidRPr="00A447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63BF3"/>
    <w:multiLevelType w:val="hybridMultilevel"/>
    <w:tmpl w:val="1D9A1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B4"/>
    <w:rsid w:val="001634CC"/>
    <w:rsid w:val="008D5557"/>
    <w:rsid w:val="00A44712"/>
    <w:rsid w:val="00AA4CDB"/>
    <w:rsid w:val="00BA5886"/>
    <w:rsid w:val="00D05D53"/>
    <w:rsid w:val="00D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AF75"/>
  <w15:chartTrackingRefBased/>
  <w15:docId w15:val="{D61DDF45-B264-4C56-BBB0-47E19DF8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2022-03-25T12:28:00Z</dcterms:created>
  <dcterms:modified xsi:type="dcterms:W3CDTF">2022-03-25T12:28:00Z</dcterms:modified>
</cp:coreProperties>
</file>