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8D80" w14:textId="436BFD1D" w:rsidR="00242399" w:rsidRDefault="008E789B" w:rsidP="008E789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Diferenças de Fatos e Dimensões</w:t>
      </w:r>
    </w:p>
    <w:p w14:paraId="14337B79" w14:textId="77777777" w:rsidR="008E789B" w:rsidRPr="008E789B" w:rsidRDefault="008E789B" w:rsidP="008E789B">
      <w:pPr>
        <w:rPr>
          <w:b/>
          <w:bCs/>
          <w:sz w:val="40"/>
          <w:szCs w:val="40"/>
        </w:rPr>
      </w:pPr>
    </w:p>
    <w:p w14:paraId="39780231" w14:textId="40D30616" w:rsidR="009232D8" w:rsidRDefault="009232D8" w:rsidP="008E78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 Dimensões e Fatos são alguns dos elementos presentes na estrutura e que permitem armazenamentos de dados, desempenho e ajudar nas análises da informação gerenciais do DW.</w:t>
      </w:r>
    </w:p>
    <w:p w14:paraId="50A2369D" w14:textId="7A1602D8" w:rsidR="009232D8" w:rsidRDefault="008E789B" w:rsidP="008E789B">
      <w:pPr>
        <w:rPr>
          <w:b/>
          <w:bCs/>
          <w:sz w:val="28"/>
          <w:szCs w:val="28"/>
        </w:rPr>
      </w:pPr>
      <w:r w:rsidRPr="008E789B">
        <w:rPr>
          <w:b/>
          <w:bCs/>
          <w:sz w:val="28"/>
          <w:szCs w:val="28"/>
        </w:rPr>
        <w:t xml:space="preserve">NO BI, </w:t>
      </w:r>
      <w:r>
        <w:rPr>
          <w:b/>
          <w:bCs/>
          <w:sz w:val="28"/>
          <w:szCs w:val="28"/>
        </w:rPr>
        <w:t xml:space="preserve">as </w:t>
      </w:r>
      <w:r w:rsidRPr="008E789B">
        <w:rPr>
          <w:b/>
          <w:bCs/>
          <w:sz w:val="28"/>
          <w:szCs w:val="28"/>
        </w:rPr>
        <w:t xml:space="preserve">Fatos são eventos ou transações que ocorre em um determinado momento </w:t>
      </w:r>
      <w:r>
        <w:rPr>
          <w:b/>
          <w:bCs/>
          <w:sz w:val="28"/>
          <w:szCs w:val="28"/>
        </w:rPr>
        <w:t xml:space="preserve">e </w:t>
      </w:r>
      <w:r w:rsidRPr="008E789B">
        <w:rPr>
          <w:b/>
          <w:bCs/>
          <w:sz w:val="28"/>
          <w:szCs w:val="28"/>
        </w:rPr>
        <w:t xml:space="preserve">que podem ser analisados, </w:t>
      </w:r>
    </w:p>
    <w:p w14:paraId="2ACD97A5" w14:textId="35992EB9" w:rsidR="008E789B" w:rsidRPr="008E789B" w:rsidRDefault="008E789B" w:rsidP="008E789B">
      <w:pPr>
        <w:rPr>
          <w:b/>
          <w:bCs/>
          <w:sz w:val="28"/>
          <w:szCs w:val="28"/>
        </w:rPr>
      </w:pPr>
      <w:r w:rsidRPr="008E789B">
        <w:rPr>
          <w:b/>
          <w:bCs/>
          <w:sz w:val="28"/>
          <w:szCs w:val="28"/>
        </w:rPr>
        <w:t>eles são armazenados em tabelas de fatos que contém essas informações quantitativos (numéricos).</w:t>
      </w:r>
    </w:p>
    <w:p w14:paraId="2C3F6E42" w14:textId="0097D691" w:rsidR="008E789B" w:rsidRPr="008E789B" w:rsidRDefault="008E789B" w:rsidP="008E789B">
      <w:pPr>
        <w:rPr>
          <w:b/>
          <w:bCs/>
          <w:sz w:val="28"/>
          <w:szCs w:val="28"/>
        </w:rPr>
      </w:pPr>
      <w:r w:rsidRPr="008E789B">
        <w:rPr>
          <w:b/>
          <w:bCs/>
          <w:sz w:val="28"/>
          <w:szCs w:val="28"/>
        </w:rPr>
        <w:t>Dimensões é a perspectiva ou categorias onde os fatos são analisados, as dimensões contêm informações descritivas que ajudam a entender os fatos, por exemplo: Tempo, Produto, Cliente,</w:t>
      </w:r>
    </w:p>
    <w:p w14:paraId="1875A13C" w14:textId="4B435B2E" w:rsidR="008E789B" w:rsidRPr="008E789B" w:rsidRDefault="008E789B" w:rsidP="008E789B">
      <w:pPr>
        <w:rPr>
          <w:b/>
          <w:bCs/>
          <w:sz w:val="28"/>
          <w:szCs w:val="28"/>
        </w:rPr>
      </w:pPr>
      <w:r w:rsidRPr="008E789B">
        <w:rPr>
          <w:b/>
          <w:bCs/>
          <w:sz w:val="28"/>
          <w:szCs w:val="28"/>
        </w:rPr>
        <w:t>as dimensões são armazenadas em tabelas de dimensões (OLAP, ROLAP, MOLAP).</w:t>
      </w:r>
    </w:p>
    <w:p w14:paraId="5C9AC60E" w14:textId="34656E7C" w:rsidR="008E789B" w:rsidRDefault="008E789B" w:rsidP="008E789B">
      <w:pPr>
        <w:rPr>
          <w:b/>
          <w:bCs/>
          <w:sz w:val="28"/>
          <w:szCs w:val="28"/>
        </w:rPr>
      </w:pPr>
      <w:r w:rsidRPr="008E789B">
        <w:rPr>
          <w:b/>
          <w:bCs/>
          <w:sz w:val="28"/>
          <w:szCs w:val="28"/>
        </w:rPr>
        <w:t xml:space="preserve">Em Resumo as dimensões fornecem </w:t>
      </w:r>
      <w:r w:rsidR="009232D8">
        <w:rPr>
          <w:b/>
          <w:bCs/>
          <w:sz w:val="28"/>
          <w:szCs w:val="28"/>
        </w:rPr>
        <w:t>as informações</w:t>
      </w:r>
      <w:r w:rsidRPr="008E789B">
        <w:rPr>
          <w:b/>
          <w:bCs/>
          <w:sz w:val="28"/>
          <w:szCs w:val="28"/>
        </w:rPr>
        <w:t xml:space="preserve"> para fatos.</w:t>
      </w:r>
    </w:p>
    <w:p w14:paraId="324C6171" w14:textId="3742F016" w:rsidR="00B1056F" w:rsidRDefault="00B1056F" w:rsidP="008E789B">
      <w:pPr>
        <w:rPr>
          <w:b/>
          <w:bCs/>
          <w:sz w:val="28"/>
          <w:szCs w:val="28"/>
        </w:rPr>
      </w:pPr>
    </w:p>
    <w:p w14:paraId="11B9F491" w14:textId="77777777" w:rsidR="00B1056F" w:rsidRPr="00B1056F" w:rsidRDefault="00B1056F" w:rsidP="00B1056F">
      <w:pPr>
        <w:pStyle w:val="NormalWeb"/>
        <w:shd w:val="clear" w:color="auto" w:fill="FAFAFA"/>
        <w:spacing w:before="0" w:beforeAutospacing="0" w:after="36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1056F">
        <w:rPr>
          <w:rFonts w:asciiTheme="minorHAnsi" w:hAnsiTheme="minorHAnsi" w:cstheme="minorHAnsi"/>
          <w:b/>
          <w:bCs/>
          <w:color w:val="000000"/>
          <w:sz w:val="28"/>
          <w:szCs w:val="28"/>
        </w:rPr>
        <w:t>A Dimensão possui característica descritiva dentro do DW. Ela qualifica as informações provenientes da tabela Fato. Através dela é possível analisar os dados sob múltiplas perspectivas. Por exemplo, podemos ter Dimensões como Produto, Região e Tempo em um DW.</w:t>
      </w:r>
    </w:p>
    <w:p w14:paraId="25E829FB" w14:textId="77F4167B" w:rsidR="00B1056F" w:rsidRPr="00B1056F" w:rsidRDefault="00B1056F" w:rsidP="00B1056F">
      <w:pPr>
        <w:pStyle w:val="NormalWeb"/>
        <w:shd w:val="clear" w:color="auto" w:fill="FAFAFA"/>
        <w:spacing w:before="0" w:beforeAutospacing="0" w:after="36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1056F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A Fato possui característica quantitativa dentro do DW. A partir dela são extraídas as métricas que são cruzadas com os dados das Dimensões, concebendo, assim, informações significativas para a análise do usuário. A Fato armazena as medições necessárias para avaliar o assunto pretendido. O conteúdo histórico no DW, contendo longo </w:t>
      </w:r>
      <w:r w:rsidRPr="00B1056F">
        <w:rPr>
          <w:rFonts w:asciiTheme="minorHAnsi" w:hAnsiTheme="minorHAnsi" w:cstheme="minorHAnsi"/>
          <w:b/>
          <w:bCs/>
          <w:color w:val="000000"/>
          <w:sz w:val="28"/>
          <w:szCs w:val="28"/>
        </w:rPr>
        <w:t>período</w:t>
      </w:r>
      <w:r w:rsidRPr="00B1056F">
        <w:rPr>
          <w:rFonts w:asciiTheme="minorHAnsi" w:hAnsiTheme="minorHAnsi" w:cstheme="minorHAnsi"/>
          <w:b/>
          <w:bCs/>
          <w:color w:val="000000"/>
          <w:sz w:val="28"/>
          <w:szCs w:val="28"/>
        </w:rPr>
        <w:t>, ficam depositadas na Fato.</w:t>
      </w:r>
    </w:p>
    <w:p w14:paraId="1E015323" w14:textId="77777777" w:rsidR="00B1056F" w:rsidRPr="008E789B" w:rsidRDefault="00B1056F" w:rsidP="008E789B">
      <w:pPr>
        <w:rPr>
          <w:b/>
          <w:bCs/>
          <w:sz w:val="28"/>
          <w:szCs w:val="28"/>
        </w:rPr>
      </w:pPr>
    </w:p>
    <w:sectPr w:rsidR="00B1056F" w:rsidRPr="008E7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D3"/>
    <w:rsid w:val="00242399"/>
    <w:rsid w:val="00311BD3"/>
    <w:rsid w:val="008E789B"/>
    <w:rsid w:val="009232D8"/>
    <w:rsid w:val="00B1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934A4"/>
  <w15:chartTrackingRefBased/>
  <w15:docId w15:val="{E7A559AB-978C-46DA-ABF8-42632F06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5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Jooji Kitadani Sato</dc:creator>
  <cp:keywords/>
  <dc:description/>
  <cp:lastModifiedBy>Henry Jooji Kitadani Sato</cp:lastModifiedBy>
  <cp:revision>3</cp:revision>
  <dcterms:created xsi:type="dcterms:W3CDTF">2023-04-01T23:53:00Z</dcterms:created>
  <dcterms:modified xsi:type="dcterms:W3CDTF">2023-04-04T02:20:00Z</dcterms:modified>
</cp:coreProperties>
</file>