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44" w:rsidRPr="002671D2" w:rsidRDefault="007C2A2C" w:rsidP="002671D2">
      <w:pPr>
        <w:pStyle w:val="Title"/>
      </w:pPr>
      <w:r w:rsidRPr="002671D2">
        <w:t>Capitalizing on Market Manipulation</w:t>
      </w:r>
      <w:r w:rsidR="002671D2">
        <w:t xml:space="preserve"> with “Augmentation”</w:t>
      </w:r>
    </w:p>
    <w:p w:rsidR="00A23A44" w:rsidRDefault="00A23A44" w:rsidP="002671D2">
      <w:pPr>
        <w:pStyle w:val="NoSpacing"/>
      </w:pPr>
      <w:r w:rsidRPr="002671D2">
        <w:t xml:space="preserve">Paul </w:t>
      </w:r>
      <w:proofErr w:type="spellStart"/>
      <w:r w:rsidRPr="002671D2">
        <w:t>Sztorc</w:t>
      </w:r>
      <w:proofErr w:type="spellEnd"/>
    </w:p>
    <w:p w:rsidR="002E4C1B" w:rsidRDefault="007C541F" w:rsidP="002E4C1B">
      <w:pPr>
        <w:pStyle w:val="NoSpacing"/>
      </w:pPr>
      <w:hyperlink r:id="rId9" w:history="1">
        <w:r w:rsidR="002671D2">
          <w:rPr>
            <w:rStyle w:val="Hyperlink"/>
            <w:rFonts w:asciiTheme="majorHAnsi" w:hAnsiTheme="majorHAnsi"/>
            <w:sz w:val="24"/>
            <w:szCs w:val="24"/>
          </w:rPr>
          <w:t>truthcoin@gmail.com</w:t>
        </w:r>
      </w:hyperlink>
      <w:r w:rsidR="002671D2">
        <w:t xml:space="preserve"> </w:t>
      </w:r>
    </w:p>
    <w:p w:rsidR="002E4C1B" w:rsidRDefault="002E4C1B" w:rsidP="002E4C1B">
      <w:pPr>
        <w:pStyle w:val="Heading1"/>
      </w:pPr>
      <w:r>
        <w:t>Summary</w:t>
      </w:r>
    </w:p>
    <w:p w:rsidR="00C2127A" w:rsidRPr="00C2127A" w:rsidRDefault="00C2127A" w:rsidP="00C2127A">
      <w:pPr>
        <w:pStyle w:val="NoSpacing"/>
      </w:pPr>
    </w:p>
    <w:p w:rsidR="0012550E" w:rsidRDefault="002E4C1B" w:rsidP="00C2127A">
      <w:r>
        <w:tab/>
      </w:r>
      <w:r w:rsidR="002D62FA">
        <w:t>Prediction Markets (</w:t>
      </w:r>
      <w:r w:rsidR="00486F65">
        <w:t>PMs</w:t>
      </w:r>
      <w:r w:rsidR="002D62FA">
        <w:t>)</w:t>
      </w:r>
      <w:r w:rsidR="00486F65">
        <w:t xml:space="preserve"> are highly resistant to manipulation.</w:t>
      </w:r>
      <w:r w:rsidR="002D62FA">
        <w:t xml:space="preserve"> Firstly, any uninformed trades represent</w:t>
      </w:r>
      <w:r w:rsidR="002D62FA">
        <w:t xml:space="preserve"> risk-free </w:t>
      </w:r>
      <w:r w:rsidR="002D62FA">
        <w:t>arbitrage</w:t>
      </w:r>
      <w:r w:rsidR="002D62FA">
        <w:t xml:space="preserve"> opportunities</w:t>
      </w:r>
      <w:r w:rsidR="002D62FA">
        <w:t xml:space="preserve">. Informed traders may actually encourage </w:t>
      </w:r>
      <w:r w:rsidR="00C2127A">
        <w:t xml:space="preserve">would-be </w:t>
      </w:r>
      <w:r w:rsidR="002D62FA">
        <w:t>manipulators to enter a PM, much in the way that professional poker players or pool sharks enjoy taking money from amateurs.</w:t>
      </w:r>
      <w:r w:rsidR="00C2127A">
        <w:t xml:space="preserve">  Random (or “n</w:t>
      </w:r>
      <w:r w:rsidR="00486F65">
        <w:t>oise</w:t>
      </w:r>
      <w:r w:rsidR="00C2127A">
        <w:t>”)</w:t>
      </w:r>
      <w:r w:rsidR="00486F65">
        <w:t xml:space="preserve"> trades</w:t>
      </w:r>
      <w:r w:rsidR="00C2127A">
        <w:t>, far from harming market accuracy, actually</w:t>
      </w:r>
      <w:r w:rsidR="00486F65">
        <w:t xml:space="preserve"> increase the return</w:t>
      </w:r>
      <w:r w:rsidR="00C2127A">
        <w:t>s</w:t>
      </w:r>
      <w:r w:rsidR="00486F65">
        <w:t xml:space="preserve"> to informed trading </w:t>
      </w:r>
      <w:r w:rsidR="00C2127A">
        <w:t>resulting in</w:t>
      </w:r>
      <w:r w:rsidR="002D62FA">
        <w:t xml:space="preserve"> a more-informed market price.</w:t>
      </w:r>
      <w:r w:rsidR="00C2127A">
        <w:t xml:space="preserve"> Finally, a</w:t>
      </w:r>
      <w:r w:rsidR="0012550E">
        <w:t>ll forecasting tools are both aggregato</w:t>
      </w:r>
      <w:r w:rsidR="002D62FA">
        <w:t>rs and providers of information, open</w:t>
      </w:r>
      <w:r w:rsidR="00C2127A">
        <w:t>ing</w:t>
      </w:r>
      <w:r w:rsidR="002D62FA">
        <w:t xml:space="preserve"> up a “self-fulfilling prophecy” manipulation</w:t>
      </w:r>
      <w:r w:rsidR="00C2127A">
        <w:t xml:space="preserve"> possibility</w:t>
      </w:r>
      <w:r w:rsidR="002D62FA">
        <w:t xml:space="preserve">. Forecasts can prevent this manipulation with “augmentation”, and in Truthcoin PMs an entrepreneur </w:t>
      </w:r>
      <w:r w:rsidR="00C2127A">
        <w:t>who augments a manipulated market enjoys risk-free arbitrage opportunities.</w:t>
      </w:r>
    </w:p>
    <w:p w:rsidR="00094204" w:rsidRDefault="00094204">
      <w:r>
        <w:br w:type="page"/>
      </w:r>
    </w:p>
    <w:p w:rsidR="00BC430A" w:rsidRDefault="002958EC" w:rsidP="002E4C1B">
      <w:pPr>
        <w:pStyle w:val="Heading1"/>
      </w:pPr>
      <w:r>
        <w:lastRenderedPageBreak/>
        <w:t>Manipulation</w:t>
      </w:r>
    </w:p>
    <w:p w:rsidR="002671D2" w:rsidRPr="002671D2" w:rsidRDefault="002671D2" w:rsidP="002671D2">
      <w:pPr>
        <w:pStyle w:val="NoSpacing"/>
      </w:pPr>
    </w:p>
    <w:p w:rsidR="00A23A44" w:rsidRPr="007C541F" w:rsidRDefault="00A23A44" w:rsidP="005E2F6E">
      <w:pPr>
        <w:ind w:firstLine="720"/>
      </w:pPr>
      <w:r w:rsidRPr="007C541F">
        <w:t xml:space="preserve">Prediction </w:t>
      </w:r>
      <w:r w:rsidR="00094204" w:rsidRPr="007C541F">
        <w:t>M</w:t>
      </w:r>
      <w:r w:rsidRPr="007C541F">
        <w:t xml:space="preserve">arkets </w:t>
      </w:r>
      <w:r w:rsidR="00486F9F" w:rsidRPr="007C541F">
        <w:t xml:space="preserve">(PMs) </w:t>
      </w:r>
      <w:r w:rsidRPr="007C541F">
        <w:t>are difficult to manipulate, particularly when they</w:t>
      </w:r>
      <w:r w:rsidR="00094204" w:rsidRPr="007C541F">
        <w:t xml:space="preserve"> are anonymous and competitive. For human-independent outcomes, a</w:t>
      </w:r>
      <w:r w:rsidR="00C36F5B" w:rsidRPr="007C541F">
        <w:t>ny attempt</w:t>
      </w:r>
      <w:r w:rsidR="005E2F6E" w:rsidRPr="007C541F">
        <w:t xml:space="preserve"> to </w:t>
      </w:r>
      <w:r w:rsidR="00C36F5B" w:rsidRPr="007C541F">
        <w:t>knowingly distort the price</w:t>
      </w:r>
      <w:r w:rsidR="00C36F5B" w:rsidRPr="007C541F">
        <w:rPr>
          <w:rStyle w:val="FootnoteReference"/>
        </w:rPr>
        <w:footnoteReference w:id="1"/>
      </w:r>
      <w:r w:rsidR="00C36F5B" w:rsidRPr="007C541F">
        <w:t xml:space="preserve"> </w:t>
      </w:r>
      <w:r w:rsidR="00EA292E" w:rsidRPr="007C541F">
        <w:t xml:space="preserve">must be done under paranoia: anyone who learns of the scheme (even a fellow schemer) can profit from anonymously un-manipulating. When barriers-to-entry </w:t>
      </w:r>
      <w:r w:rsidR="00205FF8" w:rsidRPr="007C541F">
        <w:t xml:space="preserve">for trading </w:t>
      </w:r>
      <w:r w:rsidR="00EA292E" w:rsidRPr="007C541F">
        <w:t>are low, any manipulative algorithmic-trader</w:t>
      </w:r>
      <w:r w:rsidR="00B31717" w:rsidRPr="007C541F">
        <w:rPr>
          <w:rStyle w:val="FootnoteReference"/>
        </w:rPr>
        <w:footnoteReference w:id="2"/>
      </w:r>
      <w:r w:rsidR="00EA292E" w:rsidRPr="007C541F">
        <w:t xml:space="preserve"> will open up profit opportunities for an anti-algorithmic-trader who </w:t>
      </w:r>
      <w:r w:rsidR="00094204" w:rsidRPr="007C541F">
        <w:t>games</w:t>
      </w:r>
      <w:r w:rsidR="00EA292E" w:rsidRPr="007C541F">
        <w:t xml:space="preserve"> the previous algorithm. Even if the manipulator is not un-manipulated by a rival manipulator, </w:t>
      </w:r>
      <w:r w:rsidR="00486F9F" w:rsidRPr="007C541F">
        <w:t>his (by-definition uninformed) trading activity increases the returns to informed trading and actually increases market efficiency.</w:t>
      </w:r>
      <w:r w:rsidR="00486F9F" w:rsidRPr="007C541F">
        <w:rPr>
          <w:rStyle w:val="FootnoteReference"/>
        </w:rPr>
        <w:footnoteReference w:id="3"/>
      </w:r>
    </w:p>
    <w:p w:rsidR="00486F9F" w:rsidRPr="007C541F" w:rsidRDefault="00486F9F" w:rsidP="005E2F6E">
      <w:pPr>
        <w:ind w:firstLine="720"/>
      </w:pPr>
      <w:r w:rsidRPr="007C541F">
        <w:t xml:space="preserve">However, one specific type of manipulation is possible in all </w:t>
      </w:r>
      <w:r w:rsidR="00602983" w:rsidRPr="007C541F">
        <w:t>forecasting mechanism</w:t>
      </w:r>
      <w:r w:rsidR="00C47EB9" w:rsidRPr="007C541F">
        <w:t>s</w:t>
      </w:r>
      <w:r w:rsidR="00602983" w:rsidRPr="007C541F">
        <w:t xml:space="preserve"> (including all markets, prediction </w:t>
      </w:r>
      <w:r w:rsidR="00094204" w:rsidRPr="007C541F">
        <w:t>or</w:t>
      </w:r>
      <w:r w:rsidR="00602983" w:rsidRPr="007C541F">
        <w:t xml:space="preserve"> otherwise</w:t>
      </w:r>
      <w:r w:rsidRPr="007C541F">
        <w:t xml:space="preserve">): the self-fulfilling prophecy. This manipulation exploits the dual-role of a </w:t>
      </w:r>
      <w:r w:rsidR="00C47EB9" w:rsidRPr="007C541F">
        <w:t>forecast</w:t>
      </w:r>
      <w:r w:rsidRPr="007C541F">
        <w:t xml:space="preserve"> as both aggregator and provider of information. </w:t>
      </w:r>
      <w:r w:rsidR="00C47EB9" w:rsidRPr="007C541F">
        <w:t>In a PM, t</w:t>
      </w:r>
      <w:r w:rsidRPr="007C541F">
        <w:t xml:space="preserve">raders feed information </w:t>
      </w:r>
      <w:r w:rsidR="00C47EB9" w:rsidRPr="007C541F">
        <w:t xml:space="preserve">into markets through their trades, and </w:t>
      </w:r>
      <w:r w:rsidRPr="007C541F">
        <w:t>prices returned from th</w:t>
      </w:r>
      <w:r w:rsidR="00C47EB9" w:rsidRPr="007C541F">
        <w:t>ose</w:t>
      </w:r>
      <w:r w:rsidRPr="007C541F">
        <w:t xml:space="preserve"> market</w:t>
      </w:r>
      <w:r w:rsidR="00C47EB9" w:rsidRPr="007C541F">
        <w:t>s</w:t>
      </w:r>
      <w:r w:rsidRPr="007C541F">
        <w:t xml:space="preserve"> </w:t>
      </w:r>
      <w:r w:rsidR="00C47EB9" w:rsidRPr="007C541F">
        <w:t xml:space="preserve">have an </w:t>
      </w:r>
      <w:r w:rsidRPr="007C541F">
        <w:t xml:space="preserve">influence </w:t>
      </w:r>
      <w:r w:rsidR="00C47EB9" w:rsidRPr="007C541F">
        <w:t xml:space="preserve">on </w:t>
      </w:r>
      <w:r w:rsidRPr="007C541F">
        <w:t xml:space="preserve">consumption and investment decisions. </w:t>
      </w:r>
      <w:r w:rsidR="00094204" w:rsidRPr="007C541F">
        <w:t>For example, i</w:t>
      </w:r>
      <w:r w:rsidRPr="007C541F">
        <w:t>f many believe in a startup, its financing costs may drop and odds of eventual success would therefore increase. Conversely, an unusual idea may</w:t>
      </w:r>
      <w:r w:rsidR="007C2A2C" w:rsidRPr="007C541F">
        <w:t xml:space="preserve"> never achieve financing at all, and thus </w:t>
      </w:r>
      <w:r w:rsidR="00C47EB9" w:rsidRPr="007C541F">
        <w:t>never exist (remaining in a permanent state of non-success)</w:t>
      </w:r>
      <w:r w:rsidR="007C2A2C" w:rsidRPr="007C541F">
        <w:t>.</w:t>
      </w:r>
    </w:p>
    <w:p w:rsidR="002958EC" w:rsidRDefault="002958EC" w:rsidP="002958EC">
      <w:pPr>
        <w:pStyle w:val="Heading1"/>
      </w:pPr>
      <w:r>
        <w:t>Augmentation</w:t>
      </w:r>
    </w:p>
    <w:p w:rsidR="002958EC" w:rsidRPr="002958EC" w:rsidRDefault="002958EC" w:rsidP="002958EC">
      <w:pPr>
        <w:pStyle w:val="NoSpacing"/>
      </w:pPr>
    </w:p>
    <w:p w:rsidR="00A23A44" w:rsidRPr="007C541F" w:rsidRDefault="007C2A2C" w:rsidP="007C2A2C">
      <w:pPr>
        <w:ind w:firstLine="720"/>
      </w:pPr>
      <w:r w:rsidRPr="007C541F">
        <w:t xml:space="preserve">Truthcoin PMs allow users to create and profit from new markets. This ability can be used in a very specific way (“Augmentation”), which </w:t>
      </w:r>
      <w:r w:rsidR="002671D2" w:rsidRPr="007C541F">
        <w:t>prevents the</w:t>
      </w:r>
      <w:r w:rsidRPr="007C541F">
        <w:t xml:space="preserve"> self-fulfilling manipulation</w:t>
      </w:r>
      <w:r w:rsidR="002671D2" w:rsidRPr="007C541F">
        <w:t xml:space="preserve"> and allows </w:t>
      </w:r>
      <w:r w:rsidRPr="007C541F">
        <w:t xml:space="preserve">entrepreneurs to profit </w:t>
      </w:r>
      <w:r w:rsidR="002671D2" w:rsidRPr="007C541F">
        <w:t>at the expense of</w:t>
      </w:r>
      <w:r w:rsidR="00094204" w:rsidRPr="007C541F">
        <w:t xml:space="preserve"> would-be</w:t>
      </w:r>
      <w:r w:rsidR="002671D2" w:rsidRPr="007C541F">
        <w:t xml:space="preserve"> manipulators.</w:t>
      </w:r>
    </w:p>
    <w:p w:rsidR="007C2A2C" w:rsidRPr="007C541F" w:rsidRDefault="00BC430A" w:rsidP="00C47EB9">
      <w:pPr>
        <w:ind w:firstLine="720"/>
      </w:pPr>
      <w:r w:rsidRPr="007C541F">
        <w:t xml:space="preserve">Augmentation is the creation of a new </w:t>
      </w:r>
      <w:r w:rsidR="00094204" w:rsidRPr="007C541F">
        <w:t xml:space="preserve">“augmented” </w:t>
      </w:r>
      <w:r w:rsidRPr="007C541F">
        <w:t xml:space="preserve">market </w:t>
      </w:r>
      <w:r w:rsidR="00C47EB9" w:rsidRPr="007C541F">
        <w:t xml:space="preserve">which simultaneously </w:t>
      </w:r>
      <w:r w:rsidRPr="007C541F">
        <w:t>pr</w:t>
      </w:r>
      <w:r w:rsidR="00C47EB9" w:rsidRPr="007C541F">
        <w:t xml:space="preserve">edicts </w:t>
      </w:r>
      <w:r w:rsidRPr="007C541F">
        <w:t xml:space="preserve">the </w:t>
      </w:r>
      <w:r w:rsidR="00C47EB9" w:rsidRPr="007C541F">
        <w:t xml:space="preserve">target outcome and any number of influential intermediate </w:t>
      </w:r>
      <w:r w:rsidR="00B31717" w:rsidRPr="007C541F">
        <w:t xml:space="preserve">decisions. </w:t>
      </w:r>
      <w:r w:rsidRPr="007C541F">
        <w:t xml:space="preserve">This allows </w:t>
      </w:r>
      <w:r w:rsidR="00094204" w:rsidRPr="007C541F">
        <w:t xml:space="preserve">the public to view </w:t>
      </w:r>
      <w:r w:rsidRPr="007C541F">
        <w:t>conditional pr</w:t>
      </w:r>
      <w:r w:rsidR="00094204" w:rsidRPr="007C541F">
        <w:t>ices</w:t>
      </w:r>
      <w:r w:rsidRPr="007C541F">
        <w:t xml:space="preserve"> (“If X occurs, the probability of Y is </w:t>
      </w:r>
      <w:proofErr w:type="gramStart"/>
      <w:r w:rsidRPr="007C541F">
        <w:t>40%</w:t>
      </w:r>
      <w:proofErr w:type="gramEnd"/>
      <w:r w:rsidRPr="007C541F">
        <w:t xml:space="preserve">”), </w:t>
      </w:r>
      <w:r w:rsidR="00094204" w:rsidRPr="007C541F">
        <w:t xml:space="preserve">and therefore the </w:t>
      </w:r>
      <w:r w:rsidRPr="007C541F">
        <w:t xml:space="preserve">likelihood of an </w:t>
      </w:r>
      <w:r w:rsidR="00094204" w:rsidRPr="007C541F">
        <w:t>event</w:t>
      </w:r>
      <w:r w:rsidRPr="007C541F">
        <w:t xml:space="preserve"> given </w:t>
      </w:r>
      <w:r w:rsidR="00094204" w:rsidRPr="007C541F">
        <w:t>that these influential</w:t>
      </w:r>
      <w:r w:rsidRPr="007C541F">
        <w:t xml:space="preserve"> intermediat</w:t>
      </w:r>
      <w:r w:rsidR="00094204" w:rsidRPr="007C541F">
        <w:t>e decisions are made a certain way.</w:t>
      </w:r>
      <w:r w:rsidR="00C2127A" w:rsidRPr="007C541F">
        <w:t xml:space="preserve"> Traders in a market using a logarithmic market scoring rule (LMSR) can place bets which are uniquely conditional (for example, betting that X given Y is more likely, without directly betting on the likelihood of X in general or Y in general).</w:t>
      </w:r>
    </w:p>
    <w:p w:rsidR="00A23A44" w:rsidRPr="00D04721" w:rsidRDefault="00A23A44" w:rsidP="007174E0">
      <w:pPr>
        <w:jc w:val="center"/>
        <w:rPr>
          <w:rFonts w:asciiTheme="majorHAnsi" w:hAnsiTheme="majorHAnsi"/>
          <w:sz w:val="24"/>
          <w:szCs w:val="24"/>
        </w:rPr>
      </w:pPr>
      <w:r w:rsidRPr="00D04721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56F1591" wp14:editId="619B1B10">
                <wp:extent cx="5432710" cy="28956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409575" y="904875"/>
                            <a:ext cx="1279722" cy="55244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A23A44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>Info</w:t>
                              </w: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>About</w:t>
                              </w:r>
                              <w:proofErr w:type="gramEnd"/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Future</w:t>
                              </w: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46573" y="976608"/>
                            <a:ext cx="715350" cy="36034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A23A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Trades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6" idx="4"/>
                          <a:endCxn id="3" idx="0"/>
                        </wps:cNvCnPr>
                        <wps:spPr>
                          <a:xfrm>
                            <a:off x="669633" y="779099"/>
                            <a:ext cx="379803" cy="12577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2306" y="102742"/>
                            <a:ext cx="1334654" cy="6763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A23A4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Experience, Intuition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" y="1681166"/>
                            <a:ext cx="1094223" cy="95249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  <w:sz w:val="22"/>
                                  <w:szCs w:val="22"/>
                                </w:rPr>
                                <w:t>Study, Analysis, Modeling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0"/>
                          <a:endCxn id="3" idx="2"/>
                        </wps:cNvCnPr>
                        <wps:spPr>
                          <a:xfrm flipV="1">
                            <a:off x="547113" y="1457324"/>
                            <a:ext cx="502323" cy="22384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350442" y="344698"/>
                            <a:ext cx="852487" cy="43440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3"/>
                          <a:endCxn id="3" idx="0"/>
                        </wps:cNvCnPr>
                        <wps:spPr>
                          <a:xfrm flipH="1">
                            <a:off x="1049436" y="715482"/>
                            <a:ext cx="1425850" cy="1893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126685" y="976903"/>
                            <a:ext cx="715010" cy="36004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212534" y="975592"/>
                            <a:ext cx="1143976" cy="36004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C36DFB" w:rsidRDefault="00C47EB9" w:rsidP="00BF6B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Expectations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1689385" y="1028700"/>
                            <a:ext cx="342900" cy="2497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2761923" y="1036425"/>
                            <a:ext cx="345712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C36DF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>
                            <a:off x="3838519" y="1028700"/>
                            <a:ext cx="345440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C36D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96530" y="38100"/>
                            <a:ext cx="1440579" cy="6773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Pr="00526D43" w:rsidRDefault="00C47EB9" w:rsidP="00927C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</w:rPr>
                              </w:pPr>
                              <w:r w:rsidRPr="00526D43">
                                <w:rPr>
                                  <w:rFonts w:asciiTheme="majorHAnsi" w:eastAsia="Times New Roman" w:hAnsiTheme="majorHAnsi"/>
                                  <w:color w:val="000000"/>
                                  <w:sz w:val="22"/>
                                </w:rPr>
                                <w:t>Past Performance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4"/>
                          <a:endCxn id="3" idx="0"/>
                        </wps:cNvCnPr>
                        <wps:spPr>
                          <a:xfrm flipH="1">
                            <a:off x="1049436" y="715482"/>
                            <a:ext cx="767384" cy="1893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904843" y="2115186"/>
                            <a:ext cx="1094105" cy="6375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7174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Survey of Experts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30" idx="0"/>
                          <a:endCxn id="3" idx="2"/>
                        </wps:cNvCnPr>
                        <wps:spPr>
                          <a:xfrm flipH="1" flipV="1">
                            <a:off x="1049436" y="1457324"/>
                            <a:ext cx="402460" cy="65786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343400" y="1737773"/>
                            <a:ext cx="1011984" cy="557751"/>
                          </a:xfrm>
                          <a:prstGeom prst="roundRect">
                            <a:avLst>
                              <a:gd name="adj" fmla="val 3370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5E2F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Arrow 37"/>
                        <wps:cNvSpPr/>
                        <wps:spPr>
                          <a:xfrm rot="5400000">
                            <a:off x="4685325" y="1384736"/>
                            <a:ext cx="344805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EB9" w:rsidRDefault="00C47EB9" w:rsidP="005E2F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rved Connector 21"/>
                        <wps:cNvCnPr>
                          <a:stCxn id="36" idx="1"/>
                          <a:endCxn id="3" idx="2"/>
                        </wps:cNvCnPr>
                        <wps:spPr>
                          <a:xfrm flipH="1" flipV="1">
                            <a:off x="1049436" y="1457324"/>
                            <a:ext cx="3293964" cy="559325"/>
                          </a:xfrm>
                          <a:prstGeom prst="straightConnector1">
                            <a:avLst/>
                          </a:prstGeom>
                          <a:ln w="571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27.75pt;height:228pt;mso-position-horizontal-relative:char;mso-position-vertical-relative:line" coordsize="54324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mwSwgAAMpHAAAOAAAAZHJzL2Uyb0RvYy54bWzsXF1zm0YUfe9M/wPDe2OW5dMTpeNxmrYz&#10;mSTjpM0zRmDRQUAXbMn99T33LiDJFjFWYkfT4gd5EcsCu/fcc79WL39eL3PjJlF1VhYzU7ywTCMp&#10;4nKeFVcz849Pb34KTKNuomIe5WWRzMzbpDZ/fvXjDy9X1Wlil4synyfKwCBFfbqqZuaiaarTk5M6&#10;XiTLqH5RVkmBk2mpllGDQ3V1MlfRCqMv8xPbsryTVanmlSrjpK7x7Wt90nzF46dpEjfv07ROGiOf&#10;mXi2hj8Vf17S58mrl9HplYqqRRa3jxEd8BTLKCtw036o11ETGdcquzfUMotVWZdp8yIulydlmmZx&#10;wu+AtxHWnbc5j4qbqOaXiTE73QOi9Q3HvbzCHGDI0xUWI+E2lqKu+kWpv+5mHxdRlfA71Kfxu5sP&#10;ysjmM1OaRhEtIRAX5XUxT+bGBZYqKq7yxJC0KKuKe3+sPqj2qEaTZnidqiX9x9wZ65npWKHru6Zx&#10;OzNDywnQRP/oNFk3RozTwvZD37ZNI0YH17UdJ6QOJ5txKlU3vybl0qDGzFT0PPQwvJzRzdu64XWd&#10;t88bzf8yjXSZQ0puotxgCcJobUe0uvHoqqJ8k+U53Y/eR78Bt5rbPKEOeXGRpJgQPKnNN2TBT85z&#10;ZWD0mRnFcVI0Qp9aRPNEf+1a+Gvfo7+C34oHpJFT3Lgfux2AQHV/bD0dbX+6NGHc9BdbX3owfXF/&#10;Bd+5LJr+4mVWlGrfADneqr2z7t9Nkp4amqVmfblGF2pelvNbSI4qNYDrKn6TYbneRnXzIVJYC2Ab&#10;Wqh5j480L1czs2xbprEo1T/7vqf+EG2cNY0VNMDMrP++jlRiGvnvBYQ+FI5DKoMPHNe3caC2z1xu&#10;nymul+clVkxA31UxN6l/k3fNVJXLz1BWZ3RXnIqKGPeemXGjuoPzRmsmqLs4OTvjblATVdS8LT4S&#10;6PU6koR9Wn+OVNXKbANpf1d2QGuFUU/upi8tTVGeXTdlmjV0cjOv7QFAr2f7ydHvDKPfIamgR4Ou&#10;eBj9tuV4rg9lQvD3Pc8K6PIN/H3hSheTTeiXniWxoHpeOi3SoXVCP2mLY0M/UwXriY2wPqwEJlCT&#10;snx2UIOENaV/bFSUXS0a40ypcmWcl0UBPi2VwdzcYvu80HReN+frgtfZMzURsgYAhIt5dwb4ZorU&#10;4N0ZgA4GLAPPCz2pVYPvh1bIxL9RDdIPAwunSTUI2/V978uqoW7fqn8drYyZ+LVO6XQJoSgvDJCQ&#10;DAR4mo6bKMt/KeZGc1vB6GlUxrZOe8e86MiPbRx+pz0WwggW30//Ixj8uem/WT9I/5rzaWppQp6P&#10;nCCHWo7fk4HHUtGK3Ag+khYuJ4mybN+xd8lISAm2AveRyHm+J13/yyKX5HlW1WQ83+N0sljp68nC&#10;/FoLk3UPrxSt8mRo/qcMzXAHy8wAo7EMS56A7AVCeKwFNtwhrNCx7ZY8QniVmlyGvcoJyb2793S+&#10;IiO5jx6MRfJkLX4Xa1HAK3vAXEQXsH+L1/v2IrC9sQr32ous1dl6gDOpB6DRtu1FIwXF/tl51m1M&#10;yXV8IbTlKOD4S7szSdugkmvZskM/1ECgiX4Y/ZPpOBh2OkAbHLHpKMAZW7YjDjcCPMZ4dC0HskS0&#10;Ix3HC+8EMwIQTeBr89FBB6szoQeCGRPpPBfp9EGriXQ4tKij4DpGqb2U44g7CoDrIdLpXYGeM6LT&#10;TZCCEM6sw3bGXtYZEaVg1vntDusIywkdqd1HxC2d4K776Nhu0AUzRRDKkJ9hop3nSVgcM+18IZ4u&#10;et00KqAuhe15QZtP870QETJQ2MbzgWAiT9kH1C2HY3rDMjil055HOkem09hF6sOwE1sdN1v1EfX7&#10;SXLRL+IoWDs2QtwSagKmZei7bniXW4QjkT+bcA1V1yfUd1PwFIju0+qsEo8oTc647kPVE66PG9d9&#10;huFiK00m+uUbhWjEJUPZEjWSDYGvC0I2TC0dO8R3nGxAgNKH56hFeMBbVPQsnLEbzjdMZSx3tcMI&#10;3h2Lxn01KlPtCte5HJUPiQiM9iF30MvoGp1bsH1PhBRCpAyDJT24drt2tkTckbxVShUCva77kJ09&#10;ofeAUOII9FIRGrNrv8Bj8TwlFr5PYgEVx3vwybHU0fiUAbhVIMPA+NzLri5XB0741OGwESUmT4zP&#10;foEnfB619Uust5UjweFjciTIvHuuhFkLYOrqqp3wFJXsuj5wq0tsfKmDqMPxqRE5krrMsznVcZMV&#10;csc5vLzqcjBbvSYr+e40PYZn+yKNCcfHjeM+6DxY76nz5oMJfNIEnEvp0usHVXwelEvxPaiGthJv&#10;SqVMxZ+bfUl9WQpXf4JpHsNOtAPJ0V6dLYQrgj11Y8JCWJfpSfruQ/sRJno6tiDrpihp4qej5ifZ&#10;Z08G+QldNui+X2BGZuY3qjDjXP/eWrPtrP/eYjPHsh2vjeNir1Pg6aq2wQ2MU7HZ/6TYjEpF2kDH&#10;/T20j0smoJoMW+O0VyV86fvYUrfrV1lChJ3B5GKzjNv5PUPZhMdto5XSt9gKhKc2baWNaf8seZvp&#10;t9xKy1HMTUniRF/HTV970wyyj0IPJwn1BkmYlrxJnMSo2yqPwh6JRAMHNeH++NAgOyhHTWnQWadT&#10;0oG2X+8J+XRb8jFzUFZPHNRECqi1UCa4Hjdc+6zD+bW6we9Z9NtEDXu7CnyPlQkaZyuTu+2tKNUW&#10;304chQ7u7WP4CitT2qgn9dqICOqDSE9oCR8g+EPMTKQ0Ub9KmKKtsq+jeqFLbOZoaU30xNtkO9P5&#10;0dtkuwsPipR0Fx+gKw4rOkUAmn8vhjVU++M29Is028dob/8Ez6t/AQAA//8DAFBLAwQUAAYACAAA&#10;ACEApxs8ptsAAAAFAQAADwAAAGRycy9kb3ducmV2LnhtbEyPQUsDMRCF74L/IYzgRWxWccuybrZI&#10;Qa9iK4XepptpknYzWTZpu/57oxe9DDze471vmsXke3GmMbrACh5mBQjiLmjHRsHn+vW+AhETssY+&#10;MCn4ogiL9vqqwVqHC3/QeZWMyCUca1RgUxpqKWNnyWOchYE4e/swekxZjkbqES+53PfysSjm0qPj&#10;vGBxoKWl7rg6eQXGOHQbXdl4t3kLh+X7drs+lkrd3kwvzyASTekvDD/4GR3azLQLJ9ZR9AryI+n3&#10;Zq8qyxLETsFTOS9Ato38T99+AwAA//8DAFBLAQItABQABgAIAAAAIQC2gziS/gAAAOEBAAATAAAA&#10;AAAAAAAAAAAAAAAAAABbQ29udGVudF9UeXBlc10ueG1sUEsBAi0AFAAGAAgAAAAhADj9If/WAAAA&#10;lAEAAAsAAAAAAAAAAAAAAAAALwEAAF9yZWxzLy5yZWxzUEsBAi0AFAAGAAgAAAAhAK5T+bBLCAAA&#10;ykcAAA4AAAAAAAAAAAAAAAAALgIAAGRycy9lMm9Eb2MueG1sUEsBAi0AFAAGAAgAAAAhAKcbPKbb&#10;AAAABQEAAA8AAAAAAAAAAAAAAAAApQoAAGRycy9kb3ducmV2LnhtbFBLBQYAAAAABAAEAPMAAACt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324;height:28956;visibility:visible;mso-wrap-style:square">
                  <v:fill o:detectmouseclick="t"/>
                  <v:path o:connecttype="none"/>
                </v:shape>
                <v:roundrect id="Rounded Rectangle 3" o:spid="_x0000_s1028" style="position:absolute;left:4095;top:9048;width:12797;height:552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8M5sIA&#10;AADaAAAADwAAAGRycy9kb3ducmV2LnhtbESP3YrCMBSE74V9h3AWvBFN/VnRapRVWNA77foAh+bY&#10;FpuTbhK1+/ZGELwcZuYbZrluTS1u5HxlWcFwkIAgzq2uuFBw+v3pz0D4gKyxtkwK/snDevXRWWKq&#10;7Z2PdMtCISKEfYoKyhCaVEqfl2TQD2xDHL2zdQZDlK6Q2uE9wk0tR0kylQYrjgslNrQtKb9kV6PA&#10;DXfn8R9P3Hx0+JKXvTn2dLZRqvvZfi9ABGrDO/xq77SCM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wzmwgAAANoAAAAPAAAAAAAAAAAAAAAAAJgCAABkcnMvZG93&#10;bnJldi54bWxQSwUGAAAAAAQABAD1AAAAhwMAAAAA&#10;" filled="f" strokecolor="#243f60 [1604]" strokeweight="2pt">
                  <v:textbox>
                    <w:txbxContent>
                      <w:p w:rsidR="00C47EB9" w:rsidRPr="00C36DFB" w:rsidRDefault="00C47EB9" w:rsidP="00A23A44">
                        <w:pPr>
                          <w:pStyle w:val="NoSpacing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>Info</w:t>
                        </w: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>About Future</w:t>
                        </w: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 xml:space="preserve"> State</w:t>
                        </w:r>
                      </w:p>
                    </w:txbxContent>
                  </v:textbox>
                </v:roundrect>
                <v:roundrect id="Rounded Rectangle 4" o:spid="_x0000_s1029" style="position:absolute;left:20465;top:9766;width:7154;height:360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UksMA&#10;AADaAAAADwAAAGRycy9kb3ducmV2LnhtbESP0WrCQBRE3wv+w3KFvpS6MdpiU1exBSF909QPuGSv&#10;STB7N+5uk/j3bqHQx2FmzjDr7Wha0ZPzjWUF81kCgri0uuFKwel7/7wC4QOyxtYyKbiRh+1m8rDG&#10;TNuBj9QXoRIRwj5DBXUIXSalL2sy6Ge2I47e2TqDIUpXSe1wiHDTyjRJXqXBhuNCjR191lReih+j&#10;wM3z8+LKS/eWHl7k5cscn3TxodTjdNy9gwg0hv/wXzvXCpbweyXe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aUksMAAADaAAAADwAAAAAAAAAAAAAAAACYAgAAZHJzL2Rv&#10;d25yZXYueG1sUEsFBgAAAAAEAAQA9QAAAIgDAAAAAA==&#10;" filled="f" strokecolor="#243f60 [1604]" strokeweight="2pt">
                  <v:textbox>
                    <w:txbxContent>
                      <w:p w:rsidR="00C47EB9" w:rsidRPr="00C36DFB" w:rsidRDefault="00C47EB9" w:rsidP="00A23A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Trades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6696;top:7790;width:3798;height:1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GJSrwAAADaAAAADwAAAGRycy9kb3ducmV2LnhtbESPwQrCMBBE74L/EFbwpqlFpVSjiCLo&#10;0eoHLM3aFptNaaKtf28EweMwM2+Y9bY3tXhR6yrLCmbTCARxbnXFhYLb9ThJQDiPrLG2TAre5GC7&#10;GQ7WmGrb8YVemS9EgLBLUUHpfZNK6fKSDLqpbYiDd7etQR9kW0jdYhfgppZxFC2lwYrDQokN7UvK&#10;H9nTKHBZ3EfzR3x4PzOTnOM5yXtHSo1H/W4FwlPv/+Ff+6QVLOB7JdwAufk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RGJSrwAAADaAAAADwAAAAAAAAAAAAAAAAChAgAA&#10;ZHJzL2Rvd25yZXYueG1sUEsFBgAAAAAEAAQA+QAAAIoDAAAAAA==&#10;" strokecolor="#4579b8 [3044]" strokeweight="3pt">
                  <v:stroke endarrow="block"/>
                </v:shape>
                <v:oval id="Oval 6" o:spid="_x0000_s1031" style="position:absolute;left:23;top:1027;width:1334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UL8IA&#10;AADaAAAADwAAAGRycy9kb3ducmV2LnhtbESPQWvCQBSE7wX/w/KE3upGCbFEV1FByEmIFsTbI/ua&#10;hO6+DdnVxH/fFQo9DjPzDbPejtaIB/W+daxgPktAEFdOt1wr+LocPz5B+ICs0TgmBU/ysN1M3taY&#10;azdwSY9zqEWEsM9RQRNCl0vpq4Ys+pnriKP37XqLIcq+lrrHIcKtkYskyaTFluNCgx0dGqp+zner&#10;IC1sejLPcuDb0Rg+LK52ub8q9T4ddysQgcbwH/5rF1pBBq8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1QvwgAAANoAAAAPAAAAAAAAAAAAAAAAAJgCAABkcnMvZG93&#10;bnJldi54bWxQSwUGAAAAAAQABAD1AAAAhwMAAAAA&#10;" filled="f" strokecolor="#243f60 [1604]" strokeweight="2pt">
                  <v:textbox>
                    <w:txbxContent>
                      <w:p w:rsidR="00C47EB9" w:rsidRPr="00C36DFB" w:rsidRDefault="00C47EB9" w:rsidP="00A23A4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</w:rPr>
                          <w:t>Experience, Intuition</w:t>
                        </w:r>
                      </w:p>
                    </w:txbxContent>
                  </v:textbox>
                </v:oval>
                <v:oval id="Oval 9" o:spid="_x0000_s1032" style="position:absolute;top:16811;width:1094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AXcMA&#10;AADaAAAADwAAAGRycy9kb3ducmV2LnhtbESPzWrDMBCE74G8g9hAb7EcY/rjWjZJIJBTIWkh9LZY&#10;W9tUWhlLiZ23rwqFHoeZ+YYp69kacaPR944VbJIUBHHjdM+tgo/3w/oZhA/IGo1jUnAnD3W1XJRY&#10;aDfxiW7n0IoIYV+ggi6EoZDSNx1Z9IkbiKP35UaLIcqxlXrEKcKtkVmaPkqLPceFDgfad9R8n69W&#10;QX60+Zu5nyb+PBjD++xin3YXpR5W8/YVRKA5/If/2ket4AV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TAXcMAAADaAAAADwAAAAAAAAAAAAAAAACYAgAAZHJzL2Rv&#10;d25yZXYueG1sUEsFBgAAAAAEAAQA9QAAAIgDAAAAAA==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  <w:sz w:val="22"/>
                            <w:szCs w:val="22"/>
                          </w:rPr>
                          <w:t>Study, Analysis, Modeling</w:t>
                        </w:r>
                      </w:p>
                    </w:txbxContent>
                  </v:textbox>
                </v:oval>
                <v:shape id="Straight Arrow Connector 10" o:spid="_x0000_s1033" type="#_x0000_t32" style="position:absolute;left:5471;top:14573;width:5023;height:2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bGb8AAADbAAAADwAAAGRycy9kb3ducmV2LnhtbESPzYrCQAzH78K+wxDBi2yn60GXrqOI&#10;UFaPVh8gdLJtsZMpnVlb394IgreE/D9+WW9H16ob9aHxbOArSUERl942XBm4nPPPb1AhIltsPZOB&#10;OwXYbj4ma8ysH/hEtyJWSkI4ZGigjrHLtA5lTQ5D4jtiuf353mGUta+07XGQcNfqRZoutcOGpaHG&#10;jvY1ldfi3z17q7wYu9/crsJwdOV1H3B+N2Y2HXc/oCKN8S1+uQ9W8IVefpEB9O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CobGb8AAADbAAAADwAAAAAAAAAAAAAAAACh&#10;AgAAZHJzL2Rvd25yZXYueG1sUEsFBgAAAAAEAAQA+QAAAI0DAAAAAA==&#10;" strokecolor="#4579b8 [3044]" strokeweight="3pt">
                  <v:stroke endarrow="block"/>
                </v:shape>
                <v:oval id="Oval 11" o:spid="_x0000_s1034" style="position:absolute;left:23504;top:3446;width:8525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6hsAA&#10;AADbAAAADwAAAGRycy9kb3ducmV2LnhtbERPTYvCMBC9C/6HMMLeNFXEldpUVBA8CbpC8TY0s23Z&#10;ZFKarK3/3ggLe5vH+5xsO1gjHtT5xrGC+SwBQVw63XCl4PZ1nK5B+ICs0TgmBU/ysM3HowxT7Xq+&#10;0OMaKhFD2KeooA6hTaX0ZU0W/cy1xJH7dp3FEGFXSd1hH8OtkYskWUmLDceGGls61FT+XH+tguXJ&#10;Ls/meen5fjSGD4vCfu4LpT4mw24DItAQ/sV/7pOO8+fw/iU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x6hsAAAADbAAAADwAAAAAAAAAAAAAAAACYAgAAZHJzL2Rvd25y&#10;ZXYueG1sUEsFBgAAAAAEAAQA9QAAAIUDAAAAAA==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</w:rPr>
                          <w:t>Other</w:t>
                        </w:r>
                      </w:p>
                    </w:txbxContent>
                  </v:textbox>
                </v:oval>
                <v:shape id="Straight Arrow Connector 12" o:spid="_x0000_s1035" type="#_x0000_t32" style="position:absolute;left:10494;top:7154;width:14258;height:18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Qg9b0AAADbAAAADwAAAGRycy9kb3ducmV2LnhtbESPwQrCMBBE74L/EFbwIjbVg0o1ighF&#10;PVr9gKVZ22KzKU209e+NIHjbZWbnzW52vanFi1pXWVYwi2IQxLnVFRcKbtd0ugLhPLLG2jIpeJOD&#10;3XY42GCibccXemW+ECGEXYIKSu+bREqXl2TQRbYhDtrdtgZ9WNtC6ha7EG5qOY/jhTRYcSCU2NCh&#10;pPyRPc2XW6RZ3xxTvXTd2eSPg8PJW6nxqN+vQXjq/d/8uz7pUH8O31/CAH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e0IPW9AAAA2wAAAA8AAAAAAAAAAAAAAAAAoQIA&#10;AGRycy9kb3ducmV2LnhtbFBLBQYAAAAABAAEAPkAAACLAwAAAAA=&#10;" strokecolor="#4579b8 [3044]" strokeweight="3pt">
                  <v:stroke endarrow="block"/>
                </v:shape>
                <v:roundrect id="Rounded Rectangle 14" o:spid="_x0000_s1036" style="position:absolute;left:31266;top:9769;width:7150;height:360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6DqsAA&#10;AADbAAAADwAAAGRycy9kb3ducmV2LnhtbERPzYrCMBC+C/sOYRa8iKa6KlqNsgoLetPqAwzN2Bab&#10;STeJ2n37jSB4m4/vd5br1tTiTs5XlhUMBwkI4tzqigsF59NPfwbCB2SNtWVS8Ece1quPzhJTbR98&#10;pHsWChFD2KeooAyhSaX0eUkG/cA2xJG7WGcwROgKqR0+Yrip5ShJptJgxbGhxIa2JeXX7GYUuOHu&#10;8vXLYzcfHSbyujfHns42SnU/2+8FiEBteItf7p2O88fw/CU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6DqsAAAADbAAAADwAAAAAAAAAAAAAAAACYAgAAZHJzL2Rvd25y&#10;ZXYueG1sUEsFBgAAAAAEAAQA9QAAAIUDAAAAAA==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Price</w:t>
                        </w:r>
                      </w:p>
                    </w:txbxContent>
                  </v:textbox>
                </v:roundrect>
                <v:roundrect id="Rounded Rectangle 15" o:spid="_x0000_s1037" style="position:absolute;left:42125;top:9755;width:11440;height:3601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mMcIA&#10;AADbAAAADwAAAGRycy9kb3ducmV2LnhtbERPzWrCQBC+F3yHZYReSt0Ya7Gpq9iCkN5q6gMM2TEJ&#10;Zmfj7jaJb+8WCt7m4/ud9XY0rejJ+caygvksAUFcWt1wpeD4s39egfABWWNrmRRcycN2M3lYY6bt&#10;wAfqi1CJGMI+QwV1CF0mpS9rMuhntiOO3Mk6gyFCV0ntcIjhppVpkrxKgw3Hhho7+qypPBe/RoGb&#10;56fFhV/cW/q9lOcvc3jSxYdSj9Nx9w4i0Bju4n93ruP8Jfz9Eg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iYxwgAAANsAAAAPAAAAAAAAAAAAAAAAAJgCAABkcnMvZG93&#10;bnJldi54bWxQSwUGAAAAAAQABAD1AAAAhwMAAAAA&#10;" filled="f" strokecolor="#243f60 [1604]" strokeweight="2pt">
                  <v:textbox>
                    <w:txbxContent>
                      <w:p w:rsidR="00C47EB9" w:rsidRPr="00C36DFB" w:rsidRDefault="00C47EB9" w:rsidP="00BF6B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Expectations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6" o:spid="_x0000_s1038" type="#_x0000_t13" style="position:absolute;left:16893;top:10287;width:3429;height:2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6n8EA&#10;AADbAAAADwAAAGRycy9kb3ducmV2LnhtbERPS2vCQBC+C/0PyxR6M5v2IJJmFS2UtvTk4+BxyE6T&#10;aHY2Zsck/feuIHibj+85+XJ0jeqpC7VnA69JCoq48Lbm0sB+9zmdgwqCbLHxTAb+KcBy8TTJMbN+&#10;4A31WylVDOGQoYFKpM20DkVFDkPiW+LI/fnOoUTYldp2OMRw1+i3NJ1phzXHhgpb+qioOG0vzsBa&#10;j/JTno9f4YK/hT6cjyfZ74x5eR5X76CERnmI7+5vG+fP4PZLPEA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D+p/BAAAA2wAAAA8AAAAAAAAAAAAAAAAAmAIAAGRycy9kb3du&#10;cmV2LnhtbFBLBQYAAAAABAAEAPUAAACGAwAAAAA=&#10;" adj="13733" fillcolor="#4f81bd [3204]" strokecolor="#243f60 [1604]" strokeweight="2pt"/>
                <v:shape id="Right Arrow 17" o:spid="_x0000_s1039" type="#_x0000_t13" style="position:absolute;left:27619;top:10364;width:3457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Sl/sIA&#10;AADbAAAADwAAAGRycy9kb3ducmV2LnhtbERPS2sCMRC+F/wPYYTealahVVajiNhu6UV8IHgbk3F3&#10;cTNZkqjbf98UCr3Nx/ec2aKzjbiTD7VjBcNBBoJYO1NzqeCwf3+ZgAgR2WDjmBR8U4DFvPc0w9y4&#10;B2/pvoulSCEcclRQxdjmUgZdkcUwcC1x4i7OW4wJ+lIaj48Ubhs5yrI3abHm1FBhS6uK9HV3swpe&#10;i+hlsdH+2Hx8rY/F+XTTq5NSz/1uOQURqYv/4j/3p0nzx/D7Szp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9KX+wgAAANsAAAAPAAAAAAAAAAAAAAAAAJgCAABkcnMvZG93&#10;bnJldi54bWxQSwUGAAAAAAQABAD1AAAAhwMAAAAA&#10;" adj="13804" fillcolor="#4f81bd [3204]" strokecolor="#243f60 [1604]" strokeweight="2pt">
                  <v:textbox>
                    <w:txbxContent>
                      <w:p w:rsidR="00C47EB9" w:rsidRDefault="00C47EB9" w:rsidP="00C36DF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18" o:spid="_x0000_s1040" type="#_x0000_t13" style="position:absolute;left:38385;top:10287;width:3454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0ucUA&#10;AADbAAAADwAAAGRycy9kb3ducmV2LnhtbESPT2vCQBDF74LfYZmCl6CbFiqSukotFoRWxD/0PGSn&#10;SWh2NuyumvbTdw6Ctxnem/d+M1/2rlUXCrHxbOBxkoMiLr1tuDJwOr6PZ6BiQrbYeiYDvxRhuRgO&#10;5lhYf+U9XQ6pUhLCsUADdUpdoXUsa3IYJ74jFu3bB4dJ1lBpG/Aq4a7VT3k+1Q4bloYaO3qrqfw5&#10;nJ0BvTqun0/ZrN19fmQp+9vqYL92xowe+tcXUIn6dDffrjdW8AVWfpEB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LS5xQAAANsAAAAPAAAAAAAAAAAAAAAAAJgCAABkcnMv&#10;ZG93bnJldi54bWxQSwUGAAAAAAQABAD1AAAAigMAAAAA&#10;" adj="13798" fillcolor="#4f81bd [3204]" strokecolor="#243f60 [1604]" strokeweight="2pt">
                  <v:textbox>
                    <w:txbxContent>
                      <w:p w:rsidR="00C47EB9" w:rsidRDefault="00C47EB9" w:rsidP="00C36DF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23" o:spid="_x0000_s1041" style="position:absolute;left:10965;top:381;width:14406;height:6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ymcQA&#10;AADbAAAADwAAAGRycy9kb3ducmV2LnhtbESP3WrCQBSE7wu+w3IEb0Q3RlokukpsEVtvij8PcMwe&#10;k2D2bMiuJr69WxB6OczMN8xi1ZlK3KlxpWUFk3EEgjizuuRcwem4Gc1AOI+ssbJMCh7kYLXsvS0w&#10;0bblPd0PPhcBwi5BBYX3dSKlywoy6Ma2Jg7exTYGfZBNLnWDbYCbSsZR9CENlhwWCqzps6DsergZ&#10;Bb+7dHo64yRu0/VXPDxuf6h8r5Ua9Lt0DsJT5//Dr/a3VhBP4e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FspnEAAAA2wAAAA8AAAAAAAAAAAAAAAAAmAIAAGRycy9k&#10;b3ducmV2LnhtbFBLBQYAAAAABAAEAPUAAACJAwAAAAA=&#10;" fillcolor="white [3212]" strokecolor="#243f60 [1604]" strokeweight="2pt">
                  <v:textbox>
                    <w:txbxContent>
                      <w:p w:rsidR="00C47EB9" w:rsidRPr="00526D43" w:rsidRDefault="00C47EB9" w:rsidP="00927C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  <w:sz w:val="22"/>
                          </w:rPr>
                        </w:pPr>
                        <w:r w:rsidRPr="00526D43">
                          <w:rPr>
                            <w:rFonts w:asciiTheme="majorHAnsi" w:eastAsia="Times New Roman" w:hAnsiTheme="majorHAnsi"/>
                            <w:color w:val="000000"/>
                            <w:sz w:val="22"/>
                          </w:rPr>
                          <w:t>Past Performance</w:t>
                        </w:r>
                      </w:p>
                    </w:txbxContent>
                  </v:textbox>
                </v:oval>
                <v:shape id="Straight Arrow Connector 24" o:spid="_x0000_s1042" type="#_x0000_t32" style="position:absolute;left:10494;top:7154;width:7674;height:18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3Xp7wAAADbAAAADwAAAGRycy9kb3ducmV2LnhtbESPTQrCMBCF94J3CCO4EU0VUalGEaGo&#10;S6sHGJqxLTaT0kRbb28EweXj/Xy8za4zlXhR40rLCqaTCARxZnXJuYLbNRmvQDiPrLGyTAre5GC3&#10;7fc2GGvb8oVeqc9FGGEXo4LC+zqW0mUFGXQTWxMH724bgz7IJpe6wTaMm0rOomghDZYcCAXWdCgo&#10;e6RP8+XmSdrVx0QvXXs22ePgcPRWajjo9msQnjr/D//aJ61gNofvl/AD5PY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X3Xp7wAAADbAAAADwAAAAAAAAAAAAAAAAChAgAA&#10;ZHJzL2Rvd25yZXYueG1sUEsFBgAAAAAEAAQA+QAAAIoDAAAAAA==&#10;" strokecolor="#4579b8 [3044]" strokeweight="3pt">
                  <v:stroke endarrow="block"/>
                </v:shape>
                <v:oval id="Oval 30" o:spid="_x0000_s1043" style="position:absolute;left:9048;top:21151;width:10941;height:6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66M8IA&#10;AADbAAAADwAAAGRycy9kb3ducmV2LnhtbERPy2qDQBTdF/IPww10U5pRQ0uxmYhJKXlsQjUfcOvc&#10;qtS5I840mr/PLAJdHs57lU2mExcaXGtZQbyIQBBXVrdcKziXn89vIJxH1thZJgVXcpCtZw8rTLUd&#10;+Ysuha9FCGGXooLG+z6V0lUNGXQL2xMH7scOBn2AQy31gGMIN51MouhVGmw5NDTY07ah6rf4MwpO&#10;x3x5/sY4GfPNR/JU7g7UvvRKPc6n/B2Ep8n/i+/uvVawDO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rozwgAAANsAAAAPAAAAAAAAAAAAAAAAAJgCAABkcnMvZG93&#10;bnJldi54bWxQSwUGAAAAAAQABAD1AAAAhwMAAAAA&#10;" fillcolor="white [3212]" strokecolor="#243f60 [1604]" strokeweight="2pt">
                  <v:textbox>
                    <w:txbxContent>
                      <w:p w:rsidR="00C47EB9" w:rsidRDefault="00C47EB9" w:rsidP="007174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Survey of Experts</w:t>
                        </w:r>
                      </w:p>
                    </w:txbxContent>
                  </v:textbox>
                </v:oval>
                <v:shape id="Straight Arrow Connector 35" o:spid="_x0000_s1044" type="#_x0000_t32" style="position:absolute;left:10494;top:14573;width:4024;height:65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obPcUAAADbAAAADwAAAGRycy9kb3ducmV2LnhtbESPzYvCMBTE74L/Q3iCN5u6HyJdo7gL&#10;yu5B/FgPHh/Nsyk2L6WJWv3rN8KCx2FmfsNMZq2txIUaXzpWMExSEMS50yUXCva/i8EYhA/IGivH&#10;pOBGHmbTbmeCmXZX3tJlFwoRIewzVGBCqDMpfW7Iok9cTRy9o2sshiibQuoGrxFuK/mSpiNpseS4&#10;YLCmL0P5aXe2CpYbdx/vNz9m6z+X64VevZlDOCjV77XzDxCB2vAM/7e/tYLXd3h8iT9AT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obPcUAAADbAAAADwAAAAAAAAAA&#10;AAAAAAChAgAAZHJzL2Rvd25yZXYueG1sUEsFBgAAAAAEAAQA+QAAAJMDAAAAAA==&#10;" strokecolor="#4579b8 [3044]" strokeweight="3pt">
                  <v:stroke endarrow="block"/>
                </v:shape>
                <v:roundrect id="Rounded Rectangle 36" o:spid="_x0000_s1045" style="position:absolute;left:43434;top:17377;width:10119;height:5578;visibility:visible;mso-wrap-style:square;v-text-anchor:middle" arcsize="220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y2cUA&#10;AADbAAAADwAAAGRycy9kb3ducmV2LnhtbESPQWvCQBSE70L/w/IKvenGWoKkbqQtFEvBg6bt+ZF9&#10;zQazb2N2jdFf7wqCx2FmvmEWy8E2oqfO144VTCcJCOLS6ZorBT/F53gOwgdkjY1jUnAiD8v8YbTA&#10;TLsjb6jfhkpECPsMFZgQ2kxKXxqy6CeuJY7ev+sshii7SuoOjxFuG/mcJKm0WHNcMNjSh6Fytz1Y&#10;Bd+n3/16uklf3v9m5mxXu6Ldm7NST4/D2yuIQEO4h2/tL61glsL1S/wB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3LZxQAAANsAAAAPAAAAAAAAAAAAAAAAAJgCAABkcnMv&#10;ZG93bnJldi54bWxQSwUGAAAAAAQABAD1AAAAigMAAAAA&#10;" filled="f" strokecolor="#243f60 [1604]" strokeweight="2pt">
                  <v:textbox>
                    <w:txbxContent>
                      <w:p w:rsidR="00C47EB9" w:rsidRDefault="00C47EB9" w:rsidP="005E2F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Calibri" w:hAnsi="Cambria"/>
                            <w:color w:val="000000"/>
                          </w:rPr>
                          <w:t>Decisions</w:t>
                        </w:r>
                      </w:p>
                    </w:txbxContent>
                  </v:textbox>
                </v:roundrect>
                <v:shape id="Right Arrow 37" o:spid="_x0000_s1046" type="#_x0000_t13" style="position:absolute;left:46853;top:13847;width:3448;height:249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hlMQA&#10;AADbAAAADwAAAGRycy9kb3ducmV2LnhtbESPzWrDMBCE74G+g9hAbomcpPTHjWxKIMW3EKeX3rbW&#10;1jaxVkZSbPftq0Cgx2FmvmF2+WQ6MZDzrWUF61UCgriyuuVawef5sHwB4QOyxs4yKfglD3n2MNth&#10;qu3IJxrKUIsIYZ+igiaEPpXSVw0Z9CvbE0fvxzqDIUpXS+1wjHDTyU2SPEmDLceFBnvaN1RdyqtR&#10;0B6/919X91Ef7amY+uLy+lictVKL+fT+BiLQFP7D93ahFWyf4f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oYZTEAAAA2wAAAA8AAAAAAAAAAAAAAAAAmAIAAGRycy9k&#10;b3ducmV2LnhtbFBLBQYAAAAABAAEAPUAAACJAwAAAAA=&#10;" adj="13783" fillcolor="#4f81bd [3204]" strokecolor="#243f60 [1604]" strokeweight="2pt">
                  <v:textbox>
                    <w:txbxContent>
                      <w:p w:rsidR="00C47EB9" w:rsidRDefault="00C47EB9" w:rsidP="005E2F6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rved Connector 21" o:spid="_x0000_s1047" type="#_x0000_t32" style="position:absolute;left:10494;top:14573;width:32940;height:55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uIVMMAAADbAAAADwAAAGRycy9kb3ducmV2LnhtbERPW2vCMBR+F/wP4Qh701QHY3RGEW+M&#10;IYPpiuzt0Jy11eYkNplWf715GPj48d3H09bU4kyNrywrGA4SEMS51RUXCr53q/4rCB+QNdaWScGV&#10;PEwn3c4YU20v/EXnbShEDGGfooIyBJdK6fOSDPqBdcSR+7WNwRBhU0jd4CWGm1qOkuRFGqw4NpTo&#10;aF5Sftz+GQXZMss2P/tb5dw6OX0uNO4Ppw+lnnrt7A1EoDY8xP/ud63gOY6NX+IP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biFTDAAAA2wAAAA8AAAAAAAAAAAAA&#10;AAAAoQIAAGRycy9kb3ducmV2LnhtbFBLBQYAAAAABAAEAPkAAACRAwAAAAA=&#10;" strokecolor="#bc4542 [3045]" strokeweight="4.5pt">
                  <v:stroke dashstyle="dash" endarrow="block"/>
                </v:shape>
                <w10:anchorlock/>
              </v:group>
            </w:pict>
          </mc:Fallback>
        </mc:AlternateContent>
      </w:r>
    </w:p>
    <w:p w:rsidR="00BC430A" w:rsidRPr="007C541F" w:rsidRDefault="00CF6884" w:rsidP="00BC430A">
      <w:pPr>
        <w:jc w:val="center"/>
        <w:rPr>
          <w:szCs w:val="24"/>
        </w:rPr>
      </w:pPr>
      <w:proofErr w:type="gramStart"/>
      <w:r w:rsidRPr="007C541F">
        <w:rPr>
          <w:szCs w:val="24"/>
        </w:rPr>
        <w:t>Figure 1.</w:t>
      </w:r>
      <w:proofErr w:type="gramEnd"/>
      <w:r w:rsidRPr="007C541F">
        <w:rPr>
          <w:szCs w:val="24"/>
        </w:rPr>
        <w:t xml:space="preserve"> The flow of informat</w:t>
      </w:r>
      <w:r w:rsidR="007174E0" w:rsidRPr="007C541F">
        <w:rPr>
          <w:szCs w:val="24"/>
        </w:rPr>
        <w:t xml:space="preserve">ion through a Prediction Market, with </w:t>
      </w:r>
      <w:r w:rsidR="00C47EB9" w:rsidRPr="007C541F">
        <w:rPr>
          <w:szCs w:val="24"/>
        </w:rPr>
        <w:t xml:space="preserve">private </w:t>
      </w:r>
      <w:r w:rsidR="007174E0" w:rsidRPr="007C541F">
        <w:rPr>
          <w:szCs w:val="24"/>
        </w:rPr>
        <w:t xml:space="preserve">individual elements (ovals) contributing to </w:t>
      </w:r>
      <w:r w:rsidR="00C47EB9" w:rsidRPr="007C541F">
        <w:rPr>
          <w:szCs w:val="24"/>
        </w:rPr>
        <w:t xml:space="preserve">public </w:t>
      </w:r>
      <w:r w:rsidR="007174E0" w:rsidRPr="007C541F">
        <w:rPr>
          <w:szCs w:val="24"/>
        </w:rPr>
        <w:t xml:space="preserve">aggregations (rectangles). </w:t>
      </w:r>
      <w:r w:rsidR="00BC430A" w:rsidRPr="007C541F">
        <w:rPr>
          <w:szCs w:val="24"/>
        </w:rPr>
        <w:t xml:space="preserve">All PMs </w:t>
      </w:r>
      <w:proofErr w:type="gramStart"/>
      <w:r w:rsidR="00B879FB" w:rsidRPr="007C541F">
        <w:rPr>
          <w:szCs w:val="24"/>
        </w:rPr>
        <w:t>aggregate</w:t>
      </w:r>
      <w:proofErr w:type="gramEnd"/>
      <w:r w:rsidR="00B879FB" w:rsidRPr="007C541F">
        <w:rPr>
          <w:szCs w:val="24"/>
        </w:rPr>
        <w:t xml:space="preserve"> information </w:t>
      </w:r>
      <w:r w:rsidR="00BC430A" w:rsidRPr="007C541F">
        <w:rPr>
          <w:szCs w:val="24"/>
        </w:rPr>
        <w:t>in the hopes of providing accurate exp</w:t>
      </w:r>
      <w:r w:rsidR="00E86ADA" w:rsidRPr="007C541F">
        <w:rPr>
          <w:szCs w:val="24"/>
        </w:rPr>
        <w:t>ectations and better decisions, but some PMs</w:t>
      </w:r>
      <w:r w:rsidR="00602983" w:rsidRPr="007C541F">
        <w:rPr>
          <w:szCs w:val="24"/>
        </w:rPr>
        <w:t xml:space="preserve"> have an ‘endogenous</w:t>
      </w:r>
      <w:r w:rsidR="00E86ADA" w:rsidRPr="007C541F">
        <w:rPr>
          <w:szCs w:val="24"/>
        </w:rPr>
        <w:t xml:space="preserve"> price’ if </w:t>
      </w:r>
      <w:r w:rsidR="00927C5B" w:rsidRPr="007C541F">
        <w:rPr>
          <w:szCs w:val="24"/>
        </w:rPr>
        <w:t xml:space="preserve">a </w:t>
      </w:r>
      <w:r w:rsidRPr="007C541F">
        <w:rPr>
          <w:szCs w:val="24"/>
        </w:rPr>
        <w:t xml:space="preserve">market </w:t>
      </w:r>
      <w:r w:rsidR="00927C5B" w:rsidRPr="007C541F">
        <w:rPr>
          <w:szCs w:val="24"/>
        </w:rPr>
        <w:t xml:space="preserve">price </w:t>
      </w:r>
      <w:r w:rsidRPr="007C541F">
        <w:rPr>
          <w:szCs w:val="24"/>
        </w:rPr>
        <w:t xml:space="preserve">can influence </w:t>
      </w:r>
      <w:r w:rsidR="00927C5B" w:rsidRPr="007C541F">
        <w:rPr>
          <w:szCs w:val="24"/>
        </w:rPr>
        <w:t xml:space="preserve">its own </w:t>
      </w:r>
      <w:r w:rsidRPr="007C541F">
        <w:rPr>
          <w:szCs w:val="24"/>
        </w:rPr>
        <w:t>future outcome</w:t>
      </w:r>
      <w:r w:rsidR="00E86ADA" w:rsidRPr="007C541F">
        <w:rPr>
          <w:szCs w:val="24"/>
        </w:rPr>
        <w:t xml:space="preserve"> (red, dashed arrow)</w:t>
      </w:r>
      <w:r w:rsidR="00927C5B" w:rsidRPr="007C541F">
        <w:rPr>
          <w:szCs w:val="24"/>
        </w:rPr>
        <w:t>.</w:t>
      </w:r>
      <w:r w:rsidRPr="007C541F">
        <w:rPr>
          <w:szCs w:val="24"/>
        </w:rPr>
        <w:t xml:space="preserve"> </w:t>
      </w:r>
      <w:r w:rsidR="00927C5B" w:rsidRPr="007C541F">
        <w:rPr>
          <w:szCs w:val="24"/>
        </w:rPr>
        <w:t xml:space="preserve">This can only </w:t>
      </w:r>
      <w:proofErr w:type="gramStart"/>
      <w:r w:rsidR="00927C5B" w:rsidRPr="007C541F">
        <w:rPr>
          <w:szCs w:val="24"/>
        </w:rPr>
        <w:t>happen</w:t>
      </w:r>
      <w:proofErr w:type="gramEnd"/>
      <w:r w:rsidR="00927C5B" w:rsidRPr="007C541F">
        <w:rPr>
          <w:szCs w:val="24"/>
        </w:rPr>
        <w:t xml:space="preserve"> when the expectations produced by the market price on a given day will</w:t>
      </w:r>
      <w:r w:rsidR="00C47EB9" w:rsidRPr="007C541F">
        <w:rPr>
          <w:szCs w:val="24"/>
        </w:rPr>
        <w:t xml:space="preserve"> affect</w:t>
      </w:r>
      <w:r w:rsidR="00927C5B" w:rsidRPr="007C541F">
        <w:rPr>
          <w:szCs w:val="24"/>
        </w:rPr>
        <w:t xml:space="preserve"> </w:t>
      </w:r>
      <w:r w:rsidR="00602983" w:rsidRPr="007C541F">
        <w:rPr>
          <w:szCs w:val="24"/>
        </w:rPr>
        <w:t xml:space="preserve">intermediate </w:t>
      </w:r>
      <w:r w:rsidR="00094204" w:rsidRPr="007C541F">
        <w:rPr>
          <w:szCs w:val="24"/>
        </w:rPr>
        <w:t>(b</w:t>
      </w:r>
      <w:r w:rsidR="00602983" w:rsidRPr="007C541F">
        <w:rPr>
          <w:szCs w:val="24"/>
        </w:rPr>
        <w:t xml:space="preserve">etween that day and </w:t>
      </w:r>
      <w:r w:rsidR="00094204" w:rsidRPr="007C541F">
        <w:rPr>
          <w:szCs w:val="24"/>
        </w:rPr>
        <w:t xml:space="preserve">the outcome) </w:t>
      </w:r>
      <w:r w:rsidR="00C47EB9" w:rsidRPr="007C541F">
        <w:rPr>
          <w:szCs w:val="24"/>
        </w:rPr>
        <w:t xml:space="preserve">and influential (having an effect on the event) </w:t>
      </w:r>
      <w:r w:rsidR="00927C5B" w:rsidRPr="007C541F">
        <w:rPr>
          <w:szCs w:val="24"/>
        </w:rPr>
        <w:t>decisions</w:t>
      </w:r>
      <w:r w:rsidRPr="007C541F">
        <w:rPr>
          <w:szCs w:val="24"/>
        </w:rPr>
        <w:t>.</w:t>
      </w: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Pr="00BC430A" w:rsidRDefault="002958EC" w:rsidP="00BC430A">
      <w:pPr>
        <w:jc w:val="center"/>
        <w:rPr>
          <w:rFonts w:asciiTheme="majorHAnsi" w:hAnsiTheme="majorHAnsi"/>
          <w:szCs w:val="24"/>
        </w:rPr>
      </w:pPr>
    </w:p>
    <w:p w:rsidR="002958EC" w:rsidRDefault="00BC430A" w:rsidP="002958EC">
      <w:pPr>
        <w:pStyle w:val="Heading1"/>
      </w:pPr>
      <w:r>
        <w:lastRenderedPageBreak/>
        <w:t>Example</w:t>
      </w:r>
      <w:r w:rsidR="00B74DD5">
        <w:t>: Research and Funding</w:t>
      </w:r>
    </w:p>
    <w:p w:rsidR="008D6900" w:rsidRPr="002958EC" w:rsidRDefault="002958EC" w:rsidP="002958EC">
      <w:pPr>
        <w:pStyle w:val="NoSpacing"/>
        <w:rPr>
          <w:sz w:val="28"/>
          <w:szCs w:val="28"/>
        </w:rPr>
      </w:pPr>
      <w:r w:rsidRPr="00D047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2144A" wp14:editId="102145CF">
                <wp:simplePos x="0" y="0"/>
                <wp:positionH relativeFrom="column">
                  <wp:posOffset>1514475</wp:posOffset>
                </wp:positionH>
                <wp:positionV relativeFrom="paragraph">
                  <wp:posOffset>142240</wp:posOffset>
                </wp:positionV>
                <wp:extent cx="2771775" cy="9334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2958EC" w:rsidRDefault="00C47EB9" w:rsidP="006070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958EC">
                              <w:rPr>
                                <w:sz w:val="28"/>
                              </w:rPr>
                              <w:t>An accredited research university to demonstrate ‘cold fusion’ by the year 2020?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119.25pt;margin-top:11.2pt;width:218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CbDwIAAPsDAAAOAAAAZHJzL2Uyb0RvYy54bWysU9uO2yAQfa/Uf0C8N46dpNlYcVbb3W5V&#10;aXuRdvsBGOMYFRgKJHb69R1wklrtW1Ue0MDMHOacGba3g1bkKJyXYCqaz+aUCMOhkWZf0W8vj29u&#10;KPGBmYYpMKKiJ+Hp7e71q21vS1FAB6oRjiCI8WVvK9qFYMss87wTmvkZWGHQ2YLTLODR7bPGsR7R&#10;tcqK+fxt1oNrrAMuvMfbh9FJdwm/bQUPX9rWi0BURbG2kHaX9jru2W7Lyr1jtpP8XAb7hyo0kwYf&#10;vUI9sMDIwcm/oLTkDjy0YcZBZ9C2kovEAdnk8z/YPHfMisQFxfH2KpP/f7D88/GrI7KpaLGhxDCN&#10;PXoRQyDvYCBFlKe3vsSoZ4txYcBrbHOi6u0T8O+eGLjvmNmLO+eg7wRrsLw8ZmaT1BHHR5C6/wQN&#10;PsMOARLQ0DodtUM1CKJjm07X1sRSOF4W63W+Xq8o4ejbLBbLVepdxspLtnU+fBCgSTQq6rD1CZ0d&#10;n3yI1bDyEhIfM/AolUrtV4b0CLoqVilh4tEy4HQqqSt6M49rnJdI8r1pUnJgUo02PqDMmXUkOlIO&#10;Qz0kffPFRc0amhPq4GCcRvw9aHTgflLS4yRW1P84MCcoUR8NarnJl8s4uumwXK0LPLipp556mOEI&#10;VdFAyWjehzTuI+c71LyVSY7YnLGSc804YUml82+IIzw9p6jff3b3CwAA//8DAFBLAwQUAAYACAAA&#10;ACEAAWDApt4AAAAKAQAADwAAAGRycy9kb3ducmV2LnhtbEyPwU7DMAyG70i8Q2QkbiyhtGUrTScE&#10;4graYJO4ZY3XVjRO1WRreXvMCW62/On395fr2fXijGPoPGm4XSgQSLW3HTUaPt5fbpYgQjRkTe8J&#10;NXxjgHV1eVGawvqJNnjexkZwCIXCaGhjHAopQ92iM2HhByS+Hf3oTOR1bKQdzcThrpeJUrl0piP+&#10;0JoBn1qsv7Ynp2H3evzcp+qteXbZMPlZSXIrqfX11fz4ACLiHP9g+NVndajY6eBPZIPoNSR3y4xR&#10;HpIUBAP5fcblDkzmqxRkVcr/FaofAAAA//8DAFBLAQItABQABgAIAAAAIQC2gziS/gAAAOEBAAAT&#10;AAAAAAAAAAAAAAAAAAAAAABbQ29udGVudF9UeXBlc10ueG1sUEsBAi0AFAAGAAgAAAAhADj9If/W&#10;AAAAlAEAAAsAAAAAAAAAAAAAAAAALwEAAF9yZWxzLy5yZWxzUEsBAi0AFAAGAAgAAAAhAA794JsP&#10;AgAA+wMAAA4AAAAAAAAAAAAAAAAALgIAAGRycy9lMm9Eb2MueG1sUEsBAi0AFAAGAAgAAAAhAAFg&#10;wKbeAAAACgEAAA8AAAAAAAAAAAAAAAAAaQQAAGRycy9kb3ducmV2LnhtbFBLBQYAAAAABAAEAPMA&#10;AAB0BQAAAAA=&#10;" filled="f" stroked="f">
                <v:textbox>
                  <w:txbxContent>
                    <w:p w:rsidR="00C47EB9" w:rsidRPr="002958EC" w:rsidRDefault="00C47EB9" w:rsidP="00607090">
                      <w:pPr>
                        <w:jc w:val="center"/>
                        <w:rPr>
                          <w:sz w:val="28"/>
                        </w:rPr>
                      </w:pPr>
                      <w:r w:rsidRPr="002958EC">
                        <w:rPr>
                          <w:sz w:val="28"/>
                        </w:rPr>
                        <w:t>An accredited research university to demonstrate ‘cold fusion’ by the year 2020?</w:t>
                      </w:r>
                    </w:p>
                  </w:txbxContent>
                </v:textbox>
              </v:shape>
            </w:pict>
          </mc:Fallback>
        </mc:AlternateContent>
      </w:r>
    </w:p>
    <w:p w:rsidR="009F4D58" w:rsidRPr="00D04721" w:rsidRDefault="009F4D58" w:rsidP="00C54207">
      <w:pPr>
        <w:rPr>
          <w:rFonts w:asciiTheme="majorHAnsi" w:hAnsiTheme="majorHAnsi"/>
          <w:sz w:val="24"/>
          <w:szCs w:val="24"/>
        </w:rPr>
      </w:pPr>
    </w:p>
    <w:p w:rsidR="009F4D58" w:rsidRPr="00D04721" w:rsidRDefault="009F4D58" w:rsidP="009F4D58">
      <w:pPr>
        <w:jc w:val="center"/>
        <w:rPr>
          <w:rFonts w:asciiTheme="majorHAnsi" w:hAnsiTheme="majorHAnsi"/>
          <w:sz w:val="24"/>
          <w:szCs w:val="24"/>
        </w:rPr>
      </w:pPr>
    </w:p>
    <w:p w:rsidR="00607090" w:rsidRPr="00D04721" w:rsidRDefault="002A5336" w:rsidP="00C54207">
      <w:pPr>
        <w:jc w:val="center"/>
        <w:rPr>
          <w:rFonts w:asciiTheme="majorHAnsi" w:hAnsiTheme="majorHAnsi"/>
          <w:sz w:val="24"/>
          <w:szCs w:val="24"/>
        </w:rPr>
      </w:pPr>
      <w:r w:rsidRPr="00D0472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53ABE2F" wp14:editId="299ED4D0">
            <wp:extent cx="1909523" cy="1375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23" cy="13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FB" w:rsidRPr="007C541F" w:rsidRDefault="00D7334C" w:rsidP="002958EC">
      <w:pPr>
        <w:jc w:val="center"/>
        <w:rPr>
          <w:szCs w:val="24"/>
        </w:rPr>
      </w:pPr>
      <w:proofErr w:type="gramStart"/>
      <w:r w:rsidRPr="007C541F">
        <w:rPr>
          <w:szCs w:val="24"/>
        </w:rPr>
        <w:t>Market 1</w:t>
      </w:r>
      <w:r w:rsidR="00BC430A" w:rsidRPr="007C541F">
        <w:rPr>
          <w:szCs w:val="24"/>
        </w:rPr>
        <w:t xml:space="preserve"> (Un-augmented)</w:t>
      </w:r>
      <w:r w:rsidRPr="007C541F">
        <w:rPr>
          <w:szCs w:val="24"/>
        </w:rPr>
        <w:t>.</w:t>
      </w:r>
      <w:proofErr w:type="gramEnd"/>
      <w:r w:rsidRPr="007C541F">
        <w:rPr>
          <w:szCs w:val="24"/>
        </w:rPr>
        <w:t xml:space="preserve"> </w:t>
      </w:r>
      <w:r w:rsidR="00607090" w:rsidRPr="007C541F">
        <w:rPr>
          <w:szCs w:val="24"/>
        </w:rPr>
        <w:t xml:space="preserve">Suppose </w:t>
      </w:r>
      <w:r w:rsidR="00D04721" w:rsidRPr="007C541F">
        <w:rPr>
          <w:szCs w:val="24"/>
        </w:rPr>
        <w:t xml:space="preserve">that </w:t>
      </w:r>
      <w:r w:rsidR="00C54207" w:rsidRPr="007C541F">
        <w:rPr>
          <w:szCs w:val="24"/>
        </w:rPr>
        <w:t>an individual, wishing to prevent the rise of cold fusion,</w:t>
      </w:r>
      <w:r w:rsidR="005F17B5" w:rsidRPr="007C541F">
        <w:rPr>
          <w:szCs w:val="24"/>
        </w:rPr>
        <w:t xml:space="preserve"> has bet on State 1</w:t>
      </w:r>
      <w:r w:rsidR="00C54207" w:rsidRPr="007C541F">
        <w:rPr>
          <w:szCs w:val="24"/>
        </w:rPr>
        <w:t xml:space="preserve"> (bringing the price </w:t>
      </w:r>
      <w:r w:rsidR="007174E0" w:rsidRPr="007C541F">
        <w:rPr>
          <w:szCs w:val="24"/>
        </w:rPr>
        <w:t xml:space="preserve">up </w:t>
      </w:r>
      <w:r w:rsidR="00C54207" w:rsidRPr="007C541F">
        <w:rPr>
          <w:szCs w:val="24"/>
        </w:rPr>
        <w:t>to, say, 80%)</w:t>
      </w:r>
      <w:r w:rsidR="005F17B5" w:rsidRPr="007C541F">
        <w:rPr>
          <w:szCs w:val="24"/>
        </w:rPr>
        <w:t>, knowing that Congress (and others) will deny funding for a project with a low chan</w:t>
      </w:r>
      <w:r w:rsidR="007174E0" w:rsidRPr="007C541F">
        <w:rPr>
          <w:szCs w:val="24"/>
        </w:rPr>
        <w:t>c</w:t>
      </w:r>
      <w:r w:rsidR="005F17B5" w:rsidRPr="007C541F">
        <w:rPr>
          <w:szCs w:val="24"/>
        </w:rPr>
        <w:t xml:space="preserve">e of success. When the required research </w:t>
      </w:r>
      <w:r w:rsidR="00C54207" w:rsidRPr="007C541F">
        <w:rPr>
          <w:szCs w:val="24"/>
        </w:rPr>
        <w:t>goes un</w:t>
      </w:r>
      <w:r w:rsidR="005F17B5" w:rsidRPr="007C541F">
        <w:rPr>
          <w:szCs w:val="24"/>
        </w:rPr>
        <w:t>funded, the technology is never developed</w:t>
      </w:r>
      <w:r w:rsidR="00C54207" w:rsidRPr="007C541F">
        <w:rPr>
          <w:szCs w:val="24"/>
        </w:rPr>
        <w:t>, and the manipulator not only prevents the rise of cold fusion, but profits by selling his State 1 shares for 100% each.</w:t>
      </w:r>
    </w:p>
    <w:p w:rsidR="00B879FB" w:rsidRPr="007174E0" w:rsidRDefault="002958EC" w:rsidP="00AD3AE2">
      <w:pPr>
        <w:jc w:val="center"/>
        <w:rPr>
          <w:rFonts w:asciiTheme="majorHAnsi" w:hAnsiTheme="majorHAnsi"/>
          <w:szCs w:val="24"/>
        </w:rPr>
      </w:pPr>
      <w:r w:rsidRPr="007174E0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E300A" wp14:editId="7705B8E9">
                <wp:simplePos x="0" y="0"/>
                <wp:positionH relativeFrom="column">
                  <wp:posOffset>1819275</wp:posOffset>
                </wp:positionH>
                <wp:positionV relativeFrom="paragraph">
                  <wp:posOffset>27305</wp:posOffset>
                </wp:positionV>
                <wp:extent cx="2771775" cy="9334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2958EC" w:rsidRDefault="00C47EB9" w:rsidP="00AD3A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958EC">
                              <w:rPr>
                                <w:sz w:val="28"/>
                              </w:rPr>
                              <w:t>An accredited research university to demonstrate ‘cold fusion’ by the year 2020?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43.25pt;margin-top:2.15pt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vXDwIAAPsDAAAOAAAAZHJzL2Uyb0RvYy54bWysU9tu2zAMfR+wfxD0vjjOZWmNOEXXrsOA&#10;7gK0+wBGlmNhkqhJSuzu60fJSRZsb8P0IFAiecRzSK1vBqPZQfqg0Na8nEw5k1Zgo+yu5t+eH95c&#10;cRYi2AY0WlnzFxn4zeb1q3XvKjnDDnUjPSMQG6re1byL0VVFEUQnDYQJOmnJ2aI3EOnod0XjoSd0&#10;o4vZdPq26NE3zqOQIdDt/ejkm4zftlLEL20bZGS65lRbzLvP+zbtxWYN1c6D65Q4lgH/UIUBZenR&#10;M9Q9RGB7r/6CMkp4DNjGiUBTYNsqITMHYlNO/2Dz1IGTmQuJE9xZpvD/YMXnw1fPVFPzecmZBUM9&#10;epZDZO9wYLMkT+9CRVFPjuLiQNfU5kw1uEcU3wOzeNeB3clb77HvJDRUXpkyi4vUESckkG3/CRt6&#10;BvYRM9DQepO0IzUYoVObXs6tSaUIupytVuVqteRMkO96Pl8sc+8KqE7Zzof4QaJhyai5p9ZndDg8&#10;hpiqgeoUkh6z+KC0zu3XlvUEupwtc8KFx6hI06mVqfnVNK1xXhLJ97bJyRGUHm16QNsj60R0pByH&#10;7ZD1LRcnNbfYvJAOHsdppN9DRof+J2c9TWLNw489eMmZ/mhJy+tysUijmw+L5WpGB3/p2V56wAqC&#10;qnnkbDTvYh73kfMtad6qLEdqzljJsWaasKzS8TekEb4856jff3bzCwAA//8DAFBLAwQUAAYACAAA&#10;ACEADhwV1t4AAAAJAQAADwAAAGRycy9kb3ducmV2LnhtbEyPwU7DMBBE70j8g7VI3KjdpCltGqdC&#10;IK4g2oLEzY23SUS8jmK3CX/PcoLjap5m3xTbyXXigkNoPWmYzxQIpMrblmoNh/3z3QpEiIas6Tyh&#10;hm8MsC2vrwqTWz/SG152sRZcQiE3GpoY+1zKUDXoTJj5Homzkx+ciXwOtbSDGbncdTJRaimdaYk/&#10;NKbHxwarr93ZaXh/OX1+LNRr/eSyfvSTkuTWUuvbm+lhAyLiFP9g+NVndSjZ6ejPZIPoNCSrZcao&#10;hkUKgvP7JOVtRwazeQqyLOT/BeUPAAAA//8DAFBLAQItABQABgAIAAAAIQC2gziS/gAAAOEBAAAT&#10;AAAAAAAAAAAAAAAAAAAAAABbQ29udGVudF9UeXBlc10ueG1sUEsBAi0AFAAGAAgAAAAhADj9If/W&#10;AAAAlAEAAAsAAAAAAAAAAAAAAAAALwEAAF9yZWxzLy5yZWxzUEsBAi0AFAAGAAgAAAAhAG9Am9cP&#10;AgAA+wMAAA4AAAAAAAAAAAAAAAAALgIAAGRycy9lMm9Eb2MueG1sUEsBAi0AFAAGAAgAAAAhAA4c&#10;FdbeAAAACQEAAA8AAAAAAAAAAAAAAAAAaQQAAGRycy9kb3ducmV2LnhtbFBLBQYAAAAABAAEAPMA&#10;AAB0BQAAAAA=&#10;" filled="f" stroked="f">
                <v:textbox>
                  <w:txbxContent>
                    <w:p w:rsidR="00C47EB9" w:rsidRPr="002958EC" w:rsidRDefault="00C47EB9" w:rsidP="00AD3AE2">
                      <w:pPr>
                        <w:jc w:val="center"/>
                        <w:rPr>
                          <w:sz w:val="28"/>
                        </w:rPr>
                      </w:pPr>
                      <w:r w:rsidRPr="002958EC">
                        <w:rPr>
                          <w:sz w:val="28"/>
                        </w:rPr>
                        <w:t>An accredited research university to demonstrate ‘cold fusion’ by the year 2020?</w:t>
                      </w:r>
                    </w:p>
                  </w:txbxContent>
                </v:textbox>
              </v:shape>
            </w:pict>
          </mc:Fallback>
        </mc:AlternateContent>
      </w:r>
    </w:p>
    <w:p w:rsidR="00C54207" w:rsidRDefault="00C54207" w:rsidP="005F17B5">
      <w:pPr>
        <w:jc w:val="center"/>
        <w:rPr>
          <w:rFonts w:asciiTheme="majorHAnsi" w:hAnsiTheme="majorHAnsi"/>
          <w:sz w:val="24"/>
          <w:szCs w:val="24"/>
        </w:rPr>
      </w:pPr>
    </w:p>
    <w:p w:rsidR="00AD3AE2" w:rsidRPr="00AD3AE2" w:rsidRDefault="00AD3AE2" w:rsidP="00927C5B">
      <w:pPr>
        <w:rPr>
          <w:rFonts w:asciiTheme="majorHAnsi" w:hAnsiTheme="majorHAnsi"/>
          <w:sz w:val="6"/>
          <w:szCs w:val="16"/>
        </w:rPr>
      </w:pPr>
    </w:p>
    <w:p w:rsidR="002A5336" w:rsidRDefault="008D6900" w:rsidP="002A533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42A5D" wp14:editId="326A1597">
                <wp:simplePos x="0" y="0"/>
                <wp:positionH relativeFrom="column">
                  <wp:posOffset>1809750</wp:posOffset>
                </wp:positionH>
                <wp:positionV relativeFrom="paragraph">
                  <wp:posOffset>848995</wp:posOffset>
                </wp:positionV>
                <wp:extent cx="2286000" cy="1123950"/>
                <wp:effectExtent l="0" t="0" r="19050" b="19050"/>
                <wp:wrapNone/>
                <wp:docPr id="32" name="L-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3950"/>
                        </a:xfrm>
                        <a:prstGeom prst="corner">
                          <a:avLst>
                            <a:gd name="adj1" fmla="val 65225"/>
                            <a:gd name="adj2" fmla="val 46587"/>
                          </a:avLst>
                        </a:prstGeom>
                        <a:solidFill>
                          <a:schemeClr val="bg2">
                            <a:lumMod val="50000"/>
                            <a:alpha val="1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32" o:spid="_x0000_s1026" style="position:absolute;margin-left:142.5pt;margin-top:66.85pt;width:180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KT1AIAADoGAAAOAAAAZHJzL2Uyb0RvYy54bWysVNtu2zAMfR+wfxD03jp2k7QN6hRBiw4D&#10;srZYO/RZkaXYg26TlNu+vtQlTtoNGzDsxRZF8pA8Inl1vZUCrZl1nVY1Lk8HGDFFddOpZY2/Pd+d&#10;XGDkPFENEVqxGu+Yw9fTjx+uNmbCKt1q0TCLAES5ycbUuPXeTIrC0ZZJ4k61YQqUXFtJPIh2WTSW&#10;bABdiqIaDMbFRtvGWE2Zc3B7m5R4GvE5Z9Q/cO6YR6LGkJuPXxu/i/AtpldksrTEtB3NaZB/yEKS&#10;TkHQHuqWeIJWtvsFSnbUaqe5P6VaFprzjrJYA1RTDt5V89QSw2ItQI4zPU3u/8HS+/WjRV1T47MK&#10;I0UkvNH8JAZGcAP0bIybgNWTebRZcnAMtW65leEPVaBtpHTXU8q2HlG4rKqL8WAAzFPQlWV1djmK&#10;pBcHd2Od/8S0ROFQY6qtYjaSSdZz5yOrTU6NNN9LjLgU8EhrItB4VFWj/IhHNlDKwWY4Hl2cBxuI&#10;mRHhtI8a4J0WXXPXCRGF0HrsRlgEAWq8WFYxF7GSX3ST7kZQUW4dIkxL0m0ZC01xYv8GkBj1Db5Q&#10;fwvpt2VO98gRUg6eRXiO9ADx5HeCBTyhvjIO7xgoj/n2GaTkCKVM+TKpWtKwd5UAfO8Rc46AAZkD&#10;Lz12BnhL0R47lZ7tgyuLA9g7D/6UWHLuPWJkrXzvLDulU1f0eaYSBFSVIyf7PUmJmsDSQjc76HKr&#10;0/g7Q+866LU5cf6RWGgl6E/YYf4BPlzoTY11PmHUavvzd/fBHsYQtBhtYH/U2P1YEcswEp8VDOhl&#10;ORyGhROF4ei8AsEeaxbHGrWSNxq6DZobsovHYO/F/sitli+w6mYhKqiIohAbpsXbvXDj016DZUnZ&#10;bBbNYMkY4ufqydAAHlgNjf+8fSHW5IHzMKv3er9r8owkRg+2wVPp2cpr3vmgPPCaBVhQsXHyMg0b&#10;8FiOVoeVP30FAAD//wMAUEsDBBQABgAIAAAAIQBMzgeF4AAAAAsBAAAPAAAAZHJzL2Rvd25yZXYu&#10;eG1sTI/NTsMwEITvSLyDtUjcqPNT0irEqRAScOBSWi7c3HibRMTryHabwNOzPcFxZ0bfzlSb2Q7i&#10;jD70jhSkiwQEUuNMT62Cj/3z3RpEiJqMHhyhgm8MsKmvrypdGjfRO553sRUMoVBqBV2MYyllaDq0&#10;OizciMTe0XmrI5++lcbrieF2kFmSFNLqnvhDp0d86rD52p2sgrz4PPqfN9MP+236mi23LzGdrFK3&#10;N/PjA4iIc/wLw6U+V4eaOx3ciUwQg4Jsfc9bIht5vgLBiWJ5UQ6MT5MVyLqS/zfUvwAAAP//AwBQ&#10;SwECLQAUAAYACAAAACEAtoM4kv4AAADhAQAAEwAAAAAAAAAAAAAAAAAAAAAAW0NvbnRlbnRfVHlw&#10;ZXNdLnhtbFBLAQItABQABgAIAAAAIQA4/SH/1gAAAJQBAAALAAAAAAAAAAAAAAAAAC8BAABfcmVs&#10;cy8ucmVsc1BLAQItABQABgAIAAAAIQB2LxKT1AIAADoGAAAOAAAAAAAAAAAAAAAAAC4CAABkcnMv&#10;ZTJvRG9jLnhtbFBLAQItABQABgAIAAAAIQBMzgeF4AAAAAsBAAAPAAAAAAAAAAAAAAAAAC4FAABk&#10;cnMvZG93bnJldi54bWxQSwUGAAAAAAQABADzAAAAOwYAAAAA&#10;" path="m,l523615,r,390854l2286000,390854r,733096l,1123950,,xe" fillcolor="#938953 [1614]" strokecolor="black [3213]" strokeweight="2pt">
                <v:fill opacity="10537f"/>
                <v:path arrowok="t" o:connecttype="custom" o:connectlocs="0,0;523615,0;523615,390854;2286000,390854;2286000,1123950;0,1123950;0,0" o:connectangles="0,0,0,0,0,0,0"/>
              </v:shape>
            </w:pict>
          </mc:Fallback>
        </mc:AlternateContent>
      </w:r>
      <w:r w:rsidR="007340A0" w:rsidRPr="00D0472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8E4F7" wp14:editId="1D94BA0A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628650</wp:posOffset>
                </wp:positionV>
                <wp:extent cx="1676400" cy="40005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AD3AE2" w:rsidRDefault="00C47EB9" w:rsidP="007340A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“Augmentation”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62.25pt;margin-top:49.5pt;width:132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AZDQIAAPsDAAAOAAAAZHJzL2Uyb0RvYy54bWysU9tu2zAMfR+wfxD0vtjJkrQ14hRduw4D&#10;ugvQ7gMYWY6FSaImKbGzrx8lJ1mwvQ17ESiRPOQ5pFa3g9FsL31QaGs+nZScSSuwUXZb828vj2+u&#10;OQsRbAMaraz5QQZ+u379atW7Ss6wQ91IzwjEhqp3Ne9idFVRBNFJA2GCTlpytugNRLr6bdF46And&#10;6GJWlsuiR984j0KGQK8Po5OvM37bShG/tG2QkemaU28xnz6fm3QW6xVUWw+uU+LYBvxDFwaUpaJn&#10;qAeIwHZe/QVllPAYsI0TgabAtlVCZg7EZlr+wea5AyczFxInuLNM4f/Bis/7r56ppuZv55xZMDSj&#10;FzlE9g4HNkvy9C5UFPXsKC4O9ExjzlSDe0LxPTCL9x3YrbzzHvtOQkPtTVNmcZE64oQEsuk/YUNl&#10;YBcxAw2tN0k7UoMROo3pcB5NakWkksur5bwklyAfGeUiz66A6pTtfIgfJBqWjJp7Gn1Gh/1TiKkb&#10;qE4hqZjFR6V1Hr+2rK/5zWK2yAkXHqMibadWpubXVJPq54RE8r1tsh1B6dGmAtoeWSeiI+U4bIas&#10;73RxUnODzYF08DhuI/0eMjr0PznraRNrHn7swEvO9EdLWt5M5/O0uvkyX1zN6OIvPZtLD1hBUDWP&#10;nI3mfczrPnK+I81bleVIwxk7OfZMG5ZVOv6GtMKX9xz1+8+ufwEAAP//AwBQSwMEFAAGAAgAAAAh&#10;AMPhvaLeAAAACgEAAA8AAABkcnMvZG93bnJldi54bWxMj01PwzAMhu9I/IfISNxYQrWNtms6TUNc&#10;mRgf0m5Z47UVjVM12Vr+Pd4JjrYfvX7eYj25TlxwCK0nDY8zBQKp8ralWsPH+8tDCiJEQ9Z0nlDD&#10;DwZYl7c3hcmtH+kNL/tYCw6hkBsNTYx9LmWoGnQmzHyPxLeTH5yJPA61tIMZOdx1MlFqKZ1piT80&#10;psdtg9X3/uw0fL6eDl9ztauf3aIf/aQkuUxqfX83bVYgIk7xD4arPqtDyU5HfyYbRKfhKZkvGNWQ&#10;ZdyJgSxNeXFkcpkokGUh/1cofwEAAP//AwBQSwECLQAUAAYACAAAACEAtoM4kv4AAADhAQAAEwAA&#10;AAAAAAAAAAAAAAAAAAAAW0NvbnRlbnRfVHlwZXNdLnhtbFBLAQItABQABgAIAAAAIQA4/SH/1gAA&#10;AJQBAAALAAAAAAAAAAAAAAAAAC8BAABfcmVscy8ucmVsc1BLAQItABQABgAIAAAAIQDZtPAZDQIA&#10;APsDAAAOAAAAAAAAAAAAAAAAAC4CAABkcnMvZTJvRG9jLnhtbFBLAQItABQABgAIAAAAIQDD4b2i&#10;3gAAAAoBAAAPAAAAAAAAAAAAAAAAAGcEAABkcnMvZG93bnJldi54bWxQSwUGAAAAAAQABADzAAAA&#10;cgUAAAAA&#10;" filled="f" stroked="f">
                <v:textbox>
                  <w:txbxContent>
                    <w:p w:rsidR="00C47EB9" w:rsidRPr="00AD3AE2" w:rsidRDefault="00C47EB9" w:rsidP="007340A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“Augmentation”</w:t>
                      </w:r>
                    </w:p>
                  </w:txbxContent>
                </v:textbox>
              </v:shape>
            </w:pict>
          </mc:Fallback>
        </mc:AlternateContent>
      </w:r>
      <w:r w:rsidR="007340A0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1D118" wp14:editId="59AF8026">
                <wp:simplePos x="0" y="0"/>
                <wp:positionH relativeFrom="column">
                  <wp:posOffset>4095750</wp:posOffset>
                </wp:positionH>
                <wp:positionV relativeFrom="paragraph">
                  <wp:posOffset>942975</wp:posOffset>
                </wp:positionV>
                <wp:extent cx="1295400" cy="723901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23901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74.25pt" to="424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F16QEAACkEAAAOAAAAZHJzL2Uyb0RvYy54bWysU8GO0zAQvSPxD5bvNGnLAhs13UNXywVB&#10;xQJ3r2MnluwZyzZN+/eMnTZdARICkYMVe+a9mfc83twdnWUHFaJBaPlyUXOmQGJnoG/51y8Pr95x&#10;FpOATlgE1fKTivxu+/LFZvSNWuGAtlOBEQnEZvQtH1LyTVVFOSgn4gK9AgpqDE4k2oa+6oIYid3Z&#10;alXXb6oRQ+cDShUjnd5PQb4t/FormT5pHVVituXUWyprKOtTXqvtRjR9EH4w8tyG+IcunDBARWeq&#10;e5EE+x7ML1TOyIARdVpIdBVqbaQqGkjNsv5JzeMgvCpayJzoZ5vi/6OVHw/7wEzX8vWaMxCO7ugx&#10;BWH6IbEdApCDGBgFyanRx4YAO9iH8y76fciyjzo4pq3x32gIihEkjR2Lz6fZZ3VMTNLhcnV787qm&#10;65AUe7ta39bLTF9NPJnPh5jeK3Qs/7TcGsg+iEYcPsQ0pV5S8rEFNrZ8Rd8NkTpPciL0BRHRmu7B&#10;WJvzylipnQ3sIGgg0vFS91kWdWGBmsliJ3nlL52smkp9VpoMyzKmAnlUr5xCSgXpwmuBsjNMUwcz&#10;sP4z8JyfoaqM8d+AZ0SpjJBmsDOA4XfVr1boKf/iwKQ7W/CE3alcfLGG5rHc2Pnt5IF/vi/w6wvf&#10;/gAAAP//AwBQSwMEFAAGAAgAAAAhAEl3b3fiAAAACwEAAA8AAABkcnMvZG93bnJldi54bWxMj0FP&#10;g0AQhe8m/ofNmHgxdhGBIrI0RmOMF01bD/a2hRGIu7OE3VL67x1Pepz3Xt58r1zN1ogJR987UnCz&#10;iEAg1a7pqVXwsX2+zkH4oKnRxhEqOKGHVXV+VuqicUda47QJreAS8oVW0IUwFFL6ukOr/cINSOx9&#10;udHqwOfYymbURy63RsZRlEmre+IPnR7wscP6e3OwCp6mq+WLHd76U5Z+rt939tXMtzulLi/mh3sQ&#10;AefwF4ZffEaHipn27kCNF0ZBlqS8JbCR5CkITuTJHSt7BXEWpyCrUv7fUP0AAAD//wMAUEsBAi0A&#10;FAAGAAgAAAAhALaDOJL+AAAA4QEAABMAAAAAAAAAAAAAAAAAAAAAAFtDb250ZW50X1R5cGVzXS54&#10;bWxQSwECLQAUAAYACAAAACEAOP0h/9YAAACUAQAACwAAAAAAAAAAAAAAAAAvAQAAX3JlbHMvLnJl&#10;bHNQSwECLQAUAAYACAAAACEAbuHhdekBAAApBAAADgAAAAAAAAAAAAAAAAAuAgAAZHJzL2Uyb0Rv&#10;Yy54bWxQSwECLQAUAAYACAAAACEASXdvd+IAAAALAQAADwAAAAAAAAAAAAAAAABDBAAAZHJzL2Rv&#10;d25yZXYueG1sUEsFBgAAAAAEAAQA8wAAAFIFAAAAAA==&#10;" strokecolor="black [3213]" strokeweight="1.75pt"/>
            </w:pict>
          </mc:Fallback>
        </mc:AlternateContent>
      </w:r>
      <w:r w:rsidR="002A5336" w:rsidRPr="00D0472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3D144" wp14:editId="435010A5">
                <wp:simplePos x="0" y="0"/>
                <wp:positionH relativeFrom="column">
                  <wp:posOffset>-352425</wp:posOffset>
                </wp:positionH>
                <wp:positionV relativeFrom="paragraph">
                  <wp:posOffset>468630</wp:posOffset>
                </wp:positionV>
                <wp:extent cx="2219325" cy="1581150"/>
                <wp:effectExtent l="0" t="0" r="952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EB9" w:rsidRPr="002958EC" w:rsidRDefault="00C47EB9" w:rsidP="002A5336">
                            <w:pPr>
                              <w:pStyle w:val="ListParagraph"/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958EC">
                              <w:rPr>
                                <w:sz w:val="28"/>
                              </w:rPr>
                              <w:t>US Congress to approve $10m funding for ‘cold fusion research’ before 2017?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27.75pt;margin-top:36.9pt;width:174.7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oiJAIAACUEAAAOAAAAZHJzL2Uyb0RvYy54bWysU9uO2yAQfa/Uf0C8N47dZJtYcVbbbFNV&#10;2l6k3X4AxjhGBYYCiZ1+fQecpNHu26o8IIaZOZw5M6xuB63IQTgvwVQ0n0wpEYZDI82uoj+ftu8W&#10;lPjATMMUGFHRo/D0dv32zaq3pSigA9UIRxDE+LK3Fe1CsGWWed4JzfwErDDobMFpFtB0u6xxrEd0&#10;rbJiOr3JenCNdcCF93h7PzrpOuG3reDhe9t6EYiqKHILaXdpr+OerVes3DlmO8lPNNgrWGgmDT56&#10;gbpngZG9ky+gtOQOPLRhwkFn0LaSi1QDVpNPn1Xz2DErUi0ojrcXmfz/g+XfDj8ckU1FC+yUYRp7&#10;9CSGQD7CQIooT299iVGPFuPCgNfY5lSqtw/Af3liYNMxsxN3zkHfCdYgvTxmZlepI46PIHX/FRp8&#10;hu0DJKChdTpqh2oQRMc2HS+tiVQ4XhZFvnxfzCnh6Mvnizyfp+ZlrDynW+fDZwGaxENFHfY+wbPD&#10;gw+RDivPIfE1D0o2W6lUMtyu3ihHDgznZJtWquBZmDKkr+hyjkRiloGYn0ZIy4BzrKSu6GIa1zhZ&#10;UY5PpkkhgUk1npGJMid9oiSjOGGoh9SJ/Oasew3NERVzMM4t/jM8dOD+UNLjzFbU/94zJyhRXwyq&#10;vsxnszjkyZjNPxRouGtPfe1hhiNURQMl43ET0scYK7vD7rQy6RbbODI5ccZZTHKe/k0c9ms7Rf37&#10;3eu/AAAA//8DAFBLAwQUAAYACAAAACEA8Wxc8t8AAAAKAQAADwAAAGRycy9kb3ducmV2LnhtbEyP&#10;QW7CMBBF95V6B2sqdVOB00AIhExQW6lVt1AO4MRDEhHbUWxIuH2nq7Iczdf/7+W7yXTiSoNvnUV4&#10;nUcgyFZOt7ZGOP58ztYgfFBWq85ZQriRh13x+JCrTLvR7ul6CLXgEuszhdCE0GdS+qoho/zc9WT5&#10;d3KDUYHPoZZ6UCOXm07GUbSSRrWWFxrV00dD1flwMQin7/El2YzlVzim++XqXbVp6W6Iz0/T2xZE&#10;oCn8h+EPn9GhYKbSXaz2okOYJUnCUYR0wQociDdLlisRFnG8Blnk8l6h+AUAAP//AwBQSwECLQAU&#10;AAYACAAAACEAtoM4kv4AAADhAQAAEwAAAAAAAAAAAAAAAAAAAAAAW0NvbnRlbnRfVHlwZXNdLnht&#10;bFBLAQItABQABgAIAAAAIQA4/SH/1gAAAJQBAAALAAAAAAAAAAAAAAAAAC8BAABfcmVscy8ucmVs&#10;c1BLAQItABQABgAIAAAAIQBYasoiJAIAACUEAAAOAAAAAAAAAAAAAAAAAC4CAABkcnMvZTJvRG9j&#10;LnhtbFBLAQItABQABgAIAAAAIQDxbFzy3wAAAAoBAAAPAAAAAAAAAAAAAAAAAH4EAABkcnMvZG93&#10;bnJldi54bWxQSwUGAAAAAAQABADzAAAAigUAAAAA&#10;" stroked="f">
                <v:textbox>
                  <w:txbxContent>
                    <w:p w:rsidR="00C47EB9" w:rsidRPr="002958EC" w:rsidRDefault="00C47EB9" w:rsidP="002A5336">
                      <w:pPr>
                        <w:pStyle w:val="ListParagraph"/>
                        <w:jc w:val="center"/>
                        <w:rPr>
                          <w:sz w:val="28"/>
                        </w:rPr>
                      </w:pPr>
                      <w:r w:rsidRPr="002958EC">
                        <w:rPr>
                          <w:sz w:val="28"/>
                        </w:rPr>
                        <w:t>US Congress to approve $10m funding for ‘cold fusion research’ before 2017?</w:t>
                      </w:r>
                    </w:p>
                  </w:txbxContent>
                </v:textbox>
              </v:shape>
            </w:pict>
          </mc:Fallback>
        </mc:AlternateContent>
      </w:r>
      <w:r w:rsidR="002A5336" w:rsidRPr="00D0472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F9B2B85" wp14:editId="2EE192FD">
            <wp:extent cx="26384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2" b="10040"/>
                    <a:stretch/>
                  </pic:blipFill>
                  <pic:spPr bwMode="auto">
                    <a:xfrm>
                      <a:off x="0" y="0"/>
                      <a:ext cx="2647913" cy="214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30A" w:rsidRPr="007C541F" w:rsidRDefault="00D7334C" w:rsidP="00D7334C">
      <w:pPr>
        <w:jc w:val="center"/>
        <w:rPr>
          <w:sz w:val="24"/>
          <w:szCs w:val="24"/>
        </w:rPr>
      </w:pPr>
      <w:r w:rsidRPr="007C541F">
        <w:rPr>
          <w:szCs w:val="24"/>
        </w:rPr>
        <w:t>Market 2</w:t>
      </w:r>
      <w:r w:rsidR="00BC430A" w:rsidRPr="007C541F">
        <w:rPr>
          <w:szCs w:val="24"/>
        </w:rPr>
        <w:t xml:space="preserve"> (Augmented)</w:t>
      </w:r>
      <w:r w:rsidRPr="007C541F">
        <w:rPr>
          <w:szCs w:val="24"/>
        </w:rPr>
        <w:t xml:space="preserve">. </w:t>
      </w:r>
      <w:r w:rsidR="00AD3AE2" w:rsidRPr="007C541F">
        <w:rPr>
          <w:szCs w:val="24"/>
        </w:rPr>
        <w:t xml:space="preserve">A ‘protector-entrepreneur’ </w:t>
      </w:r>
      <w:r w:rsidR="00E86ADA" w:rsidRPr="007C541F">
        <w:rPr>
          <w:szCs w:val="24"/>
        </w:rPr>
        <w:t xml:space="preserve">(PE) </w:t>
      </w:r>
      <w:r w:rsidR="00AD3AE2" w:rsidRPr="007C541F">
        <w:rPr>
          <w:szCs w:val="24"/>
        </w:rPr>
        <w:t xml:space="preserve">may create this Market to attract Traders who are wary of manipulation. </w:t>
      </w:r>
      <w:r w:rsidR="00094204" w:rsidRPr="007C541F">
        <w:rPr>
          <w:szCs w:val="24"/>
        </w:rPr>
        <w:t>Prices of</w:t>
      </w:r>
      <w:r w:rsidR="00B07814" w:rsidRPr="007C541F">
        <w:rPr>
          <w:szCs w:val="24"/>
        </w:rPr>
        <w:t xml:space="preserve"> 79</w:t>
      </w:r>
      <w:r w:rsidR="00AD3AE2" w:rsidRPr="007C541F">
        <w:rPr>
          <w:szCs w:val="24"/>
        </w:rPr>
        <w:t xml:space="preserve">%, </w:t>
      </w:r>
      <w:r w:rsidR="00B07814" w:rsidRPr="007C541F">
        <w:rPr>
          <w:szCs w:val="24"/>
        </w:rPr>
        <w:t>1</w:t>
      </w:r>
      <w:r w:rsidR="00AD3AE2" w:rsidRPr="007C541F">
        <w:rPr>
          <w:szCs w:val="24"/>
        </w:rPr>
        <w:t xml:space="preserve">%, </w:t>
      </w:r>
      <w:r w:rsidR="00B07814" w:rsidRPr="007C541F">
        <w:rPr>
          <w:szCs w:val="24"/>
        </w:rPr>
        <w:t xml:space="preserve">11%, </w:t>
      </w:r>
      <w:r w:rsidR="00094204" w:rsidRPr="007C541F">
        <w:rPr>
          <w:szCs w:val="24"/>
        </w:rPr>
        <w:t xml:space="preserve">and </w:t>
      </w:r>
      <w:r w:rsidR="00B07814" w:rsidRPr="007C541F">
        <w:rPr>
          <w:szCs w:val="24"/>
        </w:rPr>
        <w:t>9</w:t>
      </w:r>
      <w:r w:rsidR="00AD3AE2" w:rsidRPr="007C541F">
        <w:rPr>
          <w:szCs w:val="24"/>
        </w:rPr>
        <w:t xml:space="preserve">%, </w:t>
      </w:r>
      <w:r w:rsidR="00E86ADA" w:rsidRPr="007C541F">
        <w:rPr>
          <w:szCs w:val="24"/>
        </w:rPr>
        <w:t>(for States 1, 2, 3,</w:t>
      </w:r>
      <w:r w:rsidR="00094204" w:rsidRPr="007C541F">
        <w:rPr>
          <w:szCs w:val="24"/>
        </w:rPr>
        <w:t xml:space="preserve"> and</w:t>
      </w:r>
      <w:r w:rsidR="00E86ADA" w:rsidRPr="007C541F">
        <w:rPr>
          <w:szCs w:val="24"/>
        </w:rPr>
        <w:t xml:space="preserve"> 4) </w:t>
      </w:r>
      <w:r w:rsidR="00AD3AE2" w:rsidRPr="007C541F">
        <w:rPr>
          <w:szCs w:val="24"/>
        </w:rPr>
        <w:t xml:space="preserve">would reveal that, </w:t>
      </w:r>
      <w:r w:rsidR="00094204" w:rsidRPr="007C541F">
        <w:rPr>
          <w:szCs w:val="24"/>
        </w:rPr>
        <w:t xml:space="preserve">while the </w:t>
      </w:r>
      <w:r w:rsidR="00C667C6" w:rsidRPr="007C541F">
        <w:rPr>
          <w:szCs w:val="24"/>
        </w:rPr>
        <w:t xml:space="preserve">pre-funding-decision probability of </w:t>
      </w:r>
      <w:r w:rsidR="00094204" w:rsidRPr="007C541F">
        <w:rPr>
          <w:szCs w:val="24"/>
        </w:rPr>
        <w:t xml:space="preserve">cold fusion within 5 years is only 20%, </w:t>
      </w:r>
      <w:r w:rsidR="00AD3AE2" w:rsidRPr="007C541F">
        <w:rPr>
          <w:szCs w:val="24"/>
        </w:rPr>
        <w:t xml:space="preserve">if funded, the likelihood </w:t>
      </w:r>
      <w:r w:rsidR="00C667C6" w:rsidRPr="007C541F">
        <w:rPr>
          <w:szCs w:val="24"/>
        </w:rPr>
        <w:t>is actually</w:t>
      </w:r>
      <w:r w:rsidR="00AD3AE2" w:rsidRPr="007C541F">
        <w:rPr>
          <w:szCs w:val="24"/>
        </w:rPr>
        <w:t xml:space="preserve"> 9</w:t>
      </w:r>
      <w:r w:rsidR="00B07814" w:rsidRPr="007C541F">
        <w:rPr>
          <w:szCs w:val="24"/>
        </w:rPr>
        <w:t>0</w:t>
      </w:r>
      <w:r w:rsidR="00AD3AE2" w:rsidRPr="007C541F">
        <w:rPr>
          <w:szCs w:val="24"/>
        </w:rPr>
        <w:t>% (.</w:t>
      </w:r>
      <w:r w:rsidR="00B07814" w:rsidRPr="007C541F">
        <w:rPr>
          <w:szCs w:val="24"/>
        </w:rPr>
        <w:t>09</w:t>
      </w:r>
      <w:r w:rsidR="00AD3AE2" w:rsidRPr="007C541F">
        <w:rPr>
          <w:szCs w:val="24"/>
        </w:rPr>
        <w:t>/</w:t>
      </w:r>
      <w:r w:rsidR="00E86ADA" w:rsidRPr="007C541F">
        <w:rPr>
          <w:szCs w:val="24"/>
        </w:rPr>
        <w:t>(</w:t>
      </w:r>
      <w:r w:rsidR="00AD3AE2" w:rsidRPr="007C541F">
        <w:rPr>
          <w:szCs w:val="24"/>
        </w:rPr>
        <w:t>.</w:t>
      </w:r>
      <w:r w:rsidR="00B07814" w:rsidRPr="007C541F">
        <w:rPr>
          <w:szCs w:val="24"/>
        </w:rPr>
        <w:t>01</w:t>
      </w:r>
      <w:r w:rsidR="00E86ADA" w:rsidRPr="007C541F">
        <w:rPr>
          <w:szCs w:val="24"/>
        </w:rPr>
        <w:t>+.</w:t>
      </w:r>
      <w:r w:rsidR="00B07814" w:rsidRPr="007C541F">
        <w:rPr>
          <w:szCs w:val="24"/>
        </w:rPr>
        <w:t>09</w:t>
      </w:r>
      <w:r w:rsidR="00E86ADA" w:rsidRPr="007C541F">
        <w:rPr>
          <w:szCs w:val="24"/>
        </w:rPr>
        <w:t>)</w:t>
      </w:r>
      <w:r w:rsidR="00AD3AE2" w:rsidRPr="007C541F">
        <w:rPr>
          <w:szCs w:val="24"/>
        </w:rPr>
        <w:t>).</w:t>
      </w:r>
      <w:r w:rsidRPr="007C541F">
        <w:rPr>
          <w:szCs w:val="24"/>
        </w:rPr>
        <w:t xml:space="preserve"> Research patrons would then </w:t>
      </w:r>
      <w:r w:rsidR="002958EC" w:rsidRPr="007C541F">
        <w:rPr>
          <w:szCs w:val="24"/>
        </w:rPr>
        <w:t xml:space="preserve">understand the </w:t>
      </w:r>
      <w:r w:rsidRPr="007C541F">
        <w:rPr>
          <w:szCs w:val="24"/>
        </w:rPr>
        <w:t xml:space="preserve">merits of the research, leading </w:t>
      </w:r>
      <w:r w:rsidR="00E86ADA" w:rsidRPr="007C541F">
        <w:rPr>
          <w:szCs w:val="24"/>
        </w:rPr>
        <w:t>to its funding</w:t>
      </w:r>
      <w:r w:rsidRPr="007C541F">
        <w:rPr>
          <w:szCs w:val="24"/>
        </w:rPr>
        <w:t xml:space="preserve">. Before creating this </w:t>
      </w:r>
      <w:r w:rsidR="00E86ADA" w:rsidRPr="007C541F">
        <w:rPr>
          <w:szCs w:val="24"/>
        </w:rPr>
        <w:t>M</w:t>
      </w:r>
      <w:r w:rsidRPr="007C541F">
        <w:rPr>
          <w:szCs w:val="24"/>
        </w:rPr>
        <w:t xml:space="preserve">arket, the </w:t>
      </w:r>
      <w:r w:rsidR="00E86ADA" w:rsidRPr="007C541F">
        <w:rPr>
          <w:szCs w:val="24"/>
        </w:rPr>
        <w:t xml:space="preserve">PE </w:t>
      </w:r>
      <w:r w:rsidRPr="007C541F">
        <w:rPr>
          <w:szCs w:val="24"/>
        </w:rPr>
        <w:t xml:space="preserve">can </w:t>
      </w:r>
      <w:r w:rsidR="007340A0" w:rsidRPr="007C541F">
        <w:rPr>
          <w:szCs w:val="24"/>
        </w:rPr>
        <w:t xml:space="preserve">actually take advantage of Market 1’s </w:t>
      </w:r>
      <w:r w:rsidR="00E86ADA" w:rsidRPr="007C541F">
        <w:rPr>
          <w:szCs w:val="24"/>
        </w:rPr>
        <w:t xml:space="preserve">incorrect </w:t>
      </w:r>
      <w:r w:rsidR="007340A0" w:rsidRPr="007C541F">
        <w:rPr>
          <w:szCs w:val="24"/>
        </w:rPr>
        <w:t>prices.</w:t>
      </w:r>
      <w:r w:rsidR="00E86ADA" w:rsidRPr="007C541F">
        <w:rPr>
          <w:szCs w:val="24"/>
        </w:rPr>
        <w:t xml:space="preserve"> After creating this Market, the PE </w:t>
      </w:r>
      <w:r w:rsidR="006A4B82" w:rsidRPr="007C541F">
        <w:rPr>
          <w:szCs w:val="24"/>
        </w:rPr>
        <w:t>enjoys</w:t>
      </w:r>
      <w:r w:rsidR="00B74DD5" w:rsidRPr="007C541F">
        <w:rPr>
          <w:szCs w:val="24"/>
        </w:rPr>
        <w:t xml:space="preserve"> the resultant</w:t>
      </w:r>
      <w:r w:rsidR="006A4B82" w:rsidRPr="007C541F">
        <w:rPr>
          <w:szCs w:val="24"/>
        </w:rPr>
        <w:t xml:space="preserve"> trading fees (</w:t>
      </w:r>
      <w:r w:rsidR="00FE58B9" w:rsidRPr="007C541F">
        <w:rPr>
          <w:szCs w:val="24"/>
        </w:rPr>
        <w:t>Market 2</w:t>
      </w:r>
      <w:r w:rsidR="002958EC" w:rsidRPr="007C541F">
        <w:rPr>
          <w:szCs w:val="24"/>
        </w:rPr>
        <w:t xml:space="preserve"> dominates Market 1 on optionality, stability, and liquidity).</w:t>
      </w:r>
    </w:p>
    <w:tbl>
      <w:tblPr>
        <w:tblStyle w:val="LightList"/>
        <w:tblW w:w="0" w:type="auto"/>
        <w:tblLook w:val="0420" w:firstRow="1" w:lastRow="0" w:firstColumn="0" w:lastColumn="0" w:noHBand="0" w:noVBand="1"/>
      </w:tblPr>
      <w:tblGrid>
        <w:gridCol w:w="4518"/>
        <w:gridCol w:w="810"/>
        <w:gridCol w:w="4248"/>
      </w:tblGrid>
      <w:tr w:rsidR="00B07814" w:rsidTr="00CD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8" w:type="dxa"/>
          </w:tcPr>
          <w:p w:rsidR="00B07814" w:rsidRDefault="00E73668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lastRenderedPageBreak/>
              <w:t>Manipulable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Decision</w:t>
            </w:r>
          </w:p>
        </w:tc>
        <w:tc>
          <w:tcPr>
            <w:tcW w:w="810" w:type="dxa"/>
          </w:tcPr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Possible Augmentation(s)</w:t>
            </w:r>
          </w:p>
        </w:tc>
      </w:tr>
      <w:tr w:rsidR="00B07814" w:rsidTr="00CD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8" w:type="dxa"/>
          </w:tcPr>
          <w:p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Technology X</w:t>
            </w:r>
            <w:r w:rsidR="00205FF8">
              <w:rPr>
                <w:rFonts w:asciiTheme="majorHAnsi" w:hAnsiTheme="majorHAnsi"/>
                <w:sz w:val="24"/>
                <w:szCs w:val="24"/>
              </w:rPr>
              <w:t xml:space="preserve"> to be demonstrated within 5 years.</w:t>
            </w:r>
          </w:p>
          <w:p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(Technology X is more feasible than most suspect, and would be discovered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if a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research effort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were made</w:t>
            </w:r>
            <w:r>
              <w:rPr>
                <w:rFonts w:asciiTheme="majorHAnsi" w:hAnsiTheme="majorHAnsi"/>
                <w:sz w:val="24"/>
                <w:szCs w:val="24"/>
              </w:rPr>
              <w:t>).</w:t>
            </w: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+Congress to approve $Y in funding for Technology X by date D.</w:t>
            </w:r>
          </w:p>
          <w:p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+A private company to allocate $Y in funding for Technology X by date D.</w:t>
            </w:r>
          </w:p>
        </w:tc>
      </w:tr>
      <w:tr w:rsidR="00E072E0" w:rsidTr="00CD3C76">
        <w:tc>
          <w:tcPr>
            <w:tcW w:w="4518" w:type="dxa"/>
          </w:tcPr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Corporation X to have Q1 profits exceeding $1 million. </w:t>
            </w: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(Corporation X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knows that it </w:t>
            </w:r>
            <w:r>
              <w:rPr>
                <w:rFonts w:asciiTheme="majorHAnsi" w:hAnsiTheme="majorHAnsi"/>
                <w:sz w:val="24"/>
                <w:szCs w:val="24"/>
              </w:rPr>
              <w:t>would have these profits, but cannot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credibly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prove this to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prospective </w:t>
            </w:r>
            <w:r>
              <w:rPr>
                <w:rFonts w:asciiTheme="majorHAnsi" w:hAnsiTheme="majorHAnsi"/>
                <w:sz w:val="24"/>
                <w:szCs w:val="24"/>
              </w:rPr>
              <w:t>lenders).</w:t>
            </w: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+Corporation X to borrow at a Y% APY cost of capital (or lower).</w:t>
            </w:r>
          </w:p>
          <w:p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+Corporation X to successfully float $Z in bonds by date D.</w:t>
            </w:r>
          </w:p>
        </w:tc>
      </w:tr>
      <w:tr w:rsidR="00E072E0" w:rsidTr="00CD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8" w:type="dxa"/>
          </w:tcPr>
          <w:p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Congress to successfully reform 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he current income tax system, transforming it into </w:t>
            </w:r>
            <w:r>
              <w:rPr>
                <w:rFonts w:asciiTheme="majorHAnsi" w:hAnsiTheme="majorHAnsi"/>
                <w:sz w:val="24"/>
                <w:szCs w:val="24"/>
              </w:rPr>
              <w:t>System X.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CD3C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r w:rsidR="00CD3C76">
              <w:rPr>
                <w:rFonts w:asciiTheme="majorHAnsi" w:hAnsiTheme="majorHAnsi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ndividual Congressmen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are interested in tax reform, but </w:t>
            </w:r>
            <w:r>
              <w:rPr>
                <w:rFonts w:asciiTheme="majorHAnsi" w:hAnsiTheme="majorHAnsi"/>
                <w:sz w:val="24"/>
                <w:szCs w:val="24"/>
              </w:rPr>
              <w:t>feel it is a waste or politically dangerous use of their effort).</w:t>
            </w:r>
          </w:p>
        </w:tc>
        <w:tc>
          <w:tcPr>
            <w:tcW w:w="810" w:type="dxa"/>
          </w:tcPr>
          <w:p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+Congress to pass a nonbinding resolution favoring System X.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+Congress to remove Feature Y (the smallest unpopular feature) of the current income tax code. 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+President to make public speech indicating that a System X bill would be signed.</w:t>
            </w:r>
          </w:p>
          <w:p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072E0" w:rsidTr="00CD3C76">
        <w:tc>
          <w:tcPr>
            <w:tcW w:w="4518" w:type="dxa"/>
          </w:tcPr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181BA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Candidate X will win the general election.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3262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(Candidate X does have a change of winning, but cannot prove his electability).</w:t>
            </w:r>
          </w:p>
        </w:tc>
        <w:tc>
          <w:tcPr>
            <w:tcW w:w="810" w:type="dxa"/>
          </w:tcPr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win the party nomination.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appear on televised debates.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+ Candidate X to place Y or above in the AMES Straw Poll.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Candidate X to hold a rally in Ohio attracting +100,000 voters.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place Y or above in total campaign contributions for Month Z.</w:t>
            </w:r>
          </w:p>
          <w:p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86F9F" w:rsidRDefault="00486F9F" w:rsidP="00D7334C">
      <w:pPr>
        <w:jc w:val="center"/>
        <w:rPr>
          <w:rFonts w:asciiTheme="majorHAnsi" w:hAnsiTheme="majorHAnsi"/>
          <w:sz w:val="24"/>
          <w:szCs w:val="24"/>
        </w:rPr>
      </w:pPr>
    </w:p>
    <w:p w:rsidR="00602983" w:rsidRPr="007C541F" w:rsidRDefault="00205FF8" w:rsidP="007732D8">
      <w:pPr>
        <w:jc w:val="center"/>
        <w:rPr>
          <w:szCs w:val="24"/>
        </w:rPr>
      </w:pPr>
      <w:proofErr w:type="gramStart"/>
      <w:r w:rsidRPr="007C541F">
        <w:rPr>
          <w:szCs w:val="24"/>
        </w:rPr>
        <w:t>Table 1.</w:t>
      </w:r>
      <w:proofErr w:type="gramEnd"/>
      <w:r w:rsidRPr="007C541F">
        <w:rPr>
          <w:szCs w:val="24"/>
        </w:rPr>
        <w:t xml:space="preserve"> </w:t>
      </w:r>
      <w:proofErr w:type="gramStart"/>
      <w:r w:rsidRPr="007C541F">
        <w:rPr>
          <w:szCs w:val="24"/>
        </w:rPr>
        <w:t>Other examples</w:t>
      </w:r>
      <w:r w:rsidR="00E73668" w:rsidRPr="007C541F">
        <w:rPr>
          <w:szCs w:val="24"/>
        </w:rPr>
        <w:t xml:space="preserve"> of Augmentation</w:t>
      </w:r>
      <w:r w:rsidRPr="007C541F">
        <w:rPr>
          <w:szCs w:val="24"/>
        </w:rPr>
        <w:t>.</w:t>
      </w:r>
      <w:proofErr w:type="gramEnd"/>
      <w:r w:rsidRPr="007C541F">
        <w:rPr>
          <w:szCs w:val="24"/>
        </w:rPr>
        <w:t xml:space="preserve"> </w:t>
      </w:r>
      <w:r w:rsidR="003262BC" w:rsidRPr="007C541F">
        <w:rPr>
          <w:szCs w:val="24"/>
        </w:rPr>
        <w:t xml:space="preserve">In general, </w:t>
      </w:r>
      <w:r w:rsidR="00CD6F35" w:rsidRPr="007C541F">
        <w:rPr>
          <w:szCs w:val="24"/>
        </w:rPr>
        <w:t>A</w:t>
      </w:r>
      <w:r w:rsidR="003262BC" w:rsidRPr="007C541F">
        <w:rPr>
          <w:szCs w:val="24"/>
        </w:rPr>
        <w:t xml:space="preserve">ugmentations will be </w:t>
      </w:r>
      <w:r w:rsidR="00CD6F35" w:rsidRPr="007C541F">
        <w:rPr>
          <w:szCs w:val="24"/>
        </w:rPr>
        <w:t xml:space="preserve">versions of the </w:t>
      </w:r>
      <w:proofErr w:type="spellStart"/>
      <w:r w:rsidR="00CD3C76" w:rsidRPr="007C541F">
        <w:rPr>
          <w:bCs/>
          <w:szCs w:val="24"/>
        </w:rPr>
        <w:t>manipulable</w:t>
      </w:r>
      <w:proofErr w:type="spellEnd"/>
      <w:r w:rsidR="00CD3C76" w:rsidRPr="007C541F">
        <w:rPr>
          <w:szCs w:val="24"/>
        </w:rPr>
        <w:t xml:space="preserve"> Decision</w:t>
      </w:r>
      <w:r w:rsidR="00CD6F35" w:rsidRPr="007C541F">
        <w:rPr>
          <w:szCs w:val="24"/>
        </w:rPr>
        <w:t xml:space="preserve"> </w:t>
      </w:r>
      <w:r w:rsidR="003262BC" w:rsidRPr="007C541F">
        <w:rPr>
          <w:szCs w:val="24"/>
        </w:rPr>
        <w:t xml:space="preserve">which </w:t>
      </w:r>
      <w:r w:rsidR="00CD6F35" w:rsidRPr="007C541F">
        <w:rPr>
          <w:szCs w:val="24"/>
        </w:rPr>
        <w:t xml:space="preserve">are more </w:t>
      </w:r>
      <w:r w:rsidR="003262BC" w:rsidRPr="007C541F">
        <w:rPr>
          <w:szCs w:val="24"/>
        </w:rPr>
        <w:t>specific and achievable</w:t>
      </w:r>
      <w:r w:rsidR="00CD6F35" w:rsidRPr="007C541F">
        <w:rPr>
          <w:szCs w:val="24"/>
        </w:rPr>
        <w:t>, and occur earlier in time</w:t>
      </w:r>
      <w:r w:rsidR="003262BC" w:rsidRPr="007C541F">
        <w:rPr>
          <w:szCs w:val="24"/>
        </w:rPr>
        <w:t xml:space="preserve">. This is because augmentations must still be </w:t>
      </w:r>
      <w:r w:rsidR="00CD6F35" w:rsidRPr="007C541F">
        <w:rPr>
          <w:szCs w:val="24"/>
        </w:rPr>
        <w:t xml:space="preserve">probable </w:t>
      </w:r>
      <w:r w:rsidR="003262BC" w:rsidRPr="007C541F">
        <w:rPr>
          <w:szCs w:val="24"/>
        </w:rPr>
        <w:t>under a climate of doubt and disunity.</w:t>
      </w:r>
      <w:r w:rsidR="007732D8" w:rsidRPr="007C541F">
        <w:rPr>
          <w:szCs w:val="24"/>
        </w:rPr>
        <w:t xml:space="preserve"> </w:t>
      </w:r>
    </w:p>
    <w:sectPr w:rsidR="00602983" w:rsidRPr="007C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EB9" w:rsidRDefault="00C47EB9" w:rsidP="00486F9F">
      <w:pPr>
        <w:spacing w:after="0" w:line="240" w:lineRule="auto"/>
      </w:pPr>
      <w:r>
        <w:separator/>
      </w:r>
    </w:p>
  </w:endnote>
  <w:endnote w:type="continuationSeparator" w:id="0">
    <w:p w:rsidR="00C47EB9" w:rsidRDefault="00C47EB9" w:rsidP="0048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EB9" w:rsidRDefault="00C47EB9" w:rsidP="00486F9F">
      <w:pPr>
        <w:spacing w:after="0" w:line="240" w:lineRule="auto"/>
      </w:pPr>
      <w:r>
        <w:separator/>
      </w:r>
    </w:p>
  </w:footnote>
  <w:footnote w:type="continuationSeparator" w:id="0">
    <w:p w:rsidR="00C47EB9" w:rsidRDefault="00C47EB9" w:rsidP="00486F9F">
      <w:pPr>
        <w:spacing w:after="0" w:line="240" w:lineRule="auto"/>
      </w:pPr>
      <w:r>
        <w:continuationSeparator/>
      </w:r>
    </w:p>
  </w:footnote>
  <w:footnote w:id="1">
    <w:p w:rsidR="00C36F5B" w:rsidRDefault="00C36F5B">
      <w:pPr>
        <w:pStyle w:val="FootnoteText"/>
      </w:pPr>
      <w:r>
        <w:rPr>
          <w:rStyle w:val="FootnoteReference"/>
        </w:rPr>
        <w:footnoteRef/>
      </w:r>
      <w:r>
        <w:t xml:space="preserve"> By “knowingly distort”</w:t>
      </w:r>
      <w:r w:rsidR="00B31717">
        <w:t xml:space="preserve">, I refer to </w:t>
      </w:r>
      <w:r w:rsidRPr="00B31717">
        <w:rPr>
          <w:u w:val="single"/>
        </w:rPr>
        <w:t>any</w:t>
      </w:r>
      <w:r w:rsidRPr="00B31717">
        <w:t xml:space="preserve"> </w:t>
      </w:r>
      <w:r>
        <w:t>trade (</w:t>
      </w:r>
      <w:r w:rsidR="00B31717">
        <w:t>purposeful</w:t>
      </w:r>
      <w:r>
        <w:t xml:space="preserve"> or accidental) which fails to move the market price toward the Trader’s personal expectation of the true likelihood of the relevant outcome.</w:t>
      </w:r>
    </w:p>
  </w:footnote>
  <w:footnote w:id="2">
    <w:p w:rsidR="00B31717" w:rsidRDefault="00B31717">
      <w:pPr>
        <w:pStyle w:val="FootnoteText"/>
      </w:pPr>
      <w:r>
        <w:rPr>
          <w:rStyle w:val="FootnoteReference"/>
        </w:rPr>
        <w:footnoteRef/>
      </w:r>
      <w:r>
        <w:t xml:space="preserve"> By</w:t>
      </w:r>
      <w:r w:rsidR="00F41FFD">
        <w:t xml:space="preserve"> “</w:t>
      </w:r>
      <w:r w:rsidR="00F41FFD" w:rsidRPr="00F41FFD">
        <w:t>manipulative algorithmic-trader</w:t>
      </w:r>
      <w:r w:rsidR="00F41FFD">
        <w:t>”</w:t>
      </w:r>
      <w:r>
        <w:t xml:space="preserve">, I refer to </w:t>
      </w:r>
      <w:r w:rsidR="00486F65">
        <w:t>a set of trading rules which</w:t>
      </w:r>
      <w:r w:rsidR="00F41FFD">
        <w:t xml:space="preserve"> attempts to </w:t>
      </w:r>
      <w:r w:rsidR="00486F65">
        <w:t xml:space="preserve">generate trading </w:t>
      </w:r>
      <w:r w:rsidR="00F41FFD">
        <w:t>profit</w:t>
      </w:r>
      <w:r w:rsidR="00486F65">
        <w:t>s</w:t>
      </w:r>
      <w:r w:rsidR="00F41FFD">
        <w:t xml:space="preserve"> without knowledge of the outcome </w:t>
      </w:r>
      <w:r w:rsidR="00486F65">
        <w:t xml:space="preserve">and </w:t>
      </w:r>
      <w:r w:rsidR="00F41FFD">
        <w:t>by instead taking advantage of, for example, market psychology.</w:t>
      </w:r>
    </w:p>
  </w:footnote>
  <w:footnote w:id="3">
    <w:p w:rsidR="00C47EB9" w:rsidRDefault="00C47E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92924">
          <w:rPr>
            <w:rStyle w:val="Hyperlink"/>
          </w:rPr>
          <w:t>http://hanson.gmu.edu/biashelp.pdf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4B0"/>
    <w:multiLevelType w:val="hybridMultilevel"/>
    <w:tmpl w:val="ED46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B06BE"/>
    <w:multiLevelType w:val="hybridMultilevel"/>
    <w:tmpl w:val="C42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4685"/>
    <w:multiLevelType w:val="multilevel"/>
    <w:tmpl w:val="5BA641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44"/>
    <w:rsid w:val="0005117A"/>
    <w:rsid w:val="00094204"/>
    <w:rsid w:val="0012550E"/>
    <w:rsid w:val="00181BA1"/>
    <w:rsid w:val="00205FF8"/>
    <w:rsid w:val="002671D2"/>
    <w:rsid w:val="002958EC"/>
    <w:rsid w:val="002A5336"/>
    <w:rsid w:val="002D62FA"/>
    <w:rsid w:val="002E4C1B"/>
    <w:rsid w:val="003262BC"/>
    <w:rsid w:val="00486F65"/>
    <w:rsid w:val="00486F9F"/>
    <w:rsid w:val="00486FE5"/>
    <w:rsid w:val="004F5C06"/>
    <w:rsid w:val="00516DBC"/>
    <w:rsid w:val="00526D43"/>
    <w:rsid w:val="005E2F6E"/>
    <w:rsid w:val="005F17B5"/>
    <w:rsid w:val="00602983"/>
    <w:rsid w:val="00607090"/>
    <w:rsid w:val="0069137A"/>
    <w:rsid w:val="006A1031"/>
    <w:rsid w:val="006A4B82"/>
    <w:rsid w:val="007174E0"/>
    <w:rsid w:val="007340A0"/>
    <w:rsid w:val="007732D8"/>
    <w:rsid w:val="007C2A2C"/>
    <w:rsid w:val="007C541F"/>
    <w:rsid w:val="0082324F"/>
    <w:rsid w:val="008D6900"/>
    <w:rsid w:val="00927C5B"/>
    <w:rsid w:val="009F4D58"/>
    <w:rsid w:val="00A23A44"/>
    <w:rsid w:val="00AD3AE2"/>
    <w:rsid w:val="00B07814"/>
    <w:rsid w:val="00B31717"/>
    <w:rsid w:val="00B74DD5"/>
    <w:rsid w:val="00B879FB"/>
    <w:rsid w:val="00BC430A"/>
    <w:rsid w:val="00BF6BB9"/>
    <w:rsid w:val="00C10B24"/>
    <w:rsid w:val="00C2127A"/>
    <w:rsid w:val="00C36DFB"/>
    <w:rsid w:val="00C36F5B"/>
    <w:rsid w:val="00C47EB9"/>
    <w:rsid w:val="00C54207"/>
    <w:rsid w:val="00C667C6"/>
    <w:rsid w:val="00CD3C76"/>
    <w:rsid w:val="00CD6F35"/>
    <w:rsid w:val="00CF6884"/>
    <w:rsid w:val="00D04721"/>
    <w:rsid w:val="00D55E56"/>
    <w:rsid w:val="00D7334C"/>
    <w:rsid w:val="00DE13DD"/>
    <w:rsid w:val="00E072E0"/>
    <w:rsid w:val="00E366B9"/>
    <w:rsid w:val="00E73668"/>
    <w:rsid w:val="00E86ADA"/>
    <w:rsid w:val="00EA292E"/>
    <w:rsid w:val="00EB297B"/>
    <w:rsid w:val="00F41FFD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23A44"/>
    <w:pPr>
      <w:ind w:left="720"/>
      <w:contextualSpacing/>
    </w:pPr>
  </w:style>
  <w:style w:type="paragraph" w:styleId="NoSpacing">
    <w:name w:val="No Spacing"/>
    <w:uiPriority w:val="1"/>
    <w:qFormat/>
    <w:rsid w:val="00A23A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A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3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6F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6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7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">
    <w:name w:val="Light Shading"/>
    <w:basedOn w:val="TableNormal"/>
    <w:uiPriority w:val="60"/>
    <w:rsid w:val="00B078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07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23A44"/>
    <w:pPr>
      <w:ind w:left="720"/>
      <w:contextualSpacing/>
    </w:pPr>
  </w:style>
  <w:style w:type="paragraph" w:styleId="NoSpacing">
    <w:name w:val="No Spacing"/>
    <w:uiPriority w:val="1"/>
    <w:qFormat/>
    <w:rsid w:val="00A23A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A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3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6F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6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7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">
    <w:name w:val="Light Shading"/>
    <w:basedOn w:val="TableNormal"/>
    <w:uiPriority w:val="60"/>
    <w:rsid w:val="00B078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07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ruthcoin@gmai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anson.gmu.edu/biashel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56911-B18D-4BE1-8084-16C3C958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Sztorc, Paul</dc:creator>
  <cp:lastModifiedBy>Psztorc</cp:lastModifiedBy>
  <cp:revision>9</cp:revision>
  <cp:lastPrinted>2014-02-09T22:08:00Z</cp:lastPrinted>
  <dcterms:created xsi:type="dcterms:W3CDTF">2014-02-06T15:38:00Z</dcterms:created>
  <dcterms:modified xsi:type="dcterms:W3CDTF">2014-03-23T00:22:00Z</dcterms:modified>
</cp:coreProperties>
</file>