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C90" w:rsidRDefault="007D51FC" w:rsidP="7C8AC8AC">
      <w:pPr>
        <w:pStyle w:val="Geenafstand"/>
        <w:rPr>
          <w:b/>
          <w:sz w:val="32"/>
          <w:szCs w:val="32"/>
        </w:rPr>
      </w:pPr>
      <w:r>
        <w:rPr>
          <w:b/>
          <w:noProof/>
          <w:sz w:val="32"/>
          <w:szCs w:val="32"/>
          <w:lang w:eastAsia="nl-NL"/>
        </w:rPr>
        <w:object w:dxaOrig="1440" w:dyaOrig="1440" w14:anchorId="6BB1C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5.85pt;margin-top:44.85pt;width:297.75pt;height:128.55pt;z-index:251658240;visibility:visible;mso-wrap-edited:f;mso-position-horizontal-relative:margin;mso-position-vertical-relative:page" o:allowincell="f" fillcolor="window">
            <v:imagedata r:id="rId13" o:title="" croptop="-6587f" cropbottom="-9880f" cropleft="-2648f" cropright="-3973f"/>
            <w10:wrap type="square" anchorx="margin" anchory="page"/>
          </v:shape>
          <o:OLEObject Type="Embed" ProgID="Word.Picture.8" ShapeID="_x0000_s1028" DrawAspect="Content" ObjectID="_1758633049" r:id="rId14"/>
        </w:object>
      </w:r>
    </w:p>
    <w:p w:rsidR="00853C90" w:rsidRDefault="00853C90" w:rsidP="7C8AC8AC">
      <w:pPr>
        <w:pStyle w:val="Geenafstand"/>
        <w:rPr>
          <w:b/>
          <w:sz w:val="32"/>
          <w:szCs w:val="32"/>
        </w:rPr>
      </w:pPr>
    </w:p>
    <w:p w:rsidR="00853C90" w:rsidRDefault="00853C90" w:rsidP="7C8AC8AC">
      <w:pPr>
        <w:pStyle w:val="Geenafstand"/>
        <w:rPr>
          <w:b/>
          <w:sz w:val="32"/>
          <w:szCs w:val="32"/>
        </w:rPr>
      </w:pPr>
    </w:p>
    <w:p w:rsidR="00853C90" w:rsidRDefault="00853C90" w:rsidP="7C8AC8AC">
      <w:pPr>
        <w:pStyle w:val="Geenafstand"/>
        <w:rPr>
          <w:b/>
          <w:sz w:val="32"/>
          <w:szCs w:val="32"/>
        </w:rPr>
      </w:pPr>
    </w:p>
    <w:p w:rsidR="00853C90" w:rsidRDefault="00853C90" w:rsidP="7C8AC8AC">
      <w:pPr>
        <w:pStyle w:val="Geenafstand"/>
        <w:rPr>
          <w:b/>
          <w:sz w:val="32"/>
          <w:szCs w:val="32"/>
        </w:rPr>
      </w:pPr>
    </w:p>
    <w:p w:rsidR="00D52279" w:rsidRDefault="00D52279" w:rsidP="7C8AC8AC">
      <w:pPr>
        <w:pStyle w:val="Geenafstand"/>
        <w:rPr>
          <w:b/>
          <w:sz w:val="32"/>
          <w:szCs w:val="32"/>
          <w:lang w:val="fr-FR"/>
        </w:rPr>
      </w:pPr>
    </w:p>
    <w:p w:rsidR="00316FE5" w:rsidRDefault="7C8AC8AC" w:rsidP="7C8AC8AC">
      <w:pPr>
        <w:pStyle w:val="Geenafstand"/>
        <w:rPr>
          <w:b/>
          <w:sz w:val="32"/>
          <w:szCs w:val="32"/>
        </w:rPr>
      </w:pPr>
      <w:r w:rsidRPr="001B3331">
        <w:rPr>
          <w:b/>
          <w:sz w:val="32"/>
          <w:szCs w:val="32"/>
        </w:rPr>
        <w:t>Requirem</w:t>
      </w:r>
      <w:r w:rsidR="007C1F68" w:rsidRPr="001B3331">
        <w:rPr>
          <w:b/>
          <w:sz w:val="32"/>
          <w:szCs w:val="32"/>
        </w:rPr>
        <w:t>ents</w:t>
      </w:r>
      <w:r w:rsidR="0010486B" w:rsidRPr="001B3331">
        <w:rPr>
          <w:b/>
          <w:sz w:val="32"/>
          <w:szCs w:val="32"/>
        </w:rPr>
        <w:t xml:space="preserve">document - levering </w:t>
      </w:r>
      <w:r w:rsidR="00471C28" w:rsidRPr="001B3331">
        <w:rPr>
          <w:b/>
          <w:sz w:val="32"/>
          <w:szCs w:val="32"/>
        </w:rPr>
        <w:t>ABR</w:t>
      </w:r>
      <w:r w:rsidR="0010486B" w:rsidRPr="001B3331">
        <w:rPr>
          <w:b/>
          <w:sz w:val="32"/>
          <w:szCs w:val="32"/>
        </w:rPr>
        <w:t>-DIM</w:t>
      </w:r>
      <w:r w:rsidR="001B3331" w:rsidRPr="001B3331">
        <w:rPr>
          <w:b/>
          <w:sz w:val="32"/>
          <w:szCs w:val="32"/>
        </w:rPr>
        <w:t xml:space="preserve"> </w:t>
      </w:r>
    </w:p>
    <w:p w:rsidR="00395002" w:rsidRPr="001B3331" w:rsidRDefault="00316FE5" w:rsidP="7C8AC8AC">
      <w:pPr>
        <w:pStyle w:val="Geenafstand"/>
        <w:rPr>
          <w:rStyle w:val="spellingerror"/>
          <w:rFonts w:ascii="Calibri" w:hAnsi="Calibri" w:cs="Calibri"/>
          <w:b/>
          <w:bCs/>
          <w:sz w:val="32"/>
          <w:szCs w:val="32"/>
        </w:rPr>
      </w:pPr>
      <w:r>
        <w:rPr>
          <w:b/>
          <w:sz w:val="32"/>
          <w:szCs w:val="32"/>
        </w:rPr>
        <w:t>-</w:t>
      </w:r>
      <w:r w:rsidR="001B3331" w:rsidRPr="00316FE5">
        <w:rPr>
          <w:sz w:val="32"/>
          <w:szCs w:val="32"/>
        </w:rPr>
        <w:t>op basis van ABR V1.</w:t>
      </w:r>
      <w:r w:rsidR="00D6025A">
        <w:rPr>
          <w:sz w:val="32"/>
          <w:szCs w:val="32"/>
        </w:rPr>
        <w:t>1</w:t>
      </w:r>
    </w:p>
    <w:p w:rsidR="7C8AC8AC" w:rsidRPr="001B3331" w:rsidRDefault="7C8AC8AC" w:rsidP="7C8AC8AC">
      <w:pPr>
        <w:rPr>
          <w:rStyle w:val="spellingerror"/>
          <w:rFonts w:ascii="Calibri" w:hAnsi="Calibri" w:cs="Calibri"/>
          <w:b/>
          <w:bCs/>
        </w:rPr>
      </w:pPr>
    </w:p>
    <w:p w:rsidR="00C96FB0" w:rsidRDefault="00C96FB0" w:rsidP="7C8AC8AC">
      <w:pPr>
        <w:rPr>
          <w:rStyle w:val="spellingerror"/>
          <w:rFonts w:ascii="Calibri" w:hAnsi="Calibri" w:cs="Calibri"/>
          <w:b/>
          <w:bCs/>
        </w:rPr>
      </w:pPr>
      <w:r>
        <w:rPr>
          <w:rFonts w:ascii="Calibri" w:hAnsi="Calibri" w:cs="Calibri"/>
          <w:b/>
          <w:bCs/>
          <w:noProof/>
          <w:lang w:eastAsia="nl-NL"/>
        </w:rPr>
        <w:drawing>
          <wp:inline distT="0" distB="0" distL="0" distR="0" wp14:anchorId="433C41B3" wp14:editId="47983684">
            <wp:extent cx="2936401" cy="15430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DataFabriek.png"/>
                    <pic:cNvPicPr/>
                  </pic:nvPicPr>
                  <pic:blipFill>
                    <a:blip r:embed="rId15">
                      <a:extLst>
                        <a:ext uri="{28A0092B-C50C-407E-A947-70E740481C1C}">
                          <a14:useLocalDpi xmlns:a14="http://schemas.microsoft.com/office/drawing/2010/main" val="0"/>
                        </a:ext>
                      </a:extLst>
                    </a:blip>
                    <a:stretch>
                      <a:fillRect/>
                    </a:stretch>
                  </pic:blipFill>
                  <pic:spPr>
                    <a:xfrm>
                      <a:off x="0" y="0"/>
                      <a:ext cx="2968174" cy="1559746"/>
                    </a:xfrm>
                    <a:prstGeom prst="rect">
                      <a:avLst/>
                    </a:prstGeom>
                  </pic:spPr>
                </pic:pic>
              </a:graphicData>
            </a:graphic>
          </wp:inline>
        </w:drawing>
      </w:r>
    </w:p>
    <w:p w:rsidR="00853C90" w:rsidRDefault="00853C90" w:rsidP="00395002">
      <w:pPr>
        <w:rPr>
          <w:rStyle w:val="normaltextrun"/>
          <w:rFonts w:ascii="Calibri" w:hAnsi="Calibri" w:cs="Calibri"/>
          <w:b/>
          <w:bCs/>
        </w:rPr>
      </w:pPr>
    </w:p>
    <w:p w:rsidR="00853C90" w:rsidRDefault="00853C90" w:rsidP="00395002">
      <w:pPr>
        <w:rPr>
          <w:rStyle w:val="normaltextrun"/>
          <w:rFonts w:ascii="Calibri" w:hAnsi="Calibri" w:cs="Calibri"/>
          <w:b/>
          <w:bCs/>
        </w:rPr>
      </w:pPr>
    </w:p>
    <w:p w:rsidR="00853C90" w:rsidRDefault="00853C90" w:rsidP="00395002">
      <w:pPr>
        <w:rPr>
          <w:rStyle w:val="normaltextrun"/>
          <w:rFonts w:ascii="Calibri" w:hAnsi="Calibri" w:cs="Calibri"/>
          <w:b/>
          <w:bCs/>
        </w:rPr>
      </w:pPr>
    </w:p>
    <w:p w:rsidR="00853C90" w:rsidRDefault="00853C90" w:rsidP="00395002">
      <w:pPr>
        <w:rPr>
          <w:rStyle w:val="normaltextrun"/>
          <w:rFonts w:ascii="Calibri" w:hAnsi="Calibri" w:cs="Calibri"/>
          <w:b/>
          <w:bCs/>
        </w:rPr>
      </w:pPr>
    </w:p>
    <w:p w:rsidR="00853C90" w:rsidRDefault="00853C90" w:rsidP="00395002">
      <w:pPr>
        <w:rPr>
          <w:rStyle w:val="normaltextrun"/>
          <w:rFonts w:ascii="Calibri" w:hAnsi="Calibri" w:cs="Calibri"/>
          <w:b/>
          <w:bCs/>
        </w:rPr>
      </w:pPr>
    </w:p>
    <w:p w:rsidR="00853C90" w:rsidRDefault="00853C90" w:rsidP="00395002">
      <w:pPr>
        <w:rPr>
          <w:rStyle w:val="normaltextrun"/>
          <w:rFonts w:ascii="Calibri" w:hAnsi="Calibri" w:cs="Calibri"/>
          <w:b/>
          <w:bCs/>
        </w:rPr>
      </w:pPr>
    </w:p>
    <w:p w:rsidR="00853C90" w:rsidRDefault="00853C90" w:rsidP="00395002">
      <w:pPr>
        <w:rPr>
          <w:rStyle w:val="normaltextrun"/>
          <w:rFonts w:ascii="Calibri" w:hAnsi="Calibri" w:cs="Calibri"/>
          <w:b/>
          <w:bCs/>
        </w:rPr>
      </w:pPr>
    </w:p>
    <w:p w:rsidR="00853C90" w:rsidRDefault="00853C90" w:rsidP="00395002">
      <w:pPr>
        <w:rPr>
          <w:rStyle w:val="normaltextrun"/>
          <w:rFonts w:ascii="Calibri" w:hAnsi="Calibri" w:cs="Calibri"/>
          <w:b/>
          <w:bCs/>
        </w:rPr>
      </w:pPr>
    </w:p>
    <w:p w:rsidR="00643663" w:rsidRDefault="00643663" w:rsidP="00395002">
      <w:pPr>
        <w:rPr>
          <w:rStyle w:val="normaltextrun"/>
          <w:rFonts w:ascii="Calibri" w:hAnsi="Calibri" w:cs="Calibri"/>
          <w:b/>
          <w:bCs/>
        </w:rPr>
      </w:pPr>
    </w:p>
    <w:p w:rsidR="00643663" w:rsidRPr="00395002" w:rsidRDefault="00643663" w:rsidP="00395002">
      <w:pPr>
        <w:rPr>
          <w:rStyle w:val="normaltextrun"/>
          <w:rFonts w:ascii="Calibri" w:hAnsi="Calibri" w:cs="Calibri"/>
          <w:b/>
          <w:bCs/>
        </w:rPr>
      </w:pPr>
    </w:p>
    <w:tbl>
      <w:tblPr>
        <w:tblW w:w="95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61"/>
        <w:gridCol w:w="5635"/>
      </w:tblGrid>
      <w:tr w:rsidR="00853C90" w:rsidRPr="00853C90" w:rsidTr="006639D9">
        <w:trPr>
          <w:trHeight w:val="437"/>
        </w:trPr>
        <w:tc>
          <w:tcPr>
            <w:tcW w:w="3961" w:type="dxa"/>
            <w:tcBorders>
              <w:top w:val="outset" w:sz="6" w:space="0" w:color="auto"/>
              <w:left w:val="outset" w:sz="6" w:space="0" w:color="auto"/>
              <w:bottom w:val="outset" w:sz="6" w:space="0" w:color="auto"/>
              <w:right w:val="outset" w:sz="6" w:space="0" w:color="auto"/>
            </w:tcBorders>
            <w:shd w:val="clear" w:color="auto" w:fill="BFBFBF" w:themeFill="background1" w:themeFillShade="BF"/>
            <w:hideMark/>
          </w:tcPr>
          <w:p w:rsidR="00853C90" w:rsidRPr="00672EE8" w:rsidRDefault="00853C90" w:rsidP="00672EE8">
            <w:pPr>
              <w:rPr>
                <w:b/>
                <w:bCs/>
              </w:rPr>
            </w:pPr>
            <w:r w:rsidRPr="00672EE8">
              <w:rPr>
                <w:b/>
                <w:bCs/>
              </w:rPr>
              <w:t>Opdrachtgever  </w:t>
            </w:r>
          </w:p>
        </w:tc>
        <w:tc>
          <w:tcPr>
            <w:tcW w:w="5635" w:type="dxa"/>
            <w:tcBorders>
              <w:top w:val="outset" w:sz="6" w:space="0" w:color="auto"/>
              <w:left w:val="outset" w:sz="6" w:space="0" w:color="auto"/>
              <w:bottom w:val="outset" w:sz="6" w:space="0" w:color="auto"/>
              <w:right w:val="outset" w:sz="6" w:space="0" w:color="auto"/>
            </w:tcBorders>
            <w:shd w:val="clear" w:color="auto" w:fill="BFBFBF" w:themeFill="background1" w:themeFillShade="BF"/>
            <w:hideMark/>
          </w:tcPr>
          <w:p w:rsidR="00853C90" w:rsidRPr="00672EE8" w:rsidRDefault="00853C90" w:rsidP="00672EE8">
            <w:pPr>
              <w:rPr>
                <w:b/>
                <w:bCs/>
              </w:rPr>
            </w:pPr>
            <w:r w:rsidRPr="00672EE8">
              <w:rPr>
                <w:b/>
                <w:bCs/>
              </w:rPr>
              <w:t>Auteur </w:t>
            </w:r>
          </w:p>
        </w:tc>
      </w:tr>
      <w:tr w:rsidR="00853C90" w:rsidRPr="00853C90" w:rsidTr="006639D9">
        <w:trPr>
          <w:trHeight w:val="1707"/>
        </w:trPr>
        <w:tc>
          <w:tcPr>
            <w:tcW w:w="3961" w:type="dxa"/>
            <w:tcBorders>
              <w:top w:val="outset" w:sz="6" w:space="0" w:color="auto"/>
              <w:left w:val="outset" w:sz="6" w:space="0" w:color="auto"/>
              <w:bottom w:val="outset" w:sz="6" w:space="0" w:color="auto"/>
              <w:right w:val="outset" w:sz="6" w:space="0" w:color="auto"/>
            </w:tcBorders>
            <w:shd w:val="clear" w:color="auto" w:fill="auto"/>
            <w:hideMark/>
          </w:tcPr>
          <w:p w:rsidR="00853C90" w:rsidRPr="00DA05F7" w:rsidRDefault="00E2615F" w:rsidP="00643663">
            <w:pPr>
              <w:rPr>
                <w:lang w:val="en-US"/>
              </w:rPr>
            </w:pPr>
            <w:bookmarkStart w:id="0" w:name="_Toc30425816"/>
            <w:bookmarkStart w:id="1" w:name="_Toc30505392"/>
            <w:bookmarkStart w:id="2" w:name="_Toc30595426"/>
            <w:bookmarkStart w:id="3" w:name="_Toc30770938"/>
            <w:bookmarkStart w:id="4" w:name="_Toc30773852"/>
            <w:r w:rsidRPr="00DA05F7">
              <w:rPr>
                <w:lang w:val="en-US"/>
              </w:rPr>
              <w:t>Project Data</w:t>
            </w:r>
            <w:r w:rsidR="00DA05F7">
              <w:rPr>
                <w:lang w:val="en-US"/>
              </w:rPr>
              <w:t>f</w:t>
            </w:r>
            <w:r w:rsidRPr="00DA05F7">
              <w:rPr>
                <w:lang w:val="en-US"/>
              </w:rPr>
              <w:t>abriek</w:t>
            </w:r>
            <w:r w:rsidR="00E337AD" w:rsidRPr="00DA05F7">
              <w:rPr>
                <w:lang w:val="en-US"/>
              </w:rPr>
              <w:t xml:space="preserve">:  </w:t>
            </w:r>
            <w:hyperlink r:id="rId16" w:history="1">
              <w:r w:rsidRPr="00100442">
                <w:rPr>
                  <w:rStyle w:val="Hyperlink"/>
                  <w:rFonts w:cstheme="minorHAnsi"/>
                  <w:color w:val="000000" w:themeColor="text1"/>
                  <w:lang w:val="en-US"/>
                </w:rPr>
                <w:t>datafabriek@uwv.nl</w:t>
              </w:r>
              <w:bookmarkEnd w:id="0"/>
              <w:bookmarkEnd w:id="1"/>
              <w:bookmarkEnd w:id="2"/>
              <w:bookmarkEnd w:id="3"/>
              <w:bookmarkEnd w:id="4"/>
            </w:hyperlink>
            <w:r w:rsidR="00853C90" w:rsidRPr="00DA05F7">
              <w:rPr>
                <w:lang w:val="en-US"/>
              </w:rPr>
              <w:t> </w:t>
            </w:r>
          </w:p>
        </w:tc>
        <w:tc>
          <w:tcPr>
            <w:tcW w:w="5635" w:type="dxa"/>
            <w:tcBorders>
              <w:top w:val="outset" w:sz="6" w:space="0" w:color="auto"/>
              <w:left w:val="outset" w:sz="6" w:space="0" w:color="auto"/>
              <w:bottom w:val="outset" w:sz="6" w:space="0" w:color="auto"/>
              <w:right w:val="outset" w:sz="6" w:space="0" w:color="auto"/>
            </w:tcBorders>
            <w:shd w:val="clear" w:color="auto" w:fill="auto"/>
            <w:hideMark/>
          </w:tcPr>
          <w:p w:rsidR="00853C90" w:rsidRPr="00740301" w:rsidRDefault="00853C90" w:rsidP="00067D28">
            <w:pPr>
              <w:tabs>
                <w:tab w:val="left" w:pos="1834"/>
              </w:tabs>
              <w:spacing w:after="100" w:afterAutospacing="1" w:line="240" w:lineRule="auto"/>
              <w:contextualSpacing/>
            </w:pPr>
            <w:bookmarkStart w:id="5" w:name="_Toc30425818"/>
            <w:bookmarkStart w:id="6" w:name="_Toc30505394"/>
            <w:bookmarkStart w:id="7" w:name="_Toc30595428"/>
            <w:bookmarkStart w:id="8" w:name="_Toc30770940"/>
            <w:bookmarkStart w:id="9" w:name="_Toc30773854"/>
            <w:r w:rsidRPr="00740301">
              <w:t xml:space="preserve">Naam: </w:t>
            </w:r>
            <w:bookmarkEnd w:id="5"/>
            <w:r w:rsidR="00643663">
              <w:t xml:space="preserve">                       </w:t>
            </w:r>
            <w:bookmarkEnd w:id="6"/>
            <w:bookmarkEnd w:id="7"/>
            <w:bookmarkEnd w:id="8"/>
            <w:bookmarkEnd w:id="9"/>
            <w:r w:rsidR="00471C28">
              <w:t>Paula Roele</w:t>
            </w:r>
          </w:p>
          <w:p w:rsidR="00853C90" w:rsidRPr="00740301" w:rsidRDefault="00853C90" w:rsidP="00643663">
            <w:pPr>
              <w:tabs>
                <w:tab w:val="left" w:pos="1834"/>
              </w:tabs>
              <w:spacing w:after="100" w:afterAutospacing="1" w:line="240" w:lineRule="auto"/>
              <w:contextualSpacing/>
            </w:pPr>
            <w:bookmarkStart w:id="10" w:name="_Toc30425819"/>
            <w:bookmarkStart w:id="11" w:name="_Toc30505396"/>
            <w:bookmarkStart w:id="12" w:name="_Toc30595430"/>
            <w:bookmarkStart w:id="13" w:name="_Toc30770942"/>
            <w:bookmarkStart w:id="14" w:name="_Toc30773856"/>
            <w:r w:rsidRPr="00740301">
              <w:t>Functie:</w:t>
            </w:r>
            <w:r w:rsidR="00643663">
              <w:t xml:space="preserve">   </w:t>
            </w:r>
            <w:r w:rsidRPr="00740301">
              <w:t xml:space="preserve"> </w:t>
            </w:r>
            <w:r w:rsidR="00643663">
              <w:t xml:space="preserve">                 </w:t>
            </w:r>
            <w:bookmarkEnd w:id="10"/>
            <w:bookmarkEnd w:id="11"/>
            <w:bookmarkEnd w:id="12"/>
            <w:bookmarkEnd w:id="13"/>
            <w:bookmarkEnd w:id="14"/>
            <w:r w:rsidR="00CD3A42" w:rsidRPr="00740301">
              <w:t>Informatieanalist</w:t>
            </w:r>
          </w:p>
          <w:p w:rsidR="00853C90" w:rsidRPr="00740301" w:rsidRDefault="00853C90" w:rsidP="00643663">
            <w:pPr>
              <w:tabs>
                <w:tab w:val="left" w:pos="1692"/>
              </w:tabs>
              <w:spacing w:after="100" w:afterAutospacing="1" w:line="240" w:lineRule="auto"/>
              <w:contextualSpacing/>
            </w:pPr>
            <w:r w:rsidRPr="00740301">
              <w:t xml:space="preserve">Datum versie: </w:t>
            </w:r>
            <w:r w:rsidR="00643663">
              <w:t xml:space="preserve">         </w:t>
            </w:r>
            <w:r w:rsidR="00E37C96">
              <w:t>11</w:t>
            </w:r>
            <w:r w:rsidR="00256144">
              <w:t>-</w:t>
            </w:r>
            <w:r w:rsidR="00E37C96">
              <w:t>10</w:t>
            </w:r>
            <w:r w:rsidR="00246C96">
              <w:t>-2023</w:t>
            </w:r>
          </w:p>
          <w:p w:rsidR="00853C90" w:rsidRPr="00643663" w:rsidRDefault="00853C90" w:rsidP="007C1F68">
            <w:pPr>
              <w:spacing w:after="100" w:afterAutospacing="1" w:line="240" w:lineRule="auto"/>
              <w:contextualSpacing/>
            </w:pPr>
            <w:bookmarkStart w:id="15" w:name="_Toc30425821"/>
            <w:bookmarkStart w:id="16" w:name="_Toc30505398"/>
            <w:bookmarkStart w:id="17" w:name="_Toc30595432"/>
            <w:bookmarkStart w:id="18" w:name="_Toc30770944"/>
            <w:bookmarkStart w:id="19" w:name="_Toc30773858"/>
            <w:r w:rsidRPr="00740301">
              <w:t>V</w:t>
            </w:r>
            <w:r w:rsidR="001337BF" w:rsidRPr="00740301">
              <w:t xml:space="preserve">ersienummer: </w:t>
            </w:r>
            <w:r w:rsidR="00643663">
              <w:t xml:space="preserve">      </w:t>
            </w:r>
            <w:bookmarkEnd w:id="15"/>
            <w:bookmarkEnd w:id="16"/>
            <w:bookmarkEnd w:id="17"/>
            <w:bookmarkEnd w:id="18"/>
            <w:bookmarkEnd w:id="19"/>
            <w:r w:rsidR="00256144">
              <w:t>0.</w:t>
            </w:r>
            <w:r w:rsidR="00E37C96">
              <w:t>3</w:t>
            </w:r>
          </w:p>
        </w:tc>
      </w:tr>
    </w:tbl>
    <w:p w:rsidR="00F8492F" w:rsidRDefault="00F8492F">
      <w:pPr>
        <w:rPr>
          <w:rStyle w:val="normaltextrun"/>
          <w:rFonts w:ascii="Calibri" w:hAnsi="Calibri" w:cs="Calibri"/>
          <w:b/>
          <w:bCs/>
        </w:rPr>
      </w:pPr>
      <w:r w:rsidRPr="31677F19">
        <w:rPr>
          <w:rStyle w:val="normaltextrun"/>
          <w:rFonts w:ascii="Calibri" w:hAnsi="Calibri" w:cs="Calibri"/>
          <w:b/>
          <w:bCs/>
        </w:rPr>
        <w:br w:type="page"/>
      </w:r>
    </w:p>
    <w:sdt>
      <w:sdtPr>
        <w:rPr>
          <w:rFonts w:asciiTheme="minorHAnsi" w:eastAsiaTheme="minorHAnsi" w:hAnsiTheme="minorHAnsi" w:cstheme="minorBidi"/>
          <w:color w:val="auto"/>
          <w:sz w:val="22"/>
          <w:szCs w:val="22"/>
          <w:lang w:eastAsia="en-US"/>
        </w:rPr>
        <w:id w:val="-1203936714"/>
        <w:docPartObj>
          <w:docPartGallery w:val="Table of Contents"/>
          <w:docPartUnique/>
        </w:docPartObj>
      </w:sdtPr>
      <w:sdtEndPr>
        <w:rPr>
          <w:b/>
          <w:bCs/>
        </w:rPr>
      </w:sdtEndPr>
      <w:sdtContent>
        <w:p w:rsidR="00DB2C60" w:rsidRPr="009F0EC3" w:rsidRDefault="009F0EC3">
          <w:pPr>
            <w:pStyle w:val="Kopvaninhoudsopgave"/>
            <w:rPr>
              <w:b/>
              <w:sz w:val="22"/>
              <w:szCs w:val="22"/>
            </w:rPr>
          </w:pPr>
          <w:r w:rsidRPr="009F0EC3">
            <w:rPr>
              <w:b/>
              <w:sz w:val="22"/>
              <w:szCs w:val="22"/>
            </w:rPr>
            <w:t>Inhoudsopgave</w:t>
          </w:r>
        </w:p>
        <w:p w:rsidR="00A33754" w:rsidRPr="00B75D50" w:rsidRDefault="00A33754" w:rsidP="00A33754">
          <w:pPr>
            <w:rPr>
              <w:lang w:eastAsia="nl-NL"/>
            </w:rPr>
          </w:pPr>
        </w:p>
        <w:p w:rsidR="003D1372" w:rsidRDefault="00DB2C60">
          <w:pPr>
            <w:pStyle w:val="Inhopg1"/>
            <w:tabs>
              <w:tab w:val="right" w:leader="dot" w:pos="9062"/>
            </w:tabs>
            <w:rPr>
              <w:rFonts w:eastAsiaTheme="minorEastAsia" w:cstheme="minorBidi"/>
              <w:b w:val="0"/>
              <w:bCs w:val="0"/>
              <w:caps w:val="0"/>
              <w:noProof/>
              <w:sz w:val="22"/>
              <w:szCs w:val="22"/>
              <w:lang w:eastAsia="nl-NL"/>
            </w:rPr>
          </w:pPr>
          <w:r w:rsidRPr="00B75D50">
            <w:rPr>
              <w:sz w:val="22"/>
              <w:szCs w:val="22"/>
            </w:rPr>
            <w:fldChar w:fldCharType="begin"/>
          </w:r>
          <w:r w:rsidRPr="00B75D50">
            <w:rPr>
              <w:sz w:val="22"/>
              <w:szCs w:val="22"/>
            </w:rPr>
            <w:instrText xml:space="preserve"> TOC \o "1-3" \h \z \u </w:instrText>
          </w:r>
          <w:r w:rsidRPr="00B75D50">
            <w:rPr>
              <w:sz w:val="22"/>
              <w:szCs w:val="22"/>
            </w:rPr>
            <w:fldChar w:fldCharType="separate"/>
          </w:r>
          <w:hyperlink w:anchor="_Toc148019754" w:history="1">
            <w:r w:rsidR="003D1372" w:rsidRPr="00B12B1E">
              <w:rPr>
                <w:rStyle w:val="Hyperlink"/>
                <w:noProof/>
              </w:rPr>
              <w:t>1. Introductie</w:t>
            </w:r>
            <w:r w:rsidR="003D1372">
              <w:rPr>
                <w:noProof/>
                <w:webHidden/>
              </w:rPr>
              <w:tab/>
            </w:r>
            <w:r w:rsidR="003D1372">
              <w:rPr>
                <w:noProof/>
                <w:webHidden/>
              </w:rPr>
              <w:fldChar w:fldCharType="begin"/>
            </w:r>
            <w:r w:rsidR="003D1372">
              <w:rPr>
                <w:noProof/>
                <w:webHidden/>
              </w:rPr>
              <w:instrText xml:space="preserve"> PAGEREF _Toc148019754 \h </w:instrText>
            </w:r>
            <w:r w:rsidR="003D1372">
              <w:rPr>
                <w:noProof/>
                <w:webHidden/>
              </w:rPr>
            </w:r>
            <w:r w:rsidR="003D1372">
              <w:rPr>
                <w:noProof/>
                <w:webHidden/>
              </w:rPr>
              <w:fldChar w:fldCharType="separate"/>
            </w:r>
            <w:r w:rsidR="003D1372">
              <w:rPr>
                <w:noProof/>
                <w:webHidden/>
              </w:rPr>
              <w:t>4</w:t>
            </w:r>
            <w:r w:rsidR="003D1372">
              <w:rPr>
                <w:noProof/>
                <w:webHidden/>
              </w:rPr>
              <w:fldChar w:fldCharType="end"/>
            </w:r>
          </w:hyperlink>
        </w:p>
        <w:p w:rsidR="003D1372" w:rsidRDefault="007D51FC">
          <w:pPr>
            <w:pStyle w:val="Inhopg2"/>
            <w:tabs>
              <w:tab w:val="right" w:leader="dot" w:pos="9062"/>
            </w:tabs>
            <w:rPr>
              <w:rFonts w:eastAsiaTheme="minorEastAsia" w:cstheme="minorBidi"/>
              <w:smallCaps w:val="0"/>
              <w:noProof/>
              <w:sz w:val="22"/>
              <w:szCs w:val="22"/>
              <w:lang w:eastAsia="nl-NL"/>
            </w:rPr>
          </w:pPr>
          <w:hyperlink w:anchor="_Toc148019755" w:history="1">
            <w:r w:rsidR="003D1372" w:rsidRPr="00B12B1E">
              <w:rPr>
                <w:rStyle w:val="Hyperlink"/>
                <w:noProof/>
              </w:rPr>
              <w:t>1.1 Inleiding</w:t>
            </w:r>
            <w:r w:rsidR="003D1372">
              <w:rPr>
                <w:noProof/>
                <w:webHidden/>
              </w:rPr>
              <w:tab/>
            </w:r>
            <w:r w:rsidR="003D1372">
              <w:rPr>
                <w:noProof/>
                <w:webHidden/>
              </w:rPr>
              <w:fldChar w:fldCharType="begin"/>
            </w:r>
            <w:r w:rsidR="003D1372">
              <w:rPr>
                <w:noProof/>
                <w:webHidden/>
              </w:rPr>
              <w:instrText xml:space="preserve"> PAGEREF _Toc148019755 \h </w:instrText>
            </w:r>
            <w:r w:rsidR="003D1372">
              <w:rPr>
                <w:noProof/>
                <w:webHidden/>
              </w:rPr>
            </w:r>
            <w:r w:rsidR="003D1372">
              <w:rPr>
                <w:noProof/>
                <w:webHidden/>
              </w:rPr>
              <w:fldChar w:fldCharType="separate"/>
            </w:r>
            <w:r w:rsidR="003D1372">
              <w:rPr>
                <w:noProof/>
                <w:webHidden/>
              </w:rPr>
              <w:t>4</w:t>
            </w:r>
            <w:r w:rsidR="003D1372">
              <w:rPr>
                <w:noProof/>
                <w:webHidden/>
              </w:rPr>
              <w:fldChar w:fldCharType="end"/>
            </w:r>
          </w:hyperlink>
        </w:p>
        <w:p w:rsidR="003D1372" w:rsidRDefault="007D51FC">
          <w:pPr>
            <w:pStyle w:val="Inhopg2"/>
            <w:tabs>
              <w:tab w:val="right" w:leader="dot" w:pos="9062"/>
            </w:tabs>
            <w:rPr>
              <w:rFonts w:eastAsiaTheme="minorEastAsia" w:cstheme="minorBidi"/>
              <w:smallCaps w:val="0"/>
              <w:noProof/>
              <w:sz w:val="22"/>
              <w:szCs w:val="22"/>
              <w:lang w:eastAsia="nl-NL"/>
            </w:rPr>
          </w:pPr>
          <w:hyperlink w:anchor="_Toc148019756" w:history="1">
            <w:r w:rsidR="003D1372" w:rsidRPr="00B12B1E">
              <w:rPr>
                <w:rStyle w:val="Hyperlink"/>
                <w:noProof/>
              </w:rPr>
              <w:t>1.2 Scope</w:t>
            </w:r>
            <w:r w:rsidR="003D1372">
              <w:rPr>
                <w:noProof/>
                <w:webHidden/>
              </w:rPr>
              <w:tab/>
            </w:r>
            <w:r w:rsidR="003D1372">
              <w:rPr>
                <w:noProof/>
                <w:webHidden/>
              </w:rPr>
              <w:fldChar w:fldCharType="begin"/>
            </w:r>
            <w:r w:rsidR="003D1372">
              <w:rPr>
                <w:noProof/>
                <w:webHidden/>
              </w:rPr>
              <w:instrText xml:space="preserve"> PAGEREF _Toc148019756 \h </w:instrText>
            </w:r>
            <w:r w:rsidR="003D1372">
              <w:rPr>
                <w:noProof/>
                <w:webHidden/>
              </w:rPr>
            </w:r>
            <w:r w:rsidR="003D1372">
              <w:rPr>
                <w:noProof/>
                <w:webHidden/>
              </w:rPr>
              <w:fldChar w:fldCharType="separate"/>
            </w:r>
            <w:r w:rsidR="003D1372">
              <w:rPr>
                <w:noProof/>
                <w:webHidden/>
              </w:rPr>
              <w:t>4</w:t>
            </w:r>
            <w:r w:rsidR="003D1372">
              <w:rPr>
                <w:noProof/>
                <w:webHidden/>
              </w:rPr>
              <w:fldChar w:fldCharType="end"/>
            </w:r>
          </w:hyperlink>
        </w:p>
        <w:p w:rsidR="003D1372" w:rsidRDefault="007D51FC">
          <w:pPr>
            <w:pStyle w:val="Inhopg2"/>
            <w:tabs>
              <w:tab w:val="right" w:leader="dot" w:pos="9062"/>
            </w:tabs>
            <w:rPr>
              <w:rFonts w:eastAsiaTheme="minorEastAsia" w:cstheme="minorBidi"/>
              <w:smallCaps w:val="0"/>
              <w:noProof/>
              <w:sz w:val="22"/>
              <w:szCs w:val="22"/>
              <w:lang w:eastAsia="nl-NL"/>
            </w:rPr>
          </w:pPr>
          <w:hyperlink w:anchor="_Toc148019757" w:history="1">
            <w:r w:rsidR="003D1372" w:rsidRPr="00B12B1E">
              <w:rPr>
                <w:rStyle w:val="Hyperlink"/>
                <w:noProof/>
              </w:rPr>
              <w:t>1.3 Opdrachtgever</w:t>
            </w:r>
            <w:r w:rsidR="003D1372">
              <w:rPr>
                <w:noProof/>
                <w:webHidden/>
              </w:rPr>
              <w:tab/>
            </w:r>
            <w:r w:rsidR="003D1372">
              <w:rPr>
                <w:noProof/>
                <w:webHidden/>
              </w:rPr>
              <w:fldChar w:fldCharType="begin"/>
            </w:r>
            <w:r w:rsidR="003D1372">
              <w:rPr>
                <w:noProof/>
                <w:webHidden/>
              </w:rPr>
              <w:instrText xml:space="preserve"> PAGEREF _Toc148019757 \h </w:instrText>
            </w:r>
            <w:r w:rsidR="003D1372">
              <w:rPr>
                <w:noProof/>
                <w:webHidden/>
              </w:rPr>
            </w:r>
            <w:r w:rsidR="003D1372">
              <w:rPr>
                <w:noProof/>
                <w:webHidden/>
              </w:rPr>
              <w:fldChar w:fldCharType="separate"/>
            </w:r>
            <w:r w:rsidR="003D1372">
              <w:rPr>
                <w:noProof/>
                <w:webHidden/>
              </w:rPr>
              <w:t>4</w:t>
            </w:r>
            <w:r w:rsidR="003D1372">
              <w:rPr>
                <w:noProof/>
                <w:webHidden/>
              </w:rPr>
              <w:fldChar w:fldCharType="end"/>
            </w:r>
          </w:hyperlink>
        </w:p>
        <w:p w:rsidR="003D1372" w:rsidRDefault="007D51FC">
          <w:pPr>
            <w:pStyle w:val="Inhopg2"/>
            <w:tabs>
              <w:tab w:val="right" w:leader="dot" w:pos="9062"/>
            </w:tabs>
            <w:rPr>
              <w:rFonts w:eastAsiaTheme="minorEastAsia" w:cstheme="minorBidi"/>
              <w:smallCaps w:val="0"/>
              <w:noProof/>
              <w:sz w:val="22"/>
              <w:szCs w:val="22"/>
              <w:lang w:eastAsia="nl-NL"/>
            </w:rPr>
          </w:pPr>
          <w:hyperlink w:anchor="_Toc148019758" w:history="1">
            <w:r w:rsidR="003D1372" w:rsidRPr="00B12B1E">
              <w:rPr>
                <w:rStyle w:val="Hyperlink"/>
                <w:noProof/>
              </w:rPr>
              <w:t>1.4 Aanleiding en doelstelling</w:t>
            </w:r>
            <w:r w:rsidR="003D1372">
              <w:rPr>
                <w:noProof/>
                <w:webHidden/>
              </w:rPr>
              <w:tab/>
            </w:r>
            <w:r w:rsidR="003D1372">
              <w:rPr>
                <w:noProof/>
                <w:webHidden/>
              </w:rPr>
              <w:fldChar w:fldCharType="begin"/>
            </w:r>
            <w:r w:rsidR="003D1372">
              <w:rPr>
                <w:noProof/>
                <w:webHidden/>
              </w:rPr>
              <w:instrText xml:space="preserve"> PAGEREF _Toc148019758 \h </w:instrText>
            </w:r>
            <w:r w:rsidR="003D1372">
              <w:rPr>
                <w:noProof/>
                <w:webHidden/>
              </w:rPr>
            </w:r>
            <w:r w:rsidR="003D1372">
              <w:rPr>
                <w:noProof/>
                <w:webHidden/>
              </w:rPr>
              <w:fldChar w:fldCharType="separate"/>
            </w:r>
            <w:r w:rsidR="003D1372">
              <w:rPr>
                <w:noProof/>
                <w:webHidden/>
              </w:rPr>
              <w:t>4</w:t>
            </w:r>
            <w:r w:rsidR="003D1372">
              <w:rPr>
                <w:noProof/>
                <w:webHidden/>
              </w:rPr>
              <w:fldChar w:fldCharType="end"/>
            </w:r>
          </w:hyperlink>
        </w:p>
        <w:p w:rsidR="003D1372" w:rsidRDefault="007D51FC">
          <w:pPr>
            <w:pStyle w:val="Inhopg2"/>
            <w:tabs>
              <w:tab w:val="right" w:leader="dot" w:pos="9062"/>
            </w:tabs>
            <w:rPr>
              <w:rFonts w:eastAsiaTheme="minorEastAsia" w:cstheme="minorBidi"/>
              <w:smallCaps w:val="0"/>
              <w:noProof/>
              <w:sz w:val="22"/>
              <w:szCs w:val="22"/>
              <w:lang w:eastAsia="nl-NL"/>
            </w:rPr>
          </w:pPr>
          <w:hyperlink w:anchor="_Toc148019759" w:history="1">
            <w:r w:rsidR="003D1372" w:rsidRPr="00B12B1E">
              <w:rPr>
                <w:rStyle w:val="Hyperlink"/>
                <w:noProof/>
              </w:rPr>
              <w:t>1.5 Stakeholders</w:t>
            </w:r>
            <w:r w:rsidR="003D1372">
              <w:rPr>
                <w:noProof/>
                <w:webHidden/>
              </w:rPr>
              <w:tab/>
            </w:r>
            <w:r w:rsidR="003D1372">
              <w:rPr>
                <w:noProof/>
                <w:webHidden/>
              </w:rPr>
              <w:fldChar w:fldCharType="begin"/>
            </w:r>
            <w:r w:rsidR="003D1372">
              <w:rPr>
                <w:noProof/>
                <w:webHidden/>
              </w:rPr>
              <w:instrText xml:space="preserve"> PAGEREF _Toc148019759 \h </w:instrText>
            </w:r>
            <w:r w:rsidR="003D1372">
              <w:rPr>
                <w:noProof/>
                <w:webHidden/>
              </w:rPr>
            </w:r>
            <w:r w:rsidR="003D1372">
              <w:rPr>
                <w:noProof/>
                <w:webHidden/>
              </w:rPr>
              <w:fldChar w:fldCharType="separate"/>
            </w:r>
            <w:r w:rsidR="003D1372">
              <w:rPr>
                <w:noProof/>
                <w:webHidden/>
              </w:rPr>
              <w:t>4</w:t>
            </w:r>
            <w:r w:rsidR="003D1372">
              <w:rPr>
                <w:noProof/>
                <w:webHidden/>
              </w:rPr>
              <w:fldChar w:fldCharType="end"/>
            </w:r>
          </w:hyperlink>
        </w:p>
        <w:p w:rsidR="003D1372" w:rsidRDefault="007D51FC">
          <w:pPr>
            <w:pStyle w:val="Inhopg2"/>
            <w:tabs>
              <w:tab w:val="right" w:leader="dot" w:pos="9062"/>
            </w:tabs>
            <w:rPr>
              <w:rFonts w:eastAsiaTheme="minorEastAsia" w:cstheme="minorBidi"/>
              <w:smallCaps w:val="0"/>
              <w:noProof/>
              <w:sz w:val="22"/>
              <w:szCs w:val="22"/>
              <w:lang w:eastAsia="nl-NL"/>
            </w:rPr>
          </w:pPr>
          <w:hyperlink w:anchor="_Toc148019760" w:history="1">
            <w:r w:rsidR="003D1372" w:rsidRPr="00B12B1E">
              <w:rPr>
                <w:rStyle w:val="Hyperlink"/>
                <w:noProof/>
              </w:rPr>
              <w:t>1.6 Overige zaken</w:t>
            </w:r>
            <w:r w:rsidR="003D1372">
              <w:rPr>
                <w:noProof/>
                <w:webHidden/>
              </w:rPr>
              <w:tab/>
            </w:r>
            <w:r w:rsidR="003D1372">
              <w:rPr>
                <w:noProof/>
                <w:webHidden/>
              </w:rPr>
              <w:fldChar w:fldCharType="begin"/>
            </w:r>
            <w:r w:rsidR="003D1372">
              <w:rPr>
                <w:noProof/>
                <w:webHidden/>
              </w:rPr>
              <w:instrText xml:space="preserve"> PAGEREF _Toc148019760 \h </w:instrText>
            </w:r>
            <w:r w:rsidR="003D1372">
              <w:rPr>
                <w:noProof/>
                <w:webHidden/>
              </w:rPr>
            </w:r>
            <w:r w:rsidR="003D1372">
              <w:rPr>
                <w:noProof/>
                <w:webHidden/>
              </w:rPr>
              <w:fldChar w:fldCharType="separate"/>
            </w:r>
            <w:r w:rsidR="003D1372">
              <w:rPr>
                <w:noProof/>
                <w:webHidden/>
              </w:rPr>
              <w:t>6</w:t>
            </w:r>
            <w:r w:rsidR="003D1372">
              <w:rPr>
                <w:noProof/>
                <w:webHidden/>
              </w:rPr>
              <w:fldChar w:fldCharType="end"/>
            </w:r>
          </w:hyperlink>
        </w:p>
        <w:p w:rsidR="003D1372" w:rsidRDefault="007D51FC">
          <w:pPr>
            <w:pStyle w:val="Inhopg1"/>
            <w:tabs>
              <w:tab w:val="right" w:leader="dot" w:pos="9062"/>
            </w:tabs>
            <w:rPr>
              <w:rFonts w:eastAsiaTheme="minorEastAsia" w:cstheme="minorBidi"/>
              <w:b w:val="0"/>
              <w:bCs w:val="0"/>
              <w:caps w:val="0"/>
              <w:noProof/>
              <w:sz w:val="22"/>
              <w:szCs w:val="22"/>
              <w:lang w:eastAsia="nl-NL"/>
            </w:rPr>
          </w:pPr>
          <w:hyperlink w:anchor="_Toc148019761" w:history="1">
            <w:r w:rsidR="003D1372" w:rsidRPr="00B12B1E">
              <w:rPr>
                <w:rStyle w:val="Hyperlink"/>
                <w:noProof/>
              </w:rPr>
              <w:t>2. Openstaande punten en Risico’s</w:t>
            </w:r>
            <w:r w:rsidR="003D1372">
              <w:rPr>
                <w:noProof/>
                <w:webHidden/>
              </w:rPr>
              <w:tab/>
            </w:r>
            <w:r w:rsidR="003D1372">
              <w:rPr>
                <w:noProof/>
                <w:webHidden/>
              </w:rPr>
              <w:fldChar w:fldCharType="begin"/>
            </w:r>
            <w:r w:rsidR="003D1372">
              <w:rPr>
                <w:noProof/>
                <w:webHidden/>
              </w:rPr>
              <w:instrText xml:space="preserve"> PAGEREF _Toc148019761 \h </w:instrText>
            </w:r>
            <w:r w:rsidR="003D1372">
              <w:rPr>
                <w:noProof/>
                <w:webHidden/>
              </w:rPr>
            </w:r>
            <w:r w:rsidR="003D1372">
              <w:rPr>
                <w:noProof/>
                <w:webHidden/>
              </w:rPr>
              <w:fldChar w:fldCharType="separate"/>
            </w:r>
            <w:r w:rsidR="003D1372">
              <w:rPr>
                <w:noProof/>
                <w:webHidden/>
              </w:rPr>
              <w:t>7</w:t>
            </w:r>
            <w:r w:rsidR="003D1372">
              <w:rPr>
                <w:noProof/>
                <w:webHidden/>
              </w:rPr>
              <w:fldChar w:fldCharType="end"/>
            </w:r>
          </w:hyperlink>
        </w:p>
        <w:p w:rsidR="003D1372" w:rsidRDefault="007D51FC">
          <w:pPr>
            <w:pStyle w:val="Inhopg2"/>
            <w:tabs>
              <w:tab w:val="right" w:leader="dot" w:pos="9062"/>
            </w:tabs>
            <w:rPr>
              <w:rFonts w:eastAsiaTheme="minorEastAsia" w:cstheme="minorBidi"/>
              <w:smallCaps w:val="0"/>
              <w:noProof/>
              <w:sz w:val="22"/>
              <w:szCs w:val="22"/>
              <w:lang w:eastAsia="nl-NL"/>
            </w:rPr>
          </w:pPr>
          <w:hyperlink w:anchor="_Toc148019762" w:history="1">
            <w:r w:rsidR="003D1372" w:rsidRPr="00B12B1E">
              <w:rPr>
                <w:rStyle w:val="Hyperlink"/>
                <w:noProof/>
              </w:rPr>
              <w:t>2.1 Openstaande punten</w:t>
            </w:r>
            <w:r w:rsidR="003D1372">
              <w:rPr>
                <w:noProof/>
                <w:webHidden/>
              </w:rPr>
              <w:tab/>
            </w:r>
            <w:r w:rsidR="003D1372">
              <w:rPr>
                <w:noProof/>
                <w:webHidden/>
              </w:rPr>
              <w:fldChar w:fldCharType="begin"/>
            </w:r>
            <w:r w:rsidR="003D1372">
              <w:rPr>
                <w:noProof/>
                <w:webHidden/>
              </w:rPr>
              <w:instrText xml:space="preserve"> PAGEREF _Toc148019762 \h </w:instrText>
            </w:r>
            <w:r w:rsidR="003D1372">
              <w:rPr>
                <w:noProof/>
                <w:webHidden/>
              </w:rPr>
            </w:r>
            <w:r w:rsidR="003D1372">
              <w:rPr>
                <w:noProof/>
                <w:webHidden/>
              </w:rPr>
              <w:fldChar w:fldCharType="separate"/>
            </w:r>
            <w:r w:rsidR="003D1372">
              <w:rPr>
                <w:noProof/>
                <w:webHidden/>
              </w:rPr>
              <w:t>7</w:t>
            </w:r>
            <w:r w:rsidR="003D1372">
              <w:rPr>
                <w:noProof/>
                <w:webHidden/>
              </w:rPr>
              <w:fldChar w:fldCharType="end"/>
            </w:r>
          </w:hyperlink>
        </w:p>
        <w:p w:rsidR="003D1372" w:rsidRDefault="007D51FC">
          <w:pPr>
            <w:pStyle w:val="Inhopg2"/>
            <w:tabs>
              <w:tab w:val="right" w:leader="dot" w:pos="9062"/>
            </w:tabs>
            <w:rPr>
              <w:rFonts w:eastAsiaTheme="minorEastAsia" w:cstheme="minorBidi"/>
              <w:smallCaps w:val="0"/>
              <w:noProof/>
              <w:sz w:val="22"/>
              <w:szCs w:val="22"/>
              <w:lang w:eastAsia="nl-NL"/>
            </w:rPr>
          </w:pPr>
          <w:hyperlink w:anchor="_Toc148019763" w:history="1">
            <w:r w:rsidR="003D1372" w:rsidRPr="00B12B1E">
              <w:rPr>
                <w:rStyle w:val="Hyperlink"/>
                <w:noProof/>
              </w:rPr>
              <w:t>2.2 Risico’s</w:t>
            </w:r>
            <w:r w:rsidR="003D1372">
              <w:rPr>
                <w:noProof/>
                <w:webHidden/>
              </w:rPr>
              <w:tab/>
            </w:r>
            <w:r w:rsidR="003D1372">
              <w:rPr>
                <w:noProof/>
                <w:webHidden/>
              </w:rPr>
              <w:fldChar w:fldCharType="begin"/>
            </w:r>
            <w:r w:rsidR="003D1372">
              <w:rPr>
                <w:noProof/>
                <w:webHidden/>
              </w:rPr>
              <w:instrText xml:space="preserve"> PAGEREF _Toc148019763 \h </w:instrText>
            </w:r>
            <w:r w:rsidR="003D1372">
              <w:rPr>
                <w:noProof/>
                <w:webHidden/>
              </w:rPr>
            </w:r>
            <w:r w:rsidR="003D1372">
              <w:rPr>
                <w:noProof/>
                <w:webHidden/>
              </w:rPr>
              <w:fldChar w:fldCharType="separate"/>
            </w:r>
            <w:r w:rsidR="003D1372">
              <w:rPr>
                <w:noProof/>
                <w:webHidden/>
              </w:rPr>
              <w:t>8</w:t>
            </w:r>
            <w:r w:rsidR="003D1372">
              <w:rPr>
                <w:noProof/>
                <w:webHidden/>
              </w:rPr>
              <w:fldChar w:fldCharType="end"/>
            </w:r>
          </w:hyperlink>
        </w:p>
        <w:p w:rsidR="003D1372" w:rsidRDefault="007D51FC">
          <w:pPr>
            <w:pStyle w:val="Inhopg1"/>
            <w:tabs>
              <w:tab w:val="right" w:leader="dot" w:pos="9062"/>
            </w:tabs>
            <w:rPr>
              <w:rFonts w:eastAsiaTheme="minorEastAsia" w:cstheme="minorBidi"/>
              <w:b w:val="0"/>
              <w:bCs w:val="0"/>
              <w:caps w:val="0"/>
              <w:noProof/>
              <w:sz w:val="22"/>
              <w:szCs w:val="22"/>
              <w:lang w:eastAsia="nl-NL"/>
            </w:rPr>
          </w:pPr>
          <w:hyperlink w:anchor="_Toc148019764" w:history="1">
            <w:r w:rsidR="003D1372" w:rsidRPr="00B12B1E">
              <w:rPr>
                <w:rStyle w:val="Hyperlink"/>
                <w:noProof/>
              </w:rPr>
              <w:t>3. Beschrijving requirements</w:t>
            </w:r>
            <w:r w:rsidR="003D1372">
              <w:rPr>
                <w:noProof/>
                <w:webHidden/>
              </w:rPr>
              <w:tab/>
            </w:r>
            <w:r w:rsidR="003D1372">
              <w:rPr>
                <w:noProof/>
                <w:webHidden/>
              </w:rPr>
              <w:fldChar w:fldCharType="begin"/>
            </w:r>
            <w:r w:rsidR="003D1372">
              <w:rPr>
                <w:noProof/>
                <w:webHidden/>
              </w:rPr>
              <w:instrText xml:space="preserve"> PAGEREF _Toc148019764 \h </w:instrText>
            </w:r>
            <w:r w:rsidR="003D1372">
              <w:rPr>
                <w:noProof/>
                <w:webHidden/>
              </w:rPr>
            </w:r>
            <w:r w:rsidR="003D1372">
              <w:rPr>
                <w:noProof/>
                <w:webHidden/>
              </w:rPr>
              <w:fldChar w:fldCharType="separate"/>
            </w:r>
            <w:r w:rsidR="003D1372">
              <w:rPr>
                <w:noProof/>
                <w:webHidden/>
              </w:rPr>
              <w:t>9</w:t>
            </w:r>
            <w:r w:rsidR="003D1372">
              <w:rPr>
                <w:noProof/>
                <w:webHidden/>
              </w:rPr>
              <w:fldChar w:fldCharType="end"/>
            </w:r>
          </w:hyperlink>
        </w:p>
        <w:p w:rsidR="003D1372" w:rsidRDefault="007D51FC">
          <w:pPr>
            <w:pStyle w:val="Inhopg2"/>
            <w:tabs>
              <w:tab w:val="right" w:leader="dot" w:pos="9062"/>
            </w:tabs>
            <w:rPr>
              <w:rFonts w:eastAsiaTheme="minorEastAsia" w:cstheme="minorBidi"/>
              <w:smallCaps w:val="0"/>
              <w:noProof/>
              <w:sz w:val="22"/>
              <w:szCs w:val="22"/>
              <w:lang w:eastAsia="nl-NL"/>
            </w:rPr>
          </w:pPr>
          <w:hyperlink w:anchor="_Toc148019765" w:history="1">
            <w:r w:rsidR="003D1372" w:rsidRPr="00B12B1E">
              <w:rPr>
                <w:rStyle w:val="Hyperlink"/>
                <w:noProof/>
              </w:rPr>
              <w:t>DIM standaard requirements m.b.t. gegevens</w:t>
            </w:r>
            <w:r w:rsidR="003D1372">
              <w:rPr>
                <w:noProof/>
                <w:webHidden/>
              </w:rPr>
              <w:tab/>
            </w:r>
            <w:r w:rsidR="003D1372">
              <w:rPr>
                <w:noProof/>
                <w:webHidden/>
              </w:rPr>
              <w:fldChar w:fldCharType="begin"/>
            </w:r>
            <w:r w:rsidR="003D1372">
              <w:rPr>
                <w:noProof/>
                <w:webHidden/>
              </w:rPr>
              <w:instrText xml:space="preserve"> PAGEREF _Toc148019765 \h </w:instrText>
            </w:r>
            <w:r w:rsidR="003D1372">
              <w:rPr>
                <w:noProof/>
                <w:webHidden/>
              </w:rPr>
            </w:r>
            <w:r w:rsidR="003D1372">
              <w:rPr>
                <w:noProof/>
                <w:webHidden/>
              </w:rPr>
              <w:fldChar w:fldCharType="separate"/>
            </w:r>
            <w:r w:rsidR="003D1372">
              <w:rPr>
                <w:noProof/>
                <w:webHidden/>
              </w:rPr>
              <w:t>9</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66" w:history="1">
            <w:r w:rsidR="003D1372" w:rsidRPr="00B12B1E">
              <w:rPr>
                <w:rStyle w:val="Hyperlink"/>
                <w:noProof/>
              </w:rPr>
              <w:t>R1. Te leveren gegevensobjecten</w:t>
            </w:r>
            <w:r w:rsidR="003D1372">
              <w:rPr>
                <w:noProof/>
                <w:webHidden/>
              </w:rPr>
              <w:tab/>
            </w:r>
            <w:r w:rsidR="003D1372">
              <w:rPr>
                <w:noProof/>
                <w:webHidden/>
              </w:rPr>
              <w:fldChar w:fldCharType="begin"/>
            </w:r>
            <w:r w:rsidR="003D1372">
              <w:rPr>
                <w:noProof/>
                <w:webHidden/>
              </w:rPr>
              <w:instrText xml:space="preserve"> PAGEREF _Toc148019766 \h </w:instrText>
            </w:r>
            <w:r w:rsidR="003D1372">
              <w:rPr>
                <w:noProof/>
                <w:webHidden/>
              </w:rPr>
            </w:r>
            <w:r w:rsidR="003D1372">
              <w:rPr>
                <w:noProof/>
                <w:webHidden/>
              </w:rPr>
              <w:fldChar w:fldCharType="separate"/>
            </w:r>
            <w:r w:rsidR="003D1372">
              <w:rPr>
                <w:noProof/>
                <w:webHidden/>
              </w:rPr>
              <w:t>9</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67" w:history="1">
            <w:r w:rsidR="003D1372" w:rsidRPr="00B12B1E">
              <w:rPr>
                <w:rStyle w:val="Hyperlink"/>
                <w:noProof/>
              </w:rPr>
              <w:t>R2. Bepalen mogelijkheid tot leveren alle velden van geleverde objecten</w:t>
            </w:r>
            <w:r w:rsidR="003D1372">
              <w:rPr>
                <w:noProof/>
                <w:webHidden/>
              </w:rPr>
              <w:tab/>
            </w:r>
            <w:r w:rsidR="003D1372">
              <w:rPr>
                <w:noProof/>
                <w:webHidden/>
              </w:rPr>
              <w:fldChar w:fldCharType="begin"/>
            </w:r>
            <w:r w:rsidR="003D1372">
              <w:rPr>
                <w:noProof/>
                <w:webHidden/>
              </w:rPr>
              <w:instrText xml:space="preserve"> PAGEREF _Toc148019767 \h </w:instrText>
            </w:r>
            <w:r w:rsidR="003D1372">
              <w:rPr>
                <w:noProof/>
                <w:webHidden/>
              </w:rPr>
            </w:r>
            <w:r w:rsidR="003D1372">
              <w:rPr>
                <w:noProof/>
                <w:webHidden/>
              </w:rPr>
              <w:fldChar w:fldCharType="separate"/>
            </w:r>
            <w:r w:rsidR="003D1372">
              <w:rPr>
                <w:noProof/>
                <w:webHidden/>
              </w:rPr>
              <w:t>10</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68" w:history="1">
            <w:r w:rsidR="003D1372" w:rsidRPr="00B12B1E">
              <w:rPr>
                <w:rStyle w:val="Hyperlink"/>
                <w:noProof/>
              </w:rPr>
              <w:t>R3. Meeleveren referentiedata</w:t>
            </w:r>
            <w:r w:rsidR="003D1372">
              <w:rPr>
                <w:noProof/>
                <w:webHidden/>
              </w:rPr>
              <w:tab/>
            </w:r>
            <w:r w:rsidR="003D1372">
              <w:rPr>
                <w:noProof/>
                <w:webHidden/>
              </w:rPr>
              <w:fldChar w:fldCharType="begin"/>
            </w:r>
            <w:r w:rsidR="003D1372">
              <w:rPr>
                <w:noProof/>
                <w:webHidden/>
              </w:rPr>
              <w:instrText xml:space="preserve"> PAGEREF _Toc148019768 \h </w:instrText>
            </w:r>
            <w:r w:rsidR="003D1372">
              <w:rPr>
                <w:noProof/>
                <w:webHidden/>
              </w:rPr>
            </w:r>
            <w:r w:rsidR="003D1372">
              <w:rPr>
                <w:noProof/>
                <w:webHidden/>
              </w:rPr>
              <w:fldChar w:fldCharType="separate"/>
            </w:r>
            <w:r w:rsidR="003D1372">
              <w:rPr>
                <w:noProof/>
                <w:webHidden/>
              </w:rPr>
              <w:t>10</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69" w:history="1">
            <w:r w:rsidR="003D1372" w:rsidRPr="00B12B1E">
              <w:rPr>
                <w:rStyle w:val="Hyperlink"/>
                <w:noProof/>
              </w:rPr>
              <w:t>R4. Eenmalig historie aanleveren</w:t>
            </w:r>
            <w:r w:rsidR="003D1372">
              <w:rPr>
                <w:noProof/>
                <w:webHidden/>
              </w:rPr>
              <w:tab/>
            </w:r>
            <w:r w:rsidR="003D1372">
              <w:rPr>
                <w:noProof/>
                <w:webHidden/>
              </w:rPr>
              <w:fldChar w:fldCharType="begin"/>
            </w:r>
            <w:r w:rsidR="003D1372">
              <w:rPr>
                <w:noProof/>
                <w:webHidden/>
              </w:rPr>
              <w:instrText xml:space="preserve"> PAGEREF _Toc148019769 \h </w:instrText>
            </w:r>
            <w:r w:rsidR="003D1372">
              <w:rPr>
                <w:noProof/>
                <w:webHidden/>
              </w:rPr>
            </w:r>
            <w:r w:rsidR="003D1372">
              <w:rPr>
                <w:noProof/>
                <w:webHidden/>
              </w:rPr>
              <w:fldChar w:fldCharType="separate"/>
            </w:r>
            <w:r w:rsidR="003D1372">
              <w:rPr>
                <w:noProof/>
                <w:webHidden/>
              </w:rPr>
              <w:t>11</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70" w:history="1">
            <w:r w:rsidR="003D1372" w:rsidRPr="00B12B1E">
              <w:rPr>
                <w:rStyle w:val="Hyperlink"/>
                <w:noProof/>
              </w:rPr>
              <w:t>R5. Consistente dataset</w:t>
            </w:r>
            <w:r w:rsidR="003D1372">
              <w:rPr>
                <w:noProof/>
                <w:webHidden/>
              </w:rPr>
              <w:tab/>
            </w:r>
            <w:r w:rsidR="003D1372">
              <w:rPr>
                <w:noProof/>
                <w:webHidden/>
              </w:rPr>
              <w:fldChar w:fldCharType="begin"/>
            </w:r>
            <w:r w:rsidR="003D1372">
              <w:rPr>
                <w:noProof/>
                <w:webHidden/>
              </w:rPr>
              <w:instrText xml:space="preserve"> PAGEREF _Toc148019770 \h </w:instrText>
            </w:r>
            <w:r w:rsidR="003D1372">
              <w:rPr>
                <w:noProof/>
                <w:webHidden/>
              </w:rPr>
            </w:r>
            <w:r w:rsidR="003D1372">
              <w:rPr>
                <w:noProof/>
                <w:webHidden/>
              </w:rPr>
              <w:fldChar w:fldCharType="separate"/>
            </w:r>
            <w:r w:rsidR="003D1372">
              <w:rPr>
                <w:noProof/>
                <w:webHidden/>
              </w:rPr>
              <w:t>12</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71" w:history="1">
            <w:r w:rsidR="003D1372" w:rsidRPr="00B12B1E">
              <w:rPr>
                <w:rStyle w:val="Hyperlink"/>
                <w:noProof/>
              </w:rPr>
              <w:t>R6. Leveren productiedata</w:t>
            </w:r>
            <w:r w:rsidR="003D1372">
              <w:rPr>
                <w:noProof/>
                <w:webHidden/>
              </w:rPr>
              <w:tab/>
            </w:r>
            <w:r w:rsidR="003D1372">
              <w:rPr>
                <w:noProof/>
                <w:webHidden/>
              </w:rPr>
              <w:fldChar w:fldCharType="begin"/>
            </w:r>
            <w:r w:rsidR="003D1372">
              <w:rPr>
                <w:noProof/>
                <w:webHidden/>
              </w:rPr>
              <w:instrText xml:space="preserve"> PAGEREF _Toc148019771 \h </w:instrText>
            </w:r>
            <w:r w:rsidR="003D1372">
              <w:rPr>
                <w:noProof/>
                <w:webHidden/>
              </w:rPr>
            </w:r>
            <w:r w:rsidR="003D1372">
              <w:rPr>
                <w:noProof/>
                <w:webHidden/>
              </w:rPr>
              <w:fldChar w:fldCharType="separate"/>
            </w:r>
            <w:r w:rsidR="003D1372">
              <w:rPr>
                <w:noProof/>
                <w:webHidden/>
              </w:rPr>
              <w:t>12</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72" w:history="1">
            <w:r w:rsidR="003D1372" w:rsidRPr="00B12B1E">
              <w:rPr>
                <w:rStyle w:val="Hyperlink"/>
                <w:noProof/>
              </w:rPr>
              <w:t>R7. Volledige of incrementele levering</w:t>
            </w:r>
            <w:r w:rsidR="003D1372">
              <w:rPr>
                <w:noProof/>
                <w:webHidden/>
              </w:rPr>
              <w:tab/>
            </w:r>
            <w:r w:rsidR="003D1372">
              <w:rPr>
                <w:noProof/>
                <w:webHidden/>
              </w:rPr>
              <w:fldChar w:fldCharType="begin"/>
            </w:r>
            <w:r w:rsidR="003D1372">
              <w:rPr>
                <w:noProof/>
                <w:webHidden/>
              </w:rPr>
              <w:instrText xml:space="preserve"> PAGEREF _Toc148019772 \h </w:instrText>
            </w:r>
            <w:r w:rsidR="003D1372">
              <w:rPr>
                <w:noProof/>
                <w:webHidden/>
              </w:rPr>
            </w:r>
            <w:r w:rsidR="003D1372">
              <w:rPr>
                <w:noProof/>
                <w:webHidden/>
              </w:rPr>
              <w:fldChar w:fldCharType="separate"/>
            </w:r>
            <w:r w:rsidR="003D1372">
              <w:rPr>
                <w:noProof/>
                <w:webHidden/>
              </w:rPr>
              <w:t>13</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73" w:history="1">
            <w:r w:rsidR="003D1372" w:rsidRPr="00B12B1E">
              <w:rPr>
                <w:rStyle w:val="Hyperlink"/>
                <w:noProof/>
              </w:rPr>
              <w:t>R8. Aanleveren verwijderde gegevens – DLM</w:t>
            </w:r>
            <w:r w:rsidR="003D1372">
              <w:rPr>
                <w:noProof/>
                <w:webHidden/>
              </w:rPr>
              <w:tab/>
            </w:r>
            <w:r w:rsidR="003D1372">
              <w:rPr>
                <w:noProof/>
                <w:webHidden/>
              </w:rPr>
              <w:fldChar w:fldCharType="begin"/>
            </w:r>
            <w:r w:rsidR="003D1372">
              <w:rPr>
                <w:noProof/>
                <w:webHidden/>
              </w:rPr>
              <w:instrText xml:space="preserve"> PAGEREF _Toc148019773 \h </w:instrText>
            </w:r>
            <w:r w:rsidR="003D1372">
              <w:rPr>
                <w:noProof/>
                <w:webHidden/>
              </w:rPr>
            </w:r>
            <w:r w:rsidR="003D1372">
              <w:rPr>
                <w:noProof/>
                <w:webHidden/>
              </w:rPr>
              <w:fldChar w:fldCharType="separate"/>
            </w:r>
            <w:r w:rsidR="003D1372">
              <w:rPr>
                <w:noProof/>
                <w:webHidden/>
              </w:rPr>
              <w:t>14</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74" w:history="1">
            <w:r w:rsidR="003D1372" w:rsidRPr="00B12B1E">
              <w:rPr>
                <w:rStyle w:val="Hyperlink"/>
                <w:noProof/>
              </w:rPr>
              <w:t>R9. Leverfrequentie</w:t>
            </w:r>
            <w:r w:rsidR="003D1372">
              <w:rPr>
                <w:noProof/>
                <w:webHidden/>
              </w:rPr>
              <w:tab/>
            </w:r>
            <w:r w:rsidR="003D1372">
              <w:rPr>
                <w:noProof/>
                <w:webHidden/>
              </w:rPr>
              <w:fldChar w:fldCharType="begin"/>
            </w:r>
            <w:r w:rsidR="003D1372">
              <w:rPr>
                <w:noProof/>
                <w:webHidden/>
              </w:rPr>
              <w:instrText xml:space="preserve"> PAGEREF _Toc148019774 \h </w:instrText>
            </w:r>
            <w:r w:rsidR="003D1372">
              <w:rPr>
                <w:noProof/>
                <w:webHidden/>
              </w:rPr>
            </w:r>
            <w:r w:rsidR="003D1372">
              <w:rPr>
                <w:noProof/>
                <w:webHidden/>
              </w:rPr>
              <w:fldChar w:fldCharType="separate"/>
            </w:r>
            <w:r w:rsidR="003D1372">
              <w:rPr>
                <w:noProof/>
                <w:webHidden/>
              </w:rPr>
              <w:t>14</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75" w:history="1">
            <w:r w:rsidR="003D1372" w:rsidRPr="00B12B1E">
              <w:rPr>
                <w:rStyle w:val="Hyperlink"/>
                <w:noProof/>
                <w:lang w:val="en-US"/>
              </w:rPr>
              <w:t>R10. Leveren RLO (Record Lay-Out)</w:t>
            </w:r>
            <w:r w:rsidR="003D1372">
              <w:rPr>
                <w:noProof/>
                <w:webHidden/>
              </w:rPr>
              <w:tab/>
            </w:r>
            <w:r w:rsidR="003D1372">
              <w:rPr>
                <w:noProof/>
                <w:webHidden/>
              </w:rPr>
              <w:fldChar w:fldCharType="begin"/>
            </w:r>
            <w:r w:rsidR="003D1372">
              <w:rPr>
                <w:noProof/>
                <w:webHidden/>
              </w:rPr>
              <w:instrText xml:space="preserve"> PAGEREF _Toc148019775 \h </w:instrText>
            </w:r>
            <w:r w:rsidR="003D1372">
              <w:rPr>
                <w:noProof/>
                <w:webHidden/>
              </w:rPr>
            </w:r>
            <w:r w:rsidR="003D1372">
              <w:rPr>
                <w:noProof/>
                <w:webHidden/>
              </w:rPr>
              <w:fldChar w:fldCharType="separate"/>
            </w:r>
            <w:r w:rsidR="003D1372">
              <w:rPr>
                <w:noProof/>
                <w:webHidden/>
              </w:rPr>
              <w:t>15</w:t>
            </w:r>
            <w:r w:rsidR="003D1372">
              <w:rPr>
                <w:noProof/>
                <w:webHidden/>
              </w:rPr>
              <w:fldChar w:fldCharType="end"/>
            </w:r>
          </w:hyperlink>
        </w:p>
        <w:p w:rsidR="003D1372" w:rsidRDefault="007D51FC">
          <w:pPr>
            <w:pStyle w:val="Inhopg2"/>
            <w:tabs>
              <w:tab w:val="right" w:leader="dot" w:pos="9062"/>
            </w:tabs>
            <w:rPr>
              <w:rFonts w:eastAsiaTheme="minorEastAsia" w:cstheme="minorBidi"/>
              <w:smallCaps w:val="0"/>
              <w:noProof/>
              <w:sz w:val="22"/>
              <w:szCs w:val="22"/>
              <w:lang w:eastAsia="nl-NL"/>
            </w:rPr>
          </w:pPr>
          <w:hyperlink w:anchor="_Toc148019776" w:history="1">
            <w:r w:rsidR="003D1372" w:rsidRPr="00B12B1E">
              <w:rPr>
                <w:rStyle w:val="Hyperlink"/>
                <w:noProof/>
              </w:rPr>
              <w:t>DIM Best practises Requirements</w:t>
            </w:r>
            <w:r w:rsidR="003D1372">
              <w:rPr>
                <w:noProof/>
                <w:webHidden/>
              </w:rPr>
              <w:tab/>
            </w:r>
            <w:r w:rsidR="003D1372">
              <w:rPr>
                <w:noProof/>
                <w:webHidden/>
              </w:rPr>
              <w:fldChar w:fldCharType="begin"/>
            </w:r>
            <w:r w:rsidR="003D1372">
              <w:rPr>
                <w:noProof/>
                <w:webHidden/>
              </w:rPr>
              <w:instrText xml:space="preserve"> PAGEREF _Toc148019776 \h </w:instrText>
            </w:r>
            <w:r w:rsidR="003D1372">
              <w:rPr>
                <w:noProof/>
                <w:webHidden/>
              </w:rPr>
            </w:r>
            <w:r w:rsidR="003D1372">
              <w:rPr>
                <w:noProof/>
                <w:webHidden/>
              </w:rPr>
              <w:fldChar w:fldCharType="separate"/>
            </w:r>
            <w:r w:rsidR="003D1372">
              <w:rPr>
                <w:noProof/>
                <w:webHidden/>
              </w:rPr>
              <w:t>16</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77" w:history="1">
            <w:r w:rsidR="003D1372" w:rsidRPr="00B12B1E">
              <w:rPr>
                <w:rStyle w:val="Hyperlink"/>
                <w:noProof/>
              </w:rPr>
              <w:t>R11. Leveren onbewerkte brondata</w:t>
            </w:r>
            <w:r w:rsidR="003D1372">
              <w:rPr>
                <w:noProof/>
                <w:webHidden/>
              </w:rPr>
              <w:tab/>
            </w:r>
            <w:r w:rsidR="003D1372">
              <w:rPr>
                <w:noProof/>
                <w:webHidden/>
              </w:rPr>
              <w:fldChar w:fldCharType="begin"/>
            </w:r>
            <w:r w:rsidR="003D1372">
              <w:rPr>
                <w:noProof/>
                <w:webHidden/>
              </w:rPr>
              <w:instrText xml:space="preserve"> PAGEREF _Toc148019777 \h </w:instrText>
            </w:r>
            <w:r w:rsidR="003D1372">
              <w:rPr>
                <w:noProof/>
                <w:webHidden/>
              </w:rPr>
            </w:r>
            <w:r w:rsidR="003D1372">
              <w:rPr>
                <w:noProof/>
                <w:webHidden/>
              </w:rPr>
              <w:fldChar w:fldCharType="separate"/>
            </w:r>
            <w:r w:rsidR="003D1372">
              <w:rPr>
                <w:noProof/>
                <w:webHidden/>
              </w:rPr>
              <w:t>16</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78" w:history="1">
            <w:r w:rsidR="003D1372" w:rsidRPr="00B12B1E">
              <w:rPr>
                <w:rStyle w:val="Hyperlink"/>
                <w:noProof/>
              </w:rPr>
              <w:t>R12. Vermijden hergebruik verwijderde velden</w:t>
            </w:r>
            <w:r w:rsidR="003D1372">
              <w:rPr>
                <w:noProof/>
                <w:webHidden/>
              </w:rPr>
              <w:tab/>
            </w:r>
            <w:r w:rsidR="003D1372">
              <w:rPr>
                <w:noProof/>
                <w:webHidden/>
              </w:rPr>
              <w:fldChar w:fldCharType="begin"/>
            </w:r>
            <w:r w:rsidR="003D1372">
              <w:rPr>
                <w:noProof/>
                <w:webHidden/>
              </w:rPr>
              <w:instrText xml:space="preserve"> PAGEREF _Toc148019778 \h </w:instrText>
            </w:r>
            <w:r w:rsidR="003D1372">
              <w:rPr>
                <w:noProof/>
                <w:webHidden/>
              </w:rPr>
            </w:r>
            <w:r w:rsidR="003D1372">
              <w:rPr>
                <w:noProof/>
                <w:webHidden/>
              </w:rPr>
              <w:fldChar w:fldCharType="separate"/>
            </w:r>
            <w:r w:rsidR="003D1372">
              <w:rPr>
                <w:noProof/>
                <w:webHidden/>
              </w:rPr>
              <w:t>16</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79" w:history="1">
            <w:r w:rsidR="003D1372" w:rsidRPr="00B12B1E">
              <w:rPr>
                <w:rStyle w:val="Hyperlink"/>
                <w:noProof/>
              </w:rPr>
              <w:t>R13. Eigenaarschap &amp; beheer leveringsfunctionaliteit bij de bron</w:t>
            </w:r>
            <w:r w:rsidR="003D1372">
              <w:rPr>
                <w:noProof/>
                <w:webHidden/>
              </w:rPr>
              <w:tab/>
            </w:r>
            <w:r w:rsidR="003D1372">
              <w:rPr>
                <w:noProof/>
                <w:webHidden/>
              </w:rPr>
              <w:fldChar w:fldCharType="begin"/>
            </w:r>
            <w:r w:rsidR="003D1372">
              <w:rPr>
                <w:noProof/>
                <w:webHidden/>
              </w:rPr>
              <w:instrText xml:space="preserve"> PAGEREF _Toc148019779 \h </w:instrText>
            </w:r>
            <w:r w:rsidR="003D1372">
              <w:rPr>
                <w:noProof/>
                <w:webHidden/>
              </w:rPr>
            </w:r>
            <w:r w:rsidR="003D1372">
              <w:rPr>
                <w:noProof/>
                <w:webHidden/>
              </w:rPr>
              <w:fldChar w:fldCharType="separate"/>
            </w:r>
            <w:r w:rsidR="003D1372">
              <w:rPr>
                <w:noProof/>
                <w:webHidden/>
              </w:rPr>
              <w:t>16</w:t>
            </w:r>
            <w:r w:rsidR="003D1372">
              <w:rPr>
                <w:noProof/>
                <w:webHidden/>
              </w:rPr>
              <w:fldChar w:fldCharType="end"/>
            </w:r>
          </w:hyperlink>
        </w:p>
        <w:p w:rsidR="003D1372" w:rsidRDefault="007D51FC">
          <w:pPr>
            <w:pStyle w:val="Inhopg2"/>
            <w:tabs>
              <w:tab w:val="right" w:leader="dot" w:pos="9062"/>
            </w:tabs>
            <w:rPr>
              <w:rFonts w:eastAsiaTheme="minorEastAsia" w:cstheme="minorBidi"/>
              <w:smallCaps w:val="0"/>
              <w:noProof/>
              <w:sz w:val="22"/>
              <w:szCs w:val="22"/>
              <w:lang w:eastAsia="nl-NL"/>
            </w:rPr>
          </w:pPr>
          <w:hyperlink w:anchor="_Toc148019780" w:history="1">
            <w:r w:rsidR="003D1372" w:rsidRPr="00B12B1E">
              <w:rPr>
                <w:rStyle w:val="Hyperlink"/>
                <w:noProof/>
              </w:rPr>
              <w:t>DIM-leveringstechniek Requirements</w:t>
            </w:r>
            <w:r w:rsidR="003D1372">
              <w:rPr>
                <w:noProof/>
                <w:webHidden/>
              </w:rPr>
              <w:tab/>
            </w:r>
            <w:r w:rsidR="003D1372">
              <w:rPr>
                <w:noProof/>
                <w:webHidden/>
              </w:rPr>
              <w:fldChar w:fldCharType="begin"/>
            </w:r>
            <w:r w:rsidR="003D1372">
              <w:rPr>
                <w:noProof/>
                <w:webHidden/>
              </w:rPr>
              <w:instrText xml:space="preserve"> PAGEREF _Toc148019780 \h </w:instrText>
            </w:r>
            <w:r w:rsidR="003D1372">
              <w:rPr>
                <w:noProof/>
                <w:webHidden/>
              </w:rPr>
            </w:r>
            <w:r w:rsidR="003D1372">
              <w:rPr>
                <w:noProof/>
                <w:webHidden/>
              </w:rPr>
              <w:fldChar w:fldCharType="separate"/>
            </w:r>
            <w:r w:rsidR="003D1372">
              <w:rPr>
                <w:noProof/>
                <w:webHidden/>
              </w:rPr>
              <w:t>17</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81" w:history="1">
            <w:r w:rsidR="003D1372" w:rsidRPr="00B12B1E">
              <w:rPr>
                <w:rStyle w:val="Hyperlink"/>
                <w:noProof/>
              </w:rPr>
              <w:t>R14. Leveringstechniek</w:t>
            </w:r>
            <w:r w:rsidR="003D1372">
              <w:rPr>
                <w:noProof/>
                <w:webHidden/>
              </w:rPr>
              <w:tab/>
            </w:r>
            <w:r w:rsidR="003D1372">
              <w:rPr>
                <w:noProof/>
                <w:webHidden/>
              </w:rPr>
              <w:fldChar w:fldCharType="begin"/>
            </w:r>
            <w:r w:rsidR="003D1372">
              <w:rPr>
                <w:noProof/>
                <w:webHidden/>
              </w:rPr>
              <w:instrText xml:space="preserve"> PAGEREF _Toc148019781 \h </w:instrText>
            </w:r>
            <w:r w:rsidR="003D1372">
              <w:rPr>
                <w:noProof/>
                <w:webHidden/>
              </w:rPr>
            </w:r>
            <w:r w:rsidR="003D1372">
              <w:rPr>
                <w:noProof/>
                <w:webHidden/>
              </w:rPr>
              <w:fldChar w:fldCharType="separate"/>
            </w:r>
            <w:r w:rsidR="003D1372">
              <w:rPr>
                <w:noProof/>
                <w:webHidden/>
              </w:rPr>
              <w:t>17</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82" w:history="1">
            <w:r w:rsidR="003D1372" w:rsidRPr="00B12B1E">
              <w:rPr>
                <w:rStyle w:val="Hyperlink"/>
                <w:noProof/>
              </w:rPr>
              <w:t>R15. Geautomatiseerd leveren</w:t>
            </w:r>
            <w:r w:rsidR="003D1372">
              <w:rPr>
                <w:noProof/>
                <w:webHidden/>
              </w:rPr>
              <w:tab/>
            </w:r>
            <w:r w:rsidR="003D1372">
              <w:rPr>
                <w:noProof/>
                <w:webHidden/>
              </w:rPr>
              <w:fldChar w:fldCharType="begin"/>
            </w:r>
            <w:r w:rsidR="003D1372">
              <w:rPr>
                <w:noProof/>
                <w:webHidden/>
              </w:rPr>
              <w:instrText xml:space="preserve"> PAGEREF _Toc148019782 \h </w:instrText>
            </w:r>
            <w:r w:rsidR="003D1372">
              <w:rPr>
                <w:noProof/>
                <w:webHidden/>
              </w:rPr>
            </w:r>
            <w:r w:rsidR="003D1372">
              <w:rPr>
                <w:noProof/>
                <w:webHidden/>
              </w:rPr>
              <w:fldChar w:fldCharType="separate"/>
            </w:r>
            <w:r w:rsidR="003D1372">
              <w:rPr>
                <w:noProof/>
                <w:webHidden/>
              </w:rPr>
              <w:t>17</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83" w:history="1">
            <w:r w:rsidR="003D1372" w:rsidRPr="00B12B1E">
              <w:rPr>
                <w:rStyle w:val="Hyperlink"/>
                <w:noProof/>
              </w:rPr>
              <w:t>R16. Pakbon / Tracking- en controlegegevens</w:t>
            </w:r>
            <w:r w:rsidR="003D1372">
              <w:rPr>
                <w:noProof/>
                <w:webHidden/>
              </w:rPr>
              <w:tab/>
            </w:r>
            <w:r w:rsidR="003D1372">
              <w:rPr>
                <w:noProof/>
                <w:webHidden/>
              </w:rPr>
              <w:fldChar w:fldCharType="begin"/>
            </w:r>
            <w:r w:rsidR="003D1372">
              <w:rPr>
                <w:noProof/>
                <w:webHidden/>
              </w:rPr>
              <w:instrText xml:space="preserve"> PAGEREF _Toc148019783 \h </w:instrText>
            </w:r>
            <w:r w:rsidR="003D1372">
              <w:rPr>
                <w:noProof/>
                <w:webHidden/>
              </w:rPr>
            </w:r>
            <w:r w:rsidR="003D1372">
              <w:rPr>
                <w:noProof/>
                <w:webHidden/>
              </w:rPr>
              <w:fldChar w:fldCharType="separate"/>
            </w:r>
            <w:r w:rsidR="003D1372">
              <w:rPr>
                <w:noProof/>
                <w:webHidden/>
              </w:rPr>
              <w:t>18</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84" w:history="1">
            <w:r w:rsidR="003D1372" w:rsidRPr="00B12B1E">
              <w:rPr>
                <w:rStyle w:val="Hyperlink"/>
                <w:noProof/>
              </w:rPr>
              <w:t>R17. Bestandsnaamgeving</w:t>
            </w:r>
            <w:r w:rsidR="003D1372">
              <w:rPr>
                <w:noProof/>
                <w:webHidden/>
              </w:rPr>
              <w:tab/>
            </w:r>
            <w:r w:rsidR="003D1372">
              <w:rPr>
                <w:noProof/>
                <w:webHidden/>
              </w:rPr>
              <w:fldChar w:fldCharType="begin"/>
            </w:r>
            <w:r w:rsidR="003D1372">
              <w:rPr>
                <w:noProof/>
                <w:webHidden/>
              </w:rPr>
              <w:instrText xml:space="preserve"> PAGEREF _Toc148019784 \h </w:instrText>
            </w:r>
            <w:r w:rsidR="003D1372">
              <w:rPr>
                <w:noProof/>
                <w:webHidden/>
              </w:rPr>
            </w:r>
            <w:r w:rsidR="003D1372">
              <w:rPr>
                <w:noProof/>
                <w:webHidden/>
              </w:rPr>
              <w:fldChar w:fldCharType="separate"/>
            </w:r>
            <w:r w:rsidR="003D1372">
              <w:rPr>
                <w:noProof/>
                <w:webHidden/>
              </w:rPr>
              <w:t>20</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85" w:history="1">
            <w:r w:rsidR="003D1372" w:rsidRPr="00B12B1E">
              <w:rPr>
                <w:rStyle w:val="Hyperlink"/>
                <w:noProof/>
              </w:rPr>
              <w:t>R18. Bestandsoverdracht via SI-FTP</w:t>
            </w:r>
            <w:r w:rsidR="003D1372">
              <w:rPr>
                <w:noProof/>
                <w:webHidden/>
              </w:rPr>
              <w:tab/>
            </w:r>
            <w:r w:rsidR="003D1372">
              <w:rPr>
                <w:noProof/>
                <w:webHidden/>
              </w:rPr>
              <w:fldChar w:fldCharType="begin"/>
            </w:r>
            <w:r w:rsidR="003D1372">
              <w:rPr>
                <w:noProof/>
                <w:webHidden/>
              </w:rPr>
              <w:instrText xml:space="preserve"> PAGEREF _Toc148019785 \h </w:instrText>
            </w:r>
            <w:r w:rsidR="003D1372">
              <w:rPr>
                <w:noProof/>
                <w:webHidden/>
              </w:rPr>
            </w:r>
            <w:r w:rsidR="003D1372">
              <w:rPr>
                <w:noProof/>
                <w:webHidden/>
              </w:rPr>
              <w:fldChar w:fldCharType="separate"/>
            </w:r>
            <w:r w:rsidR="003D1372">
              <w:rPr>
                <w:noProof/>
                <w:webHidden/>
              </w:rPr>
              <w:t>21</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86" w:history="1">
            <w:r w:rsidR="003D1372" w:rsidRPr="00B12B1E">
              <w:rPr>
                <w:rStyle w:val="Hyperlink"/>
                <w:noProof/>
              </w:rPr>
              <w:t>R19. Bewaren van de levering / herleveringen</w:t>
            </w:r>
            <w:r w:rsidR="003D1372">
              <w:rPr>
                <w:noProof/>
                <w:webHidden/>
              </w:rPr>
              <w:tab/>
            </w:r>
            <w:r w:rsidR="003D1372">
              <w:rPr>
                <w:noProof/>
                <w:webHidden/>
              </w:rPr>
              <w:fldChar w:fldCharType="begin"/>
            </w:r>
            <w:r w:rsidR="003D1372">
              <w:rPr>
                <w:noProof/>
                <w:webHidden/>
              </w:rPr>
              <w:instrText xml:space="preserve"> PAGEREF _Toc148019786 \h </w:instrText>
            </w:r>
            <w:r w:rsidR="003D1372">
              <w:rPr>
                <w:noProof/>
                <w:webHidden/>
              </w:rPr>
            </w:r>
            <w:r w:rsidR="003D1372">
              <w:rPr>
                <w:noProof/>
                <w:webHidden/>
              </w:rPr>
              <w:fldChar w:fldCharType="separate"/>
            </w:r>
            <w:r w:rsidR="003D1372">
              <w:rPr>
                <w:noProof/>
                <w:webHidden/>
              </w:rPr>
              <w:t>22</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87" w:history="1">
            <w:r w:rsidR="003D1372" w:rsidRPr="00B12B1E">
              <w:rPr>
                <w:rStyle w:val="Hyperlink"/>
                <w:noProof/>
              </w:rPr>
              <w:t>R20. Levering opnieuw samenstellen</w:t>
            </w:r>
            <w:r w:rsidR="003D1372">
              <w:rPr>
                <w:noProof/>
                <w:webHidden/>
              </w:rPr>
              <w:tab/>
            </w:r>
            <w:r w:rsidR="003D1372">
              <w:rPr>
                <w:noProof/>
                <w:webHidden/>
              </w:rPr>
              <w:fldChar w:fldCharType="begin"/>
            </w:r>
            <w:r w:rsidR="003D1372">
              <w:rPr>
                <w:noProof/>
                <w:webHidden/>
              </w:rPr>
              <w:instrText xml:space="preserve"> PAGEREF _Toc148019787 \h </w:instrText>
            </w:r>
            <w:r w:rsidR="003D1372">
              <w:rPr>
                <w:noProof/>
                <w:webHidden/>
              </w:rPr>
            </w:r>
            <w:r w:rsidR="003D1372">
              <w:rPr>
                <w:noProof/>
                <w:webHidden/>
              </w:rPr>
              <w:fldChar w:fldCharType="separate"/>
            </w:r>
            <w:r w:rsidR="003D1372">
              <w:rPr>
                <w:noProof/>
                <w:webHidden/>
              </w:rPr>
              <w:t>23</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88" w:history="1">
            <w:r w:rsidR="003D1372" w:rsidRPr="00B12B1E">
              <w:rPr>
                <w:rStyle w:val="Hyperlink"/>
                <w:noProof/>
              </w:rPr>
              <w:t>R21. Veilige levervolgorde</w:t>
            </w:r>
            <w:r w:rsidR="003D1372">
              <w:rPr>
                <w:noProof/>
                <w:webHidden/>
              </w:rPr>
              <w:tab/>
            </w:r>
            <w:r w:rsidR="003D1372">
              <w:rPr>
                <w:noProof/>
                <w:webHidden/>
              </w:rPr>
              <w:fldChar w:fldCharType="begin"/>
            </w:r>
            <w:r w:rsidR="003D1372">
              <w:rPr>
                <w:noProof/>
                <w:webHidden/>
              </w:rPr>
              <w:instrText xml:space="preserve"> PAGEREF _Toc148019788 \h </w:instrText>
            </w:r>
            <w:r w:rsidR="003D1372">
              <w:rPr>
                <w:noProof/>
                <w:webHidden/>
              </w:rPr>
            </w:r>
            <w:r w:rsidR="003D1372">
              <w:rPr>
                <w:noProof/>
                <w:webHidden/>
              </w:rPr>
              <w:fldChar w:fldCharType="separate"/>
            </w:r>
            <w:r w:rsidR="003D1372">
              <w:rPr>
                <w:noProof/>
                <w:webHidden/>
              </w:rPr>
              <w:t>23</w:t>
            </w:r>
            <w:r w:rsidR="003D1372">
              <w:rPr>
                <w:noProof/>
                <w:webHidden/>
              </w:rPr>
              <w:fldChar w:fldCharType="end"/>
            </w:r>
          </w:hyperlink>
        </w:p>
        <w:p w:rsidR="003D1372" w:rsidRDefault="007D51FC">
          <w:pPr>
            <w:pStyle w:val="Inhopg3"/>
            <w:tabs>
              <w:tab w:val="right" w:leader="dot" w:pos="9062"/>
            </w:tabs>
            <w:rPr>
              <w:rFonts w:eastAsiaTheme="minorEastAsia" w:cstheme="minorBidi"/>
              <w:i w:val="0"/>
              <w:iCs w:val="0"/>
              <w:noProof/>
              <w:sz w:val="22"/>
              <w:szCs w:val="22"/>
              <w:lang w:eastAsia="nl-NL"/>
            </w:rPr>
          </w:pPr>
          <w:hyperlink w:anchor="_Toc148019789" w:history="1">
            <w:r w:rsidR="003D1372" w:rsidRPr="00B12B1E">
              <w:rPr>
                <w:rStyle w:val="Hyperlink"/>
                <w:noProof/>
              </w:rPr>
              <w:t>R22. Veilig extractiemoment</w:t>
            </w:r>
            <w:r w:rsidR="003D1372">
              <w:rPr>
                <w:noProof/>
                <w:webHidden/>
              </w:rPr>
              <w:tab/>
            </w:r>
            <w:r w:rsidR="003D1372">
              <w:rPr>
                <w:noProof/>
                <w:webHidden/>
              </w:rPr>
              <w:fldChar w:fldCharType="begin"/>
            </w:r>
            <w:r w:rsidR="003D1372">
              <w:rPr>
                <w:noProof/>
                <w:webHidden/>
              </w:rPr>
              <w:instrText xml:space="preserve"> PAGEREF _Toc148019789 \h </w:instrText>
            </w:r>
            <w:r w:rsidR="003D1372">
              <w:rPr>
                <w:noProof/>
                <w:webHidden/>
              </w:rPr>
            </w:r>
            <w:r w:rsidR="003D1372">
              <w:rPr>
                <w:noProof/>
                <w:webHidden/>
              </w:rPr>
              <w:fldChar w:fldCharType="separate"/>
            </w:r>
            <w:r w:rsidR="003D1372">
              <w:rPr>
                <w:noProof/>
                <w:webHidden/>
              </w:rPr>
              <w:t>24</w:t>
            </w:r>
            <w:r w:rsidR="003D1372">
              <w:rPr>
                <w:noProof/>
                <w:webHidden/>
              </w:rPr>
              <w:fldChar w:fldCharType="end"/>
            </w:r>
          </w:hyperlink>
        </w:p>
        <w:p w:rsidR="00DB2C60" w:rsidRPr="00AE2A77" w:rsidRDefault="00DB2C60">
          <w:r w:rsidRPr="00B75D50">
            <w:rPr>
              <w:b/>
              <w:bCs/>
            </w:rPr>
            <w:fldChar w:fldCharType="end"/>
          </w:r>
        </w:p>
      </w:sdtContent>
    </w:sdt>
    <w:p w:rsidR="00A83012" w:rsidRDefault="00A83012">
      <w:pPr>
        <w:rPr>
          <w:rStyle w:val="normaltextrun"/>
          <w:rFonts w:ascii="Calibri" w:hAnsi="Calibri" w:cs="Calibri"/>
          <w:b/>
          <w:bCs/>
        </w:rPr>
      </w:pPr>
    </w:p>
    <w:p w:rsidR="00FF5A8D" w:rsidRPr="000A1D1D" w:rsidRDefault="00853C90" w:rsidP="31677F19">
      <w:pPr>
        <w:rPr>
          <w:b/>
        </w:rPr>
      </w:pPr>
      <w:r>
        <w:rPr>
          <w:rStyle w:val="normaltextrun"/>
          <w:rFonts w:ascii="Calibri" w:hAnsi="Calibri" w:cs="Calibri"/>
          <w:b/>
          <w:bCs/>
        </w:rPr>
        <w:br w:type="page"/>
      </w:r>
      <w:bookmarkStart w:id="20" w:name="_Toc26877870"/>
      <w:bookmarkStart w:id="21" w:name="_Toc29884344"/>
      <w:bookmarkStart w:id="22" w:name="_Toc30425822"/>
      <w:r w:rsidR="31677F19" w:rsidRPr="00262B5D">
        <w:rPr>
          <w:b/>
        </w:rPr>
        <w:t>Documentbeheer</w:t>
      </w:r>
      <w:bookmarkEnd w:id="20"/>
      <w:bookmarkEnd w:id="21"/>
      <w:bookmarkEnd w:id="22"/>
      <w:r w:rsidR="000A1D1D">
        <w:rPr>
          <w:b/>
        </w:rPr>
        <w:t xml:space="preserve"> </w:t>
      </w:r>
      <w:r w:rsidR="00317F94" w:rsidRPr="000A1D1D">
        <w:rPr>
          <w:b/>
        </w:rPr>
        <w:fldChar w:fldCharType="begin"/>
      </w:r>
      <w:r w:rsidR="00317F94" w:rsidRPr="000A1D1D">
        <w:rPr>
          <w:b/>
        </w:rPr>
        <w:instrText xml:space="preserve"> FILENAME   \* MERGEFORMAT </w:instrText>
      </w:r>
      <w:r w:rsidR="00317F94" w:rsidRPr="000A1D1D">
        <w:rPr>
          <w:b/>
        </w:rPr>
        <w:fldChar w:fldCharType="separate"/>
      </w:r>
      <w:r w:rsidR="00F96F27">
        <w:rPr>
          <w:b/>
          <w:noProof/>
        </w:rPr>
        <w:t>g</w:t>
      </w:r>
      <w:r w:rsidR="00293EA4" w:rsidRPr="000A1D1D">
        <w:rPr>
          <w:b/>
          <w:noProof/>
        </w:rPr>
        <w:t>edetailleerd requirementsdocument</w:t>
      </w:r>
      <w:r w:rsidR="00317F94" w:rsidRPr="000A1D1D">
        <w:rPr>
          <w:b/>
          <w:noProof/>
        </w:rPr>
        <w:fldChar w:fldCharType="end"/>
      </w:r>
      <w:r w:rsidR="00E77FE6" w:rsidRPr="000A1D1D">
        <w:rPr>
          <w:b/>
          <w:noProof/>
        </w:rPr>
        <w:t xml:space="preserve"> </w:t>
      </w:r>
    </w:p>
    <w:p w:rsidR="31677F19" w:rsidRDefault="31677F19" w:rsidP="31677F19">
      <w:pPr>
        <w:rPr>
          <w:b/>
          <w:bCs/>
        </w:rPr>
      </w:pPr>
      <w:r w:rsidRPr="31677F19">
        <w:rPr>
          <w:b/>
          <w:bCs/>
        </w:rPr>
        <w:t>Versiebeheer</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276"/>
        <w:gridCol w:w="2551"/>
        <w:gridCol w:w="4399"/>
      </w:tblGrid>
      <w:tr w:rsidR="31677F19" w:rsidTr="00317F94">
        <w:tc>
          <w:tcPr>
            <w:tcW w:w="846" w:type="dxa"/>
            <w:shd w:val="clear" w:color="auto" w:fill="D9D9D9" w:themeFill="background1" w:themeFillShade="D9"/>
          </w:tcPr>
          <w:p w:rsidR="31677F19" w:rsidRDefault="31677F19" w:rsidP="31677F19">
            <w:pPr>
              <w:rPr>
                <w:b/>
                <w:bCs/>
              </w:rPr>
            </w:pPr>
            <w:r w:rsidRPr="31677F19">
              <w:rPr>
                <w:b/>
                <w:bCs/>
              </w:rPr>
              <w:t>Versie</w:t>
            </w:r>
          </w:p>
        </w:tc>
        <w:tc>
          <w:tcPr>
            <w:tcW w:w="1276" w:type="dxa"/>
            <w:shd w:val="clear" w:color="auto" w:fill="D9D9D9" w:themeFill="background1" w:themeFillShade="D9"/>
          </w:tcPr>
          <w:p w:rsidR="31677F19" w:rsidRDefault="31677F19" w:rsidP="31677F19">
            <w:pPr>
              <w:rPr>
                <w:b/>
                <w:bCs/>
              </w:rPr>
            </w:pPr>
            <w:r w:rsidRPr="31677F19">
              <w:rPr>
                <w:b/>
                <w:bCs/>
              </w:rPr>
              <w:t>Datum</w:t>
            </w:r>
          </w:p>
        </w:tc>
        <w:tc>
          <w:tcPr>
            <w:tcW w:w="2551" w:type="dxa"/>
            <w:shd w:val="clear" w:color="auto" w:fill="D9D9D9" w:themeFill="background1" w:themeFillShade="D9"/>
          </w:tcPr>
          <w:p w:rsidR="31677F19" w:rsidRDefault="31677F19" w:rsidP="31677F19">
            <w:pPr>
              <w:rPr>
                <w:b/>
                <w:bCs/>
              </w:rPr>
            </w:pPr>
            <w:r w:rsidRPr="31677F19">
              <w:rPr>
                <w:b/>
                <w:bCs/>
              </w:rPr>
              <w:t>Auteur</w:t>
            </w:r>
          </w:p>
        </w:tc>
        <w:tc>
          <w:tcPr>
            <w:tcW w:w="4399" w:type="dxa"/>
            <w:shd w:val="clear" w:color="auto" w:fill="D9D9D9" w:themeFill="background1" w:themeFillShade="D9"/>
          </w:tcPr>
          <w:p w:rsidR="31677F19" w:rsidRDefault="31677F19" w:rsidP="31677F19">
            <w:pPr>
              <w:rPr>
                <w:b/>
                <w:bCs/>
              </w:rPr>
            </w:pPr>
            <w:r w:rsidRPr="31677F19">
              <w:rPr>
                <w:b/>
                <w:bCs/>
              </w:rPr>
              <w:t>Wijzigingen</w:t>
            </w:r>
          </w:p>
        </w:tc>
      </w:tr>
      <w:tr w:rsidR="00CF4F63" w:rsidTr="00317F94">
        <w:tc>
          <w:tcPr>
            <w:tcW w:w="846" w:type="dxa"/>
          </w:tcPr>
          <w:p w:rsidR="00CF4F63" w:rsidRPr="31677F19" w:rsidRDefault="00CF4F63" w:rsidP="00CF4F63">
            <w:pPr>
              <w:spacing w:after="60"/>
              <w:jc w:val="center"/>
              <w:rPr>
                <w:lang w:val="en-GB"/>
              </w:rPr>
            </w:pPr>
            <w:r w:rsidRPr="31677F19">
              <w:rPr>
                <w:lang w:val="en-GB"/>
              </w:rPr>
              <w:t>0.1</w:t>
            </w:r>
          </w:p>
        </w:tc>
        <w:tc>
          <w:tcPr>
            <w:tcW w:w="1276" w:type="dxa"/>
          </w:tcPr>
          <w:p w:rsidR="00CF4F63" w:rsidRDefault="00CF4F63" w:rsidP="00CF4F63">
            <w:pPr>
              <w:spacing w:after="60"/>
              <w:rPr>
                <w:lang w:val="en-GB"/>
              </w:rPr>
            </w:pPr>
            <w:r>
              <w:rPr>
                <w:lang w:val="en-GB"/>
              </w:rPr>
              <w:t>26-07-2023</w:t>
            </w:r>
          </w:p>
        </w:tc>
        <w:tc>
          <w:tcPr>
            <w:tcW w:w="2551" w:type="dxa"/>
          </w:tcPr>
          <w:p w:rsidR="00CF4F63" w:rsidRDefault="00CF4F63" w:rsidP="00CF4F63">
            <w:pPr>
              <w:spacing w:after="60"/>
              <w:rPr>
                <w:lang w:val="en-GB"/>
              </w:rPr>
            </w:pPr>
            <w:r>
              <w:rPr>
                <w:lang w:val="en-GB"/>
              </w:rPr>
              <w:t>Paula Roele</w:t>
            </w:r>
          </w:p>
        </w:tc>
        <w:tc>
          <w:tcPr>
            <w:tcW w:w="4399" w:type="dxa"/>
          </w:tcPr>
          <w:p w:rsidR="00CF4F63" w:rsidRDefault="00CF4F63" w:rsidP="00CF4F63">
            <w:pPr>
              <w:spacing w:after="60"/>
            </w:pPr>
            <w:r>
              <w:t>Initiële versie</w:t>
            </w:r>
          </w:p>
        </w:tc>
      </w:tr>
      <w:tr w:rsidR="001337BF" w:rsidTr="00317F94">
        <w:tc>
          <w:tcPr>
            <w:tcW w:w="846" w:type="dxa"/>
          </w:tcPr>
          <w:p w:rsidR="001337BF" w:rsidRPr="31677F19" w:rsidRDefault="00CF4F63" w:rsidP="006639D9">
            <w:pPr>
              <w:spacing w:after="60"/>
              <w:jc w:val="center"/>
            </w:pPr>
            <w:r>
              <w:rPr>
                <w:lang w:val="en-GB"/>
              </w:rPr>
              <w:t>0.2</w:t>
            </w:r>
          </w:p>
        </w:tc>
        <w:tc>
          <w:tcPr>
            <w:tcW w:w="1276" w:type="dxa"/>
          </w:tcPr>
          <w:p w:rsidR="001337BF" w:rsidRDefault="00CF4F63" w:rsidP="000170EB">
            <w:pPr>
              <w:spacing w:after="60"/>
              <w:rPr>
                <w:lang w:val="en-GB"/>
              </w:rPr>
            </w:pPr>
            <w:r>
              <w:rPr>
                <w:lang w:val="en-GB"/>
              </w:rPr>
              <w:t>7-08</w:t>
            </w:r>
            <w:r w:rsidR="00B731D4">
              <w:rPr>
                <w:lang w:val="en-GB"/>
              </w:rPr>
              <w:t>-2023</w:t>
            </w:r>
          </w:p>
        </w:tc>
        <w:tc>
          <w:tcPr>
            <w:tcW w:w="2551" w:type="dxa"/>
          </w:tcPr>
          <w:p w:rsidR="001337BF" w:rsidRDefault="00B731D4" w:rsidP="000170EB">
            <w:pPr>
              <w:spacing w:after="60"/>
              <w:rPr>
                <w:lang w:val="en-GB"/>
              </w:rPr>
            </w:pPr>
            <w:r>
              <w:rPr>
                <w:lang w:val="en-GB"/>
              </w:rPr>
              <w:t>Paula Roele</w:t>
            </w:r>
          </w:p>
        </w:tc>
        <w:tc>
          <w:tcPr>
            <w:tcW w:w="4399" w:type="dxa"/>
          </w:tcPr>
          <w:p w:rsidR="001337BF" w:rsidRDefault="00886E56" w:rsidP="000170EB">
            <w:pPr>
              <w:spacing w:after="60"/>
            </w:pPr>
            <w:r>
              <w:t>Review Christian B</w:t>
            </w:r>
            <w:r w:rsidR="00CF4F63">
              <w:t>ijl verwerkt</w:t>
            </w:r>
          </w:p>
        </w:tc>
      </w:tr>
      <w:tr w:rsidR="00E37C96" w:rsidTr="00317F94">
        <w:tc>
          <w:tcPr>
            <w:tcW w:w="846" w:type="dxa"/>
          </w:tcPr>
          <w:p w:rsidR="00E37C96" w:rsidRDefault="00E37C96" w:rsidP="006639D9">
            <w:pPr>
              <w:spacing w:after="60"/>
              <w:jc w:val="center"/>
              <w:rPr>
                <w:lang w:val="en-GB"/>
              </w:rPr>
            </w:pPr>
            <w:r>
              <w:rPr>
                <w:lang w:val="en-GB"/>
              </w:rPr>
              <w:t>0.3</w:t>
            </w:r>
          </w:p>
        </w:tc>
        <w:tc>
          <w:tcPr>
            <w:tcW w:w="1276" w:type="dxa"/>
          </w:tcPr>
          <w:p w:rsidR="00E37C96" w:rsidRDefault="00E37C96" w:rsidP="000170EB">
            <w:pPr>
              <w:spacing w:after="60"/>
              <w:rPr>
                <w:lang w:val="en-GB"/>
              </w:rPr>
            </w:pPr>
            <w:r>
              <w:rPr>
                <w:lang w:val="en-GB"/>
              </w:rPr>
              <w:t>11-10-2023</w:t>
            </w:r>
          </w:p>
        </w:tc>
        <w:tc>
          <w:tcPr>
            <w:tcW w:w="2551" w:type="dxa"/>
          </w:tcPr>
          <w:p w:rsidR="00E37C96" w:rsidRDefault="00E37C96" w:rsidP="000170EB">
            <w:pPr>
              <w:spacing w:after="60"/>
              <w:rPr>
                <w:lang w:val="en-GB"/>
              </w:rPr>
            </w:pPr>
            <w:r>
              <w:rPr>
                <w:lang w:val="en-GB"/>
              </w:rPr>
              <w:t>Paula Roele</w:t>
            </w:r>
          </w:p>
        </w:tc>
        <w:tc>
          <w:tcPr>
            <w:tcW w:w="4399" w:type="dxa"/>
          </w:tcPr>
          <w:p w:rsidR="00E37C96" w:rsidRDefault="00E37C96" w:rsidP="000170EB">
            <w:pPr>
              <w:spacing w:after="60"/>
            </w:pPr>
            <w:r>
              <w:t>Review Ricardo verwerkt</w:t>
            </w:r>
          </w:p>
        </w:tc>
      </w:tr>
      <w:tr w:rsidR="00D263E0" w:rsidTr="00317F94">
        <w:tc>
          <w:tcPr>
            <w:tcW w:w="846" w:type="dxa"/>
          </w:tcPr>
          <w:p w:rsidR="00D263E0" w:rsidRDefault="00D263E0" w:rsidP="006639D9">
            <w:pPr>
              <w:spacing w:after="60"/>
              <w:jc w:val="center"/>
              <w:rPr>
                <w:lang w:val="en-GB"/>
              </w:rPr>
            </w:pPr>
          </w:p>
        </w:tc>
        <w:tc>
          <w:tcPr>
            <w:tcW w:w="1276" w:type="dxa"/>
          </w:tcPr>
          <w:p w:rsidR="00D263E0" w:rsidRDefault="00D263E0" w:rsidP="000170EB">
            <w:pPr>
              <w:spacing w:after="60"/>
              <w:rPr>
                <w:lang w:val="en-GB"/>
              </w:rPr>
            </w:pPr>
          </w:p>
        </w:tc>
        <w:tc>
          <w:tcPr>
            <w:tcW w:w="2551" w:type="dxa"/>
          </w:tcPr>
          <w:p w:rsidR="00D263E0" w:rsidRDefault="00D263E0" w:rsidP="000170EB">
            <w:pPr>
              <w:spacing w:after="60"/>
              <w:rPr>
                <w:lang w:val="en-GB"/>
              </w:rPr>
            </w:pPr>
          </w:p>
        </w:tc>
        <w:tc>
          <w:tcPr>
            <w:tcW w:w="4399" w:type="dxa"/>
          </w:tcPr>
          <w:p w:rsidR="00D263E0" w:rsidRDefault="00D263E0" w:rsidP="000170EB">
            <w:pPr>
              <w:spacing w:after="60"/>
            </w:pPr>
            <w:r>
              <w:t>Review Henry Niessen</w:t>
            </w:r>
          </w:p>
        </w:tc>
      </w:tr>
    </w:tbl>
    <w:p w:rsidR="31677F19" w:rsidRDefault="31677F19" w:rsidP="31677F19"/>
    <w:p w:rsidR="31677F19" w:rsidRDefault="31677F19" w:rsidP="31677F19">
      <w:pPr>
        <w:rPr>
          <w:b/>
          <w:bCs/>
        </w:rPr>
      </w:pPr>
      <w:bookmarkStart w:id="23" w:name="Distributielijst"/>
      <w:r w:rsidRPr="31677F19">
        <w:rPr>
          <w:b/>
          <w:bCs/>
        </w:rPr>
        <w:t>Distributielijst</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559"/>
        <w:gridCol w:w="3686"/>
        <w:gridCol w:w="2981"/>
      </w:tblGrid>
      <w:tr w:rsidR="31677F19" w:rsidTr="006639D9">
        <w:tc>
          <w:tcPr>
            <w:tcW w:w="846" w:type="dxa"/>
            <w:shd w:val="clear" w:color="auto" w:fill="D9D9D9" w:themeFill="background1" w:themeFillShade="D9"/>
          </w:tcPr>
          <w:bookmarkEnd w:id="23"/>
          <w:p w:rsidR="31677F19" w:rsidRDefault="31677F19" w:rsidP="31677F19">
            <w:pPr>
              <w:rPr>
                <w:b/>
                <w:bCs/>
              </w:rPr>
            </w:pPr>
            <w:r w:rsidRPr="31677F19">
              <w:rPr>
                <w:b/>
                <w:bCs/>
              </w:rPr>
              <w:t>Versie</w:t>
            </w:r>
          </w:p>
        </w:tc>
        <w:tc>
          <w:tcPr>
            <w:tcW w:w="1559" w:type="dxa"/>
            <w:shd w:val="clear" w:color="auto" w:fill="D9D9D9" w:themeFill="background1" w:themeFillShade="D9"/>
          </w:tcPr>
          <w:p w:rsidR="31677F19" w:rsidRDefault="31677F19" w:rsidP="31677F19">
            <w:pPr>
              <w:rPr>
                <w:b/>
                <w:bCs/>
              </w:rPr>
            </w:pPr>
            <w:r w:rsidRPr="31677F19">
              <w:rPr>
                <w:b/>
                <w:bCs/>
              </w:rPr>
              <w:t>Naam afdeling</w:t>
            </w:r>
          </w:p>
        </w:tc>
        <w:tc>
          <w:tcPr>
            <w:tcW w:w="3686" w:type="dxa"/>
            <w:shd w:val="clear" w:color="auto" w:fill="D9D9D9" w:themeFill="background1" w:themeFillShade="D9"/>
          </w:tcPr>
          <w:p w:rsidR="31677F19" w:rsidRDefault="31677F19" w:rsidP="31677F19">
            <w:pPr>
              <w:rPr>
                <w:b/>
                <w:bCs/>
              </w:rPr>
            </w:pPr>
            <w:r w:rsidRPr="31677F19">
              <w:rPr>
                <w:b/>
                <w:bCs/>
              </w:rPr>
              <w:t>Naam contactpersoon</w:t>
            </w:r>
          </w:p>
        </w:tc>
        <w:tc>
          <w:tcPr>
            <w:tcW w:w="2981" w:type="dxa"/>
            <w:shd w:val="clear" w:color="auto" w:fill="D9D9D9" w:themeFill="background1" w:themeFillShade="D9"/>
          </w:tcPr>
          <w:p w:rsidR="31677F19" w:rsidRDefault="31677F19" w:rsidP="31677F19">
            <w:pPr>
              <w:rPr>
                <w:b/>
                <w:bCs/>
              </w:rPr>
            </w:pPr>
            <w:r w:rsidRPr="31677F19">
              <w:rPr>
                <w:b/>
                <w:bCs/>
              </w:rPr>
              <w:t>Opmerkingen</w:t>
            </w:r>
          </w:p>
        </w:tc>
      </w:tr>
      <w:tr w:rsidR="31677F19" w:rsidTr="006639D9">
        <w:tc>
          <w:tcPr>
            <w:tcW w:w="846" w:type="dxa"/>
          </w:tcPr>
          <w:p w:rsidR="31677F19" w:rsidRDefault="001337BF" w:rsidP="006639D9">
            <w:pPr>
              <w:spacing w:after="60"/>
              <w:jc w:val="center"/>
            </w:pPr>
            <w:r>
              <w:t>0.</w:t>
            </w:r>
            <w:r w:rsidR="00A909E7">
              <w:t>1</w:t>
            </w:r>
          </w:p>
        </w:tc>
        <w:tc>
          <w:tcPr>
            <w:tcW w:w="1559" w:type="dxa"/>
          </w:tcPr>
          <w:p w:rsidR="31677F19" w:rsidRDefault="00A909E7" w:rsidP="000170EB">
            <w:pPr>
              <w:spacing w:after="60"/>
            </w:pPr>
            <w:r>
              <w:t>ABR</w:t>
            </w:r>
          </w:p>
        </w:tc>
        <w:tc>
          <w:tcPr>
            <w:tcW w:w="3686" w:type="dxa"/>
          </w:tcPr>
          <w:p w:rsidR="31677F19" w:rsidRDefault="00B731D4" w:rsidP="000170EB">
            <w:pPr>
              <w:spacing w:after="60"/>
            </w:pPr>
            <w:r>
              <w:t>Christian Bijl</w:t>
            </w:r>
          </w:p>
        </w:tc>
        <w:tc>
          <w:tcPr>
            <w:tcW w:w="2981" w:type="dxa"/>
          </w:tcPr>
          <w:p w:rsidR="31677F19" w:rsidRDefault="00B731D4" w:rsidP="00A909E7">
            <w:pPr>
              <w:spacing w:after="60"/>
            </w:pPr>
            <w:r>
              <w:t>Review</w:t>
            </w:r>
          </w:p>
        </w:tc>
      </w:tr>
      <w:tr w:rsidR="00185EB0" w:rsidTr="0055205C">
        <w:tc>
          <w:tcPr>
            <w:tcW w:w="846" w:type="dxa"/>
          </w:tcPr>
          <w:p w:rsidR="00185EB0" w:rsidRDefault="00185EB0" w:rsidP="00185EB0">
            <w:pPr>
              <w:spacing w:after="60"/>
              <w:jc w:val="center"/>
            </w:pPr>
            <w:r>
              <w:t>0.2</w:t>
            </w:r>
          </w:p>
        </w:tc>
        <w:tc>
          <w:tcPr>
            <w:tcW w:w="1559" w:type="dxa"/>
          </w:tcPr>
          <w:p w:rsidR="00185EB0" w:rsidRDefault="00185EB0" w:rsidP="00185EB0">
            <w:pPr>
              <w:spacing w:after="60"/>
            </w:pPr>
            <w:r>
              <w:t>ABR</w:t>
            </w:r>
          </w:p>
        </w:tc>
        <w:tc>
          <w:tcPr>
            <w:tcW w:w="3686" w:type="dxa"/>
          </w:tcPr>
          <w:p w:rsidR="00185EB0" w:rsidRDefault="00185EB0" w:rsidP="00185EB0">
            <w:pPr>
              <w:spacing w:after="60"/>
            </w:pPr>
            <w:r w:rsidRPr="00185EB0">
              <w:t>Harold Gerritsen (linking pin</w:t>
            </w:r>
            <w:r w:rsidR="00C922B8">
              <w:t xml:space="preserve"> project </w:t>
            </w:r>
            <w:r w:rsidRPr="00185EB0">
              <w:t>)</w:t>
            </w:r>
          </w:p>
        </w:tc>
        <w:tc>
          <w:tcPr>
            <w:tcW w:w="2981" w:type="dxa"/>
          </w:tcPr>
          <w:p w:rsidR="00185EB0" w:rsidRDefault="000677BB" w:rsidP="00185EB0">
            <w:pPr>
              <w:spacing w:after="60"/>
            </w:pPr>
            <w:r>
              <w:t>Ter info</w:t>
            </w:r>
          </w:p>
        </w:tc>
      </w:tr>
    </w:tbl>
    <w:p w:rsidR="31677F19" w:rsidRDefault="31677F19" w:rsidP="31677F19"/>
    <w:p w:rsidR="31677F19" w:rsidRDefault="004D1E81" w:rsidP="31677F19">
      <w:r>
        <w:t>Er is afgestemd (advies/overleg</w:t>
      </w:r>
      <w:r w:rsidR="31677F19" w:rsidRPr="31677F19">
        <w:t xml:space="preserve"> geweest</w:t>
      </w:r>
      <w:r>
        <w:t>)</w:t>
      </w:r>
      <w:r w:rsidR="31677F19" w:rsidRPr="31677F19">
        <w:t xml:space="preserve"> met de volgende partijen:</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81"/>
        <w:gridCol w:w="2551"/>
        <w:gridCol w:w="2840"/>
      </w:tblGrid>
      <w:tr w:rsidR="31677F19" w:rsidTr="00594E1E">
        <w:trPr>
          <w:tblHeader/>
        </w:trPr>
        <w:tc>
          <w:tcPr>
            <w:tcW w:w="3681" w:type="dxa"/>
            <w:shd w:val="clear" w:color="auto" w:fill="D9D9D9" w:themeFill="background1" w:themeFillShade="D9"/>
          </w:tcPr>
          <w:p w:rsidR="31677F19" w:rsidRDefault="31677F19" w:rsidP="31677F19">
            <w:pPr>
              <w:rPr>
                <w:b/>
                <w:bCs/>
              </w:rPr>
            </w:pPr>
            <w:r w:rsidRPr="31677F19">
              <w:rPr>
                <w:b/>
                <w:bCs/>
              </w:rPr>
              <w:t>Naam afdeling</w:t>
            </w:r>
          </w:p>
        </w:tc>
        <w:tc>
          <w:tcPr>
            <w:tcW w:w="2551" w:type="dxa"/>
            <w:shd w:val="clear" w:color="auto" w:fill="D9D9D9" w:themeFill="background1" w:themeFillShade="D9"/>
          </w:tcPr>
          <w:p w:rsidR="31677F19" w:rsidRDefault="31677F19" w:rsidP="31677F19">
            <w:pPr>
              <w:rPr>
                <w:b/>
                <w:bCs/>
              </w:rPr>
            </w:pPr>
            <w:r w:rsidRPr="31677F19">
              <w:rPr>
                <w:b/>
                <w:bCs/>
              </w:rPr>
              <w:t>Naam contactpersoon</w:t>
            </w:r>
          </w:p>
        </w:tc>
        <w:tc>
          <w:tcPr>
            <w:tcW w:w="2840" w:type="dxa"/>
            <w:shd w:val="clear" w:color="auto" w:fill="D9D9D9" w:themeFill="background1" w:themeFillShade="D9"/>
          </w:tcPr>
          <w:p w:rsidR="31677F19" w:rsidRDefault="31677F19" w:rsidP="31677F19">
            <w:pPr>
              <w:rPr>
                <w:b/>
                <w:bCs/>
              </w:rPr>
            </w:pPr>
            <w:r w:rsidRPr="31677F19">
              <w:rPr>
                <w:b/>
                <w:bCs/>
              </w:rPr>
              <w:t>Opmerkingen</w:t>
            </w:r>
          </w:p>
        </w:tc>
      </w:tr>
      <w:tr w:rsidR="006D1DC6" w:rsidTr="00CD3973">
        <w:tc>
          <w:tcPr>
            <w:tcW w:w="3681" w:type="dxa"/>
          </w:tcPr>
          <w:p w:rsidR="006D1DC6" w:rsidRDefault="00B223F8" w:rsidP="000170EB">
            <w:pPr>
              <w:spacing w:afterLines="60" w:after="144"/>
            </w:pPr>
            <w:r>
              <w:t xml:space="preserve">IV </w:t>
            </w:r>
            <w:r w:rsidR="006D1DC6">
              <w:t>Werkbedrijf</w:t>
            </w:r>
          </w:p>
        </w:tc>
        <w:tc>
          <w:tcPr>
            <w:tcW w:w="2551" w:type="dxa"/>
          </w:tcPr>
          <w:p w:rsidR="006D1DC6" w:rsidRDefault="006D1DC6" w:rsidP="006D1DC6">
            <w:pPr>
              <w:spacing w:afterLines="60" w:after="144"/>
            </w:pPr>
            <w:r>
              <w:t>Harold Gerritsen</w:t>
            </w:r>
          </w:p>
        </w:tc>
        <w:tc>
          <w:tcPr>
            <w:tcW w:w="2840" w:type="dxa"/>
          </w:tcPr>
          <w:p w:rsidR="006D1DC6" w:rsidRDefault="006D1DC6" w:rsidP="000170EB">
            <w:pPr>
              <w:spacing w:afterLines="60" w:after="144"/>
            </w:pPr>
          </w:p>
        </w:tc>
      </w:tr>
      <w:tr w:rsidR="0054150A" w:rsidTr="00CD3973">
        <w:tc>
          <w:tcPr>
            <w:tcW w:w="3681" w:type="dxa"/>
          </w:tcPr>
          <w:p w:rsidR="0054150A" w:rsidRDefault="00B223F8" w:rsidP="000170EB">
            <w:pPr>
              <w:spacing w:afterLines="60" w:after="144"/>
            </w:pPr>
            <w:r>
              <w:t>IV Werkbedrijf</w:t>
            </w:r>
          </w:p>
        </w:tc>
        <w:tc>
          <w:tcPr>
            <w:tcW w:w="2551" w:type="dxa"/>
          </w:tcPr>
          <w:p w:rsidR="0054150A" w:rsidRDefault="006D1DC6" w:rsidP="006D1DC6">
            <w:pPr>
              <w:spacing w:afterLines="60" w:after="144"/>
            </w:pPr>
            <w:r>
              <w:t>Roel de Lange</w:t>
            </w:r>
          </w:p>
        </w:tc>
        <w:tc>
          <w:tcPr>
            <w:tcW w:w="2840" w:type="dxa"/>
          </w:tcPr>
          <w:p w:rsidR="0054150A" w:rsidRDefault="0054150A" w:rsidP="000170EB">
            <w:pPr>
              <w:spacing w:afterLines="60" w:after="144"/>
            </w:pPr>
          </w:p>
        </w:tc>
      </w:tr>
    </w:tbl>
    <w:p w:rsidR="31677F19" w:rsidRDefault="31677F19" w:rsidP="31677F19"/>
    <w:p w:rsidR="006A02EE" w:rsidRDefault="006A02EE" w:rsidP="31677F19">
      <w:pPr>
        <w:rPr>
          <w:b/>
          <w:bCs/>
        </w:rPr>
      </w:pPr>
    </w:p>
    <w:p w:rsidR="31677F19" w:rsidRDefault="31677F19" w:rsidP="31677F19">
      <w:bookmarkStart w:id="24" w:name="Brondocumenten"/>
      <w:r w:rsidRPr="31677F19">
        <w:rPr>
          <w:b/>
          <w:bCs/>
        </w:rPr>
        <w:t>Bron</w:t>
      </w:r>
      <w:r w:rsidR="00CF1FCC">
        <w:rPr>
          <w:b/>
          <w:bCs/>
        </w:rPr>
        <w:t xml:space="preserve"> </w:t>
      </w:r>
      <w:r w:rsidR="006B74B3">
        <w:rPr>
          <w:b/>
          <w:bCs/>
        </w:rPr>
        <w:t>documenten</w:t>
      </w:r>
      <w:r w:rsidRPr="31677F19">
        <w:rPr>
          <w:b/>
          <w:bCs/>
        </w:rPr>
        <w:t xml:space="preserve"> </w:t>
      </w:r>
      <w:bookmarkEnd w:id="24"/>
      <w:r>
        <w:br/>
      </w:r>
      <w:r w:rsidRPr="31677F19">
        <w:t>De volgende plannen en/of documenten zijn gebruikt bij het opstellen van deze requirements</w:t>
      </w:r>
      <w:r w:rsidR="00EF79B4">
        <w:t xml:space="preserve"> </w:t>
      </w:r>
      <w:r w:rsidRPr="31677F19">
        <w:t>analyse:</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48"/>
        <w:gridCol w:w="992"/>
        <w:gridCol w:w="1843"/>
        <w:gridCol w:w="1984"/>
      </w:tblGrid>
      <w:tr w:rsidR="31677F19" w:rsidTr="00A347C5">
        <w:trPr>
          <w:tblHeader/>
        </w:trPr>
        <w:tc>
          <w:tcPr>
            <w:tcW w:w="4248" w:type="dxa"/>
            <w:shd w:val="clear" w:color="auto" w:fill="D9D9D9" w:themeFill="background1" w:themeFillShade="D9"/>
          </w:tcPr>
          <w:p w:rsidR="31677F19" w:rsidRDefault="31677F19" w:rsidP="31677F19">
            <w:pPr>
              <w:rPr>
                <w:b/>
                <w:bCs/>
              </w:rPr>
            </w:pPr>
            <w:r w:rsidRPr="31677F19">
              <w:rPr>
                <w:b/>
                <w:bCs/>
              </w:rPr>
              <w:t>Titel</w:t>
            </w:r>
          </w:p>
        </w:tc>
        <w:tc>
          <w:tcPr>
            <w:tcW w:w="992" w:type="dxa"/>
            <w:shd w:val="clear" w:color="auto" w:fill="D9D9D9" w:themeFill="background1" w:themeFillShade="D9"/>
          </w:tcPr>
          <w:p w:rsidR="31677F19" w:rsidRDefault="31677F19" w:rsidP="31677F19">
            <w:pPr>
              <w:rPr>
                <w:b/>
                <w:bCs/>
              </w:rPr>
            </w:pPr>
            <w:r w:rsidRPr="31677F19">
              <w:rPr>
                <w:b/>
                <w:bCs/>
              </w:rPr>
              <w:t>Versie</w:t>
            </w:r>
          </w:p>
        </w:tc>
        <w:tc>
          <w:tcPr>
            <w:tcW w:w="1843" w:type="dxa"/>
            <w:shd w:val="clear" w:color="auto" w:fill="D9D9D9" w:themeFill="background1" w:themeFillShade="D9"/>
          </w:tcPr>
          <w:p w:rsidR="31677F19" w:rsidRDefault="31677F19" w:rsidP="31677F19">
            <w:pPr>
              <w:rPr>
                <w:b/>
                <w:bCs/>
              </w:rPr>
            </w:pPr>
            <w:r w:rsidRPr="31677F19">
              <w:rPr>
                <w:b/>
                <w:bCs/>
              </w:rPr>
              <w:t>Datum</w:t>
            </w:r>
          </w:p>
        </w:tc>
        <w:tc>
          <w:tcPr>
            <w:tcW w:w="1984" w:type="dxa"/>
            <w:shd w:val="clear" w:color="auto" w:fill="D9D9D9" w:themeFill="background1" w:themeFillShade="D9"/>
          </w:tcPr>
          <w:p w:rsidR="31677F19" w:rsidRDefault="31677F19" w:rsidP="31677F19">
            <w:pPr>
              <w:rPr>
                <w:b/>
                <w:bCs/>
              </w:rPr>
            </w:pPr>
            <w:r w:rsidRPr="31677F19">
              <w:rPr>
                <w:b/>
                <w:bCs/>
              </w:rPr>
              <w:t>Status</w:t>
            </w:r>
          </w:p>
        </w:tc>
      </w:tr>
      <w:tr w:rsidR="004C335A" w:rsidRPr="0028764B" w:rsidTr="00A347C5">
        <w:tc>
          <w:tcPr>
            <w:tcW w:w="4248" w:type="dxa"/>
          </w:tcPr>
          <w:p w:rsidR="004C335A" w:rsidRPr="003B4B4D" w:rsidRDefault="004C335A" w:rsidP="00594E1E">
            <w:pPr>
              <w:spacing w:after="60"/>
              <w:rPr>
                <w:bCs/>
              </w:rPr>
            </w:pPr>
            <w:r w:rsidRPr="003B4B4D">
              <w:rPr>
                <w:bCs/>
              </w:rPr>
              <w:t xml:space="preserve">Interface standaarden </w:t>
            </w:r>
          </w:p>
        </w:tc>
        <w:tc>
          <w:tcPr>
            <w:tcW w:w="992" w:type="dxa"/>
          </w:tcPr>
          <w:p w:rsidR="004C335A" w:rsidRPr="003B4B4D" w:rsidRDefault="00594E1E" w:rsidP="000170EB">
            <w:pPr>
              <w:spacing w:after="60"/>
              <w:rPr>
                <w:bCs/>
              </w:rPr>
            </w:pPr>
            <w:r>
              <w:rPr>
                <w:bCs/>
              </w:rPr>
              <w:t>2.0</w:t>
            </w:r>
          </w:p>
        </w:tc>
        <w:tc>
          <w:tcPr>
            <w:tcW w:w="1843" w:type="dxa"/>
          </w:tcPr>
          <w:p w:rsidR="004C335A" w:rsidRPr="003B4B4D" w:rsidRDefault="00594E1E" w:rsidP="000170EB">
            <w:pPr>
              <w:spacing w:after="60"/>
              <w:rPr>
                <w:bCs/>
              </w:rPr>
            </w:pPr>
            <w:r>
              <w:rPr>
                <w:bCs/>
              </w:rPr>
              <w:t>maart 2021</w:t>
            </w:r>
          </w:p>
        </w:tc>
        <w:tc>
          <w:tcPr>
            <w:tcW w:w="1984" w:type="dxa"/>
          </w:tcPr>
          <w:p w:rsidR="004C335A" w:rsidRPr="0028764B" w:rsidRDefault="00E42A85" w:rsidP="000170EB">
            <w:pPr>
              <w:spacing w:after="60"/>
              <w:rPr>
                <w:bCs/>
              </w:rPr>
            </w:pPr>
            <w:r w:rsidRPr="003B4B4D">
              <w:rPr>
                <w:bCs/>
              </w:rPr>
              <w:t>Definitief</w:t>
            </w:r>
          </w:p>
        </w:tc>
      </w:tr>
      <w:tr w:rsidR="00827EF3" w:rsidRPr="0028764B" w:rsidTr="00A347C5">
        <w:tc>
          <w:tcPr>
            <w:tcW w:w="4248" w:type="dxa"/>
          </w:tcPr>
          <w:p w:rsidR="00827EF3" w:rsidRPr="0028764B" w:rsidRDefault="00347524" w:rsidP="006D1DC6">
            <w:pPr>
              <w:spacing w:after="60"/>
              <w:rPr>
                <w:bCs/>
              </w:rPr>
            </w:pPr>
            <w:r>
              <w:rPr>
                <w:bCs/>
              </w:rPr>
              <w:t>Datafabriek vragenlijst ABR</w:t>
            </w:r>
          </w:p>
        </w:tc>
        <w:tc>
          <w:tcPr>
            <w:tcW w:w="992" w:type="dxa"/>
          </w:tcPr>
          <w:p w:rsidR="00827EF3" w:rsidRPr="007605E6" w:rsidRDefault="00F74D59" w:rsidP="00F74D59">
            <w:pPr>
              <w:spacing w:after="60"/>
              <w:rPr>
                <w:bCs/>
              </w:rPr>
            </w:pPr>
            <w:r>
              <w:rPr>
                <w:bCs/>
              </w:rPr>
              <w:t>0.1</w:t>
            </w:r>
          </w:p>
        </w:tc>
        <w:tc>
          <w:tcPr>
            <w:tcW w:w="1843" w:type="dxa"/>
          </w:tcPr>
          <w:p w:rsidR="00827EF3" w:rsidRPr="007605E6" w:rsidRDefault="00347524" w:rsidP="00EB11E5">
            <w:pPr>
              <w:spacing w:after="60"/>
              <w:rPr>
                <w:bCs/>
              </w:rPr>
            </w:pPr>
            <w:r>
              <w:rPr>
                <w:bCs/>
              </w:rPr>
              <w:t>Juni 2023</w:t>
            </w:r>
          </w:p>
        </w:tc>
        <w:tc>
          <w:tcPr>
            <w:tcW w:w="1984" w:type="dxa"/>
          </w:tcPr>
          <w:p w:rsidR="00827EF3" w:rsidRPr="0028764B" w:rsidRDefault="00347524" w:rsidP="000170EB">
            <w:pPr>
              <w:spacing w:after="60"/>
              <w:rPr>
                <w:bCs/>
              </w:rPr>
            </w:pPr>
            <w:r>
              <w:rPr>
                <w:bCs/>
              </w:rPr>
              <w:t>Concept</w:t>
            </w:r>
          </w:p>
        </w:tc>
      </w:tr>
    </w:tbl>
    <w:p w:rsidR="008045FD" w:rsidRDefault="008045FD" w:rsidP="008045FD">
      <w:bookmarkStart w:id="25" w:name="_Toc26877871"/>
      <w:bookmarkStart w:id="26" w:name="_Toc29884345"/>
    </w:p>
    <w:p w:rsidR="008045FD" w:rsidRDefault="008045FD">
      <w:r>
        <w:br w:type="page"/>
      </w:r>
    </w:p>
    <w:p w:rsidR="00F8492F" w:rsidRPr="00F8492F" w:rsidRDefault="00DB2C60" w:rsidP="009A7B8C">
      <w:pPr>
        <w:pStyle w:val="Kop1"/>
      </w:pPr>
      <w:bookmarkStart w:id="27" w:name="_Toc148019754"/>
      <w:r>
        <w:t xml:space="preserve">1. </w:t>
      </w:r>
      <w:r w:rsidR="31677F19" w:rsidRPr="00853C90">
        <w:t>Introductie</w:t>
      </w:r>
      <w:bookmarkStart w:id="28" w:name="_Toc26877872"/>
      <w:bookmarkEnd w:id="25"/>
      <w:bookmarkEnd w:id="26"/>
      <w:bookmarkEnd w:id="27"/>
      <w:bookmarkEnd w:id="28"/>
    </w:p>
    <w:p w:rsidR="00804FE9" w:rsidRPr="006930D5" w:rsidRDefault="00804FE9" w:rsidP="00DE481A">
      <w:pPr>
        <w:pStyle w:val="Kop2"/>
      </w:pPr>
      <w:bookmarkStart w:id="29" w:name="_Toc527639887"/>
      <w:bookmarkStart w:id="30" w:name="_Toc26877873"/>
      <w:bookmarkStart w:id="31" w:name="_Toc29884346"/>
      <w:bookmarkStart w:id="32" w:name="_Toc148019755"/>
      <w:r>
        <w:t>1.</w:t>
      </w:r>
      <w:r w:rsidR="002F6CBF">
        <w:t xml:space="preserve">1 </w:t>
      </w:r>
      <w:r>
        <w:t>Inleiding</w:t>
      </w:r>
      <w:bookmarkEnd w:id="29"/>
      <w:bookmarkEnd w:id="30"/>
      <w:bookmarkEnd w:id="31"/>
      <w:bookmarkEnd w:id="32"/>
    </w:p>
    <w:p w:rsidR="002D62FF" w:rsidRDefault="00804FE9" w:rsidP="00C10492">
      <w:pPr>
        <w:rPr>
          <w:rStyle w:val="normaltextrun"/>
          <w:rFonts w:ascii="Calibri" w:hAnsi="Calibri" w:cs="Calibri"/>
          <w:color w:val="000000"/>
          <w:shd w:val="clear" w:color="auto" w:fill="FFFFFF"/>
        </w:rPr>
      </w:pPr>
      <w:r w:rsidRPr="0035003D">
        <w:t xml:space="preserve">Dit document is onderdeel van project </w:t>
      </w:r>
      <w:r w:rsidR="00DA05F7">
        <w:t>Datafabriek</w:t>
      </w:r>
      <w:r w:rsidRPr="0035003D">
        <w:t xml:space="preserve">. </w:t>
      </w:r>
      <w:r w:rsidRPr="0035003D">
        <w:rPr>
          <w:rStyle w:val="normaltextrun"/>
          <w:rFonts w:ascii="Calibri" w:hAnsi="Calibri" w:cs="Calibri"/>
          <w:shd w:val="clear" w:color="auto" w:fill="FFFFFF"/>
        </w:rPr>
        <w:t xml:space="preserve">Het </w:t>
      </w:r>
      <w:r>
        <w:rPr>
          <w:rStyle w:val="normaltextrun"/>
          <w:rFonts w:ascii="Calibri" w:hAnsi="Calibri" w:cs="Calibri"/>
          <w:color w:val="000000"/>
          <w:shd w:val="clear" w:color="auto" w:fill="FFFFFF"/>
        </w:rPr>
        <w:t>project </w:t>
      </w:r>
      <w:r w:rsidR="00DA05F7">
        <w:rPr>
          <w:rStyle w:val="spellingerror"/>
          <w:rFonts w:ascii="Verdana" w:hAnsi="Verdana"/>
          <w:color w:val="000000"/>
          <w:sz w:val="18"/>
          <w:szCs w:val="18"/>
          <w:shd w:val="clear" w:color="auto" w:fill="FFFFFF"/>
        </w:rPr>
        <w:t>Datafabriek</w:t>
      </w:r>
      <w:r>
        <w:rPr>
          <w:rStyle w:val="normaltextrun"/>
          <w:rFonts w:ascii="Calibri" w:hAnsi="Calibri" w:cs="Calibri"/>
          <w:color w:val="000000"/>
          <w:shd w:val="clear" w:color="auto" w:fill="FFFFFF"/>
        </w:rPr>
        <w:t xml:space="preserve"> voert grote verbeteringen door in zowel het centrale datawarehouse applicatielandschap als in de daaraan gerelateerde beheer- en gegevensleveringsprocessen. Het Data Integratie Magazijn (DIM) wordt gebouwd ter vervanging van de huidige datawarehouses DWARFS (DWH 1.0), NGP (DWH 2.0) en UDS (DWH 3.0). </w:t>
      </w:r>
      <w:r w:rsidR="00314399">
        <w:rPr>
          <w:rStyle w:val="normaltextrun"/>
          <w:rFonts w:ascii="Calibri" w:hAnsi="Calibri" w:cs="Calibri"/>
          <w:color w:val="000000"/>
          <w:shd w:val="clear" w:color="auto" w:fill="FFFFFF"/>
        </w:rPr>
        <w:br/>
      </w:r>
      <w:r w:rsidR="00340803">
        <w:rPr>
          <w:rStyle w:val="normaltextrun"/>
          <w:rFonts w:ascii="Calibri" w:hAnsi="Calibri" w:cs="Calibri"/>
          <w:color w:val="000000"/>
          <w:shd w:val="clear" w:color="auto" w:fill="FFFFFF"/>
        </w:rPr>
        <w:t xml:space="preserve">De werkbedrijf database </w:t>
      </w:r>
      <w:r w:rsidR="00861B68">
        <w:rPr>
          <w:rStyle w:val="normaltextrun"/>
          <w:rFonts w:ascii="Calibri" w:hAnsi="Calibri" w:cs="Calibri"/>
          <w:color w:val="000000"/>
          <w:shd w:val="clear" w:color="auto" w:fill="FFFFFF"/>
        </w:rPr>
        <w:t xml:space="preserve">ABR </w:t>
      </w:r>
      <w:r w:rsidR="00340803">
        <w:rPr>
          <w:rStyle w:val="normaltextrun"/>
          <w:rFonts w:ascii="Calibri" w:hAnsi="Calibri" w:cs="Calibri"/>
          <w:color w:val="000000"/>
          <w:shd w:val="clear" w:color="auto" w:fill="FFFFFF"/>
        </w:rPr>
        <w:t>(</w:t>
      </w:r>
      <w:r w:rsidR="00EB01D5">
        <w:t>g</w:t>
      </w:r>
      <w:r w:rsidR="00E44466">
        <w:t>econsolideerde database ArbeidsB</w:t>
      </w:r>
      <w:r w:rsidR="00257D23">
        <w:t>emiddeling en Reïntegratie</w:t>
      </w:r>
      <w:r w:rsidR="00340803">
        <w:rPr>
          <w:rStyle w:val="normaltextrun"/>
          <w:rFonts w:ascii="Calibri" w:hAnsi="Calibri" w:cs="Calibri"/>
          <w:color w:val="000000"/>
          <w:shd w:val="clear" w:color="auto" w:fill="FFFFFF"/>
        </w:rPr>
        <w:t xml:space="preserve">) </w:t>
      </w:r>
      <w:r w:rsidR="00861B68">
        <w:rPr>
          <w:rStyle w:val="normaltextrun"/>
          <w:rFonts w:ascii="Calibri" w:hAnsi="Calibri" w:cs="Calibri"/>
          <w:color w:val="000000"/>
          <w:shd w:val="clear" w:color="auto" w:fill="FFFFFF"/>
        </w:rPr>
        <w:t xml:space="preserve">wordt </w:t>
      </w:r>
      <w:r w:rsidR="00E907A6">
        <w:rPr>
          <w:rStyle w:val="normaltextrun"/>
          <w:rFonts w:ascii="Calibri" w:hAnsi="Calibri" w:cs="Calibri"/>
          <w:color w:val="000000"/>
          <w:shd w:val="clear" w:color="auto" w:fill="FFFFFF"/>
        </w:rPr>
        <w:t xml:space="preserve">nieuw opgeleverd en gaat aansluiten op DIM. </w:t>
      </w:r>
      <w:r w:rsidR="00EB01D5">
        <w:rPr>
          <w:rStyle w:val="normaltextrun"/>
          <w:rFonts w:ascii="Calibri" w:hAnsi="Calibri" w:cs="Calibri"/>
          <w:color w:val="000000"/>
          <w:shd w:val="clear" w:color="auto" w:fill="FFFFFF"/>
        </w:rPr>
        <w:t xml:space="preserve">Initieel wordt ABR regulier geladen </w:t>
      </w:r>
      <w:r w:rsidR="006C61F4">
        <w:rPr>
          <w:rStyle w:val="normaltextrun"/>
          <w:rFonts w:ascii="Calibri" w:hAnsi="Calibri" w:cs="Calibri"/>
          <w:color w:val="000000"/>
          <w:shd w:val="clear" w:color="auto" w:fill="FFFFFF"/>
        </w:rPr>
        <w:t>met</w:t>
      </w:r>
      <w:r w:rsidR="00EB01D5">
        <w:rPr>
          <w:rStyle w:val="normaltextrun"/>
          <w:rFonts w:ascii="Calibri" w:hAnsi="Calibri" w:cs="Calibri"/>
          <w:color w:val="000000"/>
          <w:shd w:val="clear" w:color="auto" w:fill="FFFFFF"/>
        </w:rPr>
        <w:t xml:space="preserve"> de geconsolideerde gegevens van de werkbedrijf bronnen Sonar, WNL en WBS. Later wordt </w:t>
      </w:r>
      <w:r w:rsidR="002D62FF">
        <w:rPr>
          <w:rStyle w:val="normaltextrun"/>
          <w:rFonts w:ascii="Calibri" w:hAnsi="Calibri" w:cs="Calibri"/>
          <w:color w:val="000000"/>
          <w:shd w:val="clear" w:color="auto" w:fill="FFFFFF"/>
        </w:rPr>
        <w:t>deze levering</w:t>
      </w:r>
      <w:r w:rsidR="00EB01D5">
        <w:rPr>
          <w:rStyle w:val="normaltextrun"/>
          <w:rFonts w:ascii="Calibri" w:hAnsi="Calibri" w:cs="Calibri"/>
          <w:color w:val="000000"/>
          <w:shd w:val="clear" w:color="auto" w:fill="FFFFFF"/>
        </w:rPr>
        <w:t xml:space="preserve"> afgesloten en wordt vanaf ABR V 2.0 ABR onderhouden door </w:t>
      </w:r>
      <w:r w:rsidR="00D6025A">
        <w:rPr>
          <w:rStyle w:val="normaltextrun"/>
          <w:rFonts w:ascii="Calibri" w:hAnsi="Calibri" w:cs="Calibri"/>
          <w:color w:val="000000"/>
          <w:shd w:val="clear" w:color="auto" w:fill="FFFFFF"/>
        </w:rPr>
        <w:t xml:space="preserve">de </w:t>
      </w:r>
      <w:r w:rsidR="00EB01D5">
        <w:rPr>
          <w:rStyle w:val="normaltextrun"/>
          <w:rFonts w:ascii="Calibri" w:hAnsi="Calibri" w:cs="Calibri"/>
          <w:color w:val="000000"/>
          <w:shd w:val="clear" w:color="auto" w:fill="FFFFFF"/>
        </w:rPr>
        <w:t xml:space="preserve">daarvoor </w:t>
      </w:r>
      <w:r w:rsidR="00D6025A">
        <w:rPr>
          <w:rStyle w:val="normaltextrun"/>
          <w:rFonts w:ascii="Calibri" w:hAnsi="Calibri" w:cs="Calibri"/>
          <w:color w:val="000000"/>
          <w:shd w:val="clear" w:color="auto" w:fill="FFFFFF"/>
        </w:rPr>
        <w:t>te ontwikkelen</w:t>
      </w:r>
      <w:r w:rsidR="00EB01D5">
        <w:rPr>
          <w:rStyle w:val="normaltextrun"/>
          <w:rFonts w:ascii="Calibri" w:hAnsi="Calibri" w:cs="Calibri"/>
          <w:color w:val="000000"/>
          <w:shd w:val="clear" w:color="auto" w:fill="FFFFFF"/>
        </w:rPr>
        <w:t xml:space="preserve"> </w:t>
      </w:r>
      <w:r w:rsidR="00D6025A">
        <w:rPr>
          <w:rStyle w:val="normaltextrun"/>
          <w:rFonts w:ascii="Calibri" w:hAnsi="Calibri" w:cs="Calibri"/>
          <w:color w:val="000000"/>
          <w:shd w:val="clear" w:color="auto" w:fill="FFFFFF"/>
        </w:rPr>
        <w:t>KOA applicatie</w:t>
      </w:r>
      <w:r w:rsidR="00EB01D5">
        <w:rPr>
          <w:rStyle w:val="normaltextrun"/>
          <w:rFonts w:ascii="Calibri" w:hAnsi="Calibri" w:cs="Calibri"/>
          <w:color w:val="000000"/>
          <w:shd w:val="clear" w:color="auto" w:fill="FFFFFF"/>
        </w:rPr>
        <w:t>.</w:t>
      </w:r>
    </w:p>
    <w:p w:rsidR="00804FE9" w:rsidRDefault="00804FE9" w:rsidP="00804FE9">
      <w:pPr>
        <w:pStyle w:val="Kop2"/>
        <w:keepLines w:val="0"/>
        <w:tabs>
          <w:tab w:val="num" w:pos="0"/>
        </w:tabs>
        <w:spacing w:before="0" w:line="240" w:lineRule="auto"/>
      </w:pPr>
      <w:bookmarkStart w:id="33" w:name="_Toc527639888"/>
      <w:bookmarkStart w:id="34" w:name="_Toc26877874"/>
      <w:bookmarkStart w:id="35" w:name="_Toc29884347"/>
      <w:bookmarkStart w:id="36" w:name="_Toc148019756"/>
      <w:r>
        <w:t>1.</w:t>
      </w:r>
      <w:r w:rsidR="00647914">
        <w:t>2</w:t>
      </w:r>
      <w:r>
        <w:t xml:space="preserve"> Scope</w:t>
      </w:r>
      <w:bookmarkEnd w:id="33"/>
      <w:bookmarkEnd w:id="34"/>
      <w:bookmarkEnd w:id="35"/>
      <w:bookmarkEnd w:id="36"/>
    </w:p>
    <w:p w:rsidR="0028764B" w:rsidRDefault="00257D23" w:rsidP="00CF08D2">
      <w:r>
        <w:t xml:space="preserve">Voorlopig uitgangspunt is dat </w:t>
      </w:r>
      <w:r w:rsidR="006C61F4">
        <w:t xml:space="preserve">de metadata van </w:t>
      </w:r>
      <w:r w:rsidR="00EB11E5">
        <w:t xml:space="preserve">ABR </w:t>
      </w:r>
      <w:r w:rsidR="006C61F4">
        <w:t xml:space="preserve">op basis van ABR </w:t>
      </w:r>
      <w:r>
        <w:t>V1.1</w:t>
      </w:r>
      <w:r w:rsidR="009E452E">
        <w:t xml:space="preserve"> </w:t>
      </w:r>
      <w:r w:rsidR="00EB11E5">
        <w:t xml:space="preserve">stabiel genoeg is om </w:t>
      </w:r>
      <w:r w:rsidR="009E452E">
        <w:t xml:space="preserve">aan te sluiten op DIM. </w:t>
      </w:r>
      <w:r>
        <w:t>Op basis van</w:t>
      </w:r>
      <w:r w:rsidR="009E452E">
        <w:t xml:space="preserve"> </w:t>
      </w:r>
      <w:r>
        <w:t xml:space="preserve">ABR V1.1 </w:t>
      </w:r>
      <w:r w:rsidR="009E452E">
        <w:t xml:space="preserve">wordt de RLO gemaakt en </w:t>
      </w:r>
      <w:r w:rsidR="00A82251">
        <w:t>kan een requirements</w:t>
      </w:r>
      <w:r w:rsidR="00A851CA">
        <w:t xml:space="preserve"> </w:t>
      </w:r>
      <w:r w:rsidR="00A82251">
        <w:t xml:space="preserve">document worden gerealiseerd. De scope nu is </w:t>
      </w:r>
      <w:r w:rsidR="006C61F4">
        <w:t xml:space="preserve">dus </w:t>
      </w:r>
      <w:r w:rsidR="00D6025A">
        <w:t>ABR V1.1</w:t>
      </w:r>
      <w:r w:rsidR="006C61F4">
        <w:t xml:space="preserve"> maar ABR V1.1 gaat niet live</w:t>
      </w:r>
      <w:r w:rsidR="00A82251">
        <w:t xml:space="preserve">. </w:t>
      </w:r>
      <w:r w:rsidR="00D6025A">
        <w:t xml:space="preserve">ABR </w:t>
      </w:r>
      <w:r w:rsidR="00A82251">
        <w:t>zal</w:t>
      </w:r>
      <w:r w:rsidR="006C61F4">
        <w:t xml:space="preserve"> dus nog</w:t>
      </w:r>
      <w:r w:rsidR="00A82251">
        <w:t xml:space="preserve"> wijzigen</w:t>
      </w:r>
      <w:bookmarkStart w:id="37" w:name="_Toc527639889"/>
      <w:r w:rsidR="001F1AF5">
        <w:t>.</w:t>
      </w:r>
      <w:r w:rsidR="00E907A6">
        <w:t xml:space="preserve"> </w:t>
      </w:r>
      <w:r w:rsidR="006C61F4">
        <w:t>Mogelijk is ABR V2.0 de versie die live gaat. Onderzoek moet nog plaatsvinden in hoeverre doorgaan met aansluiten op ABR V1.1 zin heeft.</w:t>
      </w:r>
    </w:p>
    <w:p w:rsidR="00804FE9" w:rsidRPr="006930D5" w:rsidRDefault="00804FE9" w:rsidP="00804FE9">
      <w:pPr>
        <w:pStyle w:val="Kop2"/>
        <w:keepLines w:val="0"/>
        <w:tabs>
          <w:tab w:val="num" w:pos="0"/>
        </w:tabs>
        <w:spacing w:before="0" w:line="240" w:lineRule="auto"/>
      </w:pPr>
      <w:bookmarkStart w:id="38" w:name="_Toc26877875"/>
      <w:bookmarkStart w:id="39" w:name="_Toc29884348"/>
      <w:bookmarkStart w:id="40" w:name="_Toc148019757"/>
      <w:r>
        <w:t>1.</w:t>
      </w:r>
      <w:r w:rsidR="00647914">
        <w:t>3</w:t>
      </w:r>
      <w:r>
        <w:t xml:space="preserve"> Opdrachtgever</w:t>
      </w:r>
      <w:bookmarkEnd w:id="37"/>
      <w:bookmarkEnd w:id="38"/>
      <w:bookmarkEnd w:id="39"/>
      <w:bookmarkEnd w:id="40"/>
    </w:p>
    <w:p w:rsidR="00804FE9" w:rsidRPr="006930D5" w:rsidRDefault="00B446F0" w:rsidP="00804FE9">
      <w:r>
        <w:t xml:space="preserve">De opdrachtgever is het </w:t>
      </w:r>
      <w:r w:rsidR="008F16E8">
        <w:t>programma</w:t>
      </w:r>
      <w:r>
        <w:t xml:space="preserve"> </w:t>
      </w:r>
      <w:r w:rsidR="00DA05F7">
        <w:t>Datafabriek</w:t>
      </w:r>
      <w:r>
        <w:t>.</w:t>
      </w:r>
      <w:r w:rsidR="0028764B">
        <w:br/>
      </w:r>
    </w:p>
    <w:p w:rsidR="00804FE9" w:rsidRPr="006930D5" w:rsidRDefault="00402C9C" w:rsidP="00804FE9">
      <w:pPr>
        <w:pStyle w:val="Kop2"/>
        <w:keepLines w:val="0"/>
        <w:tabs>
          <w:tab w:val="num" w:pos="0"/>
        </w:tabs>
        <w:spacing w:before="0" w:line="240" w:lineRule="auto"/>
        <w:rPr>
          <w:bCs/>
        </w:rPr>
      </w:pPr>
      <w:bookmarkStart w:id="41" w:name="_Toc527639890"/>
      <w:bookmarkStart w:id="42" w:name="_Toc26877876"/>
      <w:bookmarkStart w:id="43" w:name="_Toc29884349"/>
      <w:bookmarkStart w:id="44" w:name="_Toc148019758"/>
      <w:r>
        <w:t>1.</w:t>
      </w:r>
      <w:r w:rsidR="00647914">
        <w:t>4</w:t>
      </w:r>
      <w:r w:rsidR="00804FE9">
        <w:t xml:space="preserve"> Aanleiding en </w:t>
      </w:r>
      <w:r w:rsidR="005E7C0B">
        <w:t>doelstelling</w:t>
      </w:r>
      <w:bookmarkEnd w:id="41"/>
      <w:bookmarkEnd w:id="42"/>
      <w:bookmarkEnd w:id="43"/>
      <w:bookmarkEnd w:id="44"/>
    </w:p>
    <w:p w:rsidR="00D6442A" w:rsidRDefault="00853301" w:rsidP="00006557">
      <w:r>
        <w:t>Om</w:t>
      </w:r>
      <w:r w:rsidR="00804FE9">
        <w:t xml:space="preserve"> de verwerking </w:t>
      </w:r>
      <w:r w:rsidR="00CF08D2">
        <w:t>van de gegevens in het DIM</w:t>
      </w:r>
      <w:r w:rsidR="00804FE9">
        <w:t xml:space="preserve"> continu, stabiel en volgens de wetgeving te laten verlopen</w:t>
      </w:r>
      <w:r>
        <w:t xml:space="preserve">, moeten leveringen van </w:t>
      </w:r>
      <w:r w:rsidR="00471C28">
        <w:t>ABR</w:t>
      </w:r>
      <w:r>
        <w:t xml:space="preserve"> voldoen aan de opgestelde interfacestandaarden (zie </w:t>
      </w:r>
      <w:r w:rsidR="00594E1E">
        <w:t xml:space="preserve">hierboven </w:t>
      </w:r>
      <w:r w:rsidR="00B63ABA">
        <w:t xml:space="preserve">in de </w:t>
      </w:r>
      <w:r>
        <w:t xml:space="preserve">tabel </w:t>
      </w:r>
      <w:r w:rsidR="006B74B3">
        <w:t>met brondocumenten</w:t>
      </w:r>
      <w:r w:rsidR="00C61A25">
        <w:t xml:space="preserve"> op pagina </w:t>
      </w:r>
      <w:r w:rsidR="00AC1300">
        <w:fldChar w:fldCharType="begin"/>
      </w:r>
      <w:r w:rsidR="00AC1300">
        <w:instrText xml:space="preserve"> PAGEREF Brondocumenten \h </w:instrText>
      </w:r>
      <w:r w:rsidR="00AC1300">
        <w:fldChar w:fldCharType="separate"/>
      </w:r>
      <w:r w:rsidR="00D65C94">
        <w:rPr>
          <w:noProof/>
        </w:rPr>
        <w:t>4</w:t>
      </w:r>
      <w:r w:rsidR="00AC1300">
        <w:fldChar w:fldCharType="end"/>
      </w:r>
      <w:r w:rsidR="00D6442A">
        <w:t xml:space="preserve"> van dit document</w:t>
      </w:r>
      <w:r>
        <w:t>)</w:t>
      </w:r>
      <w:r w:rsidR="00804FE9">
        <w:t>.</w:t>
      </w:r>
      <w:r>
        <w:t xml:space="preserve"> </w:t>
      </w:r>
    </w:p>
    <w:p w:rsidR="005026F3" w:rsidRPr="006D49B5" w:rsidRDefault="005026F3" w:rsidP="005026F3">
      <w:pPr>
        <w:spacing w:line="260" w:lineRule="atLeast"/>
        <w:rPr>
          <w:rFonts w:eastAsia="Verdana" w:cs="Verdana"/>
        </w:rPr>
      </w:pPr>
      <w:r>
        <w:rPr>
          <w:rFonts w:eastAsia="Verdana" w:cs="Verdana"/>
        </w:rPr>
        <w:t xml:space="preserve">Op </w:t>
      </w:r>
      <w:r w:rsidR="00AC1300">
        <w:rPr>
          <w:rFonts w:eastAsia="Verdana" w:cs="Verdana"/>
        </w:rPr>
        <w:t>bas</w:t>
      </w:r>
      <w:r>
        <w:rPr>
          <w:rFonts w:eastAsia="Verdana" w:cs="Verdana"/>
        </w:rPr>
        <w:t xml:space="preserve">is van dit </w:t>
      </w:r>
      <w:r w:rsidR="002E56D4">
        <w:rPr>
          <w:rFonts w:eastAsia="Verdana" w:cs="Verdana"/>
        </w:rPr>
        <w:t>requirements</w:t>
      </w:r>
      <w:r w:rsidR="009A7B8C">
        <w:rPr>
          <w:rFonts w:eastAsia="Verdana" w:cs="Verdana"/>
        </w:rPr>
        <w:t xml:space="preserve"> </w:t>
      </w:r>
      <w:r w:rsidRPr="006D49B5">
        <w:rPr>
          <w:rFonts w:eastAsia="Verdana" w:cs="Verdana"/>
        </w:rPr>
        <w:t>document moet</w:t>
      </w:r>
      <w:r>
        <w:rPr>
          <w:rFonts w:eastAsia="Verdana" w:cs="Verdana"/>
        </w:rPr>
        <w:t xml:space="preserve"> het voor </w:t>
      </w:r>
      <w:r w:rsidR="00A82251">
        <w:rPr>
          <w:rFonts w:eastAsia="Verdana" w:cs="Verdana"/>
        </w:rPr>
        <w:t xml:space="preserve">het </w:t>
      </w:r>
      <w:r w:rsidR="008178B7">
        <w:rPr>
          <w:rFonts w:eastAsia="Verdana" w:cs="Verdana"/>
        </w:rPr>
        <w:t>ABR-project</w:t>
      </w:r>
      <w:r w:rsidR="00A82251">
        <w:rPr>
          <w:rFonts w:eastAsia="Verdana" w:cs="Verdana"/>
        </w:rPr>
        <w:t xml:space="preserve"> </w:t>
      </w:r>
      <w:r>
        <w:rPr>
          <w:rFonts w:eastAsia="Verdana" w:cs="Verdana"/>
        </w:rPr>
        <w:t>mogelijk</w:t>
      </w:r>
      <w:r w:rsidRPr="006D49B5">
        <w:rPr>
          <w:rFonts w:eastAsia="Verdana" w:cs="Verdana"/>
        </w:rPr>
        <w:t xml:space="preserve"> zijn</w:t>
      </w:r>
      <w:r w:rsidR="00873408">
        <w:rPr>
          <w:rFonts w:eastAsia="Verdana" w:cs="Verdana"/>
        </w:rPr>
        <w:t xml:space="preserve"> om</w:t>
      </w:r>
      <w:r w:rsidRPr="006D49B5">
        <w:rPr>
          <w:rFonts w:eastAsia="Verdana" w:cs="Verdana"/>
        </w:rPr>
        <w:t>:</w:t>
      </w:r>
    </w:p>
    <w:p w:rsidR="00006557" w:rsidRPr="006D49B5" w:rsidRDefault="00006557" w:rsidP="004C5D1F">
      <w:pPr>
        <w:pStyle w:val="Lijstalinea"/>
        <w:numPr>
          <w:ilvl w:val="0"/>
          <w:numId w:val="1"/>
        </w:numPr>
        <w:spacing w:line="260" w:lineRule="atLeast"/>
      </w:pPr>
      <w:r w:rsidRPr="006D49B5">
        <w:rPr>
          <w:rFonts w:eastAsia="Verdana" w:cs="Verdana"/>
        </w:rPr>
        <w:t xml:space="preserve">Een offerte en planning </w:t>
      </w:r>
      <w:r>
        <w:rPr>
          <w:rFonts w:eastAsia="Verdana" w:cs="Verdana"/>
        </w:rPr>
        <w:t xml:space="preserve">op te stellen </w:t>
      </w:r>
      <w:r w:rsidRPr="006D49B5">
        <w:rPr>
          <w:rFonts w:eastAsia="Verdana" w:cs="Verdana"/>
        </w:rPr>
        <w:t>voor het uitvoeren van de</w:t>
      </w:r>
      <w:r>
        <w:rPr>
          <w:rFonts w:eastAsia="Verdana" w:cs="Verdana"/>
        </w:rPr>
        <w:t>ze</w:t>
      </w:r>
      <w:r w:rsidRPr="006D49B5">
        <w:rPr>
          <w:rFonts w:eastAsia="Verdana" w:cs="Verdana"/>
        </w:rPr>
        <w:t xml:space="preserve"> requirements;</w:t>
      </w:r>
    </w:p>
    <w:p w:rsidR="00006557" w:rsidRPr="009007AD" w:rsidRDefault="00006557" w:rsidP="004C5D1F">
      <w:pPr>
        <w:pStyle w:val="Lijstalinea"/>
        <w:numPr>
          <w:ilvl w:val="0"/>
          <w:numId w:val="1"/>
        </w:numPr>
        <w:spacing w:line="260" w:lineRule="atLeast"/>
      </w:pPr>
      <w:r w:rsidRPr="006D49B5">
        <w:rPr>
          <w:rFonts w:eastAsia="Verdana" w:cs="Verdana"/>
        </w:rPr>
        <w:t>Een functioneel ontwerp van</w:t>
      </w:r>
      <w:r>
        <w:rPr>
          <w:rFonts w:eastAsia="Verdana" w:cs="Verdana"/>
        </w:rPr>
        <w:t xml:space="preserve"> de</w:t>
      </w:r>
      <w:r w:rsidRPr="006D49B5">
        <w:rPr>
          <w:rFonts w:eastAsia="Verdana" w:cs="Verdana"/>
        </w:rPr>
        <w:t xml:space="preserve"> bron</w:t>
      </w:r>
      <w:r>
        <w:rPr>
          <w:rFonts w:eastAsia="Verdana" w:cs="Verdana"/>
        </w:rPr>
        <w:t>levering op te stellen,</w:t>
      </w:r>
      <w:r w:rsidRPr="006D49B5">
        <w:rPr>
          <w:rFonts w:eastAsia="Verdana" w:cs="Verdana"/>
        </w:rPr>
        <w:t xml:space="preserve"> als resultaat van de specificaties uit dit document</w:t>
      </w:r>
      <w:r w:rsidR="00C934DE">
        <w:rPr>
          <w:rFonts w:eastAsia="Verdana" w:cs="Verdana"/>
        </w:rPr>
        <w:t>;</w:t>
      </w:r>
    </w:p>
    <w:p w:rsidR="00006557" w:rsidRPr="003C50F4" w:rsidRDefault="00006557" w:rsidP="00E165BB">
      <w:pPr>
        <w:pStyle w:val="Lijstalinea"/>
        <w:numPr>
          <w:ilvl w:val="0"/>
          <w:numId w:val="1"/>
        </w:numPr>
        <w:spacing w:after="0" w:line="260" w:lineRule="atLeast"/>
        <w:ind w:left="714" w:hanging="357"/>
      </w:pPr>
      <w:r>
        <w:rPr>
          <w:rFonts w:eastAsia="Verdana" w:cs="Verdana"/>
        </w:rPr>
        <w:t>De bronlevering te bouwen</w:t>
      </w:r>
      <w:r w:rsidR="00AC1300">
        <w:rPr>
          <w:rFonts w:eastAsia="Verdana" w:cs="Verdana"/>
        </w:rPr>
        <w:t>/aan te passen</w:t>
      </w:r>
      <w:r>
        <w:rPr>
          <w:rFonts w:eastAsia="Verdana" w:cs="Verdana"/>
        </w:rPr>
        <w:t xml:space="preserve"> a.d.h.v. het goedgekeurde FO.</w:t>
      </w:r>
    </w:p>
    <w:p w:rsidR="002F6CBF" w:rsidRPr="00104AFC" w:rsidRDefault="002F6CBF" w:rsidP="00DE481A">
      <w:bookmarkStart w:id="45" w:name="_Toc527639892"/>
      <w:bookmarkStart w:id="46" w:name="_Toc26877877"/>
      <w:bookmarkStart w:id="47" w:name="_Toc29884350"/>
    </w:p>
    <w:p w:rsidR="002F6CBF" w:rsidRDefault="00804FE9">
      <w:pPr>
        <w:pStyle w:val="Kop2"/>
        <w:keepLines w:val="0"/>
        <w:tabs>
          <w:tab w:val="num" w:pos="0"/>
        </w:tabs>
        <w:spacing w:before="0" w:line="240" w:lineRule="auto"/>
      </w:pPr>
      <w:bookmarkStart w:id="48" w:name="_Toc148019759"/>
      <w:r>
        <w:t>1.</w:t>
      </w:r>
      <w:r w:rsidR="00647914">
        <w:t>5</w:t>
      </w:r>
      <w:r>
        <w:t xml:space="preserve"> </w:t>
      </w:r>
      <w:bookmarkEnd w:id="45"/>
      <w:r w:rsidR="00E426FD">
        <w:t>Stakeholders</w:t>
      </w:r>
      <w:bookmarkEnd w:id="46"/>
      <w:bookmarkEnd w:id="47"/>
      <w:bookmarkEnd w:id="48"/>
    </w:p>
    <w:p w:rsidR="00F3524B" w:rsidRDefault="00F3524B" w:rsidP="00F3524B">
      <w:pPr>
        <w:spacing w:after="0"/>
      </w:pPr>
      <w:bookmarkStart w:id="49" w:name="_Toc527639893"/>
      <w:r>
        <w:t>De stakeholders omvatten, maar zijn niet gelimiteerd tot:</w:t>
      </w:r>
      <w:r>
        <w:br/>
        <w:t xml:space="preserve">- </w:t>
      </w:r>
      <w:r w:rsidR="00257D23">
        <w:t>Werkbedrijf/</w:t>
      </w:r>
      <w:r w:rsidR="00471C28">
        <w:t>ABR</w:t>
      </w:r>
      <w:r w:rsidR="00257D23">
        <w:t>-project</w:t>
      </w:r>
      <w:r>
        <w:t xml:space="preserve">: </w:t>
      </w:r>
      <w:r w:rsidR="00485AFE">
        <w:t xml:space="preserve">het ABR project </w:t>
      </w:r>
      <w:r>
        <w:t>zal op basis van deze requirements een nieuwe dan wel aangepaste levering realiseren;</w:t>
      </w:r>
      <w:r>
        <w:br/>
        <w:t xml:space="preserve">- Divisie Gegevensdiensten: zal input leveren op grond van hun kennis en ervaring </w:t>
      </w:r>
      <w:r w:rsidR="00D6025A">
        <w:t xml:space="preserve">met de huidige leveringen </w:t>
      </w:r>
      <w:r w:rsidR="0029588A">
        <w:t xml:space="preserve">van WBS, Sonar en WNL </w:t>
      </w:r>
      <w:r w:rsidR="00D6025A">
        <w:t>naar DW</w:t>
      </w:r>
      <w:r w:rsidR="006C61F4">
        <w:t>H</w:t>
      </w:r>
      <w:r w:rsidR="0029588A">
        <w:t xml:space="preserve">; </w:t>
      </w:r>
      <w:r w:rsidR="00D6025A">
        <w:t>DIM</w:t>
      </w:r>
      <w:r w:rsidR="0029588A">
        <w:t xml:space="preserve"> Team Up heeft een rol in het beheer van hetgeen het project DataFabriek realiseert.</w:t>
      </w:r>
      <w:r>
        <w:br/>
      </w:r>
    </w:p>
    <w:p w:rsidR="00271450" w:rsidRDefault="00271450">
      <w:bookmarkStart w:id="50" w:name="_Toc527639894"/>
      <w:bookmarkStart w:id="51" w:name="_Toc26877878"/>
      <w:bookmarkEnd w:id="49"/>
      <w:r>
        <w:br w:type="page"/>
      </w:r>
    </w:p>
    <w:p w:rsidR="00DE1A2F" w:rsidRDefault="00DE1A2F" w:rsidP="00E165BB">
      <w:pPr>
        <w:spacing w:after="0"/>
      </w:pPr>
    </w:p>
    <w:p w:rsidR="009300AF" w:rsidRDefault="008178B7" w:rsidP="00DE481A">
      <w:pPr>
        <w:pStyle w:val="Kop5"/>
      </w:pPr>
      <w:r>
        <w:t>Contactpersonen</w:t>
      </w:r>
    </w:p>
    <w:p w:rsidR="003C50F4" w:rsidRDefault="003C50F4" w:rsidP="00E165BB">
      <w:pPr>
        <w:spacing w:after="0" w:line="260" w:lineRule="atLeast"/>
      </w:pPr>
    </w:p>
    <w:p w:rsidR="009300AF" w:rsidRPr="001F2A9D" w:rsidRDefault="00E338C8" w:rsidP="009300AF">
      <w:pPr>
        <w:pStyle w:val="Geenafstand"/>
        <w:spacing w:after="240"/>
      </w:pPr>
      <w:r>
        <w:rPr>
          <w:b/>
        </w:rPr>
        <w:t>Datafabriek - te</w:t>
      </w:r>
      <w:r w:rsidR="009300AF">
        <w:rPr>
          <w:b/>
        </w:rPr>
        <w:t xml:space="preserve">am </w:t>
      </w:r>
      <w:r w:rsidR="00760448">
        <w:rPr>
          <w:b/>
          <w:color w:val="000000" w:themeColor="text1"/>
        </w:rPr>
        <w:t>Titanium</w:t>
      </w:r>
      <w:r w:rsidR="00760448">
        <w:rPr>
          <w:b/>
          <w:color w:val="2E74B5" w:themeColor="accent5" w:themeShade="BF"/>
        </w:rPr>
        <w:t xml:space="preserve"> </w:t>
      </w:r>
      <w:r w:rsidR="00A14EDE" w:rsidRPr="00A14EDE">
        <w:rPr>
          <w:b/>
        </w:rPr>
        <w:t xml:space="preserve">is het DIM bronontsluitings team </w:t>
      </w:r>
    </w:p>
    <w:tbl>
      <w:tblPr>
        <w:tblStyle w:val="Tabelraster"/>
        <w:tblW w:w="0" w:type="auto"/>
        <w:tblInd w:w="-5" w:type="dxa"/>
        <w:tblLook w:val="04A0" w:firstRow="1" w:lastRow="0" w:firstColumn="1" w:lastColumn="0" w:noHBand="0" w:noVBand="1"/>
      </w:tblPr>
      <w:tblGrid>
        <w:gridCol w:w="2227"/>
        <w:gridCol w:w="2227"/>
        <w:gridCol w:w="2227"/>
      </w:tblGrid>
      <w:tr w:rsidR="009300AF" w:rsidRPr="008B28AD" w:rsidTr="00A14EDE">
        <w:trPr>
          <w:trHeight w:val="284"/>
        </w:trPr>
        <w:tc>
          <w:tcPr>
            <w:tcW w:w="2227" w:type="dxa"/>
          </w:tcPr>
          <w:p w:rsidR="009300AF" w:rsidRPr="00DE481A" w:rsidRDefault="009300AF" w:rsidP="002F6CBF">
            <w:pPr>
              <w:pStyle w:val="Geenafstand"/>
              <w:rPr>
                <w:b/>
                <w:color w:val="000000" w:themeColor="text1"/>
              </w:rPr>
            </w:pPr>
            <w:r w:rsidRPr="00DE481A">
              <w:rPr>
                <w:b/>
                <w:color w:val="000000" w:themeColor="text1"/>
              </w:rPr>
              <w:t>Naam</w:t>
            </w:r>
          </w:p>
        </w:tc>
        <w:tc>
          <w:tcPr>
            <w:tcW w:w="2227" w:type="dxa"/>
          </w:tcPr>
          <w:p w:rsidR="009300AF" w:rsidRPr="00DE481A" w:rsidRDefault="009300AF" w:rsidP="002F6CBF">
            <w:pPr>
              <w:pStyle w:val="Geenafstand"/>
              <w:rPr>
                <w:b/>
                <w:color w:val="000000" w:themeColor="text1"/>
              </w:rPr>
            </w:pPr>
            <w:r w:rsidRPr="00DE481A">
              <w:rPr>
                <w:b/>
                <w:color w:val="000000" w:themeColor="text1"/>
              </w:rPr>
              <w:t>Functie</w:t>
            </w:r>
          </w:p>
        </w:tc>
        <w:tc>
          <w:tcPr>
            <w:tcW w:w="2227" w:type="dxa"/>
          </w:tcPr>
          <w:p w:rsidR="009300AF" w:rsidRPr="00DE481A" w:rsidRDefault="009300AF" w:rsidP="002F6CBF">
            <w:pPr>
              <w:pStyle w:val="Geenafstand"/>
              <w:rPr>
                <w:b/>
                <w:color w:val="000000" w:themeColor="text1"/>
              </w:rPr>
            </w:pPr>
            <w:r w:rsidRPr="00DE481A">
              <w:rPr>
                <w:b/>
                <w:color w:val="000000" w:themeColor="text1"/>
              </w:rPr>
              <w:t>Team</w:t>
            </w:r>
          </w:p>
        </w:tc>
      </w:tr>
      <w:tr w:rsidR="009300AF" w:rsidRPr="008B28AD" w:rsidTr="00A14EDE">
        <w:trPr>
          <w:trHeight w:val="284"/>
        </w:trPr>
        <w:tc>
          <w:tcPr>
            <w:tcW w:w="2227" w:type="dxa"/>
          </w:tcPr>
          <w:p w:rsidR="009300AF" w:rsidRPr="00FA2B72" w:rsidRDefault="00FA2B72" w:rsidP="00FA2B72">
            <w:pPr>
              <w:pStyle w:val="Geenafstand"/>
              <w:rPr>
                <w:color w:val="000000" w:themeColor="text1"/>
              </w:rPr>
            </w:pPr>
            <w:r w:rsidRPr="00FA2B72">
              <w:rPr>
                <w:color w:val="000000" w:themeColor="text1"/>
              </w:rPr>
              <w:t>Hannes</w:t>
            </w:r>
            <w:r>
              <w:rPr>
                <w:color w:val="000000" w:themeColor="text1"/>
              </w:rPr>
              <w:t xml:space="preserve"> Hilge</w:t>
            </w:r>
            <w:r w:rsidR="00EE3360">
              <w:rPr>
                <w:color w:val="000000" w:themeColor="text1"/>
              </w:rPr>
              <w:t>n</w:t>
            </w:r>
            <w:r>
              <w:rPr>
                <w:color w:val="000000" w:themeColor="text1"/>
              </w:rPr>
              <w:t>kamp</w:t>
            </w:r>
          </w:p>
        </w:tc>
        <w:tc>
          <w:tcPr>
            <w:tcW w:w="2227" w:type="dxa"/>
          </w:tcPr>
          <w:p w:rsidR="009300AF" w:rsidRPr="00FA2B72" w:rsidRDefault="009300AF" w:rsidP="0068168A">
            <w:pPr>
              <w:pStyle w:val="Geenafstand"/>
              <w:rPr>
                <w:color w:val="000000" w:themeColor="text1"/>
              </w:rPr>
            </w:pPr>
            <w:r w:rsidRPr="00FA2B72">
              <w:rPr>
                <w:color w:val="000000" w:themeColor="text1"/>
              </w:rPr>
              <w:t>P</w:t>
            </w:r>
            <w:r w:rsidR="0068168A">
              <w:rPr>
                <w:color w:val="000000" w:themeColor="text1"/>
              </w:rPr>
              <w:t>roduct Owner</w:t>
            </w:r>
          </w:p>
        </w:tc>
        <w:tc>
          <w:tcPr>
            <w:tcW w:w="2227" w:type="dxa"/>
          </w:tcPr>
          <w:p w:rsidR="009300AF" w:rsidRPr="00FA2B72" w:rsidRDefault="009300AF" w:rsidP="007410BB">
            <w:pPr>
              <w:pStyle w:val="Geenafstand"/>
              <w:rPr>
                <w:color w:val="000000" w:themeColor="text1"/>
              </w:rPr>
            </w:pPr>
            <w:r w:rsidRPr="00FA2B72">
              <w:rPr>
                <w:color w:val="000000" w:themeColor="text1"/>
              </w:rPr>
              <w:t>Titanium</w:t>
            </w:r>
          </w:p>
        </w:tc>
      </w:tr>
      <w:tr w:rsidR="00FA2B72" w:rsidRPr="008B28AD" w:rsidTr="00A14EDE">
        <w:trPr>
          <w:trHeight w:val="284"/>
        </w:trPr>
        <w:tc>
          <w:tcPr>
            <w:tcW w:w="2227" w:type="dxa"/>
          </w:tcPr>
          <w:p w:rsidR="00FA2B72" w:rsidRPr="00FA2B72" w:rsidRDefault="00FA2B72" w:rsidP="00FA2B72">
            <w:pPr>
              <w:pStyle w:val="Geenafstand"/>
              <w:rPr>
                <w:color w:val="000000" w:themeColor="text1"/>
              </w:rPr>
            </w:pPr>
            <w:r w:rsidRPr="00FA2B72">
              <w:rPr>
                <w:color w:val="000000" w:themeColor="text1"/>
              </w:rPr>
              <w:t>Joris</w:t>
            </w:r>
            <w:r>
              <w:rPr>
                <w:color w:val="000000" w:themeColor="text1"/>
              </w:rPr>
              <w:t xml:space="preserve"> </w:t>
            </w:r>
            <w:r w:rsidR="00EE3360">
              <w:rPr>
                <w:color w:val="000000" w:themeColor="text1"/>
              </w:rPr>
              <w:t>Brakkee</w:t>
            </w:r>
          </w:p>
        </w:tc>
        <w:tc>
          <w:tcPr>
            <w:tcW w:w="2227" w:type="dxa"/>
          </w:tcPr>
          <w:p w:rsidR="00FA2B72" w:rsidRPr="00FA2B72" w:rsidRDefault="00FA2B72" w:rsidP="00FA2B72">
            <w:pPr>
              <w:pStyle w:val="Geenafstand"/>
              <w:rPr>
                <w:color w:val="000000" w:themeColor="text1"/>
              </w:rPr>
            </w:pPr>
            <w:r w:rsidRPr="00FA2B72">
              <w:rPr>
                <w:color w:val="000000" w:themeColor="text1"/>
              </w:rPr>
              <w:t>Scrum Master</w:t>
            </w:r>
          </w:p>
        </w:tc>
        <w:tc>
          <w:tcPr>
            <w:tcW w:w="2227" w:type="dxa"/>
          </w:tcPr>
          <w:p w:rsidR="00FA2B72" w:rsidRPr="00FA2B72" w:rsidRDefault="00FA2B72" w:rsidP="007410BB">
            <w:pPr>
              <w:pStyle w:val="Geenafstand"/>
              <w:rPr>
                <w:color w:val="000000" w:themeColor="text1"/>
              </w:rPr>
            </w:pPr>
            <w:r w:rsidRPr="00FA2B72">
              <w:rPr>
                <w:color w:val="000000" w:themeColor="text1"/>
              </w:rPr>
              <w:t>Titanium</w:t>
            </w:r>
          </w:p>
        </w:tc>
      </w:tr>
      <w:tr w:rsidR="00FA2B72" w:rsidRPr="008B28AD" w:rsidTr="00A14EDE">
        <w:trPr>
          <w:trHeight w:val="273"/>
        </w:trPr>
        <w:tc>
          <w:tcPr>
            <w:tcW w:w="2227" w:type="dxa"/>
          </w:tcPr>
          <w:p w:rsidR="00FA2B72" w:rsidRPr="00FA2B72" w:rsidRDefault="00FA2B72" w:rsidP="00FA2B72">
            <w:pPr>
              <w:pStyle w:val="Geenafstand"/>
              <w:rPr>
                <w:color w:val="000000" w:themeColor="text1"/>
              </w:rPr>
            </w:pPr>
            <w:r w:rsidRPr="00FA2B72">
              <w:rPr>
                <w:color w:val="000000" w:themeColor="text1"/>
              </w:rPr>
              <w:t>Ricardo</w:t>
            </w:r>
            <w:r>
              <w:rPr>
                <w:color w:val="000000" w:themeColor="text1"/>
              </w:rPr>
              <w:t xml:space="preserve"> Kooter</w:t>
            </w:r>
          </w:p>
        </w:tc>
        <w:tc>
          <w:tcPr>
            <w:tcW w:w="2227" w:type="dxa"/>
          </w:tcPr>
          <w:p w:rsidR="00FA2B72" w:rsidRPr="00FA2B72" w:rsidRDefault="00FA2B72" w:rsidP="00FA2B72">
            <w:pPr>
              <w:pStyle w:val="Geenafstand"/>
              <w:rPr>
                <w:color w:val="000000" w:themeColor="text1"/>
              </w:rPr>
            </w:pPr>
            <w:r w:rsidRPr="00FA2B72">
              <w:rPr>
                <w:color w:val="000000" w:themeColor="text1"/>
              </w:rPr>
              <w:t>Configurator</w:t>
            </w:r>
          </w:p>
        </w:tc>
        <w:tc>
          <w:tcPr>
            <w:tcW w:w="2227" w:type="dxa"/>
          </w:tcPr>
          <w:p w:rsidR="00FA2B72" w:rsidRPr="00FA2B72" w:rsidRDefault="007410BB" w:rsidP="00FA2B72">
            <w:pPr>
              <w:pStyle w:val="Geenafstand"/>
              <w:rPr>
                <w:color w:val="000000" w:themeColor="text1"/>
              </w:rPr>
            </w:pPr>
            <w:r w:rsidRPr="00FA2B72">
              <w:rPr>
                <w:color w:val="000000" w:themeColor="text1"/>
              </w:rPr>
              <w:t>Titanium</w:t>
            </w:r>
            <w:r w:rsidRPr="00FA2B72" w:rsidDel="007410BB">
              <w:rPr>
                <w:color w:val="000000" w:themeColor="text1"/>
              </w:rPr>
              <w:t xml:space="preserve"> </w:t>
            </w:r>
          </w:p>
        </w:tc>
      </w:tr>
      <w:tr w:rsidR="00FA2B72" w:rsidRPr="008B28AD" w:rsidTr="00A14EDE">
        <w:trPr>
          <w:trHeight w:val="284"/>
        </w:trPr>
        <w:tc>
          <w:tcPr>
            <w:tcW w:w="2227" w:type="dxa"/>
          </w:tcPr>
          <w:p w:rsidR="00FA2B72" w:rsidRPr="00FA2B72" w:rsidRDefault="00FA2B72" w:rsidP="00FA2B72">
            <w:pPr>
              <w:pStyle w:val="Geenafstand"/>
              <w:rPr>
                <w:color w:val="000000" w:themeColor="text1"/>
              </w:rPr>
            </w:pPr>
            <w:r w:rsidRPr="00FA2B72">
              <w:rPr>
                <w:color w:val="000000" w:themeColor="text1"/>
              </w:rPr>
              <w:t>Paula</w:t>
            </w:r>
            <w:r>
              <w:rPr>
                <w:color w:val="000000" w:themeColor="text1"/>
              </w:rPr>
              <w:t xml:space="preserve"> Roele</w:t>
            </w:r>
          </w:p>
        </w:tc>
        <w:tc>
          <w:tcPr>
            <w:tcW w:w="2227" w:type="dxa"/>
          </w:tcPr>
          <w:p w:rsidR="00FA2B72" w:rsidRPr="00FA2B72" w:rsidRDefault="00FA2B72" w:rsidP="00FA2B72">
            <w:pPr>
              <w:pStyle w:val="Geenafstand"/>
              <w:rPr>
                <w:color w:val="000000" w:themeColor="text1"/>
              </w:rPr>
            </w:pPr>
            <w:r w:rsidRPr="00FA2B72">
              <w:rPr>
                <w:color w:val="000000" w:themeColor="text1"/>
              </w:rPr>
              <w:t>Informatie Analist</w:t>
            </w:r>
          </w:p>
        </w:tc>
        <w:tc>
          <w:tcPr>
            <w:tcW w:w="2227" w:type="dxa"/>
          </w:tcPr>
          <w:p w:rsidR="00FA2B72" w:rsidRPr="00FA2B72" w:rsidRDefault="007410BB" w:rsidP="007410BB">
            <w:pPr>
              <w:pStyle w:val="Geenafstand"/>
              <w:rPr>
                <w:color w:val="000000" w:themeColor="text1"/>
              </w:rPr>
            </w:pPr>
            <w:r w:rsidRPr="00FA2B72">
              <w:rPr>
                <w:color w:val="000000" w:themeColor="text1"/>
              </w:rPr>
              <w:t>Titanium</w:t>
            </w:r>
            <w:r w:rsidRPr="00FA2B72" w:rsidDel="007410BB">
              <w:rPr>
                <w:color w:val="000000" w:themeColor="text1"/>
              </w:rPr>
              <w:t xml:space="preserve"> </w:t>
            </w:r>
          </w:p>
        </w:tc>
      </w:tr>
      <w:tr w:rsidR="00FA2B72" w:rsidRPr="008B28AD" w:rsidTr="00A14EDE">
        <w:trPr>
          <w:trHeight w:val="284"/>
        </w:trPr>
        <w:tc>
          <w:tcPr>
            <w:tcW w:w="2227" w:type="dxa"/>
          </w:tcPr>
          <w:p w:rsidR="00FA2B72" w:rsidRPr="00FA2B72" w:rsidRDefault="00FA2B72" w:rsidP="00FA2B72">
            <w:pPr>
              <w:pStyle w:val="Geenafstand"/>
              <w:rPr>
                <w:color w:val="000000" w:themeColor="text1"/>
              </w:rPr>
            </w:pPr>
            <w:r w:rsidRPr="00FA2B72">
              <w:rPr>
                <w:color w:val="000000" w:themeColor="text1"/>
              </w:rPr>
              <w:t>Babette Korrel</w:t>
            </w:r>
          </w:p>
        </w:tc>
        <w:tc>
          <w:tcPr>
            <w:tcW w:w="2227" w:type="dxa"/>
          </w:tcPr>
          <w:p w:rsidR="00FA2B72" w:rsidRPr="00FA2B72" w:rsidRDefault="00FA2B72" w:rsidP="00FA2B72">
            <w:pPr>
              <w:pStyle w:val="Geenafstand"/>
              <w:rPr>
                <w:color w:val="000000" w:themeColor="text1"/>
              </w:rPr>
            </w:pPr>
            <w:r w:rsidRPr="00FA2B72">
              <w:rPr>
                <w:color w:val="000000" w:themeColor="text1"/>
              </w:rPr>
              <w:t>Projectleider</w:t>
            </w:r>
          </w:p>
        </w:tc>
        <w:tc>
          <w:tcPr>
            <w:tcW w:w="2227" w:type="dxa"/>
          </w:tcPr>
          <w:p w:rsidR="00FA2B72" w:rsidRPr="00FA2B72" w:rsidRDefault="00FA2B72" w:rsidP="007410BB">
            <w:pPr>
              <w:pStyle w:val="Geenafstand"/>
              <w:rPr>
                <w:color w:val="000000" w:themeColor="text1"/>
              </w:rPr>
            </w:pPr>
            <w:r w:rsidRPr="00FA2B72">
              <w:rPr>
                <w:color w:val="000000" w:themeColor="text1"/>
              </w:rPr>
              <w:t>Titanium</w:t>
            </w:r>
          </w:p>
        </w:tc>
      </w:tr>
      <w:tr w:rsidR="00FA2B72" w:rsidRPr="008B28AD" w:rsidTr="00A14EDE">
        <w:trPr>
          <w:trHeight w:val="284"/>
        </w:trPr>
        <w:tc>
          <w:tcPr>
            <w:tcW w:w="2227" w:type="dxa"/>
          </w:tcPr>
          <w:p w:rsidR="00FA2B72" w:rsidRPr="00FA2B72" w:rsidRDefault="00FA2B72" w:rsidP="00FA2B72">
            <w:pPr>
              <w:pStyle w:val="Geenafstand"/>
              <w:rPr>
                <w:color w:val="000000" w:themeColor="text1"/>
              </w:rPr>
            </w:pPr>
            <w:r w:rsidRPr="00FA2B72">
              <w:rPr>
                <w:color w:val="000000" w:themeColor="text1"/>
              </w:rPr>
              <w:t>Christian Bijl</w:t>
            </w:r>
            <w:r w:rsidR="00271450">
              <w:rPr>
                <w:color w:val="000000" w:themeColor="text1"/>
              </w:rPr>
              <w:t xml:space="preserve"> </w:t>
            </w:r>
          </w:p>
        </w:tc>
        <w:tc>
          <w:tcPr>
            <w:tcW w:w="2227" w:type="dxa"/>
          </w:tcPr>
          <w:p w:rsidR="00FA2B72" w:rsidRPr="00FA2B72" w:rsidRDefault="00FA2B72" w:rsidP="00FA2B72">
            <w:pPr>
              <w:pStyle w:val="Geenafstand"/>
              <w:rPr>
                <w:color w:val="000000" w:themeColor="text1"/>
              </w:rPr>
            </w:pPr>
            <w:r w:rsidRPr="00FA2B72">
              <w:rPr>
                <w:color w:val="000000" w:themeColor="text1"/>
              </w:rPr>
              <w:t>Informatie Analist</w:t>
            </w:r>
          </w:p>
        </w:tc>
        <w:tc>
          <w:tcPr>
            <w:tcW w:w="2227" w:type="dxa"/>
          </w:tcPr>
          <w:p w:rsidR="00FA2B72" w:rsidRPr="00FA2B72" w:rsidRDefault="007410BB" w:rsidP="00FA2B72">
            <w:pPr>
              <w:pStyle w:val="Geenafstand"/>
              <w:rPr>
                <w:color w:val="000000" w:themeColor="text1"/>
              </w:rPr>
            </w:pPr>
            <w:r w:rsidRPr="00FA2B72">
              <w:rPr>
                <w:color w:val="000000" w:themeColor="text1"/>
              </w:rPr>
              <w:t>Titanium</w:t>
            </w:r>
          </w:p>
        </w:tc>
      </w:tr>
      <w:tr w:rsidR="00271450" w:rsidRPr="00271450" w:rsidTr="00A14EDE">
        <w:trPr>
          <w:trHeight w:val="284"/>
        </w:trPr>
        <w:tc>
          <w:tcPr>
            <w:tcW w:w="2227" w:type="dxa"/>
          </w:tcPr>
          <w:p w:rsidR="00FA2B72" w:rsidRPr="00271450" w:rsidRDefault="00A851CA" w:rsidP="00FA2B72">
            <w:pPr>
              <w:pStyle w:val="Geenafstand"/>
              <w:rPr>
                <w:color w:val="000000" w:themeColor="text1"/>
              </w:rPr>
            </w:pPr>
            <w:r>
              <w:rPr>
                <w:color w:val="000000" w:themeColor="text1"/>
              </w:rPr>
              <w:t>Korstiaan de Graaf</w:t>
            </w:r>
          </w:p>
        </w:tc>
        <w:tc>
          <w:tcPr>
            <w:tcW w:w="2227" w:type="dxa"/>
          </w:tcPr>
          <w:p w:rsidR="00FA2B72" w:rsidRPr="00271450" w:rsidRDefault="00A851CA" w:rsidP="00FA2B72">
            <w:pPr>
              <w:pStyle w:val="Geenafstand"/>
              <w:rPr>
                <w:color w:val="000000" w:themeColor="text1"/>
              </w:rPr>
            </w:pPr>
            <w:r>
              <w:rPr>
                <w:color w:val="000000" w:themeColor="text1"/>
              </w:rPr>
              <w:t>Business Analist</w:t>
            </w:r>
          </w:p>
        </w:tc>
        <w:tc>
          <w:tcPr>
            <w:tcW w:w="2227" w:type="dxa"/>
          </w:tcPr>
          <w:p w:rsidR="00FA2B72" w:rsidRPr="00271450" w:rsidRDefault="00FE6830" w:rsidP="00A14EDE">
            <w:pPr>
              <w:pStyle w:val="Geenafstand"/>
              <w:rPr>
                <w:color w:val="000000" w:themeColor="text1"/>
              </w:rPr>
            </w:pPr>
            <w:r>
              <w:rPr>
                <w:color w:val="000000" w:themeColor="text1"/>
              </w:rPr>
              <w:t>DIM-BA</w:t>
            </w:r>
            <w:r w:rsidR="00A14EDE">
              <w:rPr>
                <w:color w:val="000000" w:themeColor="text1"/>
              </w:rPr>
              <w:t xml:space="preserve"> team (werkbedrijf)</w:t>
            </w:r>
          </w:p>
        </w:tc>
      </w:tr>
    </w:tbl>
    <w:p w:rsidR="009300AF" w:rsidRDefault="009300AF" w:rsidP="009300AF">
      <w:pPr>
        <w:pStyle w:val="Geenafstand"/>
        <w:spacing w:after="240"/>
        <w:rPr>
          <w:b/>
        </w:rPr>
      </w:pPr>
    </w:p>
    <w:p w:rsidR="009300AF" w:rsidRDefault="009300AF" w:rsidP="00DE1A2F">
      <w:pPr>
        <w:rPr>
          <w:b/>
        </w:rPr>
      </w:pPr>
      <w:r>
        <w:rPr>
          <w:b/>
        </w:rPr>
        <w:t xml:space="preserve">Stakeholders – </w:t>
      </w:r>
      <w:r w:rsidR="00471C28">
        <w:rPr>
          <w:b/>
        </w:rPr>
        <w:t>ABR</w:t>
      </w:r>
      <w:r w:rsidRPr="001E1F05">
        <w:rPr>
          <w:b/>
        </w:rPr>
        <w:t>:</w:t>
      </w:r>
    </w:p>
    <w:tbl>
      <w:tblPr>
        <w:tblW w:w="6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CellMar>
          <w:left w:w="0" w:type="dxa"/>
          <w:right w:w="0" w:type="dxa"/>
        </w:tblCellMar>
        <w:tblLook w:val="04A0" w:firstRow="1" w:lastRow="0" w:firstColumn="1" w:lastColumn="0" w:noHBand="0" w:noVBand="1"/>
      </w:tblPr>
      <w:tblGrid>
        <w:gridCol w:w="2234"/>
        <w:gridCol w:w="2491"/>
        <w:gridCol w:w="2008"/>
      </w:tblGrid>
      <w:tr w:rsidR="001503CB" w:rsidRPr="008B28AD" w:rsidTr="00A14EDE">
        <w:trPr>
          <w:trHeight w:val="272"/>
        </w:trPr>
        <w:tc>
          <w:tcPr>
            <w:tcW w:w="2234" w:type="dxa"/>
            <w:shd w:val="clear" w:color="auto" w:fill="FFFFFF" w:themeFill="background1"/>
            <w:tcMar>
              <w:top w:w="15" w:type="dxa"/>
              <w:left w:w="70" w:type="dxa"/>
              <w:bottom w:w="0" w:type="dxa"/>
              <w:right w:w="70" w:type="dxa"/>
            </w:tcMar>
            <w:hideMark/>
          </w:tcPr>
          <w:p w:rsidR="001503CB" w:rsidRPr="008B28AD" w:rsidRDefault="001503CB" w:rsidP="002F6CBF">
            <w:pPr>
              <w:pStyle w:val="Geenafstand"/>
              <w:rPr>
                <w:b/>
              </w:rPr>
            </w:pPr>
            <w:r w:rsidRPr="008B28AD">
              <w:rPr>
                <w:b/>
              </w:rPr>
              <w:t xml:space="preserve">Naam </w:t>
            </w:r>
          </w:p>
        </w:tc>
        <w:tc>
          <w:tcPr>
            <w:tcW w:w="2491" w:type="dxa"/>
            <w:shd w:val="clear" w:color="auto" w:fill="FFFFFF" w:themeFill="background1"/>
            <w:tcMar>
              <w:top w:w="15" w:type="dxa"/>
              <w:left w:w="70" w:type="dxa"/>
              <w:bottom w:w="0" w:type="dxa"/>
              <w:right w:w="70" w:type="dxa"/>
            </w:tcMar>
            <w:hideMark/>
          </w:tcPr>
          <w:p w:rsidR="001503CB" w:rsidRPr="008B28AD" w:rsidRDefault="001503CB" w:rsidP="002F6CBF">
            <w:pPr>
              <w:pStyle w:val="Geenafstand"/>
              <w:rPr>
                <w:b/>
              </w:rPr>
            </w:pPr>
            <w:r w:rsidRPr="008B28AD">
              <w:rPr>
                <w:b/>
              </w:rPr>
              <w:t>Functie</w:t>
            </w:r>
          </w:p>
        </w:tc>
        <w:tc>
          <w:tcPr>
            <w:tcW w:w="2008" w:type="dxa"/>
            <w:shd w:val="clear" w:color="auto" w:fill="FFFFFF" w:themeFill="background1"/>
            <w:tcMar>
              <w:top w:w="15" w:type="dxa"/>
              <w:left w:w="70" w:type="dxa"/>
              <w:bottom w:w="0" w:type="dxa"/>
              <w:right w:w="70" w:type="dxa"/>
            </w:tcMar>
            <w:hideMark/>
          </w:tcPr>
          <w:p w:rsidR="001503CB" w:rsidRPr="008B28AD" w:rsidRDefault="001503CB" w:rsidP="002F6CBF">
            <w:pPr>
              <w:pStyle w:val="Geenafstand"/>
              <w:rPr>
                <w:b/>
              </w:rPr>
            </w:pPr>
            <w:r w:rsidRPr="008B28AD">
              <w:rPr>
                <w:b/>
              </w:rPr>
              <w:t>Opmerkingen</w:t>
            </w:r>
          </w:p>
        </w:tc>
      </w:tr>
      <w:tr w:rsidR="001503CB" w:rsidRPr="008B28AD" w:rsidTr="00A14EDE">
        <w:trPr>
          <w:trHeight w:val="244"/>
        </w:trPr>
        <w:tc>
          <w:tcPr>
            <w:tcW w:w="2234" w:type="dxa"/>
            <w:shd w:val="clear" w:color="auto" w:fill="FFFFFF" w:themeFill="background1"/>
            <w:tcMar>
              <w:top w:w="15" w:type="dxa"/>
              <w:left w:w="70" w:type="dxa"/>
              <w:bottom w:w="0" w:type="dxa"/>
              <w:right w:w="70" w:type="dxa"/>
            </w:tcMar>
            <w:hideMark/>
          </w:tcPr>
          <w:p w:rsidR="001503CB" w:rsidRPr="0068168A" w:rsidRDefault="00F74D59" w:rsidP="002F6CBF">
            <w:pPr>
              <w:pStyle w:val="Geenafstand"/>
              <w:rPr>
                <w:color w:val="000000" w:themeColor="text1"/>
              </w:rPr>
            </w:pPr>
            <w:r>
              <w:rPr>
                <w:color w:val="000000" w:themeColor="text1"/>
              </w:rPr>
              <w:t>Paul Verboom</w:t>
            </w:r>
          </w:p>
        </w:tc>
        <w:tc>
          <w:tcPr>
            <w:tcW w:w="2491" w:type="dxa"/>
            <w:shd w:val="clear" w:color="auto" w:fill="FFFFFF" w:themeFill="background1"/>
            <w:tcMar>
              <w:top w:w="15" w:type="dxa"/>
              <w:left w:w="70" w:type="dxa"/>
              <w:bottom w:w="0" w:type="dxa"/>
              <w:right w:w="70" w:type="dxa"/>
            </w:tcMar>
            <w:hideMark/>
          </w:tcPr>
          <w:p w:rsidR="001503CB" w:rsidRPr="0068168A" w:rsidRDefault="009970D8" w:rsidP="002F6CBF">
            <w:pPr>
              <w:pStyle w:val="Geenafstand"/>
              <w:rPr>
                <w:color w:val="000000" w:themeColor="text1"/>
              </w:rPr>
            </w:pPr>
            <w:r>
              <w:rPr>
                <w:color w:val="000000" w:themeColor="text1"/>
              </w:rPr>
              <w:t>Project Manager</w:t>
            </w:r>
            <w:r w:rsidR="0029588A">
              <w:rPr>
                <w:color w:val="000000" w:themeColor="text1"/>
              </w:rPr>
              <w:t xml:space="preserve"> BMS</w:t>
            </w:r>
          </w:p>
        </w:tc>
        <w:tc>
          <w:tcPr>
            <w:tcW w:w="2008" w:type="dxa"/>
            <w:shd w:val="clear" w:color="auto" w:fill="FFFFFF" w:themeFill="background1"/>
            <w:tcMar>
              <w:top w:w="15" w:type="dxa"/>
              <w:left w:w="70" w:type="dxa"/>
              <w:bottom w:w="0" w:type="dxa"/>
              <w:right w:w="70" w:type="dxa"/>
            </w:tcMar>
          </w:tcPr>
          <w:p w:rsidR="001503CB" w:rsidRPr="00DE481A" w:rsidRDefault="001503CB" w:rsidP="002F6CBF">
            <w:pPr>
              <w:pStyle w:val="Geenafstand"/>
              <w:rPr>
                <w:color w:val="0070C0"/>
              </w:rPr>
            </w:pPr>
          </w:p>
        </w:tc>
      </w:tr>
      <w:tr w:rsidR="0029588A" w:rsidRPr="008B28AD" w:rsidTr="00A14EDE">
        <w:trPr>
          <w:trHeight w:val="244"/>
        </w:trPr>
        <w:tc>
          <w:tcPr>
            <w:tcW w:w="2234" w:type="dxa"/>
            <w:shd w:val="clear" w:color="auto" w:fill="FFFFFF" w:themeFill="background1"/>
            <w:tcMar>
              <w:top w:w="15" w:type="dxa"/>
              <w:left w:w="70" w:type="dxa"/>
              <w:bottom w:w="0" w:type="dxa"/>
              <w:right w:w="70" w:type="dxa"/>
            </w:tcMar>
          </w:tcPr>
          <w:p w:rsidR="0029588A" w:rsidRPr="0068168A" w:rsidRDefault="0029588A" w:rsidP="0029588A">
            <w:pPr>
              <w:pStyle w:val="Geenafstand"/>
              <w:rPr>
                <w:color w:val="000000" w:themeColor="text1"/>
              </w:rPr>
            </w:pPr>
            <w:r w:rsidRPr="0068168A">
              <w:rPr>
                <w:color w:val="000000" w:themeColor="text1"/>
              </w:rPr>
              <w:t>Harold Gerritsen</w:t>
            </w:r>
          </w:p>
        </w:tc>
        <w:tc>
          <w:tcPr>
            <w:tcW w:w="2491" w:type="dxa"/>
            <w:shd w:val="clear" w:color="auto" w:fill="FFFFFF" w:themeFill="background1"/>
            <w:tcMar>
              <w:top w:w="15" w:type="dxa"/>
              <w:left w:w="70" w:type="dxa"/>
              <w:bottom w:w="0" w:type="dxa"/>
              <w:right w:w="70" w:type="dxa"/>
            </w:tcMar>
          </w:tcPr>
          <w:p w:rsidR="0029588A" w:rsidRPr="0068168A" w:rsidRDefault="0029588A" w:rsidP="0029588A">
            <w:pPr>
              <w:pStyle w:val="Geenafstand"/>
              <w:rPr>
                <w:color w:val="000000" w:themeColor="text1"/>
              </w:rPr>
            </w:pPr>
            <w:r w:rsidRPr="0068168A">
              <w:rPr>
                <w:color w:val="000000" w:themeColor="text1"/>
              </w:rPr>
              <w:t>Consultant</w:t>
            </w:r>
            <w:r w:rsidR="00A14EDE">
              <w:rPr>
                <w:color w:val="000000" w:themeColor="text1"/>
              </w:rPr>
              <w:t xml:space="preserve"> ABR</w:t>
            </w:r>
          </w:p>
        </w:tc>
        <w:tc>
          <w:tcPr>
            <w:tcW w:w="2008" w:type="dxa"/>
            <w:shd w:val="clear" w:color="auto" w:fill="FFFFFF" w:themeFill="background1"/>
            <w:tcMar>
              <w:top w:w="15" w:type="dxa"/>
              <w:left w:w="70" w:type="dxa"/>
              <w:bottom w:w="0" w:type="dxa"/>
              <w:right w:w="70" w:type="dxa"/>
            </w:tcMar>
          </w:tcPr>
          <w:p w:rsidR="0029588A" w:rsidRDefault="00A14EDE" w:rsidP="0029588A">
            <w:pPr>
              <w:pStyle w:val="Geenafstand"/>
              <w:rPr>
                <w:color w:val="0070C0"/>
              </w:rPr>
            </w:pPr>
            <w:r w:rsidRPr="00A14EDE">
              <w:t xml:space="preserve">Linking pin </w:t>
            </w:r>
            <w:r>
              <w:t>DIM-ABR</w:t>
            </w:r>
          </w:p>
        </w:tc>
      </w:tr>
      <w:tr w:rsidR="001503CB" w:rsidRPr="008B28AD" w:rsidTr="00A14EDE">
        <w:trPr>
          <w:trHeight w:val="244"/>
        </w:trPr>
        <w:tc>
          <w:tcPr>
            <w:tcW w:w="2234" w:type="dxa"/>
            <w:shd w:val="clear" w:color="auto" w:fill="FFFFFF" w:themeFill="background1"/>
            <w:tcMar>
              <w:top w:w="15" w:type="dxa"/>
              <w:left w:w="70" w:type="dxa"/>
              <w:bottom w:w="0" w:type="dxa"/>
              <w:right w:w="70" w:type="dxa"/>
            </w:tcMar>
            <w:hideMark/>
          </w:tcPr>
          <w:p w:rsidR="001503CB" w:rsidRPr="00E338C8" w:rsidRDefault="0068168A" w:rsidP="002F6CBF">
            <w:pPr>
              <w:pStyle w:val="Geenafstand"/>
            </w:pPr>
            <w:r w:rsidRPr="00E338C8">
              <w:t>Mirjam Wagner</w:t>
            </w:r>
          </w:p>
        </w:tc>
        <w:tc>
          <w:tcPr>
            <w:tcW w:w="2491" w:type="dxa"/>
            <w:shd w:val="clear" w:color="auto" w:fill="FFFFFF" w:themeFill="background1"/>
            <w:tcMar>
              <w:top w:w="15" w:type="dxa"/>
              <w:left w:w="70" w:type="dxa"/>
              <w:bottom w:w="0" w:type="dxa"/>
              <w:right w:w="70" w:type="dxa"/>
            </w:tcMar>
            <w:hideMark/>
          </w:tcPr>
          <w:p w:rsidR="001503CB" w:rsidRPr="00E338C8" w:rsidRDefault="0068168A" w:rsidP="002F6CBF">
            <w:pPr>
              <w:pStyle w:val="Geenafstand"/>
            </w:pPr>
            <w:r w:rsidRPr="00E338C8">
              <w:t>Product Owner</w:t>
            </w:r>
          </w:p>
        </w:tc>
        <w:tc>
          <w:tcPr>
            <w:tcW w:w="2008" w:type="dxa"/>
            <w:shd w:val="clear" w:color="auto" w:fill="FFFFFF" w:themeFill="background1"/>
            <w:tcMar>
              <w:top w:w="15" w:type="dxa"/>
              <w:left w:w="70" w:type="dxa"/>
              <w:bottom w:w="0" w:type="dxa"/>
              <w:right w:w="70" w:type="dxa"/>
            </w:tcMar>
          </w:tcPr>
          <w:p w:rsidR="001503CB" w:rsidRPr="00E338C8" w:rsidRDefault="009C7D4A" w:rsidP="009C7D4A">
            <w:pPr>
              <w:pStyle w:val="Geenafstand"/>
            </w:pPr>
            <w:r w:rsidRPr="00E338C8">
              <w:t>Team Ijsland</w:t>
            </w:r>
            <w:r w:rsidR="00A14EDE">
              <w:t>, toe- komstig beheer ABR</w:t>
            </w:r>
          </w:p>
        </w:tc>
      </w:tr>
      <w:tr w:rsidR="0068168A" w:rsidRPr="008B28AD" w:rsidTr="00A14EDE">
        <w:trPr>
          <w:trHeight w:val="244"/>
        </w:trPr>
        <w:tc>
          <w:tcPr>
            <w:tcW w:w="2234" w:type="dxa"/>
            <w:shd w:val="clear" w:color="auto" w:fill="FFFFFF" w:themeFill="background1"/>
            <w:tcMar>
              <w:top w:w="15" w:type="dxa"/>
              <w:left w:w="70" w:type="dxa"/>
              <w:bottom w:w="0" w:type="dxa"/>
              <w:right w:w="70" w:type="dxa"/>
            </w:tcMar>
          </w:tcPr>
          <w:p w:rsidR="0068168A" w:rsidRPr="00E338C8" w:rsidRDefault="00E338C8" w:rsidP="0068168A">
            <w:pPr>
              <w:pStyle w:val="Geenafstand"/>
            </w:pPr>
            <w:r>
              <w:t>Roel de L</w:t>
            </w:r>
            <w:r w:rsidR="00F74D59" w:rsidRPr="00E338C8">
              <w:t>ange</w:t>
            </w:r>
          </w:p>
        </w:tc>
        <w:tc>
          <w:tcPr>
            <w:tcW w:w="2491" w:type="dxa"/>
            <w:shd w:val="clear" w:color="auto" w:fill="FFFFFF" w:themeFill="background1"/>
            <w:tcMar>
              <w:top w:w="15" w:type="dxa"/>
              <w:left w:w="70" w:type="dxa"/>
              <w:bottom w:w="0" w:type="dxa"/>
              <w:right w:w="70" w:type="dxa"/>
            </w:tcMar>
          </w:tcPr>
          <w:p w:rsidR="0068168A" w:rsidRPr="00E338C8" w:rsidRDefault="00F74D59" w:rsidP="0068168A">
            <w:pPr>
              <w:pStyle w:val="Geenafstand"/>
            </w:pPr>
            <w:r w:rsidRPr="00E338C8">
              <w:t>DBA werkbedrijf</w:t>
            </w:r>
          </w:p>
        </w:tc>
        <w:tc>
          <w:tcPr>
            <w:tcW w:w="2008" w:type="dxa"/>
            <w:shd w:val="clear" w:color="auto" w:fill="FFFFFF" w:themeFill="background1"/>
            <w:tcMar>
              <w:top w:w="15" w:type="dxa"/>
              <w:left w:w="70" w:type="dxa"/>
              <w:bottom w:w="0" w:type="dxa"/>
              <w:right w:w="70" w:type="dxa"/>
            </w:tcMar>
            <w:hideMark/>
          </w:tcPr>
          <w:p w:rsidR="0068168A" w:rsidRPr="00E338C8" w:rsidRDefault="00E338C8" w:rsidP="0068168A">
            <w:pPr>
              <w:pStyle w:val="Geenafstand"/>
            </w:pPr>
            <w:r>
              <w:t>Contact SI koppeling</w:t>
            </w:r>
          </w:p>
        </w:tc>
      </w:tr>
    </w:tbl>
    <w:p w:rsidR="009300AF" w:rsidRDefault="009300AF" w:rsidP="00E165BB">
      <w:pPr>
        <w:spacing w:after="0" w:line="260" w:lineRule="atLeast"/>
      </w:pPr>
    </w:p>
    <w:p w:rsidR="001503CB" w:rsidRDefault="0007579B" w:rsidP="001503CB">
      <w:pPr>
        <w:pStyle w:val="Geenafstand"/>
        <w:spacing w:after="240"/>
        <w:rPr>
          <w:b/>
        </w:rPr>
      </w:pPr>
      <w:r>
        <w:rPr>
          <w:b/>
        </w:rPr>
        <w:t xml:space="preserve">Lijn </w:t>
      </w:r>
      <w:r w:rsidR="001503CB">
        <w:rPr>
          <w:b/>
        </w:rPr>
        <w:t xml:space="preserve">– </w:t>
      </w:r>
      <w:r w:rsidR="00F74D59">
        <w:rPr>
          <w:b/>
        </w:rPr>
        <w:t>DIM</w:t>
      </w:r>
      <w:r w:rsidR="001173D6">
        <w:rPr>
          <w:b/>
        </w:rPr>
        <w:t>/DWH</w:t>
      </w:r>
      <w:r w:rsidR="001503CB" w:rsidRPr="002F4057">
        <w:rPr>
          <w:b/>
          <w:color w:val="0070C0"/>
        </w:rPr>
        <w:t>:</w:t>
      </w:r>
    </w:p>
    <w:tbl>
      <w:tblPr>
        <w:tblW w:w="6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CellMar>
          <w:left w:w="0" w:type="dxa"/>
          <w:right w:w="0" w:type="dxa"/>
        </w:tblCellMar>
        <w:tblLook w:val="04A0" w:firstRow="1" w:lastRow="0" w:firstColumn="1" w:lastColumn="0" w:noHBand="0" w:noVBand="1"/>
      </w:tblPr>
      <w:tblGrid>
        <w:gridCol w:w="2346"/>
        <w:gridCol w:w="2245"/>
        <w:gridCol w:w="2165"/>
      </w:tblGrid>
      <w:tr w:rsidR="001503CB" w:rsidRPr="008B28AD" w:rsidTr="00A14EDE">
        <w:trPr>
          <w:trHeight w:val="259"/>
        </w:trPr>
        <w:tc>
          <w:tcPr>
            <w:tcW w:w="2346" w:type="dxa"/>
            <w:shd w:val="clear" w:color="auto" w:fill="FFFFFF" w:themeFill="background1"/>
            <w:tcMar>
              <w:top w:w="15" w:type="dxa"/>
              <w:left w:w="70" w:type="dxa"/>
              <w:bottom w:w="0" w:type="dxa"/>
              <w:right w:w="70" w:type="dxa"/>
            </w:tcMar>
            <w:hideMark/>
          </w:tcPr>
          <w:p w:rsidR="001503CB" w:rsidRPr="008B28AD" w:rsidRDefault="001503CB" w:rsidP="002F6CBF">
            <w:pPr>
              <w:pStyle w:val="Geenafstand"/>
              <w:rPr>
                <w:b/>
              </w:rPr>
            </w:pPr>
            <w:r w:rsidRPr="008B28AD">
              <w:rPr>
                <w:b/>
              </w:rPr>
              <w:t xml:space="preserve">Naam </w:t>
            </w:r>
          </w:p>
        </w:tc>
        <w:tc>
          <w:tcPr>
            <w:tcW w:w="2245" w:type="dxa"/>
            <w:shd w:val="clear" w:color="auto" w:fill="FFFFFF" w:themeFill="background1"/>
            <w:tcMar>
              <w:top w:w="15" w:type="dxa"/>
              <w:left w:w="70" w:type="dxa"/>
              <w:bottom w:w="0" w:type="dxa"/>
              <w:right w:w="70" w:type="dxa"/>
            </w:tcMar>
            <w:hideMark/>
          </w:tcPr>
          <w:p w:rsidR="001503CB" w:rsidRPr="008B28AD" w:rsidRDefault="001503CB" w:rsidP="002F6CBF">
            <w:pPr>
              <w:pStyle w:val="Geenafstand"/>
              <w:rPr>
                <w:b/>
              </w:rPr>
            </w:pPr>
            <w:r w:rsidRPr="008B28AD">
              <w:rPr>
                <w:b/>
              </w:rPr>
              <w:t>Functie</w:t>
            </w:r>
          </w:p>
        </w:tc>
        <w:tc>
          <w:tcPr>
            <w:tcW w:w="2165" w:type="dxa"/>
            <w:shd w:val="clear" w:color="auto" w:fill="FFFFFF" w:themeFill="background1"/>
            <w:tcMar>
              <w:top w:w="15" w:type="dxa"/>
              <w:left w:w="70" w:type="dxa"/>
              <w:bottom w:w="0" w:type="dxa"/>
              <w:right w:w="70" w:type="dxa"/>
            </w:tcMar>
            <w:hideMark/>
          </w:tcPr>
          <w:p w:rsidR="001503CB" w:rsidRPr="008B28AD" w:rsidRDefault="001503CB" w:rsidP="002F6CBF">
            <w:pPr>
              <w:pStyle w:val="Geenafstand"/>
              <w:rPr>
                <w:b/>
              </w:rPr>
            </w:pPr>
            <w:r w:rsidRPr="008B28AD">
              <w:rPr>
                <w:b/>
              </w:rPr>
              <w:t>Opmerkingen</w:t>
            </w:r>
          </w:p>
        </w:tc>
      </w:tr>
      <w:tr w:rsidR="001503CB" w:rsidRPr="008B28AD" w:rsidTr="00A14EDE">
        <w:trPr>
          <w:trHeight w:val="232"/>
        </w:trPr>
        <w:tc>
          <w:tcPr>
            <w:tcW w:w="2346" w:type="dxa"/>
            <w:shd w:val="clear" w:color="auto" w:fill="FFFFFF" w:themeFill="background1"/>
            <w:tcMar>
              <w:top w:w="15" w:type="dxa"/>
              <w:left w:w="70" w:type="dxa"/>
              <w:bottom w:w="0" w:type="dxa"/>
              <w:right w:w="70" w:type="dxa"/>
            </w:tcMar>
            <w:hideMark/>
          </w:tcPr>
          <w:p w:rsidR="001503CB" w:rsidRPr="0068168A" w:rsidRDefault="0007579B" w:rsidP="002F6CBF">
            <w:pPr>
              <w:pStyle w:val="Geenafstand"/>
              <w:rPr>
                <w:color w:val="000000" w:themeColor="text1"/>
              </w:rPr>
            </w:pPr>
            <w:r>
              <w:rPr>
                <w:color w:val="000000" w:themeColor="text1"/>
              </w:rPr>
              <w:t>Helen Eeken</w:t>
            </w:r>
            <w:r w:rsidR="001173D6">
              <w:rPr>
                <w:color w:val="000000" w:themeColor="text1"/>
              </w:rPr>
              <w:t xml:space="preserve"> </w:t>
            </w:r>
          </w:p>
        </w:tc>
        <w:tc>
          <w:tcPr>
            <w:tcW w:w="2245" w:type="dxa"/>
            <w:shd w:val="clear" w:color="auto" w:fill="FFFFFF" w:themeFill="background1"/>
            <w:tcMar>
              <w:top w:w="15" w:type="dxa"/>
              <w:left w:w="70" w:type="dxa"/>
              <w:bottom w:w="0" w:type="dxa"/>
              <w:right w:w="70" w:type="dxa"/>
            </w:tcMar>
            <w:hideMark/>
          </w:tcPr>
          <w:p w:rsidR="001503CB" w:rsidRPr="0068168A" w:rsidRDefault="00336BB3" w:rsidP="002F6CBF">
            <w:pPr>
              <w:pStyle w:val="Geenafstand"/>
              <w:rPr>
                <w:color w:val="000000" w:themeColor="text1"/>
              </w:rPr>
            </w:pPr>
            <w:r w:rsidRPr="0068168A">
              <w:rPr>
                <w:color w:val="000000" w:themeColor="text1"/>
              </w:rPr>
              <w:t>Product Owner</w:t>
            </w:r>
            <w:r w:rsidR="0007579B">
              <w:rPr>
                <w:color w:val="000000" w:themeColor="text1"/>
              </w:rPr>
              <w:t xml:space="preserve"> DIM</w:t>
            </w:r>
          </w:p>
        </w:tc>
        <w:tc>
          <w:tcPr>
            <w:tcW w:w="2165" w:type="dxa"/>
            <w:shd w:val="clear" w:color="auto" w:fill="FFFFFF" w:themeFill="background1"/>
            <w:tcMar>
              <w:top w:w="15" w:type="dxa"/>
              <w:left w:w="70" w:type="dxa"/>
              <w:bottom w:w="0" w:type="dxa"/>
              <w:right w:w="70" w:type="dxa"/>
            </w:tcMar>
            <w:hideMark/>
          </w:tcPr>
          <w:p w:rsidR="001503CB" w:rsidRPr="0068168A" w:rsidRDefault="00336BB3" w:rsidP="002F6CBF">
            <w:pPr>
              <w:pStyle w:val="Geenafstand"/>
              <w:rPr>
                <w:color w:val="000000" w:themeColor="text1"/>
              </w:rPr>
            </w:pPr>
            <w:r w:rsidRPr="0068168A">
              <w:rPr>
                <w:color w:val="000000" w:themeColor="text1"/>
              </w:rPr>
              <w:t>IV aanspreekpunt</w:t>
            </w:r>
          </w:p>
        </w:tc>
      </w:tr>
      <w:tr w:rsidR="001503CB" w:rsidRPr="008B28AD" w:rsidTr="00A14EDE">
        <w:trPr>
          <w:trHeight w:val="232"/>
        </w:trPr>
        <w:tc>
          <w:tcPr>
            <w:tcW w:w="2346" w:type="dxa"/>
            <w:shd w:val="clear" w:color="auto" w:fill="FFFFFF" w:themeFill="background1"/>
            <w:tcMar>
              <w:top w:w="15" w:type="dxa"/>
              <w:left w:w="70" w:type="dxa"/>
              <w:bottom w:w="0" w:type="dxa"/>
              <w:right w:w="70" w:type="dxa"/>
            </w:tcMar>
          </w:tcPr>
          <w:p w:rsidR="001503CB" w:rsidRPr="0068168A" w:rsidRDefault="001173D6" w:rsidP="002F6CBF">
            <w:pPr>
              <w:pStyle w:val="Geenafstand"/>
              <w:rPr>
                <w:color w:val="000000" w:themeColor="text1"/>
              </w:rPr>
            </w:pPr>
            <w:r>
              <w:rPr>
                <w:color w:val="000000" w:themeColor="text1"/>
              </w:rPr>
              <w:t>Sjoerd Mekenkamp</w:t>
            </w:r>
          </w:p>
        </w:tc>
        <w:tc>
          <w:tcPr>
            <w:tcW w:w="2245" w:type="dxa"/>
            <w:shd w:val="clear" w:color="auto" w:fill="FFFFFF" w:themeFill="background1"/>
            <w:tcMar>
              <w:top w:w="15" w:type="dxa"/>
              <w:left w:w="70" w:type="dxa"/>
              <w:bottom w:w="0" w:type="dxa"/>
              <w:right w:w="70" w:type="dxa"/>
            </w:tcMar>
          </w:tcPr>
          <w:p w:rsidR="001503CB" w:rsidRPr="0068168A" w:rsidRDefault="001173D6" w:rsidP="002F6CBF">
            <w:pPr>
              <w:pStyle w:val="Geenafstand"/>
              <w:rPr>
                <w:color w:val="000000" w:themeColor="text1"/>
              </w:rPr>
            </w:pPr>
            <w:r>
              <w:rPr>
                <w:color w:val="000000" w:themeColor="text1"/>
              </w:rPr>
              <w:t>Product Owner DWH</w:t>
            </w:r>
          </w:p>
        </w:tc>
        <w:tc>
          <w:tcPr>
            <w:tcW w:w="2165" w:type="dxa"/>
            <w:shd w:val="clear" w:color="auto" w:fill="FFFFFF" w:themeFill="background1"/>
            <w:tcMar>
              <w:top w:w="15" w:type="dxa"/>
              <w:left w:w="70" w:type="dxa"/>
              <w:bottom w:w="0" w:type="dxa"/>
              <w:right w:w="70" w:type="dxa"/>
            </w:tcMar>
          </w:tcPr>
          <w:p w:rsidR="001503CB" w:rsidRPr="0068168A" w:rsidRDefault="001173D6" w:rsidP="002F6CBF">
            <w:pPr>
              <w:pStyle w:val="Geenafstand"/>
              <w:rPr>
                <w:color w:val="000000" w:themeColor="text1"/>
              </w:rPr>
            </w:pPr>
            <w:r>
              <w:rPr>
                <w:color w:val="000000" w:themeColor="text1"/>
              </w:rPr>
              <w:t>IV aanspreekpunt</w:t>
            </w:r>
          </w:p>
        </w:tc>
      </w:tr>
    </w:tbl>
    <w:p w:rsidR="001503CB" w:rsidRDefault="001503CB" w:rsidP="00E165BB">
      <w:pPr>
        <w:spacing w:after="0" w:line="260" w:lineRule="atLeast"/>
      </w:pPr>
    </w:p>
    <w:p w:rsidR="001503CB" w:rsidRDefault="001503CB" w:rsidP="00E165BB">
      <w:pPr>
        <w:spacing w:after="0" w:line="260" w:lineRule="atLeast"/>
      </w:pPr>
    </w:p>
    <w:p w:rsidR="00DE1A2F" w:rsidRDefault="00DE1A2F">
      <w:r>
        <w:br w:type="page"/>
      </w:r>
    </w:p>
    <w:p w:rsidR="009300AF" w:rsidRDefault="009300AF" w:rsidP="00E165BB">
      <w:pPr>
        <w:spacing w:after="0" w:line="260" w:lineRule="atLeast"/>
      </w:pPr>
    </w:p>
    <w:p w:rsidR="00ED0104" w:rsidRDefault="00804FE9" w:rsidP="009A7B8C">
      <w:pPr>
        <w:pStyle w:val="Kop2"/>
        <w:keepLines w:val="0"/>
        <w:tabs>
          <w:tab w:val="num" w:pos="0"/>
        </w:tabs>
        <w:spacing w:before="0" w:line="240" w:lineRule="auto"/>
        <w:rPr>
          <w:rStyle w:val="normaltextrun"/>
          <w:rFonts w:ascii="Calibri" w:hAnsi="Calibri" w:cs="Calibri"/>
          <w:bCs/>
        </w:rPr>
      </w:pPr>
      <w:bookmarkStart w:id="52" w:name="_Toc29884351"/>
      <w:bookmarkStart w:id="53" w:name="_Toc148019760"/>
      <w:r>
        <w:t>1</w:t>
      </w:r>
      <w:r w:rsidR="003E5B24">
        <w:t>.</w:t>
      </w:r>
      <w:r w:rsidR="00647914">
        <w:t>6</w:t>
      </w:r>
      <w:r w:rsidR="003E5B24">
        <w:t xml:space="preserve"> </w:t>
      </w:r>
      <w:bookmarkEnd w:id="50"/>
      <w:r w:rsidR="00E426FD">
        <w:t>Overige zaken</w:t>
      </w:r>
      <w:bookmarkEnd w:id="51"/>
      <w:bookmarkEnd w:id="52"/>
      <w:bookmarkEnd w:id="53"/>
    </w:p>
    <w:p w:rsidR="008D37A9" w:rsidRDefault="008D37A9" w:rsidP="008D37A9">
      <w:pPr>
        <w:rPr>
          <w:rStyle w:val="normaltextrun"/>
          <w:rFonts w:ascii="Calibri" w:hAnsi="Calibri" w:cs="Calibri"/>
          <w:b/>
          <w:bCs/>
        </w:rPr>
      </w:pPr>
      <w:r>
        <w:rPr>
          <w:rStyle w:val="normaltextrun"/>
          <w:rFonts w:ascii="Calibri" w:hAnsi="Calibri" w:cs="Calibri"/>
          <w:b/>
          <w:bCs/>
        </w:rPr>
        <w:t>Randvoorwaarden</w:t>
      </w:r>
    </w:p>
    <w:p w:rsidR="008D37A9" w:rsidRDefault="008D37A9" w:rsidP="004C5D1F">
      <w:pPr>
        <w:pStyle w:val="Lijstalinea"/>
        <w:numPr>
          <w:ilvl w:val="0"/>
          <w:numId w:val="3"/>
        </w:numPr>
      </w:pPr>
      <w:r>
        <w:t xml:space="preserve">Op </w:t>
      </w:r>
      <w:r w:rsidR="00AC1300">
        <w:t>basis</w:t>
      </w:r>
      <w:r>
        <w:t xml:space="preserve"> van </w:t>
      </w:r>
      <w:r w:rsidR="000D4988">
        <w:t xml:space="preserve">dit requirementsdocument zal </w:t>
      </w:r>
      <w:r w:rsidR="0007579B">
        <w:t xml:space="preserve">project </w:t>
      </w:r>
      <w:r w:rsidR="00471C28">
        <w:t>ABR</w:t>
      </w:r>
      <w:r>
        <w:t xml:space="preserve"> een impact analyse uitvoeren.</w:t>
      </w:r>
    </w:p>
    <w:p w:rsidR="008D37A9" w:rsidRDefault="008D37A9" w:rsidP="004C5D1F">
      <w:pPr>
        <w:pStyle w:val="Lijstalinea"/>
        <w:numPr>
          <w:ilvl w:val="0"/>
          <w:numId w:val="3"/>
        </w:numPr>
      </w:pPr>
      <w:r>
        <w:t xml:space="preserve">De resultaten van de impact analyse (mensuren en doorlooptijd) zullen door </w:t>
      </w:r>
      <w:r w:rsidR="0007579B">
        <w:t xml:space="preserve">project </w:t>
      </w:r>
      <w:r w:rsidR="00471C28">
        <w:t>ABR</w:t>
      </w:r>
      <w:r>
        <w:t xml:space="preserve"> worden gecommuniceerd aan project </w:t>
      </w:r>
      <w:r w:rsidR="00DA05F7">
        <w:t>Datafabriek</w:t>
      </w:r>
      <w:r>
        <w:t>.</w:t>
      </w:r>
    </w:p>
    <w:p w:rsidR="003B3224" w:rsidRPr="003B3224" w:rsidRDefault="00937089" w:rsidP="003B3224">
      <w:pPr>
        <w:rPr>
          <w:b/>
        </w:rPr>
      </w:pPr>
      <w:r w:rsidRPr="00937089">
        <w:rPr>
          <w:b/>
        </w:rPr>
        <w:t>Additionele punten</w:t>
      </w:r>
    </w:p>
    <w:p w:rsidR="00826B7C" w:rsidRDefault="00937089" w:rsidP="004C5D1F">
      <w:pPr>
        <w:pStyle w:val="Lijstalinea"/>
        <w:numPr>
          <w:ilvl w:val="0"/>
          <w:numId w:val="3"/>
        </w:numPr>
      </w:pPr>
      <w:r>
        <w:t xml:space="preserve">Dit </w:t>
      </w:r>
      <w:r w:rsidR="00E50944">
        <w:t>is een momentopname per</w:t>
      </w:r>
      <w:r w:rsidR="00EC1A76">
        <w:t xml:space="preserve"> </w:t>
      </w:r>
      <w:r w:rsidR="00533A06">
        <w:t xml:space="preserve">12 </w:t>
      </w:r>
      <w:r w:rsidR="00E338C8">
        <w:t>oktober</w:t>
      </w:r>
      <w:r w:rsidR="00CA184E">
        <w:t xml:space="preserve"> 2023</w:t>
      </w:r>
      <w:r w:rsidR="00C61A25">
        <w:t>;</w:t>
      </w:r>
    </w:p>
    <w:p w:rsidR="00826B7C" w:rsidRDefault="00826B7C" w:rsidP="004C5D1F">
      <w:pPr>
        <w:pStyle w:val="Lijstalinea"/>
        <w:numPr>
          <w:ilvl w:val="0"/>
          <w:numId w:val="3"/>
        </w:numPr>
      </w:pPr>
      <w:r>
        <w:t xml:space="preserve">Aanpassingen na dato </w:t>
      </w:r>
      <w:r w:rsidR="009E5EF2">
        <w:t>van</w:t>
      </w:r>
      <w:r>
        <w:t xml:space="preserve"> </w:t>
      </w:r>
      <w:r w:rsidR="009E5EF2">
        <w:t xml:space="preserve">de bron </w:t>
      </w:r>
      <w:r w:rsidR="00471C28">
        <w:t>ABR</w:t>
      </w:r>
      <w:r>
        <w:t xml:space="preserve"> welke van invloed zijn op de structuur van de gegevensleveringen worden aan </w:t>
      </w:r>
      <w:r w:rsidR="009E5EF2">
        <w:t xml:space="preserve">de contactpersoon bij project </w:t>
      </w:r>
      <w:r w:rsidR="00C61A25">
        <w:t>Data</w:t>
      </w:r>
      <w:r w:rsidR="006A02EE">
        <w:t>f</w:t>
      </w:r>
      <w:r w:rsidR="00C61A25">
        <w:t>abriek gecommuniceerd;</w:t>
      </w:r>
    </w:p>
    <w:p w:rsidR="00FD752A" w:rsidRDefault="00826B7C" w:rsidP="004C5D1F">
      <w:pPr>
        <w:pStyle w:val="Lijstalinea"/>
        <w:numPr>
          <w:ilvl w:val="0"/>
          <w:numId w:val="3"/>
        </w:numPr>
      </w:pPr>
      <w:r>
        <w:t xml:space="preserve">Aanpassingen na dato binnen het DIM welke van invloed zijn op de requirements zullen aan </w:t>
      </w:r>
      <w:r w:rsidR="0007579B">
        <w:t xml:space="preserve">project </w:t>
      </w:r>
      <w:r w:rsidR="00471C28">
        <w:t>ABR</w:t>
      </w:r>
      <w:r>
        <w:t xml:space="preserve"> worden gecommuniceerd.</w:t>
      </w:r>
    </w:p>
    <w:p w:rsidR="00816666" w:rsidRDefault="00816666">
      <w:bookmarkStart w:id="54" w:name="_Toc26877879"/>
      <w:bookmarkStart w:id="55" w:name="_Toc29884352"/>
      <w:r>
        <w:br w:type="page"/>
      </w:r>
    </w:p>
    <w:p w:rsidR="00937263" w:rsidRPr="007C1F68" w:rsidRDefault="007C1F68" w:rsidP="007C1F68">
      <w:pPr>
        <w:pStyle w:val="Kop1"/>
      </w:pPr>
      <w:bookmarkStart w:id="56" w:name="_Toc148019761"/>
      <w:r w:rsidRPr="007C1F68">
        <w:t xml:space="preserve">2. </w:t>
      </w:r>
      <w:r w:rsidR="00937263" w:rsidRPr="007C1F68">
        <w:t>Openstaande punten</w:t>
      </w:r>
      <w:bookmarkEnd w:id="54"/>
      <w:r w:rsidR="005D1E4E" w:rsidRPr="007C1F68">
        <w:t xml:space="preserve"> en Risico’s</w:t>
      </w:r>
      <w:bookmarkEnd w:id="55"/>
      <w:bookmarkEnd w:id="56"/>
      <w:r w:rsidR="005D1E4E" w:rsidRPr="007C1F68">
        <w:t xml:space="preserve"> </w:t>
      </w:r>
    </w:p>
    <w:p w:rsidR="000170EB" w:rsidRPr="00AC3A2F" w:rsidRDefault="000170EB" w:rsidP="000170EB">
      <w:pPr>
        <w:spacing w:after="0"/>
      </w:pPr>
    </w:p>
    <w:p w:rsidR="00AC3A2F" w:rsidRPr="00382545" w:rsidRDefault="007C1F68" w:rsidP="007C1F68">
      <w:pPr>
        <w:pStyle w:val="Kop2"/>
      </w:pPr>
      <w:bookmarkStart w:id="57" w:name="_Toc148019762"/>
      <w:r>
        <w:t>2.1</w:t>
      </w:r>
      <w:r w:rsidR="000170EB">
        <w:t xml:space="preserve"> </w:t>
      </w:r>
      <w:r>
        <w:t>Openstaande punten</w:t>
      </w:r>
      <w:bookmarkEnd w:id="57"/>
    </w:p>
    <w:p w:rsidR="001A3DA5" w:rsidRDefault="00CA184E" w:rsidP="001A3DA5">
      <w:pPr>
        <w:spacing w:after="0"/>
      </w:pPr>
      <w:r>
        <w:t xml:space="preserve">Er is geen RLO van ABR </w:t>
      </w:r>
      <w:r w:rsidR="00E338C8">
        <w:t>V</w:t>
      </w:r>
      <w:r>
        <w:t xml:space="preserve">1.1 waardoor niet alle informatie voor dit requirementsdocument aanwezig is. Het kan dus zijn dat er na oplevering van </w:t>
      </w:r>
      <w:r w:rsidR="00B976D8">
        <w:t>de RLO van ABR V 1.1</w:t>
      </w:r>
      <w:r>
        <w:t xml:space="preserve"> nog nieuwe/gewijzigde requirements nodig </w:t>
      </w:r>
      <w:r w:rsidR="00B976D8">
        <w:t>zijn</w:t>
      </w:r>
      <w:r>
        <w:t xml:space="preserve">. </w:t>
      </w:r>
      <w:r w:rsidR="001A3DA5">
        <w:t xml:space="preserve">Sommige punten zijn tijdens het opstellen van dit document onduidelijk; deze worden hier als openstaande punten opgesomd, en zullen in de loop der tijd </w:t>
      </w:r>
      <w:r w:rsidR="009D391D">
        <w:t>kunnen</w:t>
      </w:r>
      <w:r w:rsidR="001A3DA5">
        <w:t xml:space="preserve"> worden beantwoord. </w:t>
      </w:r>
    </w:p>
    <w:p w:rsidR="001A3DA5" w:rsidRPr="00937263" w:rsidRDefault="001A3DA5" w:rsidP="001A3DA5">
      <w:pPr>
        <w:keepNext/>
        <w:keepLines/>
      </w:pPr>
      <w:r>
        <w:t xml:space="preserve">Bij wijzigingen </w:t>
      </w:r>
      <w:r w:rsidR="00951BB0">
        <w:t>op</w:t>
      </w:r>
      <w:r>
        <w:t xml:space="preserve"> leveringen richting </w:t>
      </w:r>
      <w:r w:rsidR="00CA184E">
        <w:t>DIM</w:t>
      </w:r>
      <w:r>
        <w:t xml:space="preserve"> óf wijzigingen bij Datafabriek, wordt er een addendum opgesteld en evt. nieuwe requirements afgesproken. </w:t>
      </w:r>
      <w:r>
        <w:br/>
      </w:r>
    </w:p>
    <w:tbl>
      <w:tblPr>
        <w:tblW w:w="9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2387"/>
        <w:gridCol w:w="5283"/>
        <w:gridCol w:w="1749"/>
      </w:tblGrid>
      <w:tr w:rsidR="001A3DA5" w:rsidRPr="00937263" w:rsidTr="00951BB0">
        <w:trPr>
          <w:tblHeader/>
        </w:trPr>
        <w:tc>
          <w:tcPr>
            <w:tcW w:w="498" w:type="dxa"/>
            <w:tcBorders>
              <w:bottom w:val="single" w:sz="4" w:space="0" w:color="auto"/>
            </w:tcBorders>
            <w:shd w:val="pct10" w:color="auto" w:fill="auto"/>
          </w:tcPr>
          <w:p w:rsidR="001A3DA5" w:rsidRPr="00937263" w:rsidRDefault="001A3DA5" w:rsidP="00AB0B1A">
            <w:pPr>
              <w:keepNext/>
              <w:keepLines/>
              <w:rPr>
                <w:b/>
              </w:rPr>
            </w:pPr>
            <w:r w:rsidRPr="00937263">
              <w:rPr>
                <w:b/>
              </w:rPr>
              <w:t>Nr</w:t>
            </w:r>
          </w:p>
        </w:tc>
        <w:tc>
          <w:tcPr>
            <w:tcW w:w="2387" w:type="dxa"/>
            <w:tcBorders>
              <w:bottom w:val="single" w:sz="4" w:space="0" w:color="auto"/>
            </w:tcBorders>
            <w:shd w:val="pct10" w:color="auto" w:fill="auto"/>
          </w:tcPr>
          <w:p w:rsidR="001A3DA5" w:rsidRPr="00937263" w:rsidRDefault="001A3DA5" w:rsidP="00AB0B1A">
            <w:pPr>
              <w:keepNext/>
              <w:keepLines/>
              <w:rPr>
                <w:b/>
              </w:rPr>
            </w:pPr>
            <w:r w:rsidRPr="00937263">
              <w:rPr>
                <w:b/>
              </w:rPr>
              <w:t>Onderwerp</w:t>
            </w:r>
          </w:p>
        </w:tc>
        <w:tc>
          <w:tcPr>
            <w:tcW w:w="5283" w:type="dxa"/>
            <w:tcBorders>
              <w:bottom w:val="single" w:sz="4" w:space="0" w:color="auto"/>
            </w:tcBorders>
            <w:shd w:val="pct10" w:color="auto" w:fill="auto"/>
          </w:tcPr>
          <w:p w:rsidR="001A3DA5" w:rsidRPr="00937263" w:rsidRDefault="001A3DA5" w:rsidP="00AB0B1A">
            <w:pPr>
              <w:keepNext/>
              <w:keepLines/>
              <w:spacing w:line="240" w:lineRule="auto"/>
              <w:rPr>
                <w:b/>
              </w:rPr>
            </w:pPr>
            <w:r w:rsidRPr="00937263">
              <w:rPr>
                <w:b/>
              </w:rPr>
              <w:t>Omschrijving / actie</w:t>
            </w:r>
          </w:p>
        </w:tc>
        <w:tc>
          <w:tcPr>
            <w:tcW w:w="1749" w:type="dxa"/>
            <w:tcBorders>
              <w:bottom w:val="single" w:sz="4" w:space="0" w:color="auto"/>
            </w:tcBorders>
            <w:shd w:val="pct10" w:color="auto" w:fill="auto"/>
          </w:tcPr>
          <w:p w:rsidR="001A3DA5" w:rsidRPr="00937263" w:rsidRDefault="001A3DA5" w:rsidP="00AB0B1A">
            <w:pPr>
              <w:keepNext/>
              <w:keepLines/>
              <w:spacing w:line="240" w:lineRule="auto"/>
              <w:rPr>
                <w:b/>
              </w:rPr>
            </w:pPr>
            <w:r w:rsidRPr="00937263">
              <w:rPr>
                <w:b/>
              </w:rPr>
              <w:t>Datum</w:t>
            </w:r>
            <w:r w:rsidRPr="00937263">
              <w:rPr>
                <w:b/>
              </w:rPr>
              <w:br/>
              <w:t>afhandeling</w:t>
            </w:r>
          </w:p>
        </w:tc>
      </w:tr>
      <w:tr w:rsidR="001A3DA5" w:rsidRPr="00937263" w:rsidTr="00951BB0">
        <w:tc>
          <w:tcPr>
            <w:tcW w:w="498" w:type="dxa"/>
            <w:shd w:val="clear" w:color="auto" w:fill="auto"/>
          </w:tcPr>
          <w:p w:rsidR="001A3DA5" w:rsidRPr="00937263" w:rsidRDefault="00C922B8" w:rsidP="00AB0B1A">
            <w:pPr>
              <w:keepNext/>
              <w:keepLines/>
              <w:rPr>
                <w:b/>
              </w:rPr>
            </w:pPr>
            <w:r>
              <w:rPr>
                <w:b/>
              </w:rPr>
              <w:t>1</w:t>
            </w:r>
          </w:p>
        </w:tc>
        <w:tc>
          <w:tcPr>
            <w:tcW w:w="2387" w:type="dxa"/>
            <w:shd w:val="clear" w:color="auto" w:fill="auto"/>
          </w:tcPr>
          <w:p w:rsidR="001A3DA5" w:rsidRPr="00EF3AAE" w:rsidRDefault="00C922B8" w:rsidP="00EF3AAE">
            <w:pPr>
              <w:keepNext/>
              <w:keepLines/>
            </w:pPr>
            <w:r>
              <w:t>Volledige/incrementele levering</w:t>
            </w:r>
          </w:p>
        </w:tc>
        <w:tc>
          <w:tcPr>
            <w:tcW w:w="5283" w:type="dxa"/>
            <w:shd w:val="clear" w:color="auto" w:fill="auto"/>
          </w:tcPr>
          <w:p w:rsidR="001A3DA5" w:rsidRPr="00465F90" w:rsidRDefault="003C716D" w:rsidP="003C716D">
            <w:pPr>
              <w:keepNext/>
              <w:keepLines/>
              <w:spacing w:line="240" w:lineRule="auto"/>
            </w:pPr>
            <w:r>
              <w:t>De g</w:t>
            </w:r>
            <w:r w:rsidR="00C922B8">
              <w:t xml:space="preserve">rootte van het te verwerken bestand is </w:t>
            </w:r>
            <w:r w:rsidR="00E84C2C">
              <w:t xml:space="preserve">pas bekend na het laden van </w:t>
            </w:r>
            <w:r w:rsidR="00951BB0">
              <w:t xml:space="preserve">alle </w:t>
            </w:r>
            <w:r w:rsidR="00E84C2C">
              <w:t>data op A</w:t>
            </w:r>
            <w:r w:rsidR="00C922B8">
              <w:t>.</w:t>
            </w:r>
            <w:r w:rsidR="00951BB0">
              <w:t xml:space="preserve"> Verwachtingen lopen uiteen van 50</w:t>
            </w:r>
            <w:r w:rsidR="00B757DC">
              <w:t>GB</w:t>
            </w:r>
            <w:r w:rsidR="00951BB0">
              <w:t xml:space="preserve"> tot 250 </w:t>
            </w:r>
            <w:r w:rsidR="00B757DC">
              <w:t>GB</w:t>
            </w:r>
            <w:r w:rsidR="00951BB0">
              <w:t xml:space="preserve">. Uitgangspunt </w:t>
            </w:r>
            <w:r>
              <w:t xml:space="preserve">in de requirements </w:t>
            </w:r>
            <w:r w:rsidR="00951BB0">
              <w:t>is daarom</w:t>
            </w:r>
            <w:r w:rsidR="000D3A06">
              <w:t>:</w:t>
            </w:r>
            <w:r w:rsidR="00951BB0">
              <w:t xml:space="preserve"> incrementele levering.</w:t>
            </w:r>
          </w:p>
        </w:tc>
        <w:tc>
          <w:tcPr>
            <w:tcW w:w="1749" w:type="dxa"/>
            <w:shd w:val="clear" w:color="auto" w:fill="auto"/>
          </w:tcPr>
          <w:p w:rsidR="001A3DA5" w:rsidRPr="00205276" w:rsidRDefault="00205276" w:rsidP="00AB0B1A">
            <w:pPr>
              <w:keepNext/>
              <w:keepLines/>
              <w:spacing w:line="240" w:lineRule="auto"/>
            </w:pPr>
            <w:r w:rsidRPr="00205276">
              <w:t>nntb</w:t>
            </w:r>
          </w:p>
        </w:tc>
      </w:tr>
      <w:tr w:rsidR="001E0518" w:rsidRPr="00937263" w:rsidTr="00951BB0">
        <w:tc>
          <w:tcPr>
            <w:tcW w:w="498" w:type="dxa"/>
            <w:shd w:val="clear" w:color="auto" w:fill="auto"/>
          </w:tcPr>
          <w:p w:rsidR="001E0518" w:rsidRDefault="001E0518" w:rsidP="003C716D">
            <w:pPr>
              <w:keepNext/>
              <w:keepLines/>
              <w:rPr>
                <w:b/>
              </w:rPr>
            </w:pPr>
            <w:r>
              <w:rPr>
                <w:b/>
              </w:rPr>
              <w:t>2</w:t>
            </w:r>
          </w:p>
        </w:tc>
        <w:tc>
          <w:tcPr>
            <w:tcW w:w="2387" w:type="dxa"/>
            <w:shd w:val="clear" w:color="auto" w:fill="auto"/>
          </w:tcPr>
          <w:p w:rsidR="001E0518" w:rsidRDefault="001E0518" w:rsidP="00EF3AAE">
            <w:pPr>
              <w:keepNext/>
              <w:keepLines/>
            </w:pPr>
            <w:r>
              <w:t>Incrementele levering</w:t>
            </w:r>
          </w:p>
        </w:tc>
        <w:tc>
          <w:tcPr>
            <w:tcW w:w="5283" w:type="dxa"/>
            <w:shd w:val="clear" w:color="auto" w:fill="auto"/>
          </w:tcPr>
          <w:p w:rsidR="001E0518" w:rsidRDefault="001E0518" w:rsidP="001E0518">
            <w:pPr>
              <w:keepNext/>
              <w:keepLines/>
              <w:spacing w:line="240" w:lineRule="auto"/>
            </w:pPr>
            <w:r>
              <w:t>Bij incrementele levering is het nodig de te verwijderen gegevens mee te geven aan DIM. De toekomst/toekomstige kwaliteit van de Audit objecten in ABR is onzeker. Een requirement is opgenomen in dit document.</w:t>
            </w:r>
          </w:p>
        </w:tc>
        <w:tc>
          <w:tcPr>
            <w:tcW w:w="1749" w:type="dxa"/>
            <w:shd w:val="clear" w:color="auto" w:fill="auto"/>
          </w:tcPr>
          <w:p w:rsidR="001E0518" w:rsidRPr="00205276" w:rsidRDefault="001E0518" w:rsidP="00AB0B1A">
            <w:pPr>
              <w:keepNext/>
              <w:keepLines/>
              <w:spacing w:line="240" w:lineRule="auto"/>
            </w:pPr>
            <w:r w:rsidRPr="00205276">
              <w:t>nntb</w:t>
            </w:r>
          </w:p>
        </w:tc>
      </w:tr>
      <w:tr w:rsidR="00205276" w:rsidRPr="00937263" w:rsidTr="00951BB0">
        <w:tc>
          <w:tcPr>
            <w:tcW w:w="498" w:type="dxa"/>
            <w:shd w:val="clear" w:color="auto" w:fill="auto"/>
          </w:tcPr>
          <w:p w:rsidR="00205276" w:rsidRDefault="001E0518" w:rsidP="003C716D">
            <w:pPr>
              <w:keepNext/>
              <w:keepLines/>
              <w:rPr>
                <w:b/>
              </w:rPr>
            </w:pPr>
            <w:r>
              <w:rPr>
                <w:b/>
              </w:rPr>
              <w:t>3</w:t>
            </w:r>
          </w:p>
        </w:tc>
        <w:tc>
          <w:tcPr>
            <w:tcW w:w="2387" w:type="dxa"/>
            <w:shd w:val="clear" w:color="auto" w:fill="auto"/>
          </w:tcPr>
          <w:p w:rsidR="00205276" w:rsidRDefault="00205276" w:rsidP="00EF3AAE">
            <w:pPr>
              <w:keepNext/>
              <w:keepLines/>
            </w:pPr>
            <w:r>
              <w:t>Levering opnieuw samenstellen</w:t>
            </w:r>
          </w:p>
        </w:tc>
        <w:tc>
          <w:tcPr>
            <w:tcW w:w="5283" w:type="dxa"/>
            <w:shd w:val="clear" w:color="auto" w:fill="auto"/>
          </w:tcPr>
          <w:p w:rsidR="00205276" w:rsidRDefault="006C2F9B" w:rsidP="006C2F9B">
            <w:pPr>
              <w:keepNext/>
              <w:keepLines/>
              <w:spacing w:line="240" w:lineRule="auto"/>
            </w:pPr>
            <w:r>
              <w:t>Een foutieve levering kan niet worden hersteld. Afstemming over de opvolging van een foutieve levering is niet gedaan.</w:t>
            </w:r>
          </w:p>
        </w:tc>
        <w:tc>
          <w:tcPr>
            <w:tcW w:w="1749" w:type="dxa"/>
            <w:shd w:val="clear" w:color="auto" w:fill="auto"/>
          </w:tcPr>
          <w:p w:rsidR="00205276" w:rsidRPr="00205276" w:rsidRDefault="00205276" w:rsidP="00AB0B1A">
            <w:pPr>
              <w:keepNext/>
              <w:keepLines/>
              <w:spacing w:line="240" w:lineRule="auto"/>
            </w:pPr>
            <w:r w:rsidRPr="00205276">
              <w:t>nntb</w:t>
            </w:r>
          </w:p>
        </w:tc>
      </w:tr>
      <w:tr w:rsidR="00196A17" w:rsidRPr="00937263" w:rsidTr="00951BB0">
        <w:tc>
          <w:tcPr>
            <w:tcW w:w="498" w:type="dxa"/>
            <w:shd w:val="clear" w:color="auto" w:fill="auto"/>
          </w:tcPr>
          <w:p w:rsidR="00196A17" w:rsidRDefault="001E0518" w:rsidP="00AB0B1A">
            <w:pPr>
              <w:keepNext/>
              <w:keepLines/>
              <w:rPr>
                <w:b/>
              </w:rPr>
            </w:pPr>
            <w:r>
              <w:rPr>
                <w:b/>
              </w:rPr>
              <w:t>4</w:t>
            </w:r>
          </w:p>
        </w:tc>
        <w:tc>
          <w:tcPr>
            <w:tcW w:w="2387" w:type="dxa"/>
            <w:shd w:val="clear" w:color="auto" w:fill="auto"/>
          </w:tcPr>
          <w:p w:rsidR="00196A17" w:rsidRDefault="003C716D" w:rsidP="00EF3AAE">
            <w:pPr>
              <w:keepNext/>
              <w:keepLines/>
            </w:pPr>
            <w:r>
              <w:t>Geconsolideerde historie</w:t>
            </w:r>
          </w:p>
        </w:tc>
        <w:tc>
          <w:tcPr>
            <w:tcW w:w="5283" w:type="dxa"/>
            <w:shd w:val="clear" w:color="auto" w:fill="auto"/>
          </w:tcPr>
          <w:p w:rsidR="00196A17" w:rsidRDefault="003C716D" w:rsidP="00533A06">
            <w:pPr>
              <w:keepNext/>
              <w:keepLines/>
              <w:spacing w:line="240" w:lineRule="auto"/>
            </w:pPr>
            <w:r>
              <w:t>Op dit moment onderzoekt DWH samen met werkbedrijf in hoeverre DWH historie van Sonar en WNL beschikbaar gemaakt kan worden voor DIM. De eerste resultaten zijn positief maar het onderzoek is nog niet uitgevoerd of deze historie geco</w:t>
            </w:r>
            <w:r w:rsidR="00533A06">
              <w:t>nsolideerd kan worden voor ABR. Een requirement voor consolidatie software/regels is opgenomen in dit document.</w:t>
            </w:r>
          </w:p>
        </w:tc>
        <w:tc>
          <w:tcPr>
            <w:tcW w:w="1749" w:type="dxa"/>
            <w:shd w:val="clear" w:color="auto" w:fill="auto"/>
          </w:tcPr>
          <w:p w:rsidR="00196A17" w:rsidRPr="00205276" w:rsidRDefault="003C716D" w:rsidP="00AB0B1A">
            <w:pPr>
              <w:keepNext/>
              <w:keepLines/>
              <w:spacing w:line="240" w:lineRule="auto"/>
            </w:pPr>
            <w:r>
              <w:t>nntb</w:t>
            </w:r>
          </w:p>
        </w:tc>
      </w:tr>
    </w:tbl>
    <w:p w:rsidR="001A3DA5" w:rsidRDefault="001A3DA5" w:rsidP="001A3DA5">
      <w:pPr>
        <w:spacing w:after="0"/>
      </w:pPr>
    </w:p>
    <w:p w:rsidR="001E0518" w:rsidRDefault="001E0518">
      <w:r>
        <w:br w:type="page"/>
      </w:r>
    </w:p>
    <w:p w:rsidR="001A3DA5" w:rsidRPr="00AC3A2F" w:rsidRDefault="001A3DA5" w:rsidP="000170EB">
      <w:pPr>
        <w:spacing w:after="0"/>
      </w:pPr>
    </w:p>
    <w:p w:rsidR="00AC3A2F" w:rsidRPr="00382545" w:rsidRDefault="007C1F68" w:rsidP="007C1F68">
      <w:pPr>
        <w:pStyle w:val="Kop2"/>
        <w:rPr>
          <w:rStyle w:val="normaltextrun"/>
          <w:sz w:val="24"/>
          <w:szCs w:val="24"/>
        </w:rPr>
      </w:pPr>
      <w:bookmarkStart w:id="58" w:name="_Toc148019763"/>
      <w:r>
        <w:rPr>
          <w:rStyle w:val="normaltextrun"/>
          <w:sz w:val="24"/>
          <w:szCs w:val="24"/>
        </w:rPr>
        <w:t xml:space="preserve">2.2 </w:t>
      </w:r>
      <w:r w:rsidR="00AC3A2F" w:rsidRPr="00382545">
        <w:rPr>
          <w:rStyle w:val="normaltextrun"/>
          <w:sz w:val="24"/>
          <w:szCs w:val="24"/>
        </w:rPr>
        <w:t>Risico’s</w:t>
      </w:r>
      <w:bookmarkEnd w:id="58"/>
      <w:r w:rsidR="00AC3A2F" w:rsidRPr="00382545">
        <w:rPr>
          <w:rStyle w:val="normaltextrun"/>
          <w:sz w:val="24"/>
          <w:szCs w:val="24"/>
        </w:rPr>
        <w:t xml:space="preserve"> </w:t>
      </w:r>
    </w:p>
    <w:p w:rsidR="00AC3A2F" w:rsidRDefault="00AC3A2F" w:rsidP="00523F7D">
      <w:pPr>
        <w:keepNext/>
        <w:keepLines/>
      </w:pPr>
      <w:r>
        <w:t xml:space="preserve">Sommige punten kunnen niet binnen de kaders van dit project worden opgelost, en zullen blijven bestaan. Indien deze punten in strijd zijn met UWV ICT beleid, de informatiestandaarden </w:t>
      </w:r>
      <w:r w:rsidR="00937089">
        <w:t xml:space="preserve">van UWV </w:t>
      </w:r>
      <w:r>
        <w:t xml:space="preserve">of wetgeving, bijvoorbeeld </w:t>
      </w:r>
      <w:r w:rsidR="00937089">
        <w:t xml:space="preserve">de </w:t>
      </w:r>
      <w:r>
        <w:t xml:space="preserve">AVG, worden deze als risico opgenomen, maar verder niet opgepakt. </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3014"/>
        <w:gridCol w:w="2933"/>
        <w:gridCol w:w="3267"/>
      </w:tblGrid>
      <w:tr w:rsidR="005358AF" w:rsidRPr="00937263" w:rsidTr="005D44B8">
        <w:trPr>
          <w:tblHeader/>
        </w:trPr>
        <w:tc>
          <w:tcPr>
            <w:tcW w:w="704" w:type="dxa"/>
            <w:shd w:val="pct10" w:color="auto" w:fill="auto"/>
          </w:tcPr>
          <w:p w:rsidR="005358AF" w:rsidRPr="00937263" w:rsidRDefault="005358AF" w:rsidP="00FD3654">
            <w:pPr>
              <w:keepNext/>
              <w:keepLines/>
              <w:rPr>
                <w:b/>
              </w:rPr>
            </w:pPr>
            <w:r w:rsidRPr="00937263">
              <w:rPr>
                <w:b/>
              </w:rPr>
              <w:t>Nr</w:t>
            </w:r>
            <w:r w:rsidR="007605E6">
              <w:rPr>
                <w:b/>
              </w:rPr>
              <w:t>.</w:t>
            </w:r>
          </w:p>
        </w:tc>
        <w:tc>
          <w:tcPr>
            <w:tcW w:w="3014" w:type="dxa"/>
            <w:tcBorders>
              <w:bottom w:val="single" w:sz="4" w:space="0" w:color="auto"/>
            </w:tcBorders>
            <w:shd w:val="pct10" w:color="auto" w:fill="auto"/>
          </w:tcPr>
          <w:p w:rsidR="005358AF" w:rsidRPr="00937263" w:rsidRDefault="005358AF" w:rsidP="00FD3654">
            <w:pPr>
              <w:keepNext/>
              <w:keepLines/>
              <w:rPr>
                <w:b/>
              </w:rPr>
            </w:pPr>
            <w:r>
              <w:rPr>
                <w:b/>
              </w:rPr>
              <w:t>Risico</w:t>
            </w:r>
          </w:p>
        </w:tc>
        <w:tc>
          <w:tcPr>
            <w:tcW w:w="2933" w:type="dxa"/>
            <w:shd w:val="pct10" w:color="auto" w:fill="auto"/>
          </w:tcPr>
          <w:p w:rsidR="005358AF" w:rsidRPr="00937263" w:rsidRDefault="005358AF" w:rsidP="00FD3654">
            <w:pPr>
              <w:keepNext/>
              <w:keepLines/>
              <w:spacing w:line="240" w:lineRule="auto"/>
              <w:rPr>
                <w:b/>
              </w:rPr>
            </w:pPr>
            <w:r>
              <w:rPr>
                <w:b/>
              </w:rPr>
              <w:t>Maatregel / Toelichting</w:t>
            </w:r>
          </w:p>
        </w:tc>
        <w:tc>
          <w:tcPr>
            <w:tcW w:w="3267" w:type="dxa"/>
            <w:shd w:val="pct10" w:color="auto" w:fill="auto"/>
          </w:tcPr>
          <w:p w:rsidR="005358AF" w:rsidRPr="00937263" w:rsidRDefault="005358AF" w:rsidP="00FD3654">
            <w:pPr>
              <w:keepNext/>
              <w:keepLines/>
              <w:spacing w:line="240" w:lineRule="auto"/>
              <w:rPr>
                <w:b/>
              </w:rPr>
            </w:pPr>
            <w:r w:rsidRPr="00937263">
              <w:rPr>
                <w:b/>
              </w:rPr>
              <w:t>Datum</w:t>
            </w:r>
            <w:r w:rsidRPr="00937263">
              <w:rPr>
                <w:b/>
              </w:rPr>
              <w:br/>
            </w:r>
            <w:r>
              <w:rPr>
                <w:b/>
              </w:rPr>
              <w:t xml:space="preserve"> bijgewerkt</w:t>
            </w:r>
          </w:p>
        </w:tc>
      </w:tr>
      <w:tr w:rsidR="005358AF" w:rsidRPr="006930D5" w:rsidTr="005D44B8">
        <w:tc>
          <w:tcPr>
            <w:tcW w:w="704" w:type="dxa"/>
            <w:shd w:val="clear" w:color="auto" w:fill="FFFFFF" w:themeFill="background1"/>
          </w:tcPr>
          <w:p w:rsidR="005358AF" w:rsidRDefault="005358AF" w:rsidP="00FD3654">
            <w:pPr>
              <w:keepNext/>
              <w:keepLines/>
            </w:pPr>
          </w:p>
        </w:tc>
        <w:tc>
          <w:tcPr>
            <w:tcW w:w="3014" w:type="dxa"/>
            <w:shd w:val="clear" w:color="auto" w:fill="auto"/>
          </w:tcPr>
          <w:p w:rsidR="005358AF" w:rsidRDefault="005358AF" w:rsidP="000170EB">
            <w:pPr>
              <w:keepNext/>
              <w:keepLines/>
              <w:spacing w:after="0"/>
            </w:pPr>
          </w:p>
        </w:tc>
        <w:tc>
          <w:tcPr>
            <w:tcW w:w="2933" w:type="dxa"/>
          </w:tcPr>
          <w:p w:rsidR="005358AF" w:rsidRDefault="005358AF" w:rsidP="00FD3654">
            <w:pPr>
              <w:keepNext/>
              <w:keepLines/>
              <w:spacing w:line="240" w:lineRule="auto"/>
            </w:pPr>
          </w:p>
        </w:tc>
        <w:tc>
          <w:tcPr>
            <w:tcW w:w="3267" w:type="dxa"/>
          </w:tcPr>
          <w:p w:rsidR="005358AF" w:rsidRDefault="005358AF" w:rsidP="00FD3654">
            <w:pPr>
              <w:keepNext/>
              <w:keepLines/>
              <w:spacing w:line="240" w:lineRule="auto"/>
            </w:pPr>
          </w:p>
        </w:tc>
      </w:tr>
    </w:tbl>
    <w:p w:rsidR="00E376ED" w:rsidRDefault="00E376ED" w:rsidP="005F2B54">
      <w:pPr>
        <w:spacing w:after="0"/>
        <w:rPr>
          <w:sz w:val="18"/>
          <w:szCs w:val="18"/>
        </w:rPr>
      </w:pPr>
    </w:p>
    <w:p w:rsidR="000170EB" w:rsidRPr="001E0518" w:rsidRDefault="00DA63B8" w:rsidP="005F2B54">
      <w:pPr>
        <w:spacing w:after="0"/>
        <w:rPr>
          <w:sz w:val="20"/>
          <w:szCs w:val="20"/>
        </w:rPr>
      </w:pPr>
      <w:r w:rsidRPr="001E0518">
        <w:rPr>
          <w:sz w:val="20"/>
          <w:szCs w:val="20"/>
        </w:rPr>
        <w:t xml:space="preserve">Dit document bevat </w:t>
      </w:r>
      <w:r w:rsidR="00623278" w:rsidRPr="001E0518">
        <w:rPr>
          <w:sz w:val="20"/>
          <w:szCs w:val="20"/>
        </w:rPr>
        <w:t xml:space="preserve">de relevante </w:t>
      </w:r>
      <w:r w:rsidRPr="001E0518">
        <w:rPr>
          <w:sz w:val="20"/>
          <w:szCs w:val="20"/>
        </w:rPr>
        <w:t xml:space="preserve">selectie van de specificaties uit het document voor de interfacestandaarden voor de </w:t>
      </w:r>
      <w:r w:rsidR="00DA05F7" w:rsidRPr="001E0518">
        <w:rPr>
          <w:sz w:val="20"/>
          <w:szCs w:val="20"/>
        </w:rPr>
        <w:t>Datafabriek</w:t>
      </w:r>
      <w:r w:rsidRPr="001E0518">
        <w:rPr>
          <w:sz w:val="20"/>
          <w:szCs w:val="20"/>
        </w:rPr>
        <w:t>. Deze selectie is tot stand gekomen in samenwerking met de betreffende brondeskundigen. Voor de aansluiting op het DIM zijn de interfacestandaarden altijd leidend.</w:t>
      </w:r>
      <w:r w:rsidR="00C74BE9" w:rsidRPr="001E0518">
        <w:rPr>
          <w:sz w:val="20"/>
          <w:szCs w:val="20"/>
        </w:rPr>
        <w:t xml:space="preserve"> Als niet aan de gestelde eisen kan worden voldaan moet worden uitgelegd waarom (comply or explain).</w:t>
      </w:r>
      <w:bookmarkStart w:id="59" w:name="_Toc26877342"/>
      <w:bookmarkEnd w:id="59"/>
    </w:p>
    <w:p w:rsidR="00902872" w:rsidRDefault="00902872" w:rsidP="005F2B54">
      <w:pPr>
        <w:spacing w:after="0"/>
        <w:rPr>
          <w:sz w:val="18"/>
          <w:szCs w:val="18"/>
        </w:rPr>
      </w:pPr>
    </w:p>
    <w:p w:rsidR="006639D9" w:rsidRDefault="006639D9">
      <w:pPr>
        <w:rPr>
          <w:rFonts w:asciiTheme="majorHAnsi" w:eastAsiaTheme="majorEastAsia" w:hAnsiTheme="majorHAnsi" w:cstheme="majorBidi"/>
          <w:color w:val="2F5496" w:themeColor="accent1" w:themeShade="BF"/>
          <w:sz w:val="32"/>
          <w:szCs w:val="32"/>
        </w:rPr>
      </w:pPr>
      <w:bookmarkStart w:id="60" w:name="_Toc26877672"/>
      <w:bookmarkStart w:id="61" w:name="_Toc26877880"/>
      <w:bookmarkStart w:id="62" w:name="_Ref17725531"/>
      <w:bookmarkStart w:id="63" w:name="_Toc26877881"/>
      <w:bookmarkStart w:id="64" w:name="_Toc29884353"/>
      <w:bookmarkEnd w:id="60"/>
      <w:bookmarkEnd w:id="61"/>
      <w:r>
        <w:br w:type="page"/>
      </w:r>
    </w:p>
    <w:p w:rsidR="00DE200F" w:rsidRDefault="007C1F68" w:rsidP="007C1F68">
      <w:pPr>
        <w:pStyle w:val="Kop1"/>
      </w:pPr>
      <w:bookmarkStart w:id="65" w:name="_Toc148019764"/>
      <w:r>
        <w:t xml:space="preserve">3. </w:t>
      </w:r>
      <w:r w:rsidR="3DC21C33" w:rsidRPr="007605E6">
        <w:t>Beschrijving</w:t>
      </w:r>
      <w:r w:rsidR="3DC21C33" w:rsidRPr="00622F84">
        <w:t xml:space="preserve"> requirement</w:t>
      </w:r>
      <w:bookmarkStart w:id="66" w:name="_Toc26877882"/>
      <w:bookmarkStart w:id="67" w:name="_Toc26877885"/>
      <w:bookmarkStart w:id="68" w:name="_Toc26877887"/>
      <w:bookmarkEnd w:id="62"/>
      <w:bookmarkEnd w:id="63"/>
      <w:bookmarkEnd w:id="64"/>
      <w:bookmarkEnd w:id="66"/>
      <w:bookmarkEnd w:id="67"/>
      <w:bookmarkEnd w:id="68"/>
      <w:r>
        <w:t>s</w:t>
      </w:r>
      <w:bookmarkEnd w:id="65"/>
    </w:p>
    <w:p w:rsidR="008421D4" w:rsidRDefault="008421D4" w:rsidP="00880F45">
      <w:pPr>
        <w:pStyle w:val="Kop2"/>
        <w:rPr>
          <w:rFonts w:asciiTheme="minorHAnsi" w:eastAsiaTheme="minorHAnsi" w:hAnsiTheme="minorHAnsi" w:cstheme="minorBidi"/>
          <w:color w:val="auto"/>
          <w:sz w:val="22"/>
          <w:szCs w:val="22"/>
        </w:rPr>
      </w:pPr>
    </w:p>
    <w:p w:rsidR="003B2A42" w:rsidRPr="00FF20CC" w:rsidRDefault="005C278D" w:rsidP="003B2A42">
      <w:pPr>
        <w:pStyle w:val="Kop2"/>
      </w:pPr>
      <w:bookmarkStart w:id="69" w:name="_Toc148019765"/>
      <w:r>
        <w:t>DIM standaard r</w:t>
      </w:r>
      <w:r w:rsidR="003B2A42" w:rsidRPr="00FF20CC">
        <w:t>equirements</w:t>
      </w:r>
      <w:r w:rsidR="00CE7FA6" w:rsidRPr="00FF20CC">
        <w:t xml:space="preserve"> m.b.t. gegevens</w:t>
      </w:r>
      <w:bookmarkEnd w:id="69"/>
    </w:p>
    <w:p w:rsidR="00CE7FA6" w:rsidRPr="008564F7" w:rsidRDefault="00CE7FA6" w:rsidP="008564F7">
      <w:r>
        <w:t xml:space="preserve">In deze paragraaf worden de requirements beschreven die direct afgeleid kunnen worden van het interface standaard document. </w:t>
      </w:r>
    </w:p>
    <w:p w:rsidR="003B2A42" w:rsidRPr="003B2A42" w:rsidRDefault="003B2A42" w:rsidP="003B2A42"/>
    <w:p w:rsidR="003B2A42" w:rsidRDefault="008178B7" w:rsidP="003B2A42">
      <w:pPr>
        <w:pStyle w:val="Kop3"/>
      </w:pPr>
      <w:bookmarkStart w:id="70" w:name="_Toc148019766"/>
      <w:r>
        <w:t xml:space="preserve">R1. </w:t>
      </w:r>
      <w:r w:rsidR="003B2A42" w:rsidRPr="00627010">
        <w:t>Te leveren gegevensobjecte</w:t>
      </w:r>
      <w:r w:rsidR="003B2A42">
        <w:t>n</w:t>
      </w:r>
      <w:bookmarkEnd w:id="70"/>
    </w:p>
    <w:p w:rsidR="003B2A42" w:rsidRPr="00EE4C27" w:rsidRDefault="003B2A42" w:rsidP="003B2A42"/>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7879"/>
      </w:tblGrid>
      <w:tr w:rsidR="003B2A42" w:rsidRPr="006930D5" w:rsidTr="003B2A42">
        <w:trPr>
          <w:cantSplit/>
        </w:trPr>
        <w:tc>
          <w:tcPr>
            <w:tcW w:w="1477" w:type="dxa"/>
            <w:tcBorders>
              <w:bottom w:val="single" w:sz="4" w:space="0" w:color="auto"/>
            </w:tcBorders>
            <w:shd w:val="pct10" w:color="auto" w:fill="auto"/>
          </w:tcPr>
          <w:p w:rsidR="003B2A42" w:rsidRPr="006930D5" w:rsidRDefault="003B2A42" w:rsidP="003B2A42">
            <w:r>
              <w:t>Requirement</w:t>
            </w:r>
          </w:p>
        </w:tc>
        <w:tc>
          <w:tcPr>
            <w:tcW w:w="7879" w:type="dxa"/>
            <w:tcBorders>
              <w:bottom w:val="single" w:sz="4" w:space="0" w:color="auto"/>
            </w:tcBorders>
          </w:tcPr>
          <w:p w:rsidR="003B2A42" w:rsidRDefault="003B2A42" w:rsidP="003B2A42">
            <w:pPr>
              <w:spacing w:line="240" w:lineRule="auto"/>
            </w:pPr>
            <w:r>
              <w:t>Toekomstvast te leveren gegevens objecten:</w:t>
            </w:r>
            <w:r>
              <w:br/>
              <w:t xml:space="preserve">- De interface van </w:t>
            </w:r>
            <w:r w:rsidR="00471C28">
              <w:rPr>
                <w:color w:val="000000" w:themeColor="text1"/>
              </w:rPr>
              <w:t>ABR</w:t>
            </w:r>
            <w:r w:rsidRPr="00C83129">
              <w:rPr>
                <w:color w:val="000000" w:themeColor="text1"/>
              </w:rPr>
              <w:t xml:space="preserve"> </w:t>
            </w:r>
            <w:r>
              <w:t xml:space="preserve">naar DIM moet de volledige inhoud van gegevensobjecten leveren. </w:t>
            </w:r>
            <w:r>
              <w:br/>
              <w:t xml:space="preserve">- De levering moet zo zijn ingericht dat de kans op wijzigingen erop (als gevolg van een gewijzigde situatie bij de bron of gewijzigde vereisten vanuit het DIM of haar afnemers) zo gering mogelijk is </w:t>
            </w:r>
            <w:r>
              <w:br/>
              <w:t xml:space="preserve">- Mochten er op korte termijn gegevensobjecten relevant worden om mee te leveren, dan wordt verwacht dat </w:t>
            </w:r>
            <w:r w:rsidR="00471C28">
              <w:t>ABR</w:t>
            </w:r>
            <w:r>
              <w:t xml:space="preserve"> ook deze aandraagt; alle gegevensobjecten die in de </w:t>
            </w:r>
            <w:r w:rsidR="00196A17">
              <w:t xml:space="preserve">nabije </w:t>
            </w:r>
            <w:r>
              <w:t xml:space="preserve">toekomst mogelijk bruikbaar zijn, dienen ook aangeleverd te worden. </w:t>
            </w:r>
          </w:p>
          <w:p w:rsidR="003B2A42" w:rsidRDefault="003B2A42" w:rsidP="003B2A42">
            <w:pPr>
              <w:spacing w:line="240" w:lineRule="auto"/>
            </w:pPr>
            <w:r>
              <w:t>Dit alles conform de eisen zoals gesteld in Referentie.</w:t>
            </w:r>
          </w:p>
        </w:tc>
      </w:tr>
      <w:tr w:rsidR="003B2A42" w:rsidRPr="0054150A" w:rsidTr="003B2A42">
        <w:trPr>
          <w:cantSplit/>
        </w:trPr>
        <w:tc>
          <w:tcPr>
            <w:tcW w:w="1477" w:type="dxa"/>
            <w:tcBorders>
              <w:top w:val="single" w:sz="4" w:space="0" w:color="auto"/>
              <w:bottom w:val="single" w:sz="4" w:space="0" w:color="auto"/>
              <w:right w:val="single" w:sz="4" w:space="0" w:color="auto"/>
            </w:tcBorders>
            <w:shd w:val="pct10" w:color="auto" w:fill="auto"/>
          </w:tcPr>
          <w:p w:rsidR="003B2A42" w:rsidRPr="007253A6" w:rsidRDefault="003B2A42" w:rsidP="003B2A42">
            <w:r>
              <w:t>Referentie</w:t>
            </w:r>
          </w:p>
        </w:tc>
        <w:tc>
          <w:tcPr>
            <w:tcW w:w="7879" w:type="dxa"/>
            <w:tcBorders>
              <w:top w:val="single" w:sz="4" w:space="0" w:color="auto"/>
              <w:left w:val="single" w:sz="4" w:space="0" w:color="auto"/>
              <w:bottom w:val="single" w:sz="4" w:space="0" w:color="auto"/>
              <w:right w:val="single" w:sz="4" w:space="0" w:color="auto"/>
            </w:tcBorders>
          </w:tcPr>
          <w:p w:rsidR="003B2A42" w:rsidRDefault="003B2A42" w:rsidP="003B2A42">
            <w:pPr>
              <w:pStyle w:val="Geenafstand"/>
            </w:pPr>
            <w:r>
              <w:t xml:space="preserve">Interface standaarden 2.0: </w:t>
            </w:r>
          </w:p>
          <w:p w:rsidR="003B2A42" w:rsidRDefault="003B2A42" w:rsidP="003B2A42">
            <w:pPr>
              <w:pStyle w:val="Geenafstand"/>
              <w:tabs>
                <w:tab w:val="left" w:pos="5029"/>
              </w:tabs>
            </w:pPr>
            <w:r>
              <w:t xml:space="preserve">- H </w:t>
            </w:r>
            <w:r w:rsidRPr="00D61E92">
              <w:t>2 E</w:t>
            </w:r>
            <w:r>
              <w:t>isen aan gegevens en gegevensleveringen</w:t>
            </w:r>
            <w:r>
              <w:tab/>
            </w:r>
            <w:r>
              <w:br/>
              <w:t>- H 3 Standaardvereisten m.b.t. te leveren gegevens</w:t>
            </w:r>
          </w:p>
          <w:p w:rsidR="003B2A42" w:rsidRDefault="003B2A42" w:rsidP="003B2A42">
            <w:pPr>
              <w:pStyle w:val="Geenafstand"/>
            </w:pPr>
            <w:r>
              <w:t>- H 4 Standaardvereisten m.b.t. leveringen</w:t>
            </w:r>
          </w:p>
          <w:p w:rsidR="003B2A42" w:rsidRDefault="003B2A42" w:rsidP="003B2A42">
            <w:pPr>
              <w:pStyle w:val="Geenafstand"/>
            </w:pPr>
            <w:r>
              <w:t>- H 5 Standaarden m.b.t. leveringswijzen historie</w:t>
            </w:r>
          </w:p>
          <w:p w:rsidR="003B2A42" w:rsidRPr="00D40C59" w:rsidRDefault="003B2A42" w:rsidP="003B2A42">
            <w:pPr>
              <w:pStyle w:val="Geenafstand"/>
            </w:pPr>
            <w:r>
              <w:t>- H 11 Standaarden voor export/import</w:t>
            </w:r>
          </w:p>
        </w:tc>
      </w:tr>
      <w:tr w:rsidR="003B2A42" w:rsidRPr="0054150A" w:rsidTr="003B2A42">
        <w:trPr>
          <w:cantSplit/>
        </w:trPr>
        <w:tc>
          <w:tcPr>
            <w:tcW w:w="1477" w:type="dxa"/>
            <w:tcBorders>
              <w:top w:val="single" w:sz="4" w:space="0" w:color="auto"/>
              <w:bottom w:val="single" w:sz="4" w:space="0" w:color="auto"/>
              <w:right w:val="single" w:sz="4" w:space="0" w:color="auto"/>
            </w:tcBorders>
            <w:shd w:val="pct10" w:color="auto" w:fill="auto"/>
          </w:tcPr>
          <w:p w:rsidR="003B2A42" w:rsidRPr="007253A6" w:rsidRDefault="003B2A42" w:rsidP="003B2A42">
            <w:r>
              <w:t>Nadere specificatie</w:t>
            </w:r>
          </w:p>
        </w:tc>
        <w:tc>
          <w:tcPr>
            <w:tcW w:w="7879" w:type="dxa"/>
            <w:tcBorders>
              <w:top w:val="single" w:sz="4" w:space="0" w:color="auto"/>
              <w:left w:val="single" w:sz="4" w:space="0" w:color="auto"/>
              <w:bottom w:val="single" w:sz="4" w:space="0" w:color="auto"/>
              <w:right w:val="single" w:sz="4" w:space="0" w:color="auto"/>
            </w:tcBorders>
          </w:tcPr>
          <w:p w:rsidR="003B2A42" w:rsidRPr="00B52B17" w:rsidRDefault="003B2A42" w:rsidP="003B2A42">
            <w:pPr>
              <w:pStyle w:val="Geenafstand"/>
            </w:pPr>
            <w:r w:rsidRPr="00B52B17">
              <w:t xml:space="preserve">Indien de RLO </w:t>
            </w:r>
            <w:r w:rsidR="00121E61">
              <w:t>van ABR</w:t>
            </w:r>
            <w:r w:rsidR="002478E5">
              <w:t xml:space="preserve"> </w:t>
            </w:r>
            <w:r w:rsidR="00121E61">
              <w:t xml:space="preserve">1.1 </w:t>
            </w:r>
            <w:r w:rsidRPr="00B52B17">
              <w:t xml:space="preserve">gereed is, </w:t>
            </w:r>
            <w:r w:rsidR="00121E61">
              <w:t xml:space="preserve">wordt </w:t>
            </w:r>
            <w:r w:rsidR="00C92831">
              <w:t xml:space="preserve">naar dit RLO </w:t>
            </w:r>
            <w:r w:rsidR="00121E61">
              <w:t>verwezen</w:t>
            </w:r>
            <w:r w:rsidRPr="00B52B17">
              <w:t>.</w:t>
            </w:r>
          </w:p>
          <w:p w:rsidR="003B2A42" w:rsidRPr="00AC217B" w:rsidRDefault="003B2A42" w:rsidP="003B2A42">
            <w:pPr>
              <w:pStyle w:val="Geenafstand"/>
              <w:rPr>
                <w:color w:val="0070C0"/>
              </w:rPr>
            </w:pPr>
            <w:r w:rsidRPr="00AC217B">
              <w:rPr>
                <w:rFonts w:cstheme="minorHAnsi"/>
              </w:rPr>
              <w:t xml:space="preserve">Actuele entiteiten: </w:t>
            </w:r>
            <w:r w:rsidR="0072428D" w:rsidRPr="00AC217B">
              <w:rPr>
                <w:rFonts w:cstheme="minorHAnsi"/>
              </w:rPr>
              <w:t>zie RLO ABR</w:t>
            </w:r>
            <w:r w:rsidR="002478E5">
              <w:rPr>
                <w:rFonts w:cstheme="minorHAnsi"/>
              </w:rPr>
              <w:t xml:space="preserve"> </w:t>
            </w:r>
            <w:r w:rsidR="0072428D" w:rsidRPr="00AC217B">
              <w:rPr>
                <w:rFonts w:cstheme="minorHAnsi"/>
              </w:rPr>
              <w:t>1.1</w:t>
            </w:r>
          </w:p>
          <w:p w:rsidR="003B2A42" w:rsidRDefault="003B2A42" w:rsidP="003B2A42">
            <w:pPr>
              <w:pStyle w:val="Geenafstand"/>
              <w:rPr>
                <w:rFonts w:cstheme="minorHAnsi"/>
              </w:rPr>
            </w:pPr>
            <w:r w:rsidRPr="00AC217B">
              <w:rPr>
                <w:rFonts w:cstheme="minorHAnsi"/>
              </w:rPr>
              <w:t>Historische entiteiten:</w:t>
            </w:r>
            <w:r w:rsidR="0072428D" w:rsidRPr="00AC217B">
              <w:rPr>
                <w:rFonts w:cstheme="minorHAnsi"/>
              </w:rPr>
              <w:t xml:space="preserve"> </w:t>
            </w:r>
            <w:r w:rsidR="0012464C">
              <w:rPr>
                <w:rFonts w:cstheme="minorHAnsi"/>
              </w:rPr>
              <w:t xml:space="preserve">(geconsolideerde) </w:t>
            </w:r>
            <w:r w:rsidR="0072428D" w:rsidRPr="00AC217B">
              <w:rPr>
                <w:rFonts w:cstheme="minorHAnsi"/>
              </w:rPr>
              <w:t>historie buiten ABR</w:t>
            </w:r>
            <w:r w:rsidR="002478E5">
              <w:rPr>
                <w:rFonts w:cstheme="minorHAnsi"/>
              </w:rPr>
              <w:t xml:space="preserve"> </w:t>
            </w:r>
            <w:r w:rsidR="0012464C">
              <w:rPr>
                <w:rFonts w:cstheme="minorHAnsi"/>
              </w:rPr>
              <w:t xml:space="preserve">(DWH) is nog niet beschikbaar. Een apart migratie RLO zal hiervoor gemaakt worden. Zie item </w:t>
            </w:r>
            <w:r w:rsidR="001E0518">
              <w:rPr>
                <w:rFonts w:cstheme="minorHAnsi"/>
              </w:rPr>
              <w:t>4</w:t>
            </w:r>
            <w:r w:rsidR="0012464C">
              <w:rPr>
                <w:rFonts w:cstheme="minorHAnsi"/>
              </w:rPr>
              <w:t xml:space="preserve"> in ‘2.1 Openstaande punten’.</w:t>
            </w:r>
          </w:p>
          <w:p w:rsidR="00C800A4" w:rsidRDefault="003B2A42" w:rsidP="00C800A4">
            <w:pPr>
              <w:pStyle w:val="Geenafstand"/>
              <w:ind w:left="318" w:hanging="318"/>
              <w:rPr>
                <w:rFonts w:cstheme="minorHAnsi"/>
              </w:rPr>
            </w:pPr>
            <w:r w:rsidRPr="00AC217B">
              <w:rPr>
                <w:rFonts w:cstheme="minorHAnsi"/>
              </w:rPr>
              <w:t>Code entiteiten:</w:t>
            </w:r>
            <w:r w:rsidR="002478E5">
              <w:rPr>
                <w:rFonts w:cstheme="minorHAnsi"/>
              </w:rPr>
              <w:t xml:space="preserve"> </w:t>
            </w:r>
            <w:r w:rsidR="00B52B17" w:rsidRPr="00AC217B">
              <w:rPr>
                <w:rFonts w:cstheme="minorHAnsi"/>
              </w:rPr>
              <w:t>zie RLO ABR</w:t>
            </w:r>
            <w:r w:rsidR="002478E5">
              <w:rPr>
                <w:rFonts w:cstheme="minorHAnsi"/>
              </w:rPr>
              <w:t xml:space="preserve"> </w:t>
            </w:r>
            <w:r w:rsidR="00B52B17" w:rsidRPr="00AC217B">
              <w:rPr>
                <w:rFonts w:cstheme="minorHAnsi"/>
              </w:rPr>
              <w:t>1.1</w:t>
            </w:r>
          </w:p>
          <w:p w:rsidR="001E0518" w:rsidRDefault="00C800A4" w:rsidP="001E0518">
            <w:pPr>
              <w:pStyle w:val="Geenafstand"/>
              <w:rPr>
                <w:rFonts w:cstheme="minorHAnsi"/>
              </w:rPr>
            </w:pPr>
            <w:r>
              <w:rPr>
                <w:rFonts w:cstheme="minorHAnsi"/>
              </w:rPr>
              <w:t xml:space="preserve">Audit entiteiten: bij incrementele levering is doorgave van te verwijderen records </w:t>
            </w:r>
            <w:r w:rsidR="001E0518">
              <w:rPr>
                <w:rFonts w:cstheme="minorHAnsi"/>
              </w:rPr>
              <w:t>van belang</w:t>
            </w:r>
            <w:r w:rsidR="009F480D">
              <w:rPr>
                <w:rFonts w:cstheme="minorHAnsi"/>
              </w:rPr>
              <w:t>, er zijn diverse manieren waarop dit plaats kan vinden, evt via een reconciliatie run</w:t>
            </w:r>
            <w:r w:rsidR="001E0518">
              <w:rPr>
                <w:rFonts w:cstheme="minorHAnsi"/>
              </w:rPr>
              <w:t>. Zie item 1 en 2 in ‘2.1 Openstaande punten’.</w:t>
            </w:r>
          </w:p>
          <w:p w:rsidR="00C800A4" w:rsidRPr="00D213DF" w:rsidRDefault="00C800A4" w:rsidP="00C800A4">
            <w:pPr>
              <w:pStyle w:val="Geenafstand"/>
              <w:ind w:left="318" w:hanging="318"/>
            </w:pPr>
          </w:p>
        </w:tc>
      </w:tr>
      <w:tr w:rsidR="003B2A42" w:rsidRPr="006930D5" w:rsidTr="003B2A42">
        <w:trPr>
          <w:cantSplit/>
        </w:trPr>
        <w:tc>
          <w:tcPr>
            <w:tcW w:w="1477" w:type="dxa"/>
            <w:tcBorders>
              <w:top w:val="single" w:sz="4" w:space="0" w:color="auto"/>
            </w:tcBorders>
            <w:shd w:val="pct10" w:color="auto" w:fill="auto"/>
          </w:tcPr>
          <w:p w:rsidR="003B2A42" w:rsidRPr="00710B93" w:rsidRDefault="003B2A42" w:rsidP="003B2A42">
            <w:r w:rsidRPr="00710B93">
              <w:t>Opmerking</w:t>
            </w:r>
          </w:p>
        </w:tc>
        <w:tc>
          <w:tcPr>
            <w:tcW w:w="7879" w:type="dxa"/>
            <w:tcBorders>
              <w:top w:val="single" w:sz="4" w:space="0" w:color="auto"/>
            </w:tcBorders>
          </w:tcPr>
          <w:p w:rsidR="003B2A42" w:rsidRPr="00622B1D" w:rsidRDefault="003B2A42" w:rsidP="00B52B17">
            <w:pPr>
              <w:spacing w:after="0"/>
            </w:pPr>
            <w:r>
              <w:t xml:space="preserve">Let op: </w:t>
            </w:r>
            <w:r w:rsidRPr="00B277ED">
              <w:t xml:space="preserve">Als de gegevenslevering </w:t>
            </w:r>
            <w:r w:rsidRPr="00C83129">
              <w:rPr>
                <w:color w:val="000000" w:themeColor="text1"/>
              </w:rPr>
              <w:t xml:space="preserve">van </w:t>
            </w:r>
            <w:r w:rsidR="00471C28">
              <w:rPr>
                <w:color w:val="000000" w:themeColor="text1"/>
              </w:rPr>
              <w:t>ABR</w:t>
            </w:r>
            <w:r w:rsidRPr="00C83129">
              <w:rPr>
                <w:color w:val="000000" w:themeColor="text1"/>
              </w:rPr>
              <w:t xml:space="preserve"> </w:t>
            </w:r>
            <w:r w:rsidRPr="00B277ED">
              <w:t xml:space="preserve">naar </w:t>
            </w:r>
            <w:r w:rsidR="00B52B17">
              <w:t>DIM</w:t>
            </w:r>
            <w:r w:rsidRPr="00B277ED">
              <w:t xml:space="preserve"> wordt uitgebreid ná oplever</w:t>
            </w:r>
            <w:r>
              <w:t>ing</w:t>
            </w:r>
            <w:r w:rsidRPr="00B277ED">
              <w:t xml:space="preserve"> van deze requirements, maar vóór oplevering van de nieuwe gegevenslevering zoals hier gespecificeerd, dan zal deze uitbreiding ook voor de DIM-interface gelden. Het project </w:t>
            </w:r>
            <w:r w:rsidR="00B52B17">
              <w:t xml:space="preserve">Datafabriek </w:t>
            </w:r>
            <w:r w:rsidRPr="00B277ED">
              <w:t>zal in dat geval een bijgewerkte versie van dit requirements</w:t>
            </w:r>
            <w:r>
              <w:t xml:space="preserve"> </w:t>
            </w:r>
            <w:r w:rsidRPr="00B277ED">
              <w:t xml:space="preserve">document aan </w:t>
            </w:r>
            <w:r w:rsidR="00471C28">
              <w:t>ABR</w:t>
            </w:r>
            <w:r>
              <w:t xml:space="preserve"> </w:t>
            </w:r>
            <w:r w:rsidRPr="00B277ED">
              <w:t>opleveren.</w:t>
            </w:r>
          </w:p>
        </w:tc>
      </w:tr>
    </w:tbl>
    <w:p w:rsidR="003B2A42" w:rsidRDefault="003B2A42" w:rsidP="003B2A42">
      <w:pPr>
        <w:spacing w:after="0"/>
      </w:pPr>
    </w:p>
    <w:p w:rsidR="003B2A42" w:rsidRDefault="003B2A42" w:rsidP="003B2A42"/>
    <w:p w:rsidR="003B2A42" w:rsidRDefault="003B2A42" w:rsidP="003B2A42"/>
    <w:p w:rsidR="003B2A42" w:rsidRDefault="003B2A42" w:rsidP="003B2A42"/>
    <w:p w:rsidR="00101794" w:rsidRDefault="00101794">
      <w:pPr>
        <w:rPr>
          <w:rFonts w:asciiTheme="majorHAnsi" w:eastAsiaTheme="majorEastAsia" w:hAnsiTheme="majorHAnsi" w:cstheme="majorBidi"/>
          <w:color w:val="1F3763" w:themeColor="accent1" w:themeShade="7F"/>
          <w:sz w:val="24"/>
          <w:szCs w:val="24"/>
        </w:rPr>
      </w:pPr>
      <w:r>
        <w:br w:type="page"/>
      </w:r>
    </w:p>
    <w:p w:rsidR="003B2A42" w:rsidRDefault="008178B7" w:rsidP="008564F7">
      <w:pPr>
        <w:pStyle w:val="Kop3"/>
      </w:pPr>
      <w:bookmarkStart w:id="71" w:name="_Toc148019767"/>
      <w:r>
        <w:t xml:space="preserve">R2. </w:t>
      </w:r>
      <w:r w:rsidR="003B2A42">
        <w:t xml:space="preserve">Bepalen </w:t>
      </w:r>
      <w:r w:rsidR="003B2A42" w:rsidRPr="006B3771">
        <w:t>mogelijkheid</w:t>
      </w:r>
      <w:r w:rsidR="003B2A42">
        <w:t xml:space="preserve"> tot leveren alle velden van geleverde objecten</w:t>
      </w:r>
      <w:bookmarkEnd w:id="71"/>
      <w:r w:rsidR="003B2A42">
        <w:t xml:space="preserve"> </w:t>
      </w:r>
    </w:p>
    <w:p w:rsidR="003B2A42" w:rsidRPr="0059329D" w:rsidRDefault="003B2A42" w:rsidP="003B2A42"/>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801"/>
      </w:tblGrid>
      <w:tr w:rsidR="003B2A42" w:rsidRPr="00B277ED" w:rsidTr="003B2A42">
        <w:trPr>
          <w:cantSplit/>
        </w:trPr>
        <w:tc>
          <w:tcPr>
            <w:tcW w:w="1555" w:type="dxa"/>
            <w:shd w:val="pct10" w:color="auto" w:fill="auto"/>
          </w:tcPr>
          <w:p w:rsidR="003B2A42" w:rsidRPr="00B277ED" w:rsidRDefault="003B2A42" w:rsidP="003B2A42">
            <w:pPr>
              <w:ind w:right="-261"/>
              <w:rPr>
                <w:rFonts w:cstheme="minorHAnsi"/>
              </w:rPr>
            </w:pPr>
            <w:r>
              <w:rPr>
                <w:rFonts w:cstheme="minorHAnsi"/>
              </w:rPr>
              <w:t>Requirement</w:t>
            </w:r>
          </w:p>
        </w:tc>
        <w:tc>
          <w:tcPr>
            <w:tcW w:w="7801" w:type="dxa"/>
          </w:tcPr>
          <w:p w:rsidR="003B2A42" w:rsidRPr="00B277ED" w:rsidRDefault="003B2A42" w:rsidP="0036502F">
            <w:pPr>
              <w:spacing w:line="240" w:lineRule="auto"/>
              <w:rPr>
                <w:rFonts w:cstheme="minorHAnsi"/>
                <w:color w:val="000000" w:themeColor="text1"/>
              </w:rPr>
            </w:pPr>
            <w:r>
              <w:rPr>
                <w:rFonts w:cstheme="minorHAnsi"/>
              </w:rPr>
              <w:t xml:space="preserve">Aansluiting op het DIM vereist dat de bron alle </w:t>
            </w:r>
            <w:r w:rsidR="0036502F">
              <w:rPr>
                <w:rFonts w:cstheme="minorHAnsi"/>
              </w:rPr>
              <w:t>attributen in een gegevensobject levert</w:t>
            </w:r>
            <w:r>
              <w:rPr>
                <w:rFonts w:cstheme="minorHAnsi"/>
              </w:rPr>
              <w:t xml:space="preserve">. Dit betekent dat voor </w:t>
            </w:r>
            <w:r w:rsidR="0036502F">
              <w:rPr>
                <w:rFonts w:cstheme="minorHAnsi"/>
              </w:rPr>
              <w:t>alle geleverde gegevensobjecten</w:t>
            </w:r>
            <w:r>
              <w:rPr>
                <w:rFonts w:cstheme="minorHAnsi"/>
              </w:rPr>
              <w:t xml:space="preserve"> alle velden (brede ontsluiting) in volledig detail moeten worden geleverd. </w:t>
            </w:r>
            <w:r>
              <w:t>Dit alles conform de eisen zoals gesteld in Referentie.</w:t>
            </w:r>
          </w:p>
        </w:tc>
      </w:tr>
      <w:tr w:rsidR="003B2A42" w:rsidRPr="00B277ED" w:rsidTr="003B2A42">
        <w:trPr>
          <w:cantSplit/>
        </w:trPr>
        <w:tc>
          <w:tcPr>
            <w:tcW w:w="1555" w:type="dxa"/>
            <w:shd w:val="pct10" w:color="auto" w:fill="auto"/>
          </w:tcPr>
          <w:p w:rsidR="003B2A42" w:rsidRPr="00B277ED" w:rsidRDefault="003B2A42" w:rsidP="003B2A42">
            <w:pPr>
              <w:rPr>
                <w:rFonts w:cstheme="minorHAnsi"/>
              </w:rPr>
            </w:pPr>
            <w:r>
              <w:rPr>
                <w:rFonts w:cstheme="minorHAnsi"/>
              </w:rPr>
              <w:t>Referentie</w:t>
            </w:r>
          </w:p>
        </w:tc>
        <w:tc>
          <w:tcPr>
            <w:tcW w:w="7801" w:type="dxa"/>
          </w:tcPr>
          <w:p w:rsidR="003B2A42" w:rsidRPr="00716AE1" w:rsidRDefault="003B2A42" w:rsidP="003B2A42">
            <w:pPr>
              <w:pStyle w:val="Geenafstand"/>
            </w:pPr>
            <w:r>
              <w:t>Interface standaarden:</w:t>
            </w:r>
            <w:r>
              <w:rPr>
                <w:rFonts w:cstheme="minorHAnsi"/>
              </w:rPr>
              <w:t xml:space="preserve"> </w:t>
            </w:r>
            <w:r>
              <w:rPr>
                <w:rFonts w:cstheme="minorHAnsi"/>
              </w:rPr>
              <w:br/>
            </w:r>
            <w:r>
              <w:t xml:space="preserve">- H </w:t>
            </w:r>
            <w:r w:rsidRPr="00D61E92">
              <w:t>2 E</w:t>
            </w:r>
            <w:r>
              <w:t>isen aan gegevens en gegevensleveringen</w:t>
            </w:r>
            <w:r>
              <w:br/>
              <w:t xml:space="preserve">  - G1 </w:t>
            </w:r>
            <w:r>
              <w:rPr>
                <w:rFonts w:cstheme="minorHAnsi"/>
              </w:rPr>
              <w:t xml:space="preserve">– </w:t>
            </w:r>
            <w:r w:rsidRPr="00DE481A">
              <w:rPr>
                <w:rFonts w:cstheme="minorHAnsi"/>
                <w:i/>
              </w:rPr>
              <w:t>“Geleverde objecten zijn volledig”</w:t>
            </w:r>
            <w:r>
              <w:rPr>
                <w:rFonts w:cstheme="minorHAnsi"/>
                <w:i/>
              </w:rPr>
              <w:br/>
            </w:r>
            <w:r>
              <w:t>- H 3 Standaardvereisten m.b.t. te leveren gegevens</w:t>
            </w:r>
            <w:r>
              <w:rPr>
                <w:rFonts w:cstheme="minorHAnsi"/>
                <w:i/>
              </w:rPr>
              <w:br/>
            </w:r>
            <w:r>
              <w:t xml:space="preserve">   - </w:t>
            </w:r>
            <w:r w:rsidRPr="00221D6B">
              <w:t>3.1 Geleverde objecten zijn volledig</w:t>
            </w:r>
            <w:r>
              <w:br/>
              <w:t>- H 4 Standaardvereisten m.b.t. leveringen</w:t>
            </w:r>
            <w:r>
              <w:rPr>
                <w:rFonts w:cstheme="minorHAnsi"/>
                <w:i/>
              </w:rPr>
              <w:br/>
              <w:t xml:space="preserve">  -</w:t>
            </w:r>
            <w:r>
              <w:t xml:space="preserve"> 4.4.2 Brede ontsluiting</w:t>
            </w:r>
            <w:r>
              <w:br/>
            </w:r>
          </w:p>
        </w:tc>
      </w:tr>
      <w:tr w:rsidR="003B2A42" w:rsidRPr="00B277ED" w:rsidTr="003B2A42">
        <w:trPr>
          <w:cantSplit/>
        </w:trPr>
        <w:tc>
          <w:tcPr>
            <w:tcW w:w="1555" w:type="dxa"/>
            <w:shd w:val="pct10" w:color="auto" w:fill="auto"/>
          </w:tcPr>
          <w:p w:rsidR="003B2A42" w:rsidRPr="00B277ED" w:rsidRDefault="003B2A42" w:rsidP="003B2A42">
            <w:pPr>
              <w:rPr>
                <w:rFonts w:cstheme="minorHAnsi"/>
              </w:rPr>
            </w:pPr>
            <w:r>
              <w:rPr>
                <w:rFonts w:cstheme="minorHAnsi"/>
              </w:rPr>
              <w:t>Nadere specificatie</w:t>
            </w:r>
          </w:p>
        </w:tc>
        <w:tc>
          <w:tcPr>
            <w:tcW w:w="7801" w:type="dxa"/>
          </w:tcPr>
          <w:p w:rsidR="003B2A42" w:rsidRPr="00E2794C" w:rsidRDefault="0005277C" w:rsidP="0005277C">
            <w:pPr>
              <w:spacing w:line="240" w:lineRule="auto"/>
              <w:rPr>
                <w:rFonts w:cstheme="minorHAnsi"/>
              </w:rPr>
            </w:pPr>
            <w:r>
              <w:rPr>
                <w:rFonts w:cstheme="minorHAnsi"/>
              </w:rPr>
              <w:t>Van de geleverde ABR objecten worden alle velden geleverd.</w:t>
            </w:r>
          </w:p>
        </w:tc>
      </w:tr>
      <w:tr w:rsidR="003B2A42" w:rsidRPr="00B277ED" w:rsidTr="003B2A42">
        <w:trPr>
          <w:cantSplit/>
        </w:trPr>
        <w:tc>
          <w:tcPr>
            <w:tcW w:w="1555" w:type="dxa"/>
            <w:shd w:val="pct10" w:color="auto" w:fill="auto"/>
          </w:tcPr>
          <w:p w:rsidR="003B2A42" w:rsidRPr="00B277ED" w:rsidRDefault="003B2A42" w:rsidP="003B2A42">
            <w:pPr>
              <w:rPr>
                <w:rFonts w:cstheme="minorHAnsi"/>
              </w:rPr>
            </w:pPr>
            <w:r w:rsidRPr="00B277ED">
              <w:rPr>
                <w:rFonts w:cstheme="minorHAnsi"/>
              </w:rPr>
              <w:t>Opmerking</w:t>
            </w:r>
          </w:p>
        </w:tc>
        <w:tc>
          <w:tcPr>
            <w:tcW w:w="7801" w:type="dxa"/>
          </w:tcPr>
          <w:p w:rsidR="003B2A42" w:rsidRPr="00B277ED" w:rsidRDefault="003B2A42" w:rsidP="003B2A42">
            <w:pPr>
              <w:rPr>
                <w:rFonts w:cstheme="minorHAnsi"/>
                <w:color w:val="000000"/>
              </w:rPr>
            </w:pPr>
          </w:p>
        </w:tc>
      </w:tr>
    </w:tbl>
    <w:p w:rsidR="003B2A42" w:rsidRDefault="003B2A42" w:rsidP="003B2A42">
      <w:pPr>
        <w:tabs>
          <w:tab w:val="left" w:pos="1985"/>
        </w:tabs>
      </w:pPr>
    </w:p>
    <w:p w:rsidR="00D0406C" w:rsidRDefault="008178B7" w:rsidP="008564F7">
      <w:pPr>
        <w:pStyle w:val="Kop3"/>
      </w:pPr>
      <w:bookmarkStart w:id="72" w:name="_Toc148019768"/>
      <w:r>
        <w:t xml:space="preserve">R3. </w:t>
      </w:r>
      <w:r w:rsidR="00D0406C">
        <w:t>Meeleveren referentiedata</w:t>
      </w:r>
      <w:bookmarkEnd w:id="72"/>
    </w:p>
    <w:p w:rsidR="00D0406C" w:rsidRPr="008564F7" w:rsidRDefault="00D0406C" w:rsidP="008564F7"/>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7816"/>
      </w:tblGrid>
      <w:tr w:rsidR="00D0406C" w:rsidRPr="00B277ED" w:rsidTr="0006482B">
        <w:trPr>
          <w:tblHeader/>
        </w:trPr>
        <w:tc>
          <w:tcPr>
            <w:tcW w:w="1540" w:type="dxa"/>
            <w:shd w:val="pct10" w:color="auto" w:fill="auto"/>
          </w:tcPr>
          <w:p w:rsidR="00D0406C" w:rsidRPr="009C6343" w:rsidRDefault="00D0406C" w:rsidP="0006482B">
            <w:pPr>
              <w:rPr>
                <w:rFonts w:cstheme="minorHAnsi"/>
              </w:rPr>
            </w:pPr>
            <w:r w:rsidRPr="009C6343">
              <w:rPr>
                <w:rFonts w:cstheme="minorHAnsi"/>
              </w:rPr>
              <w:t>Requirement</w:t>
            </w:r>
          </w:p>
        </w:tc>
        <w:tc>
          <w:tcPr>
            <w:tcW w:w="7816" w:type="dxa"/>
          </w:tcPr>
          <w:p w:rsidR="00D0406C" w:rsidRDefault="00D0406C" w:rsidP="0006482B">
            <w:pPr>
              <w:spacing w:line="240" w:lineRule="auto"/>
              <w:rPr>
                <w:rFonts w:cstheme="minorHAnsi"/>
              </w:rPr>
            </w:pPr>
            <w:r>
              <w:rPr>
                <w:rFonts w:cstheme="minorHAnsi"/>
                <w:color w:val="000000" w:themeColor="text1"/>
              </w:rPr>
              <w:t>Referentietabellen (of codetabellen of stamtabellen) zijn g</w:t>
            </w:r>
            <w:r w:rsidRPr="002C575B">
              <w:rPr>
                <w:rFonts w:cstheme="minorHAnsi"/>
                <w:color w:val="000000" w:themeColor="text1"/>
              </w:rPr>
              <w:t>egevens die worden gebruikt om bedrijfsgegevens te classificeren of te categoriseren. Reference data hebben altijd een vast waardebereik gedurende een bepaalde periode in de tijd. Voorbeelden: Postcodetabel; Minumumloontabel; Premiepercentages; Code-Omschrijving etc.</w:t>
            </w:r>
            <w:r>
              <w:rPr>
                <w:rFonts w:cstheme="minorHAnsi"/>
              </w:rPr>
              <w:br/>
              <w:t>De referentietabellen dienen onderdeel te zijn van de levering. Indien dit niet mogelijk is dienen ze te worden aangeleverd in een door Datafabriek aangeleverde template, zodat ze geautomatiseerd in DIM kunnen worden ingelezen.</w:t>
            </w:r>
          </w:p>
          <w:p w:rsidR="00D0406C" w:rsidRPr="00B277ED" w:rsidRDefault="00D0406C" w:rsidP="0006482B">
            <w:pPr>
              <w:rPr>
                <w:rFonts w:cstheme="minorHAnsi"/>
              </w:rPr>
            </w:pPr>
            <w:r>
              <w:rPr>
                <w:rFonts w:cstheme="minorHAnsi"/>
              </w:rPr>
              <w:t>Vanuit de RLO dient vanuit de betreffende attribuut (DB-kolom) vanuit het waardebereik te worden gerefereerd naar de juiste referentietabel indien van toepassing.</w:t>
            </w:r>
          </w:p>
        </w:tc>
      </w:tr>
      <w:tr w:rsidR="00D0406C" w:rsidRPr="00B277ED" w:rsidTr="0006482B">
        <w:tc>
          <w:tcPr>
            <w:tcW w:w="1540" w:type="dxa"/>
            <w:shd w:val="pct10" w:color="auto" w:fill="auto"/>
          </w:tcPr>
          <w:p w:rsidR="00D0406C" w:rsidRPr="00B277ED" w:rsidRDefault="00D0406C" w:rsidP="0006482B">
            <w:pPr>
              <w:rPr>
                <w:rFonts w:cstheme="minorHAnsi"/>
              </w:rPr>
            </w:pPr>
            <w:r>
              <w:rPr>
                <w:rFonts w:cstheme="minorHAnsi"/>
              </w:rPr>
              <w:t>Referentie</w:t>
            </w:r>
          </w:p>
        </w:tc>
        <w:tc>
          <w:tcPr>
            <w:tcW w:w="7816" w:type="dxa"/>
          </w:tcPr>
          <w:p w:rsidR="00D0406C" w:rsidDel="005046F2" w:rsidRDefault="00D0406C" w:rsidP="0006482B">
            <w:pPr>
              <w:spacing w:line="240" w:lineRule="auto"/>
              <w:rPr>
                <w:rFonts w:cstheme="minorHAnsi"/>
                <w:color w:val="000000" w:themeColor="text1"/>
              </w:rPr>
            </w:pPr>
            <w:r w:rsidRPr="00F21014">
              <w:rPr>
                <w:rFonts w:cstheme="minorHAnsi"/>
                <w:color w:val="000000" w:themeColor="text1"/>
              </w:rPr>
              <w:t>4 STANDAARDVEREISTEN M.B.T. LEVERINGEN</w:t>
            </w:r>
            <w:r>
              <w:rPr>
                <w:rFonts w:cstheme="minorHAnsi"/>
                <w:color w:val="000000" w:themeColor="text1"/>
              </w:rPr>
              <w:br/>
            </w:r>
            <w:r w:rsidRPr="00F21014">
              <w:rPr>
                <w:rFonts w:cstheme="minorHAnsi"/>
                <w:color w:val="000000" w:themeColor="text1"/>
              </w:rPr>
              <w:t>4.4 De levering is bestand tegen wijzigingen</w:t>
            </w:r>
            <w:r>
              <w:rPr>
                <w:rFonts w:cstheme="minorHAnsi"/>
                <w:color w:val="000000" w:themeColor="text1"/>
              </w:rPr>
              <w:br/>
            </w:r>
            <w:r w:rsidRPr="00F21014">
              <w:rPr>
                <w:rFonts w:cstheme="minorHAnsi"/>
                <w:color w:val="000000" w:themeColor="text1"/>
              </w:rPr>
              <w:t>4.4.5 Code tabellen</w:t>
            </w:r>
          </w:p>
        </w:tc>
      </w:tr>
      <w:tr w:rsidR="00D0406C" w:rsidRPr="002F27C9" w:rsidTr="0006482B">
        <w:tc>
          <w:tcPr>
            <w:tcW w:w="1540" w:type="dxa"/>
            <w:shd w:val="pct10" w:color="auto" w:fill="auto"/>
          </w:tcPr>
          <w:p w:rsidR="00D0406C" w:rsidRPr="00B277ED" w:rsidRDefault="00D0406C" w:rsidP="0006482B">
            <w:pPr>
              <w:rPr>
                <w:rFonts w:cstheme="minorHAnsi"/>
              </w:rPr>
            </w:pPr>
            <w:r>
              <w:rPr>
                <w:rFonts w:cstheme="minorHAnsi"/>
              </w:rPr>
              <w:t xml:space="preserve">Nadere specificatie </w:t>
            </w:r>
          </w:p>
        </w:tc>
        <w:tc>
          <w:tcPr>
            <w:tcW w:w="7816" w:type="dxa"/>
          </w:tcPr>
          <w:p w:rsidR="00D0406C" w:rsidRPr="00C4130B" w:rsidRDefault="00C840C3" w:rsidP="0006482B">
            <w:pPr>
              <w:spacing w:line="240" w:lineRule="auto"/>
              <w:rPr>
                <w:rFonts w:cstheme="minorHAnsi"/>
              </w:rPr>
            </w:pPr>
            <w:r>
              <w:rPr>
                <w:rFonts w:cstheme="minorHAnsi"/>
              </w:rPr>
              <w:t>Referentietabellen nodig voor ABR dienen opgenomen te worden in de RLO.</w:t>
            </w:r>
            <w:r w:rsidR="00B90375">
              <w:rPr>
                <w:rFonts w:cstheme="minorHAnsi"/>
              </w:rPr>
              <w:t xml:space="preserve"> </w:t>
            </w:r>
            <w:r w:rsidR="00B90375" w:rsidRPr="00AC217B">
              <w:rPr>
                <w:rFonts w:cstheme="minorHAnsi"/>
              </w:rPr>
              <w:t>zie RLO ABR</w:t>
            </w:r>
            <w:r w:rsidR="00B90375">
              <w:rPr>
                <w:rFonts w:cstheme="minorHAnsi"/>
              </w:rPr>
              <w:t xml:space="preserve"> </w:t>
            </w:r>
            <w:r w:rsidR="00B90375" w:rsidRPr="00AC217B">
              <w:rPr>
                <w:rFonts w:cstheme="minorHAnsi"/>
              </w:rPr>
              <w:t>1.1</w:t>
            </w:r>
            <w:r w:rsidR="00B90375">
              <w:rPr>
                <w:rFonts w:cstheme="minorHAnsi"/>
              </w:rPr>
              <w:t>.</w:t>
            </w:r>
          </w:p>
        </w:tc>
      </w:tr>
      <w:tr w:rsidR="00D0406C" w:rsidRPr="00B277ED" w:rsidTr="0006482B">
        <w:tc>
          <w:tcPr>
            <w:tcW w:w="1540" w:type="dxa"/>
            <w:shd w:val="pct10" w:color="auto" w:fill="auto"/>
          </w:tcPr>
          <w:p w:rsidR="00D0406C" w:rsidRPr="00B277ED" w:rsidRDefault="00D0406C" w:rsidP="0006482B">
            <w:pPr>
              <w:rPr>
                <w:rFonts w:cstheme="minorHAnsi"/>
              </w:rPr>
            </w:pPr>
            <w:r w:rsidRPr="00B277ED">
              <w:rPr>
                <w:rFonts w:cstheme="minorHAnsi"/>
              </w:rPr>
              <w:t>Opmerking</w:t>
            </w:r>
            <w:r>
              <w:rPr>
                <w:rFonts w:cstheme="minorHAnsi"/>
              </w:rPr>
              <w:t xml:space="preserve"> </w:t>
            </w:r>
          </w:p>
        </w:tc>
        <w:tc>
          <w:tcPr>
            <w:tcW w:w="7816" w:type="dxa"/>
          </w:tcPr>
          <w:p w:rsidR="00D0406C" w:rsidRPr="00B277ED" w:rsidRDefault="00D0406C" w:rsidP="0006482B">
            <w:pPr>
              <w:rPr>
                <w:rFonts w:cstheme="minorHAnsi"/>
                <w:color w:val="000000"/>
              </w:rPr>
            </w:pPr>
          </w:p>
        </w:tc>
      </w:tr>
    </w:tbl>
    <w:p w:rsidR="00D0406C" w:rsidRDefault="00D0406C" w:rsidP="00D0406C"/>
    <w:p w:rsidR="00BF020C" w:rsidRDefault="00BF020C"/>
    <w:p w:rsidR="00BF020C" w:rsidRDefault="00BF020C"/>
    <w:p w:rsidR="00BF020C" w:rsidRDefault="00BF020C" w:rsidP="00BF020C">
      <w:pPr>
        <w:pStyle w:val="Kop3"/>
      </w:pPr>
      <w:bookmarkStart w:id="73" w:name="_Toc131428545"/>
      <w:bookmarkStart w:id="74" w:name="_Toc148019769"/>
      <w:r>
        <w:t xml:space="preserve">R4. </w:t>
      </w:r>
      <w:r w:rsidRPr="0086303C">
        <w:t>Eenmalig historie aanleveren</w:t>
      </w:r>
      <w:bookmarkEnd w:id="73"/>
      <w:bookmarkEnd w:id="74"/>
      <w:r>
        <w:t xml:space="preserve"> </w:t>
      </w:r>
    </w:p>
    <w:p w:rsidR="00BF020C" w:rsidRPr="00DE481A" w:rsidRDefault="00BF020C" w:rsidP="00BF020C">
      <w:pPr>
        <w:rPr>
          <w:sz w:val="16"/>
          <w:szCs w:val="16"/>
          <w:highlight w:val="yellow"/>
        </w:rPr>
      </w:pPr>
    </w:p>
    <w:tbl>
      <w:tblPr>
        <w:tblpPr w:leftFromText="141" w:rightFromText="141" w:vertAnchor="text" w:tblpY="1"/>
        <w:tblOverlap w:val="neve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BF020C" w:rsidRPr="00B277ED" w:rsidTr="002F6F55">
        <w:tc>
          <w:tcPr>
            <w:tcW w:w="1413" w:type="dxa"/>
            <w:shd w:val="pct10" w:color="auto" w:fill="auto"/>
          </w:tcPr>
          <w:p w:rsidR="00BF020C" w:rsidRPr="00B277ED" w:rsidRDefault="00BF020C" w:rsidP="002F6F55">
            <w:r w:rsidRPr="002958E4">
              <w:t>Requirement</w:t>
            </w:r>
          </w:p>
        </w:tc>
        <w:tc>
          <w:tcPr>
            <w:tcW w:w="7943" w:type="dxa"/>
          </w:tcPr>
          <w:p w:rsidR="00BF020C" w:rsidRPr="00B277ED" w:rsidRDefault="00BF020C" w:rsidP="00D866BF">
            <w:r w:rsidRPr="00C60E84">
              <w:t xml:space="preserve">Om een juiste historie-opbouw in DIM mogelijk te maken, dient </w:t>
            </w:r>
            <w:r w:rsidR="00D866BF">
              <w:t xml:space="preserve">de </w:t>
            </w:r>
            <w:r w:rsidR="009F0F51">
              <w:t xml:space="preserve">DWH/DIM </w:t>
            </w:r>
            <w:r w:rsidR="00D866BF">
              <w:t xml:space="preserve">historie van de werkbedrijfbronnen Sonar, WNL en WBS </w:t>
            </w:r>
            <w:r w:rsidRPr="00C60E84">
              <w:t xml:space="preserve">éénmalig </w:t>
            </w:r>
            <w:r w:rsidR="00D866BF">
              <w:t>geconsolideerd te worden overeenkomstig de consolidatie regels die gebruikt zijn voor de samenstelling van ABR.</w:t>
            </w:r>
          </w:p>
        </w:tc>
      </w:tr>
      <w:tr w:rsidR="00BF020C" w:rsidRPr="00B277ED" w:rsidTr="002F6F55">
        <w:tc>
          <w:tcPr>
            <w:tcW w:w="1413" w:type="dxa"/>
            <w:shd w:val="pct10" w:color="auto" w:fill="auto"/>
          </w:tcPr>
          <w:p w:rsidR="00BF020C" w:rsidRPr="002958E4" w:rsidRDefault="00BF020C" w:rsidP="002F6F55">
            <w:r>
              <w:t>Referentie</w:t>
            </w:r>
          </w:p>
        </w:tc>
        <w:tc>
          <w:tcPr>
            <w:tcW w:w="7943" w:type="dxa"/>
          </w:tcPr>
          <w:p w:rsidR="00BF020C" w:rsidRPr="00716AE1" w:rsidRDefault="00BF020C" w:rsidP="002F6F55">
            <w:pPr>
              <w:rPr>
                <w:rFonts w:cstheme="minorHAnsi"/>
              </w:rPr>
            </w:pPr>
            <w:r w:rsidRPr="00371EC3">
              <w:t>Interface standaarden:</w:t>
            </w:r>
            <w:r w:rsidRPr="00371EC3">
              <w:rPr>
                <w:rFonts w:cstheme="minorHAnsi"/>
              </w:rPr>
              <w:t xml:space="preserve"> </w:t>
            </w:r>
            <w:r>
              <w:rPr>
                <w:rFonts w:cstheme="minorHAnsi"/>
              </w:rPr>
              <w:br/>
            </w:r>
            <w:r w:rsidRPr="00DE481A">
              <w:t xml:space="preserve">- </w:t>
            </w:r>
            <w:r>
              <w:t xml:space="preserve">H </w:t>
            </w:r>
            <w:r w:rsidRPr="00DE481A">
              <w:t>2 E</w:t>
            </w:r>
            <w:r>
              <w:t>isen aan gegevens en gegevensleveringen</w:t>
            </w:r>
            <w:r>
              <w:rPr>
                <w:rFonts w:cstheme="minorHAnsi"/>
              </w:rPr>
              <w:br/>
              <w:t xml:space="preserve">  - </w:t>
            </w:r>
            <w:r w:rsidRPr="005725A7">
              <w:rPr>
                <w:rFonts w:cstheme="minorHAnsi"/>
              </w:rPr>
              <w:t>2.1 G1 - De gegevens zijn volledig</w:t>
            </w:r>
            <w:r>
              <w:rPr>
                <w:rFonts w:cstheme="minorHAnsi"/>
              </w:rPr>
              <w:br/>
              <w:t xml:space="preserve">- H </w:t>
            </w:r>
            <w:r w:rsidRPr="00BD5D22">
              <w:rPr>
                <w:rFonts w:cstheme="minorHAnsi"/>
              </w:rPr>
              <w:t>3 STANDAARDVEREISTEN M.B.T. TE LEVEREN GEGEVENS</w:t>
            </w:r>
            <w:r>
              <w:rPr>
                <w:rFonts w:cstheme="minorHAnsi"/>
              </w:rPr>
              <w:br/>
              <w:t xml:space="preserve">  - </w:t>
            </w:r>
            <w:r w:rsidRPr="0058454D">
              <w:t>3.2 Geleverde historie is volledig</w:t>
            </w:r>
          </w:p>
        </w:tc>
      </w:tr>
      <w:tr w:rsidR="00BF020C" w:rsidRPr="00B277ED" w:rsidTr="002F6F55">
        <w:tc>
          <w:tcPr>
            <w:tcW w:w="1413" w:type="dxa"/>
            <w:shd w:val="pct10" w:color="auto" w:fill="auto"/>
          </w:tcPr>
          <w:p w:rsidR="00BF020C" w:rsidRDefault="00BF020C" w:rsidP="002F6F55">
            <w:r>
              <w:t>Nadere</w:t>
            </w:r>
          </w:p>
          <w:p w:rsidR="00BF020C" w:rsidRDefault="00BF020C" w:rsidP="002F6F55">
            <w:r>
              <w:t>specificatie</w:t>
            </w:r>
          </w:p>
        </w:tc>
        <w:tc>
          <w:tcPr>
            <w:tcW w:w="7943" w:type="dxa"/>
          </w:tcPr>
          <w:p w:rsidR="00BF020C" w:rsidRPr="00C83129" w:rsidRDefault="00D866BF" w:rsidP="009F0F51">
            <w:pPr>
              <w:rPr>
                <w:color w:val="0070C0"/>
              </w:rPr>
            </w:pPr>
            <w:r>
              <w:t>ABR bevat geen administratieve tijdlijn historie, DWH bevat wel administratieve tijdlijn historie voor Sonar en WNL en mogelijk ook voor WBS.</w:t>
            </w:r>
            <w:r w:rsidR="00BF020C">
              <w:t xml:space="preserve"> </w:t>
            </w:r>
            <w:r w:rsidR="00BF020C">
              <w:br/>
              <w:t xml:space="preserve">De toegepaste </w:t>
            </w:r>
            <w:r>
              <w:t>consolidatielogica voor de samenstelling van ABR vanuit deze drie bronnen dient ook toegepast te worden op de historie van deze bronn</w:t>
            </w:r>
            <w:r w:rsidR="009F0F51">
              <w:t>en in DWH danwel DIM.</w:t>
            </w:r>
          </w:p>
        </w:tc>
      </w:tr>
      <w:tr w:rsidR="00BF020C" w:rsidRPr="00B277ED" w:rsidTr="002F6F55">
        <w:tc>
          <w:tcPr>
            <w:tcW w:w="1413" w:type="dxa"/>
            <w:shd w:val="pct10" w:color="auto" w:fill="auto"/>
          </w:tcPr>
          <w:p w:rsidR="00BF020C" w:rsidRDefault="00BF020C" w:rsidP="002F6F55">
            <w:r>
              <w:t>Opmerking</w:t>
            </w:r>
          </w:p>
        </w:tc>
        <w:tc>
          <w:tcPr>
            <w:tcW w:w="7943" w:type="dxa"/>
          </w:tcPr>
          <w:p w:rsidR="00BF020C" w:rsidRPr="00121A88" w:rsidRDefault="009F0F51" w:rsidP="009F0F51">
            <w:pPr>
              <w:rPr>
                <w:color w:val="5B9BD5" w:themeColor="accent5"/>
              </w:rPr>
            </w:pPr>
            <w:r>
              <w:t>Ook de DWH historie van de drie werkbedrijfbronnen wordt gemigreerd van DWH naar DIM</w:t>
            </w:r>
            <w:r w:rsidRPr="00C83129">
              <w:rPr>
                <w:color w:val="000000" w:themeColor="text1"/>
              </w:rPr>
              <w:t>.</w:t>
            </w:r>
          </w:p>
        </w:tc>
      </w:tr>
    </w:tbl>
    <w:p w:rsidR="00D0406C" w:rsidRDefault="00D0406C">
      <w:r>
        <w:br w:type="page"/>
      </w:r>
    </w:p>
    <w:p w:rsidR="00DC7659" w:rsidRDefault="00DC7659" w:rsidP="00DC7659">
      <w:r>
        <w:br w:type="textWrapping" w:clear="all"/>
      </w:r>
    </w:p>
    <w:p w:rsidR="00750F9B" w:rsidRDefault="008178B7" w:rsidP="00750F9B">
      <w:pPr>
        <w:pStyle w:val="Kop3"/>
      </w:pPr>
      <w:bookmarkStart w:id="75" w:name="_Toc148019770"/>
      <w:r>
        <w:t>R</w:t>
      </w:r>
      <w:r w:rsidR="00403790">
        <w:t>5</w:t>
      </w:r>
      <w:r>
        <w:t xml:space="preserve">. </w:t>
      </w:r>
      <w:r w:rsidR="00D0406C" w:rsidRPr="00B277ED">
        <w:t xml:space="preserve">Consistente </w:t>
      </w:r>
      <w:r w:rsidR="00D0406C">
        <w:t>data</w:t>
      </w:r>
      <w:r w:rsidR="00D0406C" w:rsidRPr="00B277ED">
        <w:t>set</w:t>
      </w:r>
      <w:bookmarkEnd w:id="75"/>
    </w:p>
    <w:p w:rsidR="00D0406C" w:rsidRPr="00104AFC" w:rsidRDefault="00D0406C" w:rsidP="00750F9B">
      <w:pPr>
        <w:pStyle w:val="Kop3"/>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7815"/>
      </w:tblGrid>
      <w:tr w:rsidR="00D0406C" w:rsidRPr="00A50352" w:rsidTr="0006482B">
        <w:trPr>
          <w:tblHeader/>
        </w:trPr>
        <w:tc>
          <w:tcPr>
            <w:tcW w:w="1541" w:type="dxa"/>
            <w:shd w:val="pct10" w:color="auto" w:fill="auto"/>
          </w:tcPr>
          <w:p w:rsidR="00D0406C" w:rsidRPr="00DE481A" w:rsidRDefault="00D0406C" w:rsidP="0006482B">
            <w:pPr>
              <w:keepNext/>
              <w:keepLines/>
            </w:pPr>
            <w:r w:rsidRPr="00DE481A">
              <w:t>Requirement</w:t>
            </w:r>
          </w:p>
        </w:tc>
        <w:tc>
          <w:tcPr>
            <w:tcW w:w="7815" w:type="dxa"/>
          </w:tcPr>
          <w:p w:rsidR="00D0406C" w:rsidRPr="00DE481A" w:rsidRDefault="009442D0" w:rsidP="0006482B">
            <w:r w:rsidRPr="00B277ED">
              <w:rPr>
                <w:rFonts w:cstheme="minorHAnsi"/>
              </w:rPr>
              <w:t xml:space="preserve">De aangeleverde </w:t>
            </w:r>
            <w:r>
              <w:rPr>
                <w:rFonts w:cstheme="minorHAnsi"/>
              </w:rPr>
              <w:t>data dient</w:t>
            </w:r>
            <w:r w:rsidRPr="00B277ED">
              <w:rPr>
                <w:rFonts w:cstheme="minorHAnsi"/>
              </w:rPr>
              <w:t xml:space="preserve"> gezamenlijk een consistente en mutueel exclusieve set van gegevensrecords te omvatten.</w:t>
            </w:r>
          </w:p>
        </w:tc>
      </w:tr>
      <w:tr w:rsidR="00D0406C" w:rsidRPr="006930D5" w:rsidTr="0006482B">
        <w:tc>
          <w:tcPr>
            <w:tcW w:w="1541" w:type="dxa"/>
            <w:shd w:val="pct10" w:color="auto" w:fill="auto"/>
          </w:tcPr>
          <w:p w:rsidR="00D0406C" w:rsidRPr="0016795F" w:rsidRDefault="00D0406C" w:rsidP="0006482B">
            <w:r>
              <w:t>Referentie</w:t>
            </w:r>
          </w:p>
        </w:tc>
        <w:tc>
          <w:tcPr>
            <w:tcW w:w="7815" w:type="dxa"/>
          </w:tcPr>
          <w:p w:rsidR="00D0406C" w:rsidRDefault="00D0406C" w:rsidP="0006482B">
            <w:pPr>
              <w:pStyle w:val="Geenafstand"/>
              <w:rPr>
                <w:rFonts w:cstheme="minorHAnsi"/>
              </w:rPr>
            </w:pPr>
            <w:r w:rsidRPr="00494CF2">
              <w:t>Interface standaarden:</w:t>
            </w:r>
            <w:r>
              <w:rPr>
                <w:rFonts w:cstheme="minorHAnsi"/>
              </w:rPr>
              <w:br/>
              <w:t xml:space="preserve">- H </w:t>
            </w:r>
            <w:r w:rsidRPr="007B6AF5">
              <w:rPr>
                <w:rFonts w:cstheme="minorHAnsi"/>
              </w:rPr>
              <w:t>2 EISEN AAN GEGEVENS EN GEGEVENSLEVERINGEN</w:t>
            </w:r>
          </w:p>
          <w:p w:rsidR="00D0406C" w:rsidRPr="00B277ED" w:rsidDel="00861937" w:rsidRDefault="00D0406C" w:rsidP="0006482B">
            <w:pPr>
              <w:spacing w:line="240" w:lineRule="auto"/>
              <w:rPr>
                <w:rFonts w:cstheme="minorHAnsi"/>
              </w:rPr>
            </w:pPr>
            <w:r>
              <w:rPr>
                <w:rFonts w:cstheme="minorHAnsi"/>
              </w:rPr>
              <w:t xml:space="preserve">- H </w:t>
            </w:r>
            <w:r w:rsidRPr="007B6AF5">
              <w:rPr>
                <w:rFonts w:cstheme="minorHAnsi"/>
              </w:rPr>
              <w:t>4 STANDAARDVEREISTEN M.B.T. LEVERINGEN</w:t>
            </w:r>
          </w:p>
        </w:tc>
      </w:tr>
      <w:tr w:rsidR="00D0406C" w:rsidRPr="006930D5" w:rsidTr="0006482B">
        <w:tc>
          <w:tcPr>
            <w:tcW w:w="1541" w:type="dxa"/>
            <w:shd w:val="pct10" w:color="auto" w:fill="auto"/>
          </w:tcPr>
          <w:p w:rsidR="00D0406C" w:rsidRPr="006930D5" w:rsidRDefault="00D0406C" w:rsidP="0006482B">
            <w:r>
              <w:t>Nadere specificatie</w:t>
            </w:r>
          </w:p>
        </w:tc>
        <w:tc>
          <w:tcPr>
            <w:tcW w:w="7815" w:type="dxa"/>
          </w:tcPr>
          <w:p w:rsidR="00D0406C" w:rsidRPr="00AC6583" w:rsidRDefault="009442D0" w:rsidP="0006482B">
            <w:pPr>
              <w:pStyle w:val="Geenafstand"/>
            </w:pPr>
            <w:r>
              <w:t>Per levering dient de data onderling compleet en consistent zijn. De data mag geen dubbele of ontbrekende records bevatten in de levering.</w:t>
            </w:r>
          </w:p>
        </w:tc>
      </w:tr>
      <w:tr w:rsidR="00D0406C" w:rsidRPr="006930D5" w:rsidTr="0006482B">
        <w:trPr>
          <w:trHeight w:val="125"/>
        </w:trPr>
        <w:tc>
          <w:tcPr>
            <w:tcW w:w="1541" w:type="dxa"/>
            <w:shd w:val="pct10" w:color="auto" w:fill="auto"/>
          </w:tcPr>
          <w:p w:rsidR="00D0406C" w:rsidRPr="00710B93" w:rsidRDefault="00D0406C" w:rsidP="0006482B">
            <w:r w:rsidRPr="00710B93">
              <w:t>Opmerking</w:t>
            </w:r>
            <w:r>
              <w:t xml:space="preserve"> </w:t>
            </w:r>
          </w:p>
        </w:tc>
        <w:tc>
          <w:tcPr>
            <w:tcW w:w="7815" w:type="dxa"/>
          </w:tcPr>
          <w:p w:rsidR="00D0406C" w:rsidRPr="00FD131A" w:rsidRDefault="00D0406C" w:rsidP="00FD131A">
            <w:pPr>
              <w:spacing w:line="240" w:lineRule="auto"/>
              <w:rPr>
                <w:color w:val="000000" w:themeColor="text1"/>
              </w:rPr>
            </w:pPr>
          </w:p>
        </w:tc>
      </w:tr>
    </w:tbl>
    <w:p w:rsidR="00D0406C" w:rsidRDefault="00D0406C" w:rsidP="00D0406C">
      <w:pPr>
        <w:spacing w:after="0"/>
      </w:pPr>
    </w:p>
    <w:p w:rsidR="00442E84" w:rsidRDefault="00442E84">
      <w:pPr>
        <w:rPr>
          <w:rFonts w:asciiTheme="majorHAnsi" w:eastAsiaTheme="majorEastAsia" w:hAnsiTheme="majorHAnsi" w:cstheme="majorBidi"/>
          <w:color w:val="1F3763" w:themeColor="accent1" w:themeShade="7F"/>
          <w:sz w:val="24"/>
          <w:szCs w:val="24"/>
        </w:rPr>
      </w:pPr>
    </w:p>
    <w:p w:rsidR="00D0406C" w:rsidRPr="008564F7" w:rsidRDefault="008178B7" w:rsidP="008564F7">
      <w:pPr>
        <w:pStyle w:val="Kop3"/>
      </w:pPr>
      <w:bookmarkStart w:id="76" w:name="_Toc148019771"/>
      <w:r>
        <w:t>R</w:t>
      </w:r>
      <w:r w:rsidR="00403790">
        <w:t>6</w:t>
      </w:r>
      <w:r>
        <w:t xml:space="preserve">. </w:t>
      </w:r>
      <w:r w:rsidR="00D0406C" w:rsidRPr="008564F7">
        <w:t xml:space="preserve">Leveren </w:t>
      </w:r>
      <w:r w:rsidR="00750F9B" w:rsidRPr="008564F7">
        <w:t>productiedata</w:t>
      </w:r>
      <w:bookmarkEnd w:id="76"/>
      <w:r w:rsidR="00750F9B" w:rsidRPr="008564F7">
        <w:t xml:space="preserve"> </w:t>
      </w:r>
    </w:p>
    <w:p w:rsidR="00D0406C" w:rsidRPr="008564F7" w:rsidRDefault="00D0406C" w:rsidP="00D0406C">
      <w:pPr>
        <w:rPr>
          <w:sz w:val="16"/>
          <w:szCs w:val="16"/>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7815"/>
      </w:tblGrid>
      <w:tr w:rsidR="00D0406C" w:rsidRPr="00B277ED" w:rsidTr="0006482B">
        <w:trPr>
          <w:tblHeader/>
        </w:trPr>
        <w:tc>
          <w:tcPr>
            <w:tcW w:w="1555" w:type="dxa"/>
            <w:shd w:val="pct10" w:color="auto" w:fill="auto"/>
          </w:tcPr>
          <w:p w:rsidR="00D0406C" w:rsidRPr="0081385B" w:rsidRDefault="00D0406C" w:rsidP="0006482B">
            <w:pPr>
              <w:rPr>
                <w:rFonts w:cstheme="minorHAnsi"/>
              </w:rPr>
            </w:pPr>
            <w:r w:rsidRPr="0081385B">
              <w:rPr>
                <w:rFonts w:cstheme="minorHAnsi"/>
              </w:rPr>
              <w:t>Requirement</w:t>
            </w:r>
          </w:p>
        </w:tc>
        <w:tc>
          <w:tcPr>
            <w:tcW w:w="8363" w:type="dxa"/>
          </w:tcPr>
          <w:p w:rsidR="00D0406C" w:rsidRPr="00B277ED" w:rsidRDefault="00D0406C" w:rsidP="00020417">
            <w:pPr>
              <w:rPr>
                <w:rFonts w:cstheme="minorHAnsi"/>
              </w:rPr>
            </w:pPr>
            <w:r w:rsidRPr="00B277ED">
              <w:rPr>
                <w:rFonts w:cstheme="minorHAnsi"/>
              </w:rPr>
              <w:t>D</w:t>
            </w:r>
            <w:r>
              <w:rPr>
                <w:rFonts w:cstheme="minorHAnsi"/>
              </w:rPr>
              <w:t>e gegevens in de levering moet</w:t>
            </w:r>
            <w:r w:rsidRPr="00B277ED">
              <w:rPr>
                <w:rFonts w:cstheme="minorHAnsi"/>
              </w:rPr>
              <w:t xml:space="preserve"> consistent zijn met </w:t>
            </w:r>
            <w:r>
              <w:rPr>
                <w:rFonts w:cstheme="minorHAnsi"/>
              </w:rPr>
              <w:t>de data in het</w:t>
            </w:r>
            <w:r w:rsidRPr="00B277ED">
              <w:rPr>
                <w:rFonts w:cstheme="minorHAnsi"/>
              </w:rPr>
              <w:t xml:space="preserve"> bronsysteem. </w:t>
            </w:r>
            <w:r>
              <w:rPr>
                <w:rFonts w:cstheme="minorHAnsi"/>
              </w:rPr>
              <w:t xml:space="preserve">Zodoende wil DIM de data </w:t>
            </w:r>
            <w:r w:rsidRPr="00750F9B">
              <w:rPr>
                <w:rFonts w:cstheme="minorHAnsi"/>
                <w:color w:val="000000" w:themeColor="text1"/>
              </w:rPr>
              <w:t xml:space="preserve">van </w:t>
            </w:r>
            <w:r w:rsidR="00471C28">
              <w:rPr>
                <w:rFonts w:cstheme="minorHAnsi"/>
                <w:color w:val="000000" w:themeColor="text1"/>
              </w:rPr>
              <w:t>ABR</w:t>
            </w:r>
            <w:r w:rsidRPr="00750F9B">
              <w:rPr>
                <w:rFonts w:cstheme="minorHAnsi"/>
                <w:color w:val="000000" w:themeColor="text1"/>
              </w:rPr>
              <w:t xml:space="preserve"> </w:t>
            </w:r>
            <w:r>
              <w:rPr>
                <w:rFonts w:cstheme="minorHAnsi"/>
              </w:rPr>
              <w:t>ontvangen vanuit de productiedatabase</w:t>
            </w:r>
            <w:r w:rsidR="008A0582">
              <w:rPr>
                <w:rFonts w:cstheme="minorHAnsi"/>
              </w:rPr>
              <w:t xml:space="preserve"> (eventueel via ABR acceptatietest omgeving)</w:t>
            </w:r>
            <w:r>
              <w:rPr>
                <w:rFonts w:cstheme="minorHAnsi"/>
              </w:rPr>
              <w:t>, om zo de bron zo nauwkeurig mogelijk te volgen.</w:t>
            </w:r>
          </w:p>
        </w:tc>
      </w:tr>
      <w:tr w:rsidR="00D0406C" w:rsidRPr="00B277ED" w:rsidTr="0006482B">
        <w:tc>
          <w:tcPr>
            <w:tcW w:w="1555" w:type="dxa"/>
            <w:shd w:val="pct10" w:color="auto" w:fill="auto"/>
          </w:tcPr>
          <w:p w:rsidR="00D0406C" w:rsidRPr="00B277ED" w:rsidRDefault="00D0406C" w:rsidP="0006482B">
            <w:pPr>
              <w:rPr>
                <w:rFonts w:cstheme="minorHAnsi"/>
              </w:rPr>
            </w:pPr>
            <w:r>
              <w:rPr>
                <w:rFonts w:cstheme="minorHAnsi"/>
              </w:rPr>
              <w:t>Referentie</w:t>
            </w:r>
          </w:p>
        </w:tc>
        <w:tc>
          <w:tcPr>
            <w:tcW w:w="8363" w:type="dxa"/>
          </w:tcPr>
          <w:p w:rsidR="00750F9B" w:rsidRDefault="00D0406C" w:rsidP="00750F9B">
            <w:pPr>
              <w:pStyle w:val="Geenafstand"/>
              <w:rPr>
                <w:rFonts w:cstheme="minorHAnsi"/>
              </w:rPr>
            </w:pPr>
            <w:r w:rsidRPr="00494CF2">
              <w:t>Interface standaarden:</w:t>
            </w:r>
            <w:r>
              <w:rPr>
                <w:rFonts w:cstheme="minorHAnsi"/>
              </w:rPr>
              <w:br/>
              <w:t xml:space="preserve">- H </w:t>
            </w:r>
            <w:r w:rsidRPr="007B6AF5">
              <w:rPr>
                <w:rFonts w:cstheme="minorHAnsi"/>
              </w:rPr>
              <w:t>2 E</w:t>
            </w:r>
            <w:r w:rsidR="00750F9B">
              <w:rPr>
                <w:rFonts w:cstheme="minorHAnsi"/>
              </w:rPr>
              <w:t>isen aan gegevens en gegevensleveringen</w:t>
            </w:r>
          </w:p>
          <w:p w:rsidR="00D0406C" w:rsidRPr="00B277ED" w:rsidRDefault="00D0406C" w:rsidP="00750F9B">
            <w:pPr>
              <w:pStyle w:val="Geenafstand"/>
              <w:rPr>
                <w:rFonts w:cstheme="minorHAnsi"/>
                <w:color w:val="000000" w:themeColor="text1"/>
              </w:rPr>
            </w:pPr>
            <w:r>
              <w:rPr>
                <w:rFonts w:cstheme="minorHAnsi"/>
                <w:color w:val="000000" w:themeColor="text1"/>
              </w:rPr>
              <w:t xml:space="preserve">- </w:t>
            </w:r>
            <w:r w:rsidRPr="003956A3">
              <w:rPr>
                <w:rFonts w:cstheme="minorHAnsi"/>
                <w:color w:val="000000" w:themeColor="text1"/>
              </w:rPr>
              <w:t>G3 - De gegevens zijn herleidbaar</w:t>
            </w:r>
          </w:p>
        </w:tc>
      </w:tr>
      <w:tr w:rsidR="00D0406C" w:rsidRPr="002F27C9" w:rsidTr="0006482B">
        <w:tc>
          <w:tcPr>
            <w:tcW w:w="1555" w:type="dxa"/>
            <w:shd w:val="pct10" w:color="auto" w:fill="auto"/>
          </w:tcPr>
          <w:p w:rsidR="00D0406C" w:rsidRPr="00B277ED" w:rsidRDefault="00D0406C" w:rsidP="0006482B">
            <w:pPr>
              <w:rPr>
                <w:rFonts w:cstheme="minorHAnsi"/>
              </w:rPr>
            </w:pPr>
            <w:r>
              <w:rPr>
                <w:rFonts w:cstheme="minorHAnsi"/>
              </w:rPr>
              <w:t xml:space="preserve">Nadere specificatie </w:t>
            </w:r>
          </w:p>
        </w:tc>
        <w:tc>
          <w:tcPr>
            <w:tcW w:w="8363" w:type="dxa"/>
          </w:tcPr>
          <w:p w:rsidR="00D0406C" w:rsidRPr="008564F7" w:rsidRDefault="00D0406C" w:rsidP="00075A7A">
            <w:pPr>
              <w:rPr>
                <w:rFonts w:cstheme="minorHAnsi"/>
                <w:color w:val="B4C6E7" w:themeColor="accent1" w:themeTint="66"/>
              </w:rPr>
            </w:pPr>
            <w:r w:rsidRPr="00606AFF">
              <w:rPr>
                <w:color w:val="000000" w:themeColor="text1"/>
              </w:rPr>
              <w:t xml:space="preserve">Belangrijk is dat niet alleen de data, maar ook de .log en .par file </w:t>
            </w:r>
            <w:r w:rsidR="00606AFF" w:rsidRPr="00606AFF">
              <w:rPr>
                <w:color w:val="000000" w:themeColor="text1"/>
              </w:rPr>
              <w:t>geleverd word</w:t>
            </w:r>
            <w:r w:rsidR="00075A7A">
              <w:rPr>
                <w:color w:val="000000" w:themeColor="text1"/>
              </w:rPr>
              <w:t>en</w:t>
            </w:r>
            <w:r w:rsidR="00606AFF" w:rsidRPr="00606AFF">
              <w:rPr>
                <w:color w:val="000000" w:themeColor="text1"/>
              </w:rPr>
              <w:t xml:space="preserve"> en</w:t>
            </w:r>
            <w:r w:rsidRPr="00606AFF">
              <w:rPr>
                <w:color w:val="000000" w:themeColor="text1"/>
              </w:rPr>
              <w:t xml:space="preserve"> dat ook in de juiste volgorde.</w:t>
            </w:r>
            <w:r w:rsidR="00442E84" w:rsidRPr="00606AFF">
              <w:rPr>
                <w:color w:val="000000" w:themeColor="text1"/>
              </w:rPr>
              <w:t xml:space="preserve"> Zie requirement bestandsvolgorde. </w:t>
            </w:r>
          </w:p>
        </w:tc>
      </w:tr>
      <w:tr w:rsidR="00D0406C" w:rsidRPr="00B277ED" w:rsidTr="0006482B">
        <w:tc>
          <w:tcPr>
            <w:tcW w:w="1555" w:type="dxa"/>
            <w:shd w:val="pct10" w:color="auto" w:fill="auto"/>
          </w:tcPr>
          <w:p w:rsidR="00D0406C" w:rsidRPr="00B277ED" w:rsidRDefault="00D0406C" w:rsidP="0006482B">
            <w:pPr>
              <w:rPr>
                <w:rFonts w:cstheme="minorHAnsi"/>
              </w:rPr>
            </w:pPr>
            <w:r w:rsidRPr="00B277ED">
              <w:rPr>
                <w:rFonts w:cstheme="minorHAnsi"/>
              </w:rPr>
              <w:t>Opmerking</w:t>
            </w:r>
            <w:r>
              <w:rPr>
                <w:rFonts w:cstheme="minorHAnsi"/>
              </w:rPr>
              <w:t xml:space="preserve"> </w:t>
            </w:r>
          </w:p>
        </w:tc>
        <w:tc>
          <w:tcPr>
            <w:tcW w:w="8363" w:type="dxa"/>
          </w:tcPr>
          <w:p w:rsidR="00D0406C" w:rsidRPr="00B277ED" w:rsidRDefault="00D0406C" w:rsidP="0006482B">
            <w:pPr>
              <w:rPr>
                <w:rFonts w:cstheme="minorHAnsi"/>
                <w:color w:val="000000"/>
              </w:rPr>
            </w:pPr>
          </w:p>
        </w:tc>
      </w:tr>
    </w:tbl>
    <w:p w:rsidR="00D0406C" w:rsidRDefault="00D0406C" w:rsidP="00D0406C"/>
    <w:p w:rsidR="00D0406C" w:rsidRDefault="00D0406C">
      <w:r>
        <w:br w:type="page"/>
      </w:r>
    </w:p>
    <w:p w:rsidR="003B2A42" w:rsidRDefault="008178B7" w:rsidP="008564F7">
      <w:pPr>
        <w:pStyle w:val="Kop3"/>
      </w:pPr>
      <w:bookmarkStart w:id="77" w:name="_Toc148019772"/>
      <w:r>
        <w:t>R</w:t>
      </w:r>
      <w:r w:rsidR="00403790">
        <w:t>7</w:t>
      </w:r>
      <w:r>
        <w:t xml:space="preserve">. </w:t>
      </w:r>
      <w:r w:rsidR="00686AEF">
        <w:t>Volledige of incrementele levering</w:t>
      </w:r>
      <w:bookmarkEnd w:id="77"/>
      <w:r w:rsidR="003B2A42">
        <w:br/>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7816"/>
      </w:tblGrid>
      <w:tr w:rsidR="003B2A42" w:rsidRPr="006930D5" w:rsidTr="003B2A42">
        <w:trPr>
          <w:tblHeader/>
        </w:trPr>
        <w:tc>
          <w:tcPr>
            <w:tcW w:w="1540" w:type="dxa"/>
            <w:shd w:val="pct10" w:color="auto" w:fill="auto"/>
          </w:tcPr>
          <w:p w:rsidR="003B2A42" w:rsidRPr="009C6343" w:rsidRDefault="003B2A42" w:rsidP="003B2A42">
            <w:pPr>
              <w:keepNext/>
              <w:keepLines/>
            </w:pPr>
            <w:r w:rsidRPr="009C6343">
              <w:t>Requirement</w:t>
            </w:r>
          </w:p>
        </w:tc>
        <w:tc>
          <w:tcPr>
            <w:tcW w:w="7816" w:type="dxa"/>
          </w:tcPr>
          <w:p w:rsidR="003B2A42" w:rsidRPr="00C70E13" w:rsidRDefault="00C82533" w:rsidP="00C030FE">
            <w:pPr>
              <w:keepNext/>
              <w:keepLines/>
              <w:spacing w:after="0" w:line="240" w:lineRule="auto"/>
              <w:rPr>
                <w:b/>
                <w:i/>
              </w:rPr>
            </w:pPr>
            <w:r>
              <w:t xml:space="preserve">De </w:t>
            </w:r>
            <w:r w:rsidR="00843B05">
              <w:t xml:space="preserve">meest robuuste leveringswijze, </w:t>
            </w:r>
            <w:r w:rsidR="003B2A42" w:rsidRPr="00BA215B">
              <w:rPr>
                <w:b/>
              </w:rPr>
              <w:t>volledige afslagen</w:t>
            </w:r>
            <w:r w:rsidR="003B2A42" w:rsidRPr="009618E4">
              <w:t xml:space="preserve"> van het bronsysteem en daar in het DIM de historie uit afleiden</w:t>
            </w:r>
            <w:r w:rsidR="00843B05">
              <w:t>,</w:t>
            </w:r>
            <w:r w:rsidR="003B2A42" w:rsidRPr="009618E4">
              <w:t xml:space="preserve"> is het minst schaalbaar, zowel qua gegevenshoeveelheid als qua leverfrequentie.</w:t>
            </w:r>
            <w:r>
              <w:t xml:space="preserve"> Voorkeur: </w:t>
            </w:r>
            <w:r w:rsidR="003B2A42">
              <w:t xml:space="preserve"> </w:t>
            </w:r>
            <w:r w:rsidR="003B2A42" w:rsidRPr="00BA215B">
              <w:rPr>
                <w:b/>
              </w:rPr>
              <w:t>Incrementeel</w:t>
            </w:r>
            <w:r w:rsidR="003B2A42">
              <w:t xml:space="preserve"> leveren </w:t>
            </w:r>
            <w:r>
              <w:t xml:space="preserve">maar </w:t>
            </w:r>
            <w:r w:rsidR="003B2A42">
              <w:t xml:space="preserve">alleen </w:t>
            </w:r>
            <w:r w:rsidR="00C030FE">
              <w:t>als dit robuust kan bij de bron</w:t>
            </w:r>
            <w:r w:rsidR="003B2A42">
              <w:t>, en het grote winst oplevert in omvang en/of verwerkingstijd.</w:t>
            </w:r>
          </w:p>
        </w:tc>
      </w:tr>
      <w:tr w:rsidR="003B2A42" w:rsidRPr="006930D5" w:rsidTr="003B2A42">
        <w:tc>
          <w:tcPr>
            <w:tcW w:w="1540" w:type="dxa"/>
            <w:shd w:val="pct10" w:color="auto" w:fill="auto"/>
          </w:tcPr>
          <w:p w:rsidR="003B2A42" w:rsidRPr="006930D5" w:rsidRDefault="003B2A42" w:rsidP="003B2A42">
            <w:pPr>
              <w:keepNext/>
              <w:keepLines/>
            </w:pPr>
            <w:r>
              <w:t>Referentie</w:t>
            </w:r>
          </w:p>
        </w:tc>
        <w:tc>
          <w:tcPr>
            <w:tcW w:w="7816" w:type="dxa"/>
          </w:tcPr>
          <w:p w:rsidR="003B2A42" w:rsidRPr="009618E4" w:rsidRDefault="003B2A42" w:rsidP="003B2A42">
            <w:pPr>
              <w:pStyle w:val="Default"/>
              <w:spacing w:after="120"/>
              <w:rPr>
                <w:rFonts w:asciiTheme="minorHAnsi" w:hAnsiTheme="minorHAnsi" w:cstheme="minorBidi"/>
                <w:color w:val="auto"/>
                <w:sz w:val="22"/>
                <w:szCs w:val="22"/>
              </w:rPr>
            </w:pPr>
            <w:r w:rsidRPr="00DE481A">
              <w:rPr>
                <w:rFonts w:asciiTheme="minorHAnsi" w:hAnsiTheme="minorHAnsi" w:cstheme="minorBidi"/>
                <w:color w:val="auto"/>
                <w:sz w:val="22"/>
                <w:szCs w:val="22"/>
              </w:rPr>
              <w:t xml:space="preserve">Interface standaarden: </w:t>
            </w:r>
            <w:r w:rsidRPr="00DE481A">
              <w:rPr>
                <w:rFonts w:asciiTheme="minorHAnsi" w:hAnsiTheme="minorHAnsi" w:cstheme="minorBidi"/>
                <w:color w:val="auto"/>
                <w:sz w:val="22"/>
                <w:szCs w:val="22"/>
              </w:rPr>
              <w:br/>
              <w:t xml:space="preserve">- </w:t>
            </w:r>
            <w:r>
              <w:rPr>
                <w:rFonts w:asciiTheme="minorHAnsi" w:hAnsiTheme="minorHAnsi" w:cstheme="minorBidi"/>
                <w:color w:val="auto"/>
                <w:sz w:val="22"/>
                <w:szCs w:val="22"/>
              </w:rPr>
              <w:t xml:space="preserve">H </w:t>
            </w:r>
            <w:r w:rsidRPr="00DE481A">
              <w:rPr>
                <w:rFonts w:asciiTheme="minorHAnsi" w:hAnsiTheme="minorHAnsi" w:cstheme="minorBidi"/>
                <w:color w:val="auto"/>
                <w:sz w:val="22"/>
                <w:szCs w:val="22"/>
              </w:rPr>
              <w:t>2 E</w:t>
            </w:r>
            <w:r>
              <w:rPr>
                <w:rFonts w:asciiTheme="minorHAnsi" w:hAnsiTheme="minorHAnsi" w:cstheme="minorBidi"/>
                <w:color w:val="auto"/>
                <w:sz w:val="22"/>
                <w:szCs w:val="22"/>
              </w:rPr>
              <w:t>isen aan gegevens en gegevensleveringen</w:t>
            </w:r>
            <w:r w:rsidRPr="00DE481A">
              <w:rPr>
                <w:rFonts w:asciiTheme="minorHAnsi" w:hAnsiTheme="minorHAnsi" w:cstheme="minorBidi"/>
                <w:color w:val="auto"/>
                <w:sz w:val="22"/>
                <w:szCs w:val="22"/>
              </w:rPr>
              <w:br/>
              <w:t xml:space="preserve">       - L2 -  “De levering is robuust”</w:t>
            </w:r>
            <w:r w:rsidRPr="00DE481A">
              <w:rPr>
                <w:rFonts w:asciiTheme="minorHAnsi" w:hAnsiTheme="minorHAnsi" w:cstheme="minorBidi"/>
                <w:color w:val="auto"/>
                <w:sz w:val="22"/>
                <w:szCs w:val="22"/>
              </w:rPr>
              <w:br/>
              <w:t xml:space="preserve">       - L3 -  “De levering is toekomstvast”</w:t>
            </w:r>
            <w:r>
              <w:rPr>
                <w:rFonts w:asciiTheme="minorHAnsi" w:hAnsiTheme="minorHAnsi" w:cstheme="minorBidi"/>
                <w:color w:val="auto"/>
                <w:sz w:val="22"/>
                <w:szCs w:val="22"/>
              </w:rPr>
              <w:br/>
              <w:t xml:space="preserve">- H </w:t>
            </w:r>
            <w:r w:rsidRPr="00400767">
              <w:rPr>
                <w:rFonts w:asciiTheme="minorHAnsi" w:hAnsiTheme="minorHAnsi" w:cstheme="minorBidi"/>
                <w:color w:val="auto"/>
                <w:sz w:val="22"/>
                <w:szCs w:val="22"/>
              </w:rPr>
              <w:t>5 S</w:t>
            </w:r>
            <w:r>
              <w:rPr>
                <w:rFonts w:asciiTheme="minorHAnsi" w:hAnsiTheme="minorHAnsi" w:cstheme="minorBidi"/>
                <w:color w:val="auto"/>
                <w:sz w:val="22"/>
                <w:szCs w:val="22"/>
              </w:rPr>
              <w:t>tandaarden m.b.t. leveringswijzen historie</w:t>
            </w:r>
            <w:r w:rsidR="00C030FE">
              <w:rPr>
                <w:rFonts w:asciiTheme="minorHAnsi" w:hAnsiTheme="minorHAnsi" w:cstheme="minorBidi"/>
                <w:color w:val="auto"/>
                <w:sz w:val="22"/>
                <w:szCs w:val="22"/>
              </w:rPr>
              <w:t>;</w:t>
            </w:r>
            <w:r w:rsidR="00C030FE">
              <w:t xml:space="preserve"> </w:t>
            </w:r>
            <w:r w:rsidR="00C030FE" w:rsidRPr="00C030FE">
              <w:rPr>
                <w:rFonts w:asciiTheme="minorHAnsi" w:hAnsiTheme="minorHAnsi" w:cstheme="minorBidi"/>
                <w:color w:val="auto"/>
                <w:sz w:val="22"/>
                <w:szCs w:val="22"/>
              </w:rPr>
              <w:t>de beslisboom in Interface standaarden H 5.3.</w:t>
            </w:r>
          </w:p>
        </w:tc>
      </w:tr>
      <w:tr w:rsidR="003B2A42" w:rsidRPr="006930D5" w:rsidTr="003B2A42">
        <w:tc>
          <w:tcPr>
            <w:tcW w:w="1540" w:type="dxa"/>
            <w:shd w:val="pct10" w:color="auto" w:fill="auto"/>
          </w:tcPr>
          <w:p w:rsidR="003B2A42" w:rsidRPr="007253A6" w:rsidRDefault="003B2A42" w:rsidP="003B2A42">
            <w:r>
              <w:t xml:space="preserve">Nadere specificatie </w:t>
            </w:r>
          </w:p>
        </w:tc>
        <w:tc>
          <w:tcPr>
            <w:tcW w:w="7816" w:type="dxa"/>
          </w:tcPr>
          <w:p w:rsidR="003B2A42" w:rsidRPr="00843B05" w:rsidRDefault="003B2A42" w:rsidP="003B2A42">
            <w:pPr>
              <w:spacing w:after="120"/>
            </w:pPr>
            <w:r w:rsidRPr="00843B05">
              <w:t xml:space="preserve">Zie voor meer informatie de </w:t>
            </w:r>
            <w:r w:rsidR="005C278D" w:rsidRPr="00843B05">
              <w:t>RLO-invulhulp</w:t>
            </w:r>
            <w:r w:rsidRPr="00843B05">
              <w:t xml:space="preserve"> ‘leveringswijze’. </w:t>
            </w:r>
          </w:p>
          <w:p w:rsidR="00C93408" w:rsidRPr="00130ADE" w:rsidRDefault="00C030FE" w:rsidP="00C82533">
            <w:r w:rsidRPr="00C030FE">
              <w:rPr>
                <w:rFonts w:cstheme="minorHAnsi"/>
              </w:rPr>
              <w:t>Het totale aantal</w:t>
            </w:r>
            <w:r>
              <w:rPr>
                <w:rFonts w:cstheme="minorHAnsi"/>
              </w:rPr>
              <w:t xml:space="preserve"> verwachte records</w:t>
            </w:r>
            <w:r w:rsidRPr="00C030FE">
              <w:rPr>
                <w:rFonts w:cstheme="minorHAnsi"/>
              </w:rPr>
              <w:t xml:space="preserve"> </w:t>
            </w:r>
            <w:r w:rsidR="00B757DC">
              <w:rPr>
                <w:rFonts w:cstheme="minorHAnsi"/>
              </w:rPr>
              <w:t>volgens</w:t>
            </w:r>
            <w:r w:rsidRPr="00C030FE">
              <w:rPr>
                <w:rFonts w:cstheme="minorHAnsi"/>
              </w:rPr>
              <w:t xml:space="preserve"> </w:t>
            </w:r>
            <w:r>
              <w:rPr>
                <w:rFonts w:cstheme="minorHAnsi"/>
              </w:rPr>
              <w:t xml:space="preserve">het HLD </w:t>
            </w:r>
            <w:r w:rsidRPr="00C030FE">
              <w:rPr>
                <w:rFonts w:cstheme="minorHAnsi"/>
              </w:rPr>
              <w:t xml:space="preserve">voor de ABR-DB </w:t>
            </w:r>
            <w:r>
              <w:rPr>
                <w:rFonts w:cstheme="minorHAnsi"/>
              </w:rPr>
              <w:t xml:space="preserve">is </w:t>
            </w:r>
            <w:r w:rsidRPr="00C030FE">
              <w:rPr>
                <w:rFonts w:cstheme="minorHAnsi"/>
              </w:rPr>
              <w:t>450.000 &amp; 375.000 voor werkzoekenden en vacatures respectievelijk. Voor wat betreft de overige tabellen is er nog niets zinnigs te melden, deze hangen als een ster aan de top werkzoekende, dan wel vacature tabellen. Cardinaliteiten hiervoor zullen variëren tussen 0 en de bovengenoemde getallen.</w:t>
            </w:r>
            <w:r>
              <w:rPr>
                <w:rFonts w:cstheme="minorHAnsi"/>
              </w:rPr>
              <w:t xml:space="preserve"> Ook de grootte</w:t>
            </w:r>
            <w:r w:rsidR="00C82533">
              <w:rPr>
                <w:rFonts w:cstheme="minorHAnsi"/>
              </w:rPr>
              <w:t xml:space="preserve"> </w:t>
            </w:r>
            <w:r w:rsidR="00B757DC">
              <w:rPr>
                <w:rFonts w:cstheme="minorHAnsi"/>
              </w:rPr>
              <w:t xml:space="preserve">van de gegevens levering is wisselend ingeschat 50-100 GB en 150-250 GB. </w:t>
            </w:r>
            <w:r w:rsidR="00C82533">
              <w:rPr>
                <w:rFonts w:cstheme="minorHAnsi"/>
              </w:rPr>
              <w:t>Pas als ABR op de A-omgeving is ingericht,</w:t>
            </w:r>
            <w:r w:rsidRPr="00C030FE">
              <w:rPr>
                <w:rFonts w:cstheme="minorHAnsi"/>
              </w:rPr>
              <w:t xml:space="preserve"> komt goede kwalitatieve data informatie beschikbaar</w:t>
            </w:r>
            <w:r w:rsidR="00B757DC">
              <w:rPr>
                <w:rFonts w:cstheme="minorHAnsi"/>
              </w:rPr>
              <w:t>.</w:t>
            </w:r>
          </w:p>
        </w:tc>
      </w:tr>
      <w:tr w:rsidR="003B2A42" w:rsidRPr="006930D5" w:rsidTr="003B2A42">
        <w:tc>
          <w:tcPr>
            <w:tcW w:w="1540" w:type="dxa"/>
            <w:shd w:val="pct10" w:color="auto" w:fill="auto"/>
          </w:tcPr>
          <w:p w:rsidR="003B2A42" w:rsidRPr="00710B93" w:rsidRDefault="003B2A42" w:rsidP="003B2A42">
            <w:r w:rsidRPr="00710B93">
              <w:t>Opmerking</w:t>
            </w:r>
          </w:p>
        </w:tc>
        <w:tc>
          <w:tcPr>
            <w:tcW w:w="7816" w:type="dxa"/>
          </w:tcPr>
          <w:p w:rsidR="003B2A42" w:rsidRDefault="003B2A42" w:rsidP="003B2A42">
            <w:pPr>
              <w:rPr>
                <w:b/>
              </w:rPr>
            </w:pPr>
            <w:r>
              <w:rPr>
                <w:b/>
              </w:rPr>
              <w:t>De meest voorkomende leveringswijzen zijn:</w:t>
            </w:r>
          </w:p>
          <w:p w:rsidR="003B2A42" w:rsidRPr="00E41A71" w:rsidRDefault="003B2A42" w:rsidP="003B2A42">
            <w:pPr>
              <w:rPr>
                <w:lang w:val="x-none"/>
              </w:rPr>
            </w:pPr>
            <w:r w:rsidRPr="00C83129">
              <w:rPr>
                <w:b/>
                <w:lang w:val="x-none"/>
              </w:rPr>
              <w:t>Volledig:</w:t>
            </w:r>
            <w:r w:rsidRPr="00E41A71">
              <w:rPr>
                <w:lang w:val="x-none"/>
              </w:rPr>
              <w:t xml:space="preserve"> Periodiek levert de bron de volledige inhoud van de entiteit, zoals opgeslagen in de bron. Het DIM vergelijkt deze op de technische primaire sleutel met de laatst bekende situatie (zoals opgeslagen in de bron-zone), en leidt daaruit af welke gegevens nieuw, gewijzigd, onveranderd of verwijderd zijn.</w:t>
            </w:r>
          </w:p>
          <w:p w:rsidR="003B2A42" w:rsidRPr="00A3603F" w:rsidRDefault="003B2A42" w:rsidP="003B2A42">
            <w:r w:rsidRPr="00C83129">
              <w:rPr>
                <w:b/>
                <w:lang w:val="x-none"/>
              </w:rPr>
              <w:t>Incrementeel:</w:t>
            </w:r>
            <w:r w:rsidRPr="00E41A71">
              <w:rPr>
                <w:lang w:val="x-none"/>
              </w:rPr>
              <w:t xml:space="preserve"> Periodiek levert de bron alle gewijzigde gegevens (sinds de laatste levering). Het DIM vergelijkt deze op de technische primaire sleutel met de laatst bekende situatie en leidt daaruit af welke gegevens nieuw of gewijzigd zijn. Records die verwijderd zijn in de bron kunnen niet via een incrementele levering worden verwerkt.</w:t>
            </w:r>
            <w:r>
              <w:t xml:space="preserve"> Een regelmatige reconciliatie (volledige) levering kan dit herstellen. </w:t>
            </w:r>
          </w:p>
        </w:tc>
      </w:tr>
    </w:tbl>
    <w:p w:rsidR="003B2A42" w:rsidRDefault="003B2A42" w:rsidP="003B2A42"/>
    <w:p w:rsidR="003B2A42" w:rsidRDefault="003B2A42">
      <w:r>
        <w:br w:type="page"/>
      </w:r>
    </w:p>
    <w:p w:rsidR="00D91658" w:rsidRDefault="008178B7" w:rsidP="008564F7">
      <w:pPr>
        <w:pStyle w:val="Kop3"/>
      </w:pPr>
      <w:bookmarkStart w:id="78" w:name="_Toc148019773"/>
      <w:r>
        <w:t>R</w:t>
      </w:r>
      <w:r w:rsidR="00403790">
        <w:t>8</w:t>
      </w:r>
      <w:r>
        <w:t xml:space="preserve">. </w:t>
      </w:r>
      <w:r w:rsidR="00D91658" w:rsidRPr="00B3485C">
        <w:t>Aanleveren verwijde</w:t>
      </w:r>
      <w:r w:rsidR="00D91658">
        <w:t>rde gegevens – DL</w:t>
      </w:r>
      <w:r w:rsidR="00750F9B">
        <w:t>M</w:t>
      </w:r>
      <w:bookmarkEnd w:id="78"/>
    </w:p>
    <w:p w:rsidR="00D91658" w:rsidRPr="00104AFC" w:rsidRDefault="00D91658" w:rsidP="00D91658"/>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7817"/>
      </w:tblGrid>
      <w:tr w:rsidR="00D91658" w:rsidRPr="00B277ED" w:rsidTr="00D91658">
        <w:trPr>
          <w:tblHeader/>
        </w:trPr>
        <w:tc>
          <w:tcPr>
            <w:tcW w:w="1555" w:type="dxa"/>
            <w:shd w:val="pct10" w:color="auto" w:fill="auto"/>
          </w:tcPr>
          <w:p w:rsidR="00D91658" w:rsidRPr="009C6343" w:rsidRDefault="00D91658" w:rsidP="00D91658">
            <w:pPr>
              <w:keepNext/>
              <w:keepLines/>
              <w:rPr>
                <w:rFonts w:cstheme="minorHAnsi"/>
              </w:rPr>
            </w:pPr>
            <w:r w:rsidRPr="009C6343">
              <w:rPr>
                <w:rFonts w:cstheme="minorHAnsi"/>
              </w:rPr>
              <w:t>Requirement</w:t>
            </w:r>
          </w:p>
        </w:tc>
        <w:tc>
          <w:tcPr>
            <w:tcW w:w="8362" w:type="dxa"/>
          </w:tcPr>
          <w:p w:rsidR="00D91658" w:rsidRDefault="00D91658" w:rsidP="00D91658">
            <w:pPr>
              <w:keepNext/>
              <w:keepLines/>
              <w:spacing w:line="240" w:lineRule="auto"/>
              <w:rPr>
                <w:rFonts w:cstheme="minorHAnsi"/>
              </w:rPr>
            </w:pPr>
            <w:r w:rsidRPr="00B277ED">
              <w:rPr>
                <w:rFonts w:cstheme="minorHAnsi"/>
              </w:rPr>
              <w:t xml:space="preserve">Om het Data Lifecycle Management </w:t>
            </w:r>
            <w:r>
              <w:rPr>
                <w:rFonts w:cstheme="minorHAnsi"/>
              </w:rPr>
              <w:t xml:space="preserve">(DLM) </w:t>
            </w:r>
            <w:r w:rsidRPr="00B277ED">
              <w:rPr>
                <w:rFonts w:cstheme="minorHAnsi"/>
              </w:rPr>
              <w:t>van de bron te repliceren, dient de verwijdering van gegevens te worden doorgegeven aan het DIM.</w:t>
            </w:r>
          </w:p>
          <w:p w:rsidR="00D91658" w:rsidRPr="006A5B50" w:rsidRDefault="00D91658" w:rsidP="00D91658">
            <w:pPr>
              <w:keepNext/>
              <w:keepLines/>
            </w:pPr>
            <w:r w:rsidRPr="006A5B50">
              <w:t>Voor het aanleveren van verwijderde gegevens zijn drie</w:t>
            </w:r>
            <w:r>
              <w:t xml:space="preserve"> opties mogelijk</w:t>
            </w:r>
            <w:r w:rsidRPr="006A5B50">
              <w:t>:</w:t>
            </w:r>
          </w:p>
          <w:p w:rsidR="00D91658" w:rsidRPr="006A5B50" w:rsidRDefault="00D91658" w:rsidP="00D91658">
            <w:pPr>
              <w:pStyle w:val="Lijstalinea"/>
              <w:keepNext/>
              <w:keepLines/>
              <w:numPr>
                <w:ilvl w:val="0"/>
                <w:numId w:val="22"/>
              </w:numPr>
            </w:pPr>
            <w:r w:rsidRPr="006A5B50">
              <w:t>Leveren de verwijderde gegevens met verwijdervlag</w:t>
            </w:r>
          </w:p>
          <w:p w:rsidR="00D91658" w:rsidRPr="006A5B50" w:rsidRDefault="00D91658" w:rsidP="00D91658">
            <w:pPr>
              <w:pStyle w:val="Lijstalinea"/>
              <w:keepNext/>
              <w:keepLines/>
              <w:numPr>
                <w:ilvl w:val="0"/>
                <w:numId w:val="22"/>
              </w:numPr>
            </w:pPr>
            <w:r w:rsidRPr="006A5B50">
              <w:t>Lever de verwijderingslogica</w:t>
            </w:r>
          </w:p>
          <w:p w:rsidR="00D91658" w:rsidRDefault="00D91658" w:rsidP="00D91658">
            <w:pPr>
              <w:pStyle w:val="Lijstalinea"/>
              <w:keepNext/>
              <w:keepLines/>
              <w:numPr>
                <w:ilvl w:val="0"/>
                <w:numId w:val="22"/>
              </w:numPr>
            </w:pPr>
            <w:r w:rsidRPr="006A5B50">
              <w:t>Lever een recon</w:t>
            </w:r>
            <w:r>
              <w:t>c</w:t>
            </w:r>
            <w:r w:rsidRPr="006A5B50">
              <w:t>iliatielevering (</w:t>
            </w:r>
            <w:r>
              <w:t xml:space="preserve">bij voorkeur </w:t>
            </w:r>
            <w:r w:rsidRPr="006A5B50">
              <w:t>alleen sleutel</w:t>
            </w:r>
            <w:r>
              <w:t>velden</w:t>
            </w:r>
            <w:r w:rsidRPr="006A5B50">
              <w:t>)</w:t>
            </w:r>
          </w:p>
          <w:p w:rsidR="00D91658" w:rsidRPr="00AA7C36" w:rsidRDefault="00D91658" w:rsidP="006A5BA7">
            <w:pPr>
              <w:keepNext/>
              <w:keepLines/>
            </w:pPr>
            <w:r w:rsidRPr="00DE481A">
              <w:rPr>
                <w:rFonts w:cstheme="minorHAnsi"/>
              </w:rPr>
              <w:t xml:space="preserve">De correctheid en het eigenaarschap van de uitgevoerde businessrules om tot de verwijderingen van gegevens te komen, zal toebehoren aan </w:t>
            </w:r>
            <w:r w:rsidR="00471C28">
              <w:t>ABR</w:t>
            </w:r>
            <w:r w:rsidRPr="00DE481A">
              <w:rPr>
                <w:rFonts w:cstheme="minorHAnsi"/>
              </w:rPr>
              <w:t>. Het DIM zal</w:t>
            </w:r>
            <w:r w:rsidR="006A5BA7">
              <w:rPr>
                <w:rFonts w:cstheme="minorHAnsi"/>
              </w:rPr>
              <w:t xml:space="preserve"> enkel de aangeleverde businessr</w:t>
            </w:r>
            <w:r w:rsidRPr="00DE481A">
              <w:rPr>
                <w:rFonts w:cstheme="minorHAnsi"/>
              </w:rPr>
              <w:t xml:space="preserve">ules toepassen. </w:t>
            </w:r>
          </w:p>
        </w:tc>
      </w:tr>
      <w:tr w:rsidR="00D91658" w:rsidRPr="00B277ED" w:rsidTr="00D91658">
        <w:tc>
          <w:tcPr>
            <w:tcW w:w="1555" w:type="dxa"/>
            <w:shd w:val="pct10" w:color="auto" w:fill="auto"/>
          </w:tcPr>
          <w:p w:rsidR="00D91658" w:rsidRPr="00B277ED" w:rsidRDefault="00D91658" w:rsidP="00D91658">
            <w:pPr>
              <w:keepNext/>
              <w:keepLines/>
              <w:rPr>
                <w:rFonts w:cstheme="minorHAnsi"/>
              </w:rPr>
            </w:pPr>
            <w:r>
              <w:rPr>
                <w:lang w:val="en-US"/>
              </w:rPr>
              <w:t>Referentie</w:t>
            </w:r>
            <w:r w:rsidRPr="00B277ED" w:rsidDel="00AA7C36">
              <w:rPr>
                <w:rFonts w:cstheme="minorHAnsi"/>
              </w:rPr>
              <w:t xml:space="preserve"> </w:t>
            </w:r>
          </w:p>
        </w:tc>
        <w:tc>
          <w:tcPr>
            <w:tcW w:w="8362" w:type="dxa"/>
          </w:tcPr>
          <w:p w:rsidR="00D91658" w:rsidRPr="00B277ED" w:rsidRDefault="00D91658" w:rsidP="00D91658">
            <w:pPr>
              <w:pStyle w:val="Geenafstand"/>
              <w:keepNext/>
              <w:keepLines/>
              <w:spacing w:after="120"/>
              <w:rPr>
                <w:rFonts w:cstheme="minorHAnsi"/>
              </w:rPr>
            </w:pPr>
            <w:r w:rsidRPr="00DE481A">
              <w:t xml:space="preserve">Interface standaarden: </w:t>
            </w:r>
            <w:r w:rsidRPr="00DE481A">
              <w:br/>
              <w:t xml:space="preserve">- </w:t>
            </w:r>
            <w:r>
              <w:t xml:space="preserve">H </w:t>
            </w:r>
            <w:r w:rsidRPr="00DE481A">
              <w:t>2 E</w:t>
            </w:r>
            <w:r>
              <w:t>isen aan gegevens en gegevensleveringen</w:t>
            </w:r>
            <w:r w:rsidRPr="00CE0FA1">
              <w:rPr>
                <w:rFonts w:cstheme="minorHAnsi"/>
              </w:rPr>
              <w:t xml:space="preserve"> </w:t>
            </w:r>
            <w:r>
              <w:rPr>
                <w:rFonts w:cstheme="minorHAnsi"/>
              </w:rPr>
              <w:br/>
              <w:t xml:space="preserve">   - </w:t>
            </w:r>
            <w:r w:rsidRPr="00CE0FA1">
              <w:rPr>
                <w:rFonts w:cstheme="minorHAnsi"/>
              </w:rPr>
              <w:t>L1 - De levering is compliant</w:t>
            </w:r>
          </w:p>
        </w:tc>
      </w:tr>
      <w:tr w:rsidR="00D91658" w:rsidRPr="00B277ED" w:rsidTr="00D91658">
        <w:tc>
          <w:tcPr>
            <w:tcW w:w="1555" w:type="dxa"/>
            <w:shd w:val="pct10" w:color="auto" w:fill="auto"/>
          </w:tcPr>
          <w:p w:rsidR="00D91658" w:rsidRPr="00B277ED" w:rsidRDefault="00D91658" w:rsidP="00D91658">
            <w:pPr>
              <w:keepNext/>
              <w:keepLines/>
              <w:rPr>
                <w:rFonts w:cstheme="minorHAnsi"/>
              </w:rPr>
            </w:pPr>
            <w:r>
              <w:rPr>
                <w:rFonts w:cstheme="minorHAnsi"/>
              </w:rPr>
              <w:t xml:space="preserve">Nadere specificatie </w:t>
            </w:r>
          </w:p>
        </w:tc>
        <w:tc>
          <w:tcPr>
            <w:tcW w:w="8362" w:type="dxa"/>
          </w:tcPr>
          <w:p w:rsidR="00EC00BF" w:rsidRPr="003B2A42" w:rsidRDefault="00B757DC" w:rsidP="00675360">
            <w:pPr>
              <w:keepNext/>
              <w:keepLines/>
              <w:rPr>
                <w:rFonts w:cstheme="minorHAnsi"/>
                <w:color w:val="2F5496" w:themeColor="accent1" w:themeShade="BF"/>
              </w:rPr>
            </w:pPr>
            <w:r>
              <w:rPr>
                <w:rFonts w:cstheme="minorHAnsi"/>
              </w:rPr>
              <w:t xml:space="preserve">Voor objecten met een volledige levering is aan dit requirement voldaan. Maar </w:t>
            </w:r>
            <w:r w:rsidR="00675360">
              <w:rPr>
                <w:rFonts w:cstheme="minorHAnsi"/>
              </w:rPr>
              <w:t xml:space="preserve"> een </w:t>
            </w:r>
            <w:r>
              <w:rPr>
                <w:rFonts w:cstheme="minorHAnsi"/>
              </w:rPr>
              <w:t>i</w:t>
            </w:r>
            <w:r w:rsidR="00675360">
              <w:rPr>
                <w:rFonts w:cstheme="minorHAnsi"/>
              </w:rPr>
              <w:t xml:space="preserve">ncrementele levering heeft een van de genoemde opties nodig voor het aanleveren van verwijderingen. </w:t>
            </w:r>
            <w:r w:rsidR="00076E5B">
              <w:rPr>
                <w:rFonts w:cstheme="minorHAnsi"/>
              </w:rPr>
              <w:t xml:space="preserve"> </w:t>
            </w:r>
          </w:p>
        </w:tc>
      </w:tr>
      <w:tr w:rsidR="00D91658" w:rsidRPr="00B277ED" w:rsidTr="00D91658">
        <w:tc>
          <w:tcPr>
            <w:tcW w:w="1555" w:type="dxa"/>
            <w:shd w:val="pct10" w:color="auto" w:fill="auto"/>
          </w:tcPr>
          <w:p w:rsidR="00D91658" w:rsidRPr="00B277ED" w:rsidRDefault="00D91658" w:rsidP="00D91658">
            <w:pPr>
              <w:rPr>
                <w:rFonts w:cstheme="minorHAnsi"/>
              </w:rPr>
            </w:pPr>
            <w:r w:rsidRPr="00B277ED">
              <w:rPr>
                <w:rFonts w:cstheme="minorHAnsi"/>
              </w:rPr>
              <w:t>Opmerking</w:t>
            </w:r>
            <w:r>
              <w:rPr>
                <w:rFonts w:cstheme="minorHAnsi"/>
              </w:rPr>
              <w:t xml:space="preserve"> </w:t>
            </w:r>
          </w:p>
        </w:tc>
        <w:tc>
          <w:tcPr>
            <w:tcW w:w="8362" w:type="dxa"/>
          </w:tcPr>
          <w:p w:rsidR="00D91658" w:rsidRPr="005062A7" w:rsidRDefault="00D91658" w:rsidP="00D91658">
            <w:pPr>
              <w:rPr>
                <w:rFonts w:cstheme="minorHAnsi"/>
                <w:color w:val="4472C4" w:themeColor="accent1"/>
              </w:rPr>
            </w:pPr>
          </w:p>
        </w:tc>
      </w:tr>
    </w:tbl>
    <w:p w:rsidR="00D91658" w:rsidRDefault="00D91658" w:rsidP="00D91658">
      <w:pPr>
        <w:pStyle w:val="Kop2"/>
      </w:pPr>
    </w:p>
    <w:p w:rsidR="003B2A42" w:rsidRDefault="003B2A42"/>
    <w:p w:rsidR="003B2A42" w:rsidRDefault="008178B7" w:rsidP="008564F7">
      <w:pPr>
        <w:pStyle w:val="Kop3"/>
      </w:pPr>
      <w:bookmarkStart w:id="79" w:name="_Toc148019774"/>
      <w:r>
        <w:t>R</w:t>
      </w:r>
      <w:r w:rsidR="00403790">
        <w:t>9</w:t>
      </w:r>
      <w:r>
        <w:t xml:space="preserve">. </w:t>
      </w:r>
      <w:r w:rsidR="003B2A42" w:rsidRPr="00842F18">
        <w:t>Leverfrequentie</w:t>
      </w:r>
      <w:bookmarkEnd w:id="79"/>
    </w:p>
    <w:p w:rsidR="003B2A42" w:rsidRPr="00C83129" w:rsidRDefault="003B2A42" w:rsidP="003B2A42">
      <w:pPr>
        <w:rPr>
          <w:sz w:val="16"/>
          <w:szCs w:val="16"/>
          <w:highlight w:val="yellow"/>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7816"/>
      </w:tblGrid>
      <w:tr w:rsidR="003B2A42" w:rsidRPr="006930D5" w:rsidTr="003B2A42">
        <w:tc>
          <w:tcPr>
            <w:tcW w:w="1540" w:type="dxa"/>
            <w:shd w:val="pct10" w:color="auto" w:fill="auto"/>
          </w:tcPr>
          <w:p w:rsidR="003B2A42" w:rsidRDefault="003B2A42" w:rsidP="003B2A42">
            <w:r>
              <w:t>Requirement</w:t>
            </w:r>
          </w:p>
        </w:tc>
        <w:tc>
          <w:tcPr>
            <w:tcW w:w="7816" w:type="dxa"/>
          </w:tcPr>
          <w:p w:rsidR="003B2A42" w:rsidRPr="00622B1D" w:rsidRDefault="003B2A42" w:rsidP="00675360">
            <w:pPr>
              <w:spacing w:line="240" w:lineRule="auto"/>
            </w:pPr>
            <w:r w:rsidRPr="00622B1D">
              <w:t>De levering moet zo zijn ingericht dat de kans op wijzigingen erop (als gevolg van een gewijzigde situatie bij de bron of gewijzigde vereisten v</w:t>
            </w:r>
            <w:r>
              <w:t xml:space="preserve">anuit het DIM of haar afnemers) </w:t>
            </w:r>
            <w:r w:rsidRPr="00622B1D">
              <w:t>zo gering mogelijk is</w:t>
            </w:r>
            <w:r>
              <w:t xml:space="preserve"> (toekomstvaste levering). </w:t>
            </w:r>
          </w:p>
        </w:tc>
      </w:tr>
      <w:tr w:rsidR="003B2A42" w:rsidRPr="0054150A" w:rsidTr="003B2A42">
        <w:trPr>
          <w:trHeight w:val="53"/>
        </w:trPr>
        <w:tc>
          <w:tcPr>
            <w:tcW w:w="1540" w:type="dxa"/>
            <w:shd w:val="pct10" w:color="auto" w:fill="auto"/>
          </w:tcPr>
          <w:p w:rsidR="003B2A42" w:rsidRDefault="003B2A42" w:rsidP="003B2A42">
            <w:r>
              <w:t>Referentie</w:t>
            </w:r>
          </w:p>
        </w:tc>
        <w:tc>
          <w:tcPr>
            <w:tcW w:w="7816" w:type="dxa"/>
          </w:tcPr>
          <w:p w:rsidR="003B2A42" w:rsidRPr="00CA20DD" w:rsidRDefault="003B2A42" w:rsidP="003B2A42">
            <w:pPr>
              <w:pStyle w:val="Geenafstand"/>
              <w:rPr>
                <w:color w:val="0070C0"/>
              </w:rPr>
            </w:pPr>
            <w:r>
              <w:t>Interface standaarden:</w:t>
            </w:r>
            <w:r>
              <w:rPr>
                <w:rFonts w:cstheme="minorHAnsi"/>
              </w:rPr>
              <w:t xml:space="preserve"> </w:t>
            </w:r>
            <w:r>
              <w:rPr>
                <w:rFonts w:cstheme="minorHAnsi"/>
              </w:rPr>
              <w:br/>
            </w:r>
            <w:r>
              <w:t xml:space="preserve">- H </w:t>
            </w:r>
            <w:r w:rsidRPr="00D61E92">
              <w:t>2 E</w:t>
            </w:r>
            <w:r>
              <w:t>isen aan gegevens en gegevensleveringen</w:t>
            </w:r>
            <w:r>
              <w:br/>
              <w:t xml:space="preserve">              - L3 -  “</w:t>
            </w:r>
            <w:r>
              <w:rPr>
                <w:i/>
              </w:rPr>
              <w:t>De levering is toekomstvast”</w:t>
            </w:r>
          </w:p>
        </w:tc>
      </w:tr>
      <w:tr w:rsidR="003B2A42" w:rsidRPr="0054150A" w:rsidTr="003B2A42">
        <w:trPr>
          <w:trHeight w:val="53"/>
        </w:trPr>
        <w:tc>
          <w:tcPr>
            <w:tcW w:w="1540" w:type="dxa"/>
            <w:shd w:val="pct10" w:color="auto" w:fill="auto"/>
          </w:tcPr>
          <w:p w:rsidR="003B2A42" w:rsidRPr="00DE481A" w:rsidRDefault="003B2A42" w:rsidP="003B2A42">
            <w:pPr>
              <w:rPr>
                <w:color w:val="0070C0"/>
              </w:rPr>
            </w:pPr>
            <w:r w:rsidRPr="00510BDA">
              <w:t>Nadere specificatie</w:t>
            </w:r>
          </w:p>
        </w:tc>
        <w:tc>
          <w:tcPr>
            <w:tcW w:w="7816" w:type="dxa"/>
          </w:tcPr>
          <w:p w:rsidR="003B2A42" w:rsidRPr="009D2F20" w:rsidRDefault="009D2F20" w:rsidP="003B2A42">
            <w:pPr>
              <w:pStyle w:val="Geenafstand"/>
            </w:pPr>
            <w:r w:rsidRPr="009D2F20">
              <w:t>De leverfrequentie is dagelijks.</w:t>
            </w:r>
          </w:p>
          <w:p w:rsidR="003B2A42" w:rsidRPr="00C83129" w:rsidRDefault="003B2A42" w:rsidP="001F7E08">
            <w:pPr>
              <w:pStyle w:val="Geenafstand"/>
            </w:pPr>
          </w:p>
        </w:tc>
      </w:tr>
      <w:tr w:rsidR="003B2A42" w:rsidRPr="006930D5" w:rsidTr="003B2A42">
        <w:tc>
          <w:tcPr>
            <w:tcW w:w="1540" w:type="dxa"/>
            <w:shd w:val="pct10" w:color="auto" w:fill="auto"/>
          </w:tcPr>
          <w:p w:rsidR="003B2A42" w:rsidRPr="00710B93" w:rsidRDefault="003B2A42" w:rsidP="003B2A42">
            <w:r w:rsidRPr="00710B93">
              <w:t>Opmerking</w:t>
            </w:r>
          </w:p>
        </w:tc>
        <w:tc>
          <w:tcPr>
            <w:tcW w:w="7816" w:type="dxa"/>
          </w:tcPr>
          <w:p w:rsidR="003B2A42" w:rsidRPr="001C422F" w:rsidRDefault="00675360" w:rsidP="00675360">
            <w:pPr>
              <w:pStyle w:val="Tekstopmerking"/>
            </w:pPr>
            <w:r>
              <w:t>Het extractie- en levermoment zal worden beschreven in de GIA en zal per definitie een veilig moment zijn waarbij er geen of zo min mogelijk wijzigingen in ABR</w:t>
            </w:r>
            <w:r w:rsidRPr="00716F50">
              <w:t xml:space="preserve"> </w:t>
            </w:r>
            <w:r>
              <w:t>plaatsvinden. In de GIA dienen er afspraken te worden gemaakt om ervoor te zorgen dat wijzigingen bij ABR zelf, tegelijkertijd aan het DIM worden gemeld.</w:t>
            </w:r>
            <w:r>
              <w:br/>
              <w:t>Opmerking: Het GIA document wordt opgeleverd door de Business Data Steward i.s.m. met Bron en Datafabriek.</w:t>
            </w:r>
          </w:p>
        </w:tc>
      </w:tr>
    </w:tbl>
    <w:p w:rsidR="003B2A42" w:rsidRDefault="003B2A42" w:rsidP="003B2A42"/>
    <w:p w:rsidR="00CE7FA6" w:rsidRPr="00452748" w:rsidRDefault="008178B7" w:rsidP="008564F7">
      <w:pPr>
        <w:pStyle w:val="Kop3"/>
        <w:rPr>
          <w:lang w:val="en-US"/>
        </w:rPr>
      </w:pPr>
      <w:bookmarkStart w:id="80" w:name="_Toc148019775"/>
      <w:r w:rsidRPr="00452748">
        <w:rPr>
          <w:lang w:val="en-US"/>
        </w:rPr>
        <w:t>R</w:t>
      </w:r>
      <w:r w:rsidR="00403790">
        <w:rPr>
          <w:lang w:val="en-US"/>
        </w:rPr>
        <w:t>10</w:t>
      </w:r>
      <w:r w:rsidRPr="00452748">
        <w:rPr>
          <w:lang w:val="en-US"/>
        </w:rPr>
        <w:t xml:space="preserve">. </w:t>
      </w:r>
      <w:r w:rsidR="00CE7FA6" w:rsidRPr="00452748">
        <w:rPr>
          <w:lang w:val="en-US"/>
        </w:rPr>
        <w:t>Leveren RLO</w:t>
      </w:r>
      <w:r w:rsidR="001F7E08" w:rsidRPr="00452748">
        <w:rPr>
          <w:lang w:val="en-US"/>
        </w:rPr>
        <w:t xml:space="preserve"> </w:t>
      </w:r>
      <w:r w:rsidR="00CE7FA6" w:rsidRPr="00452748">
        <w:rPr>
          <w:lang w:val="en-US"/>
        </w:rPr>
        <w:t>(Record Lay-Out)</w:t>
      </w:r>
      <w:bookmarkEnd w:id="80"/>
    </w:p>
    <w:p w:rsidR="00CE7FA6" w:rsidRPr="00452748" w:rsidRDefault="00CE7FA6" w:rsidP="00CE7FA6">
      <w:pPr>
        <w:pStyle w:val="Kop3"/>
        <w:rPr>
          <w:lang w:val="en-US"/>
        </w:rPr>
      </w:pPr>
      <w:r w:rsidRPr="00452748">
        <w:rPr>
          <w:lang w:val="en-US"/>
        </w:rPr>
        <w:t xml:space="preserve"> </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801"/>
      </w:tblGrid>
      <w:tr w:rsidR="00CE7FA6" w:rsidRPr="00A50352" w:rsidTr="0006482B">
        <w:trPr>
          <w:tblHeader/>
        </w:trPr>
        <w:tc>
          <w:tcPr>
            <w:tcW w:w="1555" w:type="dxa"/>
            <w:shd w:val="pct10" w:color="auto" w:fill="auto"/>
          </w:tcPr>
          <w:p w:rsidR="00CE7FA6" w:rsidRPr="00DE481A" w:rsidRDefault="00CE7FA6" w:rsidP="0006482B">
            <w:pPr>
              <w:keepNext/>
              <w:keepLines/>
            </w:pPr>
            <w:r w:rsidRPr="00DE481A">
              <w:t>Requirement</w:t>
            </w:r>
          </w:p>
        </w:tc>
        <w:tc>
          <w:tcPr>
            <w:tcW w:w="7801" w:type="dxa"/>
          </w:tcPr>
          <w:p w:rsidR="00042BF1" w:rsidRDefault="00042BF1" w:rsidP="00042BF1">
            <w:pPr>
              <w:spacing w:line="240" w:lineRule="auto"/>
              <w:rPr>
                <w:color w:val="000000"/>
              </w:rPr>
            </w:pPr>
            <w:r>
              <w:t>Zowel bij de opstart van de ontsluiting naar DIM als bij nieuwe releases</w:t>
            </w:r>
            <w:r w:rsidR="00CE7FA6">
              <w:t xml:space="preserve"> dient </w:t>
            </w:r>
            <w:r w:rsidR="00471C28">
              <w:t>ABR</w:t>
            </w:r>
            <w:r w:rsidR="00CE7FA6" w:rsidRPr="008564F7">
              <w:t xml:space="preserve"> </w:t>
            </w:r>
            <w:r w:rsidR="00CE7FA6">
              <w:t>een RLO aan te leveren.</w:t>
            </w:r>
            <w:r w:rsidR="00CE7FA6" w:rsidRPr="00A83ECD">
              <w:rPr>
                <w:color w:val="0070C0"/>
              </w:rPr>
              <w:t xml:space="preserve"> </w:t>
            </w:r>
            <w:r w:rsidRPr="008F25BF">
              <w:rPr>
                <w:color w:val="000000"/>
              </w:rPr>
              <w:t>Voor gedetailleerde info</w:t>
            </w:r>
            <w:r>
              <w:rPr>
                <w:color w:val="000000"/>
              </w:rPr>
              <w:t>rmatie wordt verwezen naar het R</w:t>
            </w:r>
            <w:r w:rsidRPr="008F25BF">
              <w:rPr>
                <w:color w:val="000000"/>
              </w:rPr>
              <w:t>LO template</w:t>
            </w:r>
            <w:r>
              <w:rPr>
                <w:color w:val="000000"/>
              </w:rPr>
              <w:t xml:space="preserve"> en de invulhulp</w:t>
            </w:r>
            <w:r w:rsidRPr="008F25BF">
              <w:rPr>
                <w:color w:val="000000"/>
              </w:rPr>
              <w:t>.</w:t>
            </w:r>
            <w:r>
              <w:rPr>
                <w:color w:val="000000"/>
              </w:rPr>
              <w:t xml:space="preserve"> </w:t>
            </w:r>
          </w:p>
          <w:p w:rsidR="00CE7FA6" w:rsidRDefault="00471C28" w:rsidP="00042BF1">
            <w:pPr>
              <w:keepNext/>
              <w:keepLines/>
              <w:spacing w:after="0" w:line="240" w:lineRule="auto"/>
            </w:pPr>
            <w:r>
              <w:t>ABR</w:t>
            </w:r>
            <w:r w:rsidR="00CE7FA6" w:rsidRPr="009A4D84">
              <w:t xml:space="preserve"> levert </w:t>
            </w:r>
            <w:r w:rsidR="00CE7FA6">
              <w:t>een volledig ingevuld RLO aan het DIM. De</w:t>
            </w:r>
            <w:r w:rsidR="00CE7FA6" w:rsidRPr="00E15181">
              <w:t xml:space="preserve"> RLO beschrijft alle binnen een gegevenslevering aan het DIM geleverde gegevenselementen (entiteiten en attributen)</w:t>
            </w:r>
            <w:r w:rsidR="00CE7FA6">
              <w:t xml:space="preserve"> met aanvullende informatie.</w:t>
            </w:r>
          </w:p>
          <w:p w:rsidR="00CE7FA6" w:rsidRDefault="00CE7FA6" w:rsidP="0006482B">
            <w:pPr>
              <w:keepNext/>
              <w:keepLines/>
              <w:spacing w:after="0" w:line="240" w:lineRule="auto"/>
            </w:pPr>
          </w:p>
          <w:p w:rsidR="00CE7FA6" w:rsidRDefault="00CE7FA6" w:rsidP="0006482B">
            <w:pPr>
              <w:keepNext/>
              <w:keepLines/>
              <w:spacing w:after="0" w:line="240" w:lineRule="auto"/>
              <w:rPr>
                <w:noProof/>
                <w:lang w:eastAsia="en-GB"/>
              </w:rPr>
            </w:pPr>
            <w:r>
              <w:rPr>
                <w:noProof/>
                <w:lang w:eastAsia="en-GB"/>
              </w:rPr>
              <w:t xml:space="preserve">Bij een wijziging aan de levering, voorafgaand aan de release van desbetreffende levering, zal het RLO </w:t>
            </w:r>
            <w:r w:rsidR="00613F67">
              <w:rPr>
                <w:noProof/>
                <w:lang w:eastAsia="en-GB"/>
              </w:rPr>
              <w:t xml:space="preserve">door </w:t>
            </w:r>
            <w:r w:rsidR="00471C28">
              <w:rPr>
                <w:noProof/>
                <w:lang w:eastAsia="en-GB"/>
              </w:rPr>
              <w:t>ABR</w:t>
            </w:r>
            <w:r w:rsidR="00613F67">
              <w:rPr>
                <w:noProof/>
                <w:lang w:eastAsia="en-GB"/>
              </w:rPr>
              <w:t xml:space="preserve"> </w:t>
            </w:r>
            <w:r>
              <w:rPr>
                <w:noProof/>
                <w:lang w:eastAsia="en-GB"/>
              </w:rPr>
              <w:t xml:space="preserve">worden aangeleverd aan het DIM. De precieze afspraken hierover worden vastgelegd in de GIA. Het GIA document wordt opgeleverd door de Business Data Steward. </w:t>
            </w:r>
          </w:p>
          <w:p w:rsidR="00CE7FA6" w:rsidRDefault="00CE7FA6" w:rsidP="0006482B">
            <w:pPr>
              <w:keepNext/>
              <w:keepLines/>
              <w:spacing w:after="0" w:line="240" w:lineRule="auto"/>
              <w:rPr>
                <w:noProof/>
                <w:lang w:eastAsia="en-GB"/>
              </w:rPr>
            </w:pPr>
          </w:p>
          <w:p w:rsidR="00CE7FA6" w:rsidRDefault="00CE7FA6" w:rsidP="0006482B">
            <w:pPr>
              <w:rPr>
                <w:color w:val="000000"/>
              </w:rPr>
            </w:pPr>
            <w:r>
              <w:rPr>
                <w:color w:val="000000"/>
              </w:rPr>
              <w:t xml:space="preserve">Het invullen van de RLO is een verantwoordelijkheid van de bron, zij is immers eigenaar van de data en beheert de documentatie die deze beschrijft en definieert. Datafabriek </w:t>
            </w:r>
            <w:r w:rsidR="000A16EF">
              <w:rPr>
                <w:color w:val="000000"/>
              </w:rPr>
              <w:t xml:space="preserve">kan </w:t>
            </w:r>
            <w:r w:rsidR="0097401A">
              <w:rPr>
                <w:color w:val="000000"/>
              </w:rPr>
              <w:t>daarbij</w:t>
            </w:r>
            <w:r w:rsidR="000A16EF">
              <w:rPr>
                <w:color w:val="000000"/>
              </w:rPr>
              <w:t xml:space="preserve"> </w:t>
            </w:r>
            <w:r>
              <w:rPr>
                <w:color w:val="000000"/>
              </w:rPr>
              <w:t>faciliteren. Datafabriek kan ter illustratie een voorzet of voorbeeld maken van de RLO. Deze dient door de bron te worden gezien als voorbeeld.</w:t>
            </w:r>
          </w:p>
          <w:p w:rsidR="00CE7FA6" w:rsidRPr="00A50352" w:rsidRDefault="00CE7FA6" w:rsidP="008335F0">
            <w:pPr>
              <w:keepNext/>
              <w:keepLines/>
              <w:spacing w:after="0" w:line="240" w:lineRule="auto"/>
              <w:rPr>
                <w:i/>
              </w:rPr>
            </w:pPr>
            <w:r>
              <w:t xml:space="preserve">De RLO wordt onder andere gebruikt om een koppeling te maken tussen de technische attributen en de functionele attributen. </w:t>
            </w:r>
          </w:p>
        </w:tc>
      </w:tr>
      <w:tr w:rsidR="00CE7FA6" w:rsidRPr="00A50352" w:rsidTr="0006482B">
        <w:trPr>
          <w:tblHeader/>
        </w:trPr>
        <w:tc>
          <w:tcPr>
            <w:tcW w:w="1555" w:type="dxa"/>
            <w:shd w:val="pct10" w:color="auto" w:fill="auto"/>
          </w:tcPr>
          <w:p w:rsidR="00CE7FA6" w:rsidRPr="005046F2" w:rsidRDefault="00CE7FA6" w:rsidP="0006482B">
            <w:pPr>
              <w:keepNext/>
              <w:keepLines/>
            </w:pPr>
          </w:p>
        </w:tc>
        <w:tc>
          <w:tcPr>
            <w:tcW w:w="7801" w:type="dxa"/>
          </w:tcPr>
          <w:p w:rsidR="00CE7FA6" w:rsidRDefault="00CE7FA6" w:rsidP="0006482B">
            <w:pPr>
              <w:pStyle w:val="Geenafstand"/>
              <w:rPr>
                <w:rFonts w:cstheme="minorHAnsi"/>
              </w:rPr>
            </w:pPr>
            <w:r w:rsidRPr="00494CF2">
              <w:t>Interface standaarden:</w:t>
            </w:r>
          </w:p>
          <w:p w:rsidR="00CE7FA6" w:rsidRPr="00DE481A" w:rsidRDefault="00CE7FA6" w:rsidP="0006482B">
            <w:pPr>
              <w:keepNext/>
              <w:keepLines/>
              <w:spacing w:after="0" w:line="240" w:lineRule="auto"/>
            </w:pPr>
            <w:r>
              <w:rPr>
                <w:rFonts w:cstheme="minorHAnsi"/>
              </w:rPr>
              <w:t xml:space="preserve">- </w:t>
            </w:r>
            <w:r w:rsidRPr="008045FD">
              <w:rPr>
                <w:rFonts w:cstheme="minorHAnsi"/>
              </w:rPr>
              <w:t>14 STANDAARDEN VOOR TE LEVEREN GEGEVENSDEFINITIES</w:t>
            </w:r>
            <w:r>
              <w:rPr>
                <w:rFonts w:cstheme="minorHAnsi"/>
              </w:rPr>
              <w:br/>
              <w:t xml:space="preserve">- </w:t>
            </w:r>
            <w:r w:rsidRPr="008045FD">
              <w:rPr>
                <w:rFonts w:cstheme="minorHAnsi"/>
              </w:rPr>
              <w:t>15 STANDAARDEN VOOR SPECIFICATIES</w:t>
            </w:r>
            <w:r w:rsidR="00CC3603">
              <w:rPr>
                <w:rFonts w:cstheme="minorHAnsi"/>
              </w:rPr>
              <w:t xml:space="preserve"> </w:t>
            </w:r>
            <w:r>
              <w:rPr>
                <w:rFonts w:cstheme="minorHAnsi"/>
              </w:rPr>
              <w:t>-- (t.a.v. RLO)</w:t>
            </w:r>
          </w:p>
        </w:tc>
      </w:tr>
      <w:tr w:rsidR="00CE7FA6" w:rsidRPr="006930D5" w:rsidTr="0006482B">
        <w:tc>
          <w:tcPr>
            <w:tcW w:w="1555" w:type="dxa"/>
            <w:shd w:val="pct10" w:color="auto" w:fill="auto"/>
          </w:tcPr>
          <w:p w:rsidR="00CE7FA6" w:rsidRPr="006930D5" w:rsidRDefault="00CE7FA6" w:rsidP="0006482B">
            <w:r w:rsidRPr="006930D5">
              <w:t>Definitie</w:t>
            </w:r>
          </w:p>
        </w:tc>
        <w:tc>
          <w:tcPr>
            <w:tcW w:w="7801" w:type="dxa"/>
          </w:tcPr>
          <w:p w:rsidR="00CE7FA6" w:rsidRPr="00E377F4" w:rsidRDefault="00CE7FA6" w:rsidP="0006482B">
            <w:pPr>
              <w:spacing w:line="240" w:lineRule="auto"/>
            </w:pPr>
          </w:p>
        </w:tc>
      </w:tr>
      <w:tr w:rsidR="00CE7FA6" w:rsidRPr="006930D5" w:rsidTr="0006482B">
        <w:tc>
          <w:tcPr>
            <w:tcW w:w="1555" w:type="dxa"/>
            <w:shd w:val="pct10" w:color="auto" w:fill="auto"/>
          </w:tcPr>
          <w:p w:rsidR="00CE7FA6" w:rsidRPr="006930D5" w:rsidRDefault="00CE7FA6" w:rsidP="0006482B">
            <w:r>
              <w:t>Nadere specificatie</w:t>
            </w:r>
          </w:p>
        </w:tc>
        <w:tc>
          <w:tcPr>
            <w:tcW w:w="7801" w:type="dxa"/>
          </w:tcPr>
          <w:p w:rsidR="00CE7FA6" w:rsidRPr="005B448A" w:rsidRDefault="007778BE" w:rsidP="007778BE">
            <w:pPr>
              <w:spacing w:after="60" w:line="240" w:lineRule="auto"/>
              <w:rPr>
                <w:rFonts w:cstheme="minorHAnsi"/>
                <w:color w:val="000000"/>
              </w:rPr>
            </w:pPr>
            <w:r>
              <w:rPr>
                <w:rFonts w:cstheme="minorHAnsi"/>
                <w:color w:val="000000"/>
              </w:rPr>
              <w:t>Voor ABR V 1.1 wordt een RLO gemaakt op basis van een FUGEM/TEGEM</w:t>
            </w:r>
            <w:r w:rsidR="00B53950">
              <w:rPr>
                <w:rFonts w:cstheme="minorHAnsi"/>
                <w:color w:val="000000"/>
              </w:rPr>
              <w:t>.</w:t>
            </w:r>
          </w:p>
        </w:tc>
      </w:tr>
      <w:tr w:rsidR="00CE7FA6" w:rsidRPr="006930D5" w:rsidTr="0006482B">
        <w:trPr>
          <w:trHeight w:val="125"/>
        </w:trPr>
        <w:tc>
          <w:tcPr>
            <w:tcW w:w="1555" w:type="dxa"/>
            <w:shd w:val="pct10" w:color="auto" w:fill="auto"/>
          </w:tcPr>
          <w:p w:rsidR="00CE7FA6" w:rsidRPr="00710B93" w:rsidRDefault="00CE7FA6" w:rsidP="0006482B">
            <w:r w:rsidRPr="00710B93">
              <w:t>Opmerking</w:t>
            </w:r>
          </w:p>
        </w:tc>
        <w:tc>
          <w:tcPr>
            <w:tcW w:w="7801" w:type="dxa"/>
          </w:tcPr>
          <w:p w:rsidR="00CE7FA6" w:rsidRPr="00622B1D" w:rsidRDefault="00042BF1" w:rsidP="0006482B">
            <w:pPr>
              <w:rPr>
                <w:color w:val="000000"/>
              </w:rPr>
            </w:pPr>
            <w:r>
              <w:rPr>
                <w:color w:val="000000"/>
              </w:rPr>
              <w:t>Wijzigingen die nadat de bronontsluiting in productie is genomen dienen, conform de afspraken in de GIA, vastgelegd te worden in dit RLO (beginnend met V2.0).</w:t>
            </w:r>
          </w:p>
        </w:tc>
      </w:tr>
    </w:tbl>
    <w:p w:rsidR="00CE7FA6" w:rsidRDefault="00CE7FA6" w:rsidP="00CE7FA6"/>
    <w:p w:rsidR="003B2A42" w:rsidRDefault="003B2A42">
      <w:r>
        <w:br w:type="page"/>
      </w:r>
    </w:p>
    <w:p w:rsidR="003B2A42" w:rsidRDefault="003B2A42" w:rsidP="003B2A42"/>
    <w:p w:rsidR="00FF20CC" w:rsidRDefault="0055151A" w:rsidP="00FF20CC">
      <w:pPr>
        <w:pStyle w:val="Kop2"/>
      </w:pPr>
      <w:bookmarkStart w:id="81" w:name="_Toc148019776"/>
      <w:r>
        <w:t>DIM Best practis</w:t>
      </w:r>
      <w:r w:rsidR="00FF20CC">
        <w:t>es Requirements</w:t>
      </w:r>
      <w:bookmarkEnd w:id="81"/>
    </w:p>
    <w:p w:rsidR="00FF20CC" w:rsidRPr="008564F7" w:rsidRDefault="00FF20CC" w:rsidP="008564F7">
      <w:r>
        <w:t>In deze paragraa</w:t>
      </w:r>
      <w:r w:rsidR="0055151A">
        <w:t>f worden de UWV DIM Best practis</w:t>
      </w:r>
      <w:r>
        <w:t>es requir</w:t>
      </w:r>
      <w:r w:rsidR="008B264B">
        <w:t>e</w:t>
      </w:r>
      <w:r>
        <w:t xml:space="preserve">ments beschreven. Deze requirements zijn niet </w:t>
      </w:r>
      <w:r w:rsidR="008B264B">
        <w:t xml:space="preserve">allemaal </w:t>
      </w:r>
      <w:r>
        <w:t xml:space="preserve">beschreven in het Interface standaard document. </w:t>
      </w:r>
    </w:p>
    <w:p w:rsidR="00FF20CC" w:rsidRDefault="00FF20CC" w:rsidP="00FF20CC">
      <w:pPr>
        <w:pStyle w:val="Kop2"/>
      </w:pPr>
    </w:p>
    <w:p w:rsidR="00FF20CC" w:rsidRPr="00104AFC" w:rsidRDefault="008178B7" w:rsidP="00FF20CC">
      <w:pPr>
        <w:pStyle w:val="Kop3"/>
      </w:pPr>
      <w:bookmarkStart w:id="82" w:name="_Toc148019777"/>
      <w:r>
        <w:t>R1</w:t>
      </w:r>
      <w:r w:rsidR="00403790">
        <w:t>1</w:t>
      </w:r>
      <w:r>
        <w:t xml:space="preserve">. </w:t>
      </w:r>
      <w:r w:rsidR="00FF20CC">
        <w:t>Leveren onbewerkte brondata</w:t>
      </w:r>
      <w:bookmarkEnd w:id="82"/>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801"/>
      </w:tblGrid>
      <w:tr w:rsidR="00FF20CC" w:rsidRPr="00B277ED" w:rsidTr="0006482B">
        <w:trPr>
          <w:tblHeader/>
        </w:trPr>
        <w:tc>
          <w:tcPr>
            <w:tcW w:w="1555" w:type="dxa"/>
            <w:shd w:val="pct10" w:color="auto" w:fill="auto"/>
          </w:tcPr>
          <w:p w:rsidR="00FF20CC" w:rsidRPr="00125B8B" w:rsidRDefault="00FF20CC" w:rsidP="0006482B">
            <w:pPr>
              <w:rPr>
                <w:rFonts w:cstheme="minorHAnsi"/>
              </w:rPr>
            </w:pPr>
            <w:r w:rsidRPr="00125B8B">
              <w:rPr>
                <w:rFonts w:cstheme="minorHAnsi"/>
              </w:rPr>
              <w:t>Requirement</w:t>
            </w:r>
          </w:p>
        </w:tc>
        <w:tc>
          <w:tcPr>
            <w:tcW w:w="7801" w:type="dxa"/>
          </w:tcPr>
          <w:p w:rsidR="00FF20CC" w:rsidRPr="00B277ED" w:rsidRDefault="00FF20CC" w:rsidP="00B53950">
            <w:pPr>
              <w:rPr>
                <w:rFonts w:cstheme="minorHAnsi"/>
              </w:rPr>
            </w:pPr>
            <w:r w:rsidRPr="00DE481A">
              <w:rPr>
                <w:rFonts w:cstheme="minorHAnsi"/>
              </w:rPr>
              <w:t>In de productiedata</w:t>
            </w:r>
            <w:r>
              <w:rPr>
                <w:rFonts w:cstheme="minorHAnsi"/>
              </w:rPr>
              <w:t xml:space="preserve"> van </w:t>
            </w:r>
            <w:r w:rsidR="00B53950">
              <w:rPr>
                <w:rFonts w:cstheme="minorHAnsi"/>
              </w:rPr>
              <w:t>ABR</w:t>
            </w:r>
            <w:r w:rsidRPr="00DE481A">
              <w:rPr>
                <w:rFonts w:cstheme="minorHAnsi"/>
              </w:rPr>
              <w:t xml:space="preserve"> zit </w:t>
            </w:r>
            <w:r w:rsidR="00B53950">
              <w:rPr>
                <w:rFonts w:cstheme="minorHAnsi"/>
              </w:rPr>
              <w:t xml:space="preserve">mogelijk </w:t>
            </w:r>
            <w:r w:rsidRPr="00DE481A">
              <w:rPr>
                <w:rFonts w:cstheme="minorHAnsi"/>
              </w:rPr>
              <w:t xml:space="preserve">ook </w:t>
            </w:r>
            <w:r w:rsidRPr="00B53950">
              <w:rPr>
                <w:rFonts w:cstheme="minorHAnsi"/>
              </w:rPr>
              <w:t>testdata</w:t>
            </w:r>
            <w:r w:rsidR="00B53950" w:rsidRPr="00B53950">
              <w:rPr>
                <w:rFonts w:cstheme="minorHAnsi"/>
              </w:rPr>
              <w:t>, vaak</w:t>
            </w:r>
            <w:r w:rsidRPr="00DE481A">
              <w:rPr>
                <w:rFonts w:cstheme="minorHAnsi"/>
              </w:rPr>
              <w:t xml:space="preserve"> onder één specifiek kantoor. </w:t>
            </w:r>
            <w:r w:rsidR="00B53950">
              <w:rPr>
                <w:rFonts w:cstheme="minorHAnsi"/>
              </w:rPr>
              <w:t>DIM wil geen testdata  ontvangen.</w:t>
            </w:r>
          </w:p>
        </w:tc>
      </w:tr>
      <w:tr w:rsidR="00FF20CC" w:rsidRPr="00B277ED" w:rsidTr="0006482B">
        <w:tc>
          <w:tcPr>
            <w:tcW w:w="1555" w:type="dxa"/>
            <w:shd w:val="pct10" w:color="auto" w:fill="auto"/>
          </w:tcPr>
          <w:p w:rsidR="00FF20CC" w:rsidRPr="00B277ED" w:rsidRDefault="00FF20CC" w:rsidP="0006482B">
            <w:pPr>
              <w:rPr>
                <w:rFonts w:cstheme="minorHAnsi"/>
              </w:rPr>
            </w:pPr>
            <w:r>
              <w:rPr>
                <w:rFonts w:cstheme="minorHAnsi"/>
              </w:rPr>
              <w:t>Referentie</w:t>
            </w:r>
          </w:p>
        </w:tc>
        <w:tc>
          <w:tcPr>
            <w:tcW w:w="7801" w:type="dxa"/>
          </w:tcPr>
          <w:p w:rsidR="00382F1B" w:rsidRDefault="00382F1B" w:rsidP="00382F1B">
            <w:pPr>
              <w:pStyle w:val="Geenafstand"/>
              <w:rPr>
                <w:rFonts w:cstheme="minorHAnsi"/>
              </w:rPr>
            </w:pPr>
            <w:r w:rsidRPr="00494CF2">
              <w:t>Interface standaarden:</w:t>
            </w:r>
          </w:p>
          <w:p w:rsidR="00FF20CC" w:rsidRPr="00B277ED" w:rsidRDefault="00382F1B" w:rsidP="00382F1B">
            <w:pPr>
              <w:spacing w:line="240" w:lineRule="auto"/>
              <w:rPr>
                <w:rFonts w:cstheme="minorHAnsi"/>
                <w:color w:val="000000" w:themeColor="text1"/>
              </w:rPr>
            </w:pPr>
            <w:r>
              <w:rPr>
                <w:rFonts w:cstheme="minorHAnsi"/>
              </w:rPr>
              <w:t xml:space="preserve">- H </w:t>
            </w:r>
            <w:r w:rsidRPr="00D57F10">
              <w:rPr>
                <w:iCs/>
                <w:color w:val="000000" w:themeColor="text1"/>
              </w:rPr>
              <w:t xml:space="preserve">3.3.3 </w:t>
            </w:r>
            <w:r w:rsidRPr="00D57F10">
              <w:rPr>
                <w:color w:val="000000" w:themeColor="text1"/>
              </w:rPr>
              <w:t>Alleen gegevens met productie-status</w:t>
            </w:r>
          </w:p>
        </w:tc>
      </w:tr>
      <w:tr w:rsidR="00FF20CC" w:rsidRPr="002F27C9" w:rsidTr="0006482B">
        <w:tc>
          <w:tcPr>
            <w:tcW w:w="1555" w:type="dxa"/>
            <w:shd w:val="pct10" w:color="auto" w:fill="auto"/>
          </w:tcPr>
          <w:p w:rsidR="00FF20CC" w:rsidRPr="00B277ED" w:rsidRDefault="00FF20CC" w:rsidP="0006482B">
            <w:pPr>
              <w:rPr>
                <w:rFonts w:cstheme="minorHAnsi"/>
              </w:rPr>
            </w:pPr>
            <w:r>
              <w:rPr>
                <w:rFonts w:cstheme="minorHAnsi"/>
              </w:rPr>
              <w:t xml:space="preserve">Nadere specificatie </w:t>
            </w:r>
          </w:p>
        </w:tc>
        <w:tc>
          <w:tcPr>
            <w:tcW w:w="7801" w:type="dxa"/>
          </w:tcPr>
          <w:p w:rsidR="00FF20CC" w:rsidRPr="003B2A42" w:rsidRDefault="00B53950" w:rsidP="00CF4F63">
            <w:pPr>
              <w:spacing w:line="240" w:lineRule="auto"/>
              <w:rPr>
                <w:rFonts w:cstheme="minorHAnsi"/>
                <w:color w:val="8EAADB" w:themeColor="accent1" w:themeTint="99"/>
              </w:rPr>
            </w:pPr>
            <w:r w:rsidRPr="00B53950">
              <w:rPr>
                <w:rFonts w:cstheme="minorHAnsi"/>
              </w:rPr>
              <w:t>ABR filtert</w:t>
            </w:r>
            <w:r w:rsidR="00FF20CC" w:rsidRPr="00B53950">
              <w:rPr>
                <w:rFonts w:cstheme="minorHAnsi"/>
              </w:rPr>
              <w:t xml:space="preserve"> waar mogelijk testdata uit in de dump (kan misschien in de where-clause in de parfile in</w:t>
            </w:r>
            <w:r w:rsidR="005447FE" w:rsidRPr="00B53950">
              <w:rPr>
                <w:rFonts w:cstheme="minorHAnsi"/>
              </w:rPr>
              <w:t xml:space="preserve"> </w:t>
            </w:r>
            <w:r w:rsidR="00880F7F">
              <w:rPr>
                <w:rFonts w:cstheme="minorHAnsi"/>
              </w:rPr>
              <w:t xml:space="preserve">de </w:t>
            </w:r>
            <w:r w:rsidR="005447FE" w:rsidRPr="00B53950">
              <w:rPr>
                <w:rFonts w:cstheme="minorHAnsi"/>
              </w:rPr>
              <w:t>query</w:t>
            </w:r>
            <w:r w:rsidR="00FF20CC" w:rsidRPr="00B53950">
              <w:rPr>
                <w:rFonts w:cstheme="minorHAnsi"/>
              </w:rPr>
              <w:t>)</w:t>
            </w:r>
            <w:r w:rsidRPr="00B53950">
              <w:rPr>
                <w:rFonts w:cstheme="minorHAnsi"/>
              </w:rPr>
              <w:t xml:space="preserve">. </w:t>
            </w:r>
          </w:p>
        </w:tc>
      </w:tr>
      <w:tr w:rsidR="00FF20CC" w:rsidRPr="00B277ED" w:rsidTr="0006482B">
        <w:tc>
          <w:tcPr>
            <w:tcW w:w="1555" w:type="dxa"/>
            <w:shd w:val="pct10" w:color="auto" w:fill="auto"/>
          </w:tcPr>
          <w:p w:rsidR="00FF20CC" w:rsidRPr="00B277ED" w:rsidRDefault="00FF20CC" w:rsidP="0006482B">
            <w:pPr>
              <w:rPr>
                <w:rFonts w:cstheme="minorHAnsi"/>
              </w:rPr>
            </w:pPr>
            <w:r w:rsidRPr="00B277ED">
              <w:rPr>
                <w:rFonts w:cstheme="minorHAnsi"/>
              </w:rPr>
              <w:t>Opmerking</w:t>
            </w:r>
            <w:r>
              <w:rPr>
                <w:rFonts w:cstheme="minorHAnsi"/>
              </w:rPr>
              <w:t xml:space="preserve"> </w:t>
            </w:r>
          </w:p>
        </w:tc>
        <w:tc>
          <w:tcPr>
            <w:tcW w:w="7801" w:type="dxa"/>
          </w:tcPr>
          <w:p w:rsidR="00FF20CC" w:rsidRPr="00B277ED" w:rsidRDefault="00FF20CC" w:rsidP="000B0FE8">
            <w:pPr>
              <w:rPr>
                <w:rFonts w:cstheme="minorHAnsi"/>
                <w:color w:val="000000"/>
              </w:rPr>
            </w:pPr>
          </w:p>
        </w:tc>
      </w:tr>
    </w:tbl>
    <w:p w:rsidR="00FF20CC" w:rsidRDefault="00FF20CC" w:rsidP="00FF20CC"/>
    <w:p w:rsidR="00FF20CC" w:rsidRPr="00104AFC" w:rsidRDefault="008178B7" w:rsidP="008564F7">
      <w:pPr>
        <w:pStyle w:val="Kop3"/>
      </w:pPr>
      <w:bookmarkStart w:id="83" w:name="_Toc148019778"/>
      <w:r>
        <w:t>R1</w:t>
      </w:r>
      <w:r w:rsidR="00403790">
        <w:t>2</w:t>
      </w:r>
      <w:r>
        <w:t xml:space="preserve">. </w:t>
      </w:r>
      <w:r w:rsidR="00FF20CC">
        <w:t>Vermijden hergebruik verwijderde velden</w:t>
      </w:r>
      <w:bookmarkEnd w:id="83"/>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7801"/>
      </w:tblGrid>
      <w:tr w:rsidR="00FF20CC" w:rsidRPr="007E283F" w:rsidTr="0006482B">
        <w:trPr>
          <w:tblHeader/>
        </w:trPr>
        <w:tc>
          <w:tcPr>
            <w:tcW w:w="1555" w:type="dxa"/>
            <w:shd w:val="pct10" w:color="auto" w:fill="auto"/>
          </w:tcPr>
          <w:p w:rsidR="00FF20CC" w:rsidRPr="00DE481A" w:rsidRDefault="00FF20CC" w:rsidP="0006482B">
            <w:pPr>
              <w:rPr>
                <w:rFonts w:cstheme="minorHAnsi"/>
              </w:rPr>
            </w:pPr>
            <w:r w:rsidRPr="00DE481A">
              <w:rPr>
                <w:rFonts w:cstheme="minorHAnsi"/>
              </w:rPr>
              <w:t>Requirement</w:t>
            </w:r>
          </w:p>
        </w:tc>
        <w:tc>
          <w:tcPr>
            <w:tcW w:w="7801" w:type="dxa"/>
          </w:tcPr>
          <w:p w:rsidR="00FF20CC" w:rsidRPr="00FF699E" w:rsidRDefault="00FF20CC" w:rsidP="0006482B">
            <w:pPr>
              <w:rPr>
                <w:rFonts w:cstheme="minorHAnsi"/>
              </w:rPr>
            </w:pPr>
            <w:r>
              <w:rPr>
                <w:color w:val="000000"/>
              </w:rPr>
              <w:t>Indien de naam van een eerder gebruikt veld wordt hergebruikt voor een ander doel, moet deze naam afwijken van de naam van het verwijderde veld. Kortom, veldnamen mogen niet worden hergebruikt.</w:t>
            </w:r>
          </w:p>
        </w:tc>
      </w:tr>
      <w:tr w:rsidR="00FF20CC" w:rsidRPr="00B277ED" w:rsidTr="0006482B">
        <w:tc>
          <w:tcPr>
            <w:tcW w:w="1555" w:type="dxa"/>
            <w:shd w:val="pct10" w:color="auto" w:fill="auto"/>
          </w:tcPr>
          <w:p w:rsidR="00FF20CC" w:rsidRPr="00B277ED" w:rsidRDefault="00FF20CC" w:rsidP="0006482B">
            <w:pPr>
              <w:rPr>
                <w:rFonts w:cstheme="minorHAnsi"/>
              </w:rPr>
            </w:pPr>
            <w:r>
              <w:rPr>
                <w:rFonts w:cstheme="minorHAnsi"/>
              </w:rPr>
              <w:t>Referentie</w:t>
            </w:r>
          </w:p>
        </w:tc>
        <w:tc>
          <w:tcPr>
            <w:tcW w:w="7801" w:type="dxa"/>
          </w:tcPr>
          <w:p w:rsidR="00FF20CC" w:rsidDel="005046F2" w:rsidRDefault="00FF20CC" w:rsidP="0006482B">
            <w:pPr>
              <w:spacing w:line="240" w:lineRule="auto"/>
              <w:rPr>
                <w:color w:val="000000"/>
              </w:rPr>
            </w:pPr>
          </w:p>
        </w:tc>
      </w:tr>
      <w:tr w:rsidR="00FF20CC" w:rsidRPr="002F27C9" w:rsidTr="0006482B">
        <w:tc>
          <w:tcPr>
            <w:tcW w:w="1555" w:type="dxa"/>
            <w:shd w:val="pct10" w:color="auto" w:fill="auto"/>
          </w:tcPr>
          <w:p w:rsidR="00FF20CC" w:rsidRPr="00B277ED" w:rsidRDefault="00FF20CC" w:rsidP="0006482B">
            <w:pPr>
              <w:rPr>
                <w:rFonts w:cstheme="minorHAnsi"/>
              </w:rPr>
            </w:pPr>
            <w:r>
              <w:rPr>
                <w:rFonts w:cstheme="minorHAnsi"/>
              </w:rPr>
              <w:t xml:space="preserve">Nadere specificatie </w:t>
            </w:r>
          </w:p>
        </w:tc>
        <w:tc>
          <w:tcPr>
            <w:tcW w:w="7801" w:type="dxa"/>
          </w:tcPr>
          <w:p w:rsidR="00FF20CC" w:rsidRPr="00C4130B" w:rsidRDefault="00FF20CC" w:rsidP="0006482B">
            <w:pPr>
              <w:spacing w:line="240" w:lineRule="auto"/>
              <w:rPr>
                <w:rFonts w:cstheme="minorHAnsi"/>
              </w:rPr>
            </w:pPr>
          </w:p>
        </w:tc>
      </w:tr>
      <w:tr w:rsidR="00FF20CC" w:rsidRPr="00B277ED" w:rsidTr="0006482B">
        <w:tc>
          <w:tcPr>
            <w:tcW w:w="1555" w:type="dxa"/>
            <w:shd w:val="pct10" w:color="auto" w:fill="auto"/>
          </w:tcPr>
          <w:p w:rsidR="00FF20CC" w:rsidRPr="00B277ED" w:rsidRDefault="00FF20CC" w:rsidP="0006482B">
            <w:pPr>
              <w:rPr>
                <w:rFonts w:cstheme="minorHAnsi"/>
              </w:rPr>
            </w:pPr>
            <w:r w:rsidRPr="00B277ED">
              <w:rPr>
                <w:rFonts w:cstheme="minorHAnsi"/>
              </w:rPr>
              <w:t>Opmerking</w:t>
            </w:r>
            <w:r>
              <w:rPr>
                <w:rFonts w:cstheme="minorHAnsi"/>
              </w:rPr>
              <w:t xml:space="preserve"> </w:t>
            </w:r>
          </w:p>
        </w:tc>
        <w:tc>
          <w:tcPr>
            <w:tcW w:w="7801" w:type="dxa"/>
          </w:tcPr>
          <w:p w:rsidR="00FF20CC" w:rsidRPr="00B277ED" w:rsidRDefault="00FF20CC" w:rsidP="0006482B">
            <w:pPr>
              <w:rPr>
                <w:rFonts w:cstheme="minorHAnsi"/>
                <w:color w:val="000000"/>
              </w:rPr>
            </w:pPr>
          </w:p>
        </w:tc>
      </w:tr>
    </w:tbl>
    <w:p w:rsidR="00FF20CC" w:rsidRDefault="00FF20CC" w:rsidP="00FF20CC"/>
    <w:p w:rsidR="00FF20CC" w:rsidRPr="00FF20CC" w:rsidRDefault="008178B7">
      <w:pPr>
        <w:pStyle w:val="Kop3"/>
      </w:pPr>
      <w:bookmarkStart w:id="84" w:name="_Toc148019779"/>
      <w:r>
        <w:t>R1</w:t>
      </w:r>
      <w:r w:rsidR="00403790">
        <w:t>3</w:t>
      </w:r>
      <w:r>
        <w:t xml:space="preserve">. </w:t>
      </w:r>
      <w:r w:rsidR="00FF20CC" w:rsidRPr="00FF20CC">
        <w:t>Eigenaarschap &amp; beheer leveringsfunctionaliteit bij de bron</w:t>
      </w:r>
      <w:bookmarkEnd w:id="84"/>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7817"/>
      </w:tblGrid>
      <w:tr w:rsidR="00FF20CC" w:rsidRPr="00B277ED" w:rsidTr="0006482B">
        <w:trPr>
          <w:tblHeader/>
        </w:trPr>
        <w:tc>
          <w:tcPr>
            <w:tcW w:w="1539" w:type="dxa"/>
            <w:shd w:val="pct10" w:color="auto" w:fill="auto"/>
          </w:tcPr>
          <w:p w:rsidR="00FF20CC" w:rsidRPr="0081385B" w:rsidRDefault="00FF20CC" w:rsidP="0006482B">
            <w:pPr>
              <w:rPr>
                <w:rFonts w:cstheme="minorHAnsi"/>
              </w:rPr>
            </w:pPr>
            <w:r w:rsidRPr="0081385B">
              <w:rPr>
                <w:rFonts w:cstheme="minorHAnsi"/>
              </w:rPr>
              <w:t>Requirement</w:t>
            </w:r>
          </w:p>
        </w:tc>
        <w:tc>
          <w:tcPr>
            <w:tcW w:w="7817" w:type="dxa"/>
          </w:tcPr>
          <w:p w:rsidR="00FF20CC" w:rsidRPr="00B277ED" w:rsidRDefault="00FF20CC" w:rsidP="0006482B">
            <w:pPr>
              <w:spacing w:line="240" w:lineRule="auto"/>
              <w:rPr>
                <w:rFonts w:cstheme="minorHAnsi"/>
              </w:rPr>
            </w:pPr>
            <w:r w:rsidRPr="00B277ED">
              <w:t xml:space="preserve">De verantwoordelijkheid van de inhoud van de gepushte levering en de bijbehorende leveringsfunctionaliteit dient bij </w:t>
            </w:r>
            <w:r w:rsidR="00471C28">
              <w:t>ABR</w:t>
            </w:r>
            <w:r w:rsidRPr="00B277ED">
              <w:t xml:space="preserve"> te liggen. </w:t>
            </w:r>
            <w:r w:rsidR="00471C28">
              <w:t>ABR</w:t>
            </w:r>
            <w:r w:rsidRPr="00B277ED">
              <w:t xml:space="preserve"> zal zo zelf het beheer voeren over de levering naar het DIM.</w:t>
            </w:r>
          </w:p>
        </w:tc>
      </w:tr>
      <w:tr w:rsidR="00FF20CC" w:rsidRPr="00B277ED" w:rsidTr="0006482B">
        <w:tc>
          <w:tcPr>
            <w:tcW w:w="1539" w:type="dxa"/>
            <w:shd w:val="pct10" w:color="auto" w:fill="auto"/>
          </w:tcPr>
          <w:p w:rsidR="00FF20CC" w:rsidRPr="00B277ED" w:rsidRDefault="00FF20CC" w:rsidP="0006482B">
            <w:pPr>
              <w:rPr>
                <w:rFonts w:cstheme="minorHAnsi"/>
              </w:rPr>
            </w:pPr>
            <w:r>
              <w:rPr>
                <w:rFonts w:cstheme="minorHAnsi"/>
              </w:rPr>
              <w:t>Referentie</w:t>
            </w:r>
          </w:p>
        </w:tc>
        <w:tc>
          <w:tcPr>
            <w:tcW w:w="7817" w:type="dxa"/>
          </w:tcPr>
          <w:p w:rsidR="00FF20CC" w:rsidRPr="00B277ED" w:rsidDel="00161D4F" w:rsidRDefault="00FF20CC" w:rsidP="0006482B">
            <w:pPr>
              <w:pStyle w:val="Geenafstand"/>
            </w:pPr>
            <w:r>
              <w:t>NVT</w:t>
            </w:r>
          </w:p>
        </w:tc>
      </w:tr>
      <w:tr w:rsidR="00FF20CC" w:rsidRPr="00B277ED" w:rsidTr="0006482B">
        <w:tc>
          <w:tcPr>
            <w:tcW w:w="1539" w:type="dxa"/>
            <w:shd w:val="pct10" w:color="auto" w:fill="auto"/>
          </w:tcPr>
          <w:p w:rsidR="00FF20CC" w:rsidRPr="00B277ED" w:rsidRDefault="00FF20CC" w:rsidP="0006482B">
            <w:pPr>
              <w:rPr>
                <w:rFonts w:cstheme="minorHAnsi"/>
              </w:rPr>
            </w:pPr>
            <w:r>
              <w:rPr>
                <w:rFonts w:cstheme="minorHAnsi"/>
              </w:rPr>
              <w:t>Nadere specificatie</w:t>
            </w:r>
          </w:p>
        </w:tc>
        <w:tc>
          <w:tcPr>
            <w:tcW w:w="7817" w:type="dxa"/>
          </w:tcPr>
          <w:p w:rsidR="00FF20CC" w:rsidRPr="00B6349B" w:rsidRDefault="00B6349B" w:rsidP="00B6349B">
            <w:pPr>
              <w:rPr>
                <w:rFonts w:cstheme="majorHAnsi"/>
                <w:color w:val="8EAADB" w:themeColor="accent1" w:themeTint="99"/>
              </w:rPr>
            </w:pPr>
            <w:r>
              <w:rPr>
                <w:rFonts w:cstheme="majorHAnsi"/>
              </w:rPr>
              <w:t xml:space="preserve">ABR levert via datapump. </w:t>
            </w:r>
            <w:r w:rsidR="00FF20CC" w:rsidRPr="00B6349B">
              <w:rPr>
                <w:rFonts w:cstheme="majorHAnsi"/>
              </w:rPr>
              <w:t xml:space="preserve">De par- en </w:t>
            </w:r>
            <w:r w:rsidR="0055151A" w:rsidRPr="00B6349B">
              <w:rPr>
                <w:rFonts w:cstheme="majorHAnsi"/>
              </w:rPr>
              <w:t>logfile</w:t>
            </w:r>
            <w:r w:rsidR="00FF20CC" w:rsidRPr="00B6349B">
              <w:rPr>
                <w:rFonts w:cstheme="majorHAnsi"/>
              </w:rPr>
              <w:t xml:space="preserve"> van de </w:t>
            </w:r>
            <w:r w:rsidR="008178B7" w:rsidRPr="00B6349B">
              <w:rPr>
                <w:rFonts w:cstheme="majorHAnsi"/>
              </w:rPr>
              <w:t>ABR-levering</w:t>
            </w:r>
            <w:r w:rsidR="00FF20CC" w:rsidRPr="00B6349B">
              <w:rPr>
                <w:rFonts w:cstheme="majorHAnsi"/>
              </w:rPr>
              <w:t xml:space="preserve"> </w:t>
            </w:r>
            <w:r>
              <w:rPr>
                <w:rFonts w:cstheme="majorHAnsi"/>
              </w:rPr>
              <w:t xml:space="preserve">komen in beheer </w:t>
            </w:r>
            <w:r w:rsidR="00FF20CC" w:rsidRPr="00B6349B">
              <w:rPr>
                <w:rFonts w:cstheme="majorHAnsi"/>
              </w:rPr>
              <w:t xml:space="preserve">van </w:t>
            </w:r>
            <w:r w:rsidR="00471C28" w:rsidRPr="00B6349B">
              <w:rPr>
                <w:rFonts w:cstheme="majorHAnsi"/>
              </w:rPr>
              <w:t>ABR</w:t>
            </w:r>
            <w:r w:rsidR="00FF20CC" w:rsidRPr="00B6349B">
              <w:rPr>
                <w:rFonts w:cstheme="majorHAnsi"/>
              </w:rPr>
              <w:t>. De bron zal als gevolg hiervan, verantwoordelijk zijn voor de inhoud en validiteit van deze files en zo het eigenaarschap krijgen over de leveringsfunctionaliteit.</w:t>
            </w:r>
          </w:p>
        </w:tc>
      </w:tr>
      <w:tr w:rsidR="00FF20CC" w:rsidRPr="00B277ED" w:rsidTr="0006482B">
        <w:tc>
          <w:tcPr>
            <w:tcW w:w="1539" w:type="dxa"/>
            <w:shd w:val="pct10" w:color="auto" w:fill="auto"/>
          </w:tcPr>
          <w:p w:rsidR="00FF20CC" w:rsidRPr="00B277ED" w:rsidRDefault="00FF20CC" w:rsidP="0006482B">
            <w:pPr>
              <w:rPr>
                <w:rFonts w:cstheme="minorHAnsi"/>
              </w:rPr>
            </w:pPr>
            <w:r w:rsidRPr="00B277ED">
              <w:rPr>
                <w:rFonts w:cstheme="minorHAnsi"/>
              </w:rPr>
              <w:t>Opmerking</w:t>
            </w:r>
          </w:p>
        </w:tc>
        <w:tc>
          <w:tcPr>
            <w:tcW w:w="7817" w:type="dxa"/>
          </w:tcPr>
          <w:p w:rsidR="00FF20CC" w:rsidRPr="00B277ED" w:rsidRDefault="00FF20CC" w:rsidP="0006482B"/>
        </w:tc>
      </w:tr>
    </w:tbl>
    <w:p w:rsidR="003B2A42" w:rsidRDefault="003B2A42">
      <w:r>
        <w:br w:type="page"/>
      </w:r>
    </w:p>
    <w:p w:rsidR="0006482B" w:rsidRPr="008564F7" w:rsidRDefault="008178B7" w:rsidP="008564F7">
      <w:pPr>
        <w:pStyle w:val="Kop2"/>
      </w:pPr>
      <w:bookmarkStart w:id="85" w:name="_Toc148019780"/>
      <w:r>
        <w:t>DIM-leveringstechniek</w:t>
      </w:r>
      <w:r w:rsidR="0006482B">
        <w:t xml:space="preserve"> Requirements</w:t>
      </w:r>
      <w:bookmarkEnd w:id="85"/>
    </w:p>
    <w:p w:rsidR="0006482B" w:rsidRDefault="0006482B" w:rsidP="008564F7">
      <w:r w:rsidRPr="0006482B">
        <w:t>In deze paragraaf worden de requirements beschreven die direct afgeleid kunnen worden van het interface standaard document.</w:t>
      </w:r>
      <w:r>
        <w:t xml:space="preserve"> Daarnaast beschrijven de requirements in deze para</w:t>
      </w:r>
      <w:r w:rsidR="0055151A">
        <w:t>graaf aspecten m.b.t. leverings</w:t>
      </w:r>
      <w:r>
        <w:t>techniek</w:t>
      </w:r>
      <w:r w:rsidR="00E0242E">
        <w:t>.</w:t>
      </w:r>
    </w:p>
    <w:p w:rsidR="0006482B" w:rsidRDefault="0006482B" w:rsidP="003B2A42">
      <w:pPr>
        <w:pStyle w:val="Kop2"/>
        <w:tabs>
          <w:tab w:val="left" w:pos="2618"/>
        </w:tabs>
      </w:pPr>
    </w:p>
    <w:p w:rsidR="00880F45" w:rsidRDefault="008178B7" w:rsidP="008564F7">
      <w:pPr>
        <w:pStyle w:val="Kop3"/>
      </w:pPr>
      <w:bookmarkStart w:id="86" w:name="_Toc148019781"/>
      <w:r>
        <w:t>R1</w:t>
      </w:r>
      <w:r w:rsidR="00403790">
        <w:t>4</w:t>
      </w:r>
      <w:r>
        <w:t xml:space="preserve">. </w:t>
      </w:r>
      <w:r w:rsidR="00880F45">
        <w:t>Leveringstechniek</w:t>
      </w:r>
      <w:bookmarkEnd w:id="86"/>
      <w:r w:rsidR="008421D4">
        <w:tab/>
      </w:r>
    </w:p>
    <w:p w:rsidR="008421D4" w:rsidRPr="00716AE1" w:rsidRDefault="008421D4" w:rsidP="003B2A42"/>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7808"/>
      </w:tblGrid>
      <w:tr w:rsidR="00880F45" w:rsidRPr="00B277ED" w:rsidTr="008F071F">
        <w:tc>
          <w:tcPr>
            <w:tcW w:w="1548" w:type="dxa"/>
            <w:tcBorders>
              <w:top w:val="single" w:sz="4" w:space="0" w:color="auto"/>
              <w:left w:val="single" w:sz="4" w:space="0" w:color="auto"/>
              <w:bottom w:val="single" w:sz="4" w:space="0" w:color="auto"/>
              <w:right w:val="single" w:sz="4" w:space="0" w:color="auto"/>
            </w:tcBorders>
            <w:shd w:val="pct10" w:color="auto" w:fill="auto"/>
          </w:tcPr>
          <w:p w:rsidR="00880F45" w:rsidRPr="0016795F" w:rsidRDefault="00880F45" w:rsidP="008F071F">
            <w:r>
              <w:t>Requirement</w:t>
            </w:r>
          </w:p>
        </w:tc>
        <w:tc>
          <w:tcPr>
            <w:tcW w:w="7808" w:type="dxa"/>
            <w:tcBorders>
              <w:top w:val="single" w:sz="4" w:space="0" w:color="auto"/>
              <w:left w:val="single" w:sz="4" w:space="0" w:color="auto"/>
              <w:bottom w:val="single" w:sz="4" w:space="0" w:color="auto"/>
              <w:right w:val="single" w:sz="4" w:space="0" w:color="auto"/>
            </w:tcBorders>
          </w:tcPr>
          <w:p w:rsidR="00880F45" w:rsidRPr="00A53DB6" w:rsidRDefault="00880F45" w:rsidP="008B264B">
            <w:r>
              <w:t xml:space="preserve">Gegevens kunnen m.b.v. 3 verschillende </w:t>
            </w:r>
            <w:r w:rsidR="00707DC6">
              <w:t>leverings</w:t>
            </w:r>
            <w:r>
              <w:t>technieken</w:t>
            </w:r>
            <w:r w:rsidR="00A53DB6">
              <w:t xml:space="preserve"> (“bestanden”, ”db-link” of </w:t>
            </w:r>
            <w:r w:rsidR="00707DC6">
              <w:t xml:space="preserve">“export/import-combinatie (bv. Oracle Data Pump)”] </w:t>
            </w:r>
            <w:r>
              <w:t xml:space="preserve">door de bron aan het DIM geleverd worden. </w:t>
            </w:r>
            <w:r w:rsidR="00E74847">
              <w:t>Op een bron ontsluiting project wordt é</w:t>
            </w:r>
            <w:r w:rsidR="00707DC6">
              <w:t>én ontsluiting techniek</w:t>
            </w:r>
            <w:r w:rsidR="00E74847">
              <w:t xml:space="preserve"> gekozen om de bron te ontsluiten. </w:t>
            </w:r>
            <w:r w:rsidR="00707DC6">
              <w:br/>
            </w:r>
            <w:r w:rsidR="00024F4C">
              <w:t xml:space="preserve">Tevens wordt de </w:t>
            </w:r>
            <w:r w:rsidR="00716AE1">
              <w:t xml:space="preserve">gekozen </w:t>
            </w:r>
            <w:r w:rsidR="00024F4C">
              <w:t>leveringstechniek vastgelegd in het RLO</w:t>
            </w:r>
            <w:r w:rsidR="0055151A">
              <w:t xml:space="preserve"> </w:t>
            </w:r>
            <w:r w:rsidR="00024F4C">
              <w:t>(Zie ook</w:t>
            </w:r>
            <w:r w:rsidR="0055151A">
              <w:t xml:space="preserve"> requirement RLO). De leverings</w:t>
            </w:r>
            <w:r w:rsidR="00024F4C">
              <w:t>techniek wordt vastgelegd</w:t>
            </w:r>
            <w:r w:rsidR="00707DC6">
              <w:t xml:space="preserve"> in het </w:t>
            </w:r>
            <w:r w:rsidR="008178B7">
              <w:t>RLO-veld</w:t>
            </w:r>
            <w:r w:rsidR="008421D4">
              <w:t xml:space="preserve"> </w:t>
            </w:r>
            <w:r w:rsidR="00707DC6">
              <w:t>RLO.Algemeen.</w:t>
            </w:r>
            <w:r w:rsidR="0055151A">
              <w:t xml:space="preserve"> </w:t>
            </w:r>
            <w:r w:rsidR="00707DC6">
              <w:t>”</w:t>
            </w:r>
            <w:r w:rsidR="00024F4C" w:rsidRPr="003B2A42">
              <w:rPr>
                <w:rFonts w:ascii="Verdana" w:hAnsi="Verdana"/>
                <w:bCs/>
                <w:sz w:val="18"/>
                <w:szCs w:val="18"/>
              </w:rPr>
              <w:t>Bestands/interface type</w:t>
            </w:r>
            <w:r w:rsidR="00707DC6">
              <w:t>”</w:t>
            </w:r>
            <w:r w:rsidR="008B264B">
              <w:t xml:space="preserve">. </w:t>
            </w:r>
          </w:p>
        </w:tc>
      </w:tr>
      <w:tr w:rsidR="00880F45" w:rsidRPr="00C4130B" w:rsidTr="008F071F">
        <w:tc>
          <w:tcPr>
            <w:tcW w:w="1548" w:type="dxa"/>
            <w:tcBorders>
              <w:top w:val="single" w:sz="4" w:space="0" w:color="auto"/>
              <w:left w:val="single" w:sz="4" w:space="0" w:color="auto"/>
              <w:bottom w:val="single" w:sz="4" w:space="0" w:color="auto"/>
              <w:right w:val="single" w:sz="4" w:space="0" w:color="auto"/>
            </w:tcBorders>
            <w:shd w:val="pct10" w:color="auto" w:fill="auto"/>
          </w:tcPr>
          <w:p w:rsidR="00880F45" w:rsidRPr="0016795F" w:rsidRDefault="00880F45" w:rsidP="008F071F">
            <w:r>
              <w:t>Referentie</w:t>
            </w:r>
          </w:p>
        </w:tc>
        <w:tc>
          <w:tcPr>
            <w:tcW w:w="7808" w:type="dxa"/>
            <w:tcBorders>
              <w:top w:val="single" w:sz="4" w:space="0" w:color="auto"/>
              <w:left w:val="single" w:sz="4" w:space="0" w:color="auto"/>
              <w:bottom w:val="single" w:sz="4" w:space="0" w:color="auto"/>
              <w:right w:val="single" w:sz="4" w:space="0" w:color="auto"/>
            </w:tcBorders>
          </w:tcPr>
          <w:p w:rsidR="00880F45" w:rsidRPr="00DE481A" w:rsidRDefault="00880F45" w:rsidP="008F071F">
            <w:r>
              <w:t>Interface-standaarden 2.0</w:t>
            </w:r>
            <w:r w:rsidR="008F071F">
              <w:br/>
            </w:r>
            <w:r w:rsidR="003767F6">
              <w:t xml:space="preserve">- H </w:t>
            </w:r>
            <w:r w:rsidR="003767F6" w:rsidRPr="003767F6">
              <w:t>7 STANDAARDEN M.B.T. LEVERINGSTECHNIEK</w:t>
            </w:r>
            <w:r w:rsidR="003767F6">
              <w:t xml:space="preserve"> </w:t>
            </w:r>
            <w:r w:rsidR="003767F6">
              <w:br/>
              <w:t xml:space="preserve">  - </w:t>
            </w:r>
            <w:r w:rsidR="0055151A">
              <w:t>7.1 Leverings</w:t>
            </w:r>
            <w:r>
              <w:t>technieken</w:t>
            </w:r>
            <w:r w:rsidR="0097401A">
              <w:br/>
              <w:t>Requi</w:t>
            </w:r>
            <w:r w:rsidR="00716AE1">
              <w:t>rement RLO</w:t>
            </w:r>
          </w:p>
        </w:tc>
      </w:tr>
      <w:tr w:rsidR="00880F45" w:rsidRPr="00B277ED" w:rsidTr="008F071F">
        <w:tc>
          <w:tcPr>
            <w:tcW w:w="1548" w:type="dxa"/>
            <w:tcBorders>
              <w:top w:val="single" w:sz="4" w:space="0" w:color="auto"/>
              <w:left w:val="single" w:sz="4" w:space="0" w:color="auto"/>
              <w:bottom w:val="single" w:sz="4" w:space="0" w:color="auto"/>
              <w:right w:val="single" w:sz="4" w:space="0" w:color="auto"/>
            </w:tcBorders>
            <w:shd w:val="pct10" w:color="auto" w:fill="auto"/>
          </w:tcPr>
          <w:p w:rsidR="00880F45" w:rsidRPr="0016795F" w:rsidRDefault="00880F45" w:rsidP="008F071F">
            <w:r>
              <w:t>Nadere</w:t>
            </w:r>
            <w:r>
              <w:br/>
              <w:t>specificatie</w:t>
            </w:r>
          </w:p>
        </w:tc>
        <w:tc>
          <w:tcPr>
            <w:tcW w:w="7808" w:type="dxa"/>
            <w:tcBorders>
              <w:top w:val="single" w:sz="4" w:space="0" w:color="auto"/>
              <w:left w:val="single" w:sz="4" w:space="0" w:color="auto"/>
              <w:bottom w:val="single" w:sz="4" w:space="0" w:color="auto"/>
              <w:right w:val="single" w:sz="4" w:space="0" w:color="auto"/>
            </w:tcBorders>
          </w:tcPr>
          <w:p w:rsidR="00880F45" w:rsidRDefault="00707DC6" w:rsidP="00EB0A68">
            <w:pPr>
              <w:rPr>
                <w:color w:val="0070C0"/>
              </w:rPr>
            </w:pPr>
            <w:r w:rsidRPr="00EB0A68">
              <w:t xml:space="preserve">Voor </w:t>
            </w:r>
            <w:r w:rsidR="00471C28" w:rsidRPr="00EB0A68">
              <w:t>ABR</w:t>
            </w:r>
            <w:r w:rsidR="00024F4C" w:rsidRPr="00EB0A68">
              <w:t xml:space="preserve"> </w:t>
            </w:r>
            <w:r w:rsidR="0055151A" w:rsidRPr="00EB0A68">
              <w:t>is leverings</w:t>
            </w:r>
            <w:r w:rsidR="00863A11" w:rsidRPr="00EB0A68">
              <w:t xml:space="preserve">techniek </w:t>
            </w:r>
            <w:r w:rsidRPr="00EB0A68">
              <w:t>“export/import-combinatie (Oracle Data Pump)” gekozen</w:t>
            </w:r>
            <w:r w:rsidR="0055151A" w:rsidRPr="00EB0A68">
              <w:t>.</w:t>
            </w:r>
            <w:r w:rsidRPr="00EB0A68">
              <w:t xml:space="preserve"> </w:t>
            </w:r>
          </w:p>
        </w:tc>
      </w:tr>
      <w:tr w:rsidR="00880F45" w:rsidRPr="00B277ED" w:rsidTr="008F071F">
        <w:tc>
          <w:tcPr>
            <w:tcW w:w="1548" w:type="dxa"/>
            <w:tcBorders>
              <w:top w:val="single" w:sz="4" w:space="0" w:color="auto"/>
              <w:left w:val="single" w:sz="4" w:space="0" w:color="auto"/>
              <w:bottom w:val="single" w:sz="4" w:space="0" w:color="auto"/>
              <w:right w:val="single" w:sz="4" w:space="0" w:color="auto"/>
            </w:tcBorders>
            <w:shd w:val="pct10" w:color="auto" w:fill="auto"/>
          </w:tcPr>
          <w:p w:rsidR="00880F45" w:rsidRPr="0016795F" w:rsidRDefault="00880F45" w:rsidP="008F071F">
            <w:r w:rsidRPr="0016795F">
              <w:t xml:space="preserve">Opmerking </w:t>
            </w:r>
          </w:p>
        </w:tc>
        <w:tc>
          <w:tcPr>
            <w:tcW w:w="7808" w:type="dxa"/>
            <w:tcBorders>
              <w:top w:val="single" w:sz="4" w:space="0" w:color="auto"/>
              <w:left w:val="single" w:sz="4" w:space="0" w:color="auto"/>
              <w:bottom w:val="single" w:sz="4" w:space="0" w:color="auto"/>
              <w:right w:val="single" w:sz="4" w:space="0" w:color="auto"/>
            </w:tcBorders>
          </w:tcPr>
          <w:p w:rsidR="00880F45" w:rsidRPr="00BB3D9C" w:rsidRDefault="00880F45" w:rsidP="008F071F">
            <w:pPr>
              <w:rPr>
                <w:color w:val="0070C0"/>
              </w:rPr>
            </w:pPr>
          </w:p>
        </w:tc>
      </w:tr>
    </w:tbl>
    <w:p w:rsidR="00024F4C" w:rsidRDefault="00024F4C" w:rsidP="007C1F68"/>
    <w:p w:rsidR="008F071F" w:rsidRPr="00BB3D9C" w:rsidRDefault="008178B7" w:rsidP="008564F7">
      <w:pPr>
        <w:pStyle w:val="Kop3"/>
      </w:pPr>
      <w:bookmarkStart w:id="87" w:name="_Toc148019782"/>
      <w:bookmarkStart w:id="88" w:name="_Toc29884356"/>
      <w:bookmarkStart w:id="89" w:name="_Toc45637983"/>
      <w:r>
        <w:t>R1</w:t>
      </w:r>
      <w:r w:rsidR="00403790">
        <w:t>5</w:t>
      </w:r>
      <w:r>
        <w:t xml:space="preserve">. </w:t>
      </w:r>
      <w:r w:rsidR="008F071F" w:rsidRPr="00BB3D9C">
        <w:t>Geautomatiseerd leveren</w:t>
      </w:r>
      <w:bookmarkEnd w:id="87"/>
    </w:p>
    <w:p w:rsidR="008F071F" w:rsidRPr="003B2A42" w:rsidRDefault="008F071F" w:rsidP="008F071F">
      <w:pPr>
        <w:rPr>
          <w:color w:val="00B050"/>
          <w:sz w:val="16"/>
          <w:szCs w:val="16"/>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7808"/>
      </w:tblGrid>
      <w:tr w:rsidR="008F071F" w:rsidRPr="00B277ED" w:rsidTr="008F071F">
        <w:tc>
          <w:tcPr>
            <w:tcW w:w="1548" w:type="dxa"/>
            <w:tcBorders>
              <w:top w:val="single" w:sz="4" w:space="0" w:color="auto"/>
              <w:left w:val="single" w:sz="4" w:space="0" w:color="auto"/>
              <w:bottom w:val="single" w:sz="4" w:space="0" w:color="auto"/>
              <w:right w:val="single" w:sz="4" w:space="0" w:color="auto"/>
            </w:tcBorders>
            <w:shd w:val="pct10" w:color="auto" w:fill="auto"/>
          </w:tcPr>
          <w:p w:rsidR="008F071F" w:rsidRPr="0016795F" w:rsidRDefault="008F071F" w:rsidP="008F071F">
            <w:r>
              <w:t>Requirement</w:t>
            </w:r>
          </w:p>
        </w:tc>
        <w:tc>
          <w:tcPr>
            <w:tcW w:w="7808" w:type="dxa"/>
            <w:tcBorders>
              <w:top w:val="single" w:sz="4" w:space="0" w:color="auto"/>
              <w:left w:val="single" w:sz="4" w:space="0" w:color="auto"/>
              <w:bottom w:val="single" w:sz="4" w:space="0" w:color="auto"/>
              <w:right w:val="single" w:sz="4" w:space="0" w:color="auto"/>
            </w:tcBorders>
          </w:tcPr>
          <w:p w:rsidR="008F071F" w:rsidRPr="0016795F" w:rsidRDefault="008F071F" w:rsidP="0086775A">
            <w:pPr>
              <w:rPr>
                <w:color w:val="000000" w:themeColor="text1"/>
              </w:rPr>
            </w:pPr>
            <w:r w:rsidRPr="0016795F">
              <w:rPr>
                <w:color w:val="000000" w:themeColor="text1"/>
              </w:rPr>
              <w:t xml:space="preserve">De extractie van de gegevens moet gebeuren middels een volledig geautomatiseerd én gedocumenteerd proces. </w:t>
            </w:r>
          </w:p>
        </w:tc>
      </w:tr>
      <w:tr w:rsidR="008F071F" w:rsidRPr="00C4130B" w:rsidTr="008F071F">
        <w:tc>
          <w:tcPr>
            <w:tcW w:w="1548" w:type="dxa"/>
            <w:tcBorders>
              <w:top w:val="single" w:sz="4" w:space="0" w:color="auto"/>
              <w:left w:val="single" w:sz="4" w:space="0" w:color="auto"/>
              <w:bottom w:val="single" w:sz="4" w:space="0" w:color="auto"/>
              <w:right w:val="single" w:sz="4" w:space="0" w:color="auto"/>
            </w:tcBorders>
            <w:shd w:val="pct10" w:color="auto" w:fill="auto"/>
          </w:tcPr>
          <w:p w:rsidR="008F071F" w:rsidRPr="0016795F" w:rsidRDefault="008F071F" w:rsidP="008F071F">
            <w:r>
              <w:t>Referentie</w:t>
            </w:r>
          </w:p>
        </w:tc>
        <w:tc>
          <w:tcPr>
            <w:tcW w:w="7808" w:type="dxa"/>
            <w:tcBorders>
              <w:top w:val="single" w:sz="4" w:space="0" w:color="auto"/>
              <w:left w:val="single" w:sz="4" w:space="0" w:color="auto"/>
              <w:bottom w:val="single" w:sz="4" w:space="0" w:color="auto"/>
              <w:right w:val="single" w:sz="4" w:space="0" w:color="auto"/>
            </w:tcBorders>
          </w:tcPr>
          <w:p w:rsidR="008F071F" w:rsidRDefault="008F071F" w:rsidP="003B2A42">
            <w:pPr>
              <w:pStyle w:val="Geenafstand"/>
            </w:pPr>
            <w:r>
              <w:t>Interface standaarden:</w:t>
            </w:r>
            <w:r w:rsidR="003767F6">
              <w:br/>
              <w:t xml:space="preserve">- H </w:t>
            </w:r>
            <w:r w:rsidR="003767F6" w:rsidRPr="00D61E92">
              <w:t>2 E</w:t>
            </w:r>
            <w:r w:rsidR="003767F6">
              <w:t>isen aan gegevens en gegevensleveringen</w:t>
            </w:r>
            <w:r>
              <w:br/>
            </w:r>
            <w:r w:rsidR="003767F6">
              <w:rPr>
                <w:bCs/>
              </w:rPr>
              <w:t xml:space="preserve">  </w:t>
            </w:r>
            <w:r w:rsidRPr="00C83129">
              <w:rPr>
                <w:bCs/>
              </w:rPr>
              <w:t>-</w:t>
            </w:r>
            <w:r>
              <w:rPr>
                <w:bCs/>
              </w:rPr>
              <w:t xml:space="preserve"> </w:t>
            </w:r>
            <w:r w:rsidRPr="00C83129">
              <w:rPr>
                <w:bCs/>
              </w:rPr>
              <w:t>2.2 G2 - De gegevens zijn gedefinieerd</w:t>
            </w:r>
            <w:r>
              <w:rPr>
                <w:bCs/>
              </w:rPr>
              <w:br/>
            </w:r>
            <w:r w:rsidR="003767F6">
              <w:rPr>
                <w:bCs/>
              </w:rPr>
              <w:t xml:space="preserve">  </w:t>
            </w:r>
            <w:r>
              <w:rPr>
                <w:bCs/>
              </w:rPr>
              <w:t xml:space="preserve">- </w:t>
            </w:r>
            <w:r w:rsidRPr="000572BE">
              <w:rPr>
                <w:bCs/>
              </w:rPr>
              <w:t>2.3 G3 - De gegevens zijn herleidbaar</w:t>
            </w:r>
            <w:r>
              <w:rPr>
                <w:b/>
                <w:bCs/>
                <w:sz w:val="23"/>
                <w:szCs w:val="23"/>
              </w:rPr>
              <w:t xml:space="preserve">  </w:t>
            </w:r>
            <w:r>
              <w:rPr>
                <w:b/>
                <w:bCs/>
                <w:sz w:val="23"/>
                <w:szCs w:val="23"/>
              </w:rPr>
              <w:br/>
            </w:r>
            <w:r>
              <w:t>- H 4 Standaardvereisten m.b.t. leveringen</w:t>
            </w:r>
            <w:r>
              <w:rPr>
                <w:b/>
                <w:bCs/>
                <w:sz w:val="23"/>
                <w:szCs w:val="23"/>
              </w:rPr>
              <w:br/>
            </w:r>
            <w:r w:rsidR="003767F6">
              <w:t xml:space="preserve">  </w:t>
            </w:r>
            <w:r>
              <w:t>- 4.1.1 Geautomatiseerde levering</w:t>
            </w:r>
            <w:r>
              <w:br/>
            </w:r>
            <w:r w:rsidR="003767F6">
              <w:t xml:space="preserve">  </w:t>
            </w:r>
            <w:r>
              <w:t>- 4.3.4 Reproduceerbaar</w:t>
            </w:r>
          </w:p>
          <w:p w:rsidR="00D54402" w:rsidRPr="00DE481A" w:rsidRDefault="00863A11" w:rsidP="00863A11">
            <w:pPr>
              <w:pStyle w:val="Geenafstand"/>
            </w:pPr>
            <w:r>
              <w:t>[</w:t>
            </w:r>
            <w:r w:rsidR="00D54402">
              <w:t xml:space="preserve">Requirement </w:t>
            </w:r>
            <w:r w:rsidR="00D54402" w:rsidRPr="00D54402">
              <w:t>B</w:t>
            </w:r>
            <w:r>
              <w:t>ewaren van de levering</w:t>
            </w:r>
            <w:r w:rsidR="00D54402" w:rsidRPr="00D54402">
              <w:t xml:space="preserve"> /</w:t>
            </w:r>
            <w:r>
              <w:t xml:space="preserve"> herleveringen]</w:t>
            </w:r>
          </w:p>
        </w:tc>
      </w:tr>
      <w:tr w:rsidR="008F071F" w:rsidRPr="00B277ED" w:rsidTr="008F071F">
        <w:tc>
          <w:tcPr>
            <w:tcW w:w="1548" w:type="dxa"/>
            <w:tcBorders>
              <w:top w:val="single" w:sz="4" w:space="0" w:color="auto"/>
              <w:left w:val="single" w:sz="4" w:space="0" w:color="auto"/>
              <w:bottom w:val="single" w:sz="4" w:space="0" w:color="auto"/>
              <w:right w:val="single" w:sz="4" w:space="0" w:color="auto"/>
            </w:tcBorders>
            <w:shd w:val="pct10" w:color="auto" w:fill="auto"/>
          </w:tcPr>
          <w:p w:rsidR="008F071F" w:rsidRPr="0016795F" w:rsidRDefault="008F071F" w:rsidP="008F071F">
            <w:r>
              <w:t>Nadere</w:t>
            </w:r>
            <w:r>
              <w:br/>
              <w:t>specificatie</w:t>
            </w:r>
          </w:p>
        </w:tc>
        <w:tc>
          <w:tcPr>
            <w:tcW w:w="7808" w:type="dxa"/>
            <w:tcBorders>
              <w:top w:val="single" w:sz="4" w:space="0" w:color="auto"/>
              <w:left w:val="single" w:sz="4" w:space="0" w:color="auto"/>
              <w:bottom w:val="single" w:sz="4" w:space="0" w:color="auto"/>
              <w:right w:val="single" w:sz="4" w:space="0" w:color="auto"/>
            </w:tcBorders>
          </w:tcPr>
          <w:p w:rsidR="008F071F" w:rsidRPr="0086775A" w:rsidRDefault="008F071F"/>
        </w:tc>
      </w:tr>
      <w:tr w:rsidR="008F071F" w:rsidRPr="00B277ED" w:rsidTr="008F071F">
        <w:tc>
          <w:tcPr>
            <w:tcW w:w="1548" w:type="dxa"/>
            <w:tcBorders>
              <w:top w:val="single" w:sz="4" w:space="0" w:color="auto"/>
              <w:left w:val="single" w:sz="4" w:space="0" w:color="auto"/>
              <w:bottom w:val="single" w:sz="4" w:space="0" w:color="auto"/>
              <w:right w:val="single" w:sz="4" w:space="0" w:color="auto"/>
            </w:tcBorders>
            <w:shd w:val="pct10" w:color="auto" w:fill="auto"/>
          </w:tcPr>
          <w:p w:rsidR="008F071F" w:rsidRPr="0016795F" w:rsidRDefault="008F071F" w:rsidP="008F071F">
            <w:r w:rsidRPr="0016795F">
              <w:t xml:space="preserve">Opmerking </w:t>
            </w:r>
          </w:p>
        </w:tc>
        <w:tc>
          <w:tcPr>
            <w:tcW w:w="7808" w:type="dxa"/>
            <w:tcBorders>
              <w:top w:val="single" w:sz="4" w:space="0" w:color="auto"/>
              <w:left w:val="single" w:sz="4" w:space="0" w:color="auto"/>
              <w:bottom w:val="single" w:sz="4" w:space="0" w:color="auto"/>
              <w:right w:val="single" w:sz="4" w:space="0" w:color="auto"/>
            </w:tcBorders>
          </w:tcPr>
          <w:p w:rsidR="008F071F" w:rsidRPr="00C83129" w:rsidRDefault="008F071F" w:rsidP="008F071F">
            <w:pPr>
              <w:rPr>
                <w:color w:val="000000" w:themeColor="text1"/>
              </w:rPr>
            </w:pPr>
          </w:p>
        </w:tc>
      </w:tr>
    </w:tbl>
    <w:p w:rsidR="008F071F" w:rsidRDefault="008F071F" w:rsidP="008F071F">
      <w:pPr>
        <w:spacing w:after="0"/>
      </w:pPr>
    </w:p>
    <w:p w:rsidR="008F071F" w:rsidRDefault="008F071F">
      <w:r>
        <w:br w:type="page"/>
      </w:r>
    </w:p>
    <w:p w:rsidR="008F071F" w:rsidRDefault="008178B7" w:rsidP="008564F7">
      <w:pPr>
        <w:pStyle w:val="Kop3"/>
      </w:pPr>
      <w:bookmarkStart w:id="90" w:name="_Toc148019783"/>
      <w:r>
        <w:t>R1</w:t>
      </w:r>
      <w:r w:rsidR="00403790">
        <w:t>6</w:t>
      </w:r>
      <w:r>
        <w:t xml:space="preserve">. </w:t>
      </w:r>
      <w:r w:rsidR="00E73497">
        <w:t>Pakbon /</w:t>
      </w:r>
      <w:r w:rsidR="008F071F">
        <w:t xml:space="preserve"> Tracking- en controlegegevens</w:t>
      </w:r>
      <w:bookmarkEnd w:id="90"/>
      <w:r w:rsidR="008F071F">
        <w:tab/>
      </w:r>
    </w:p>
    <w:p w:rsidR="008F071F" w:rsidRPr="00B82CEB" w:rsidRDefault="008F071F" w:rsidP="008F071F"/>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7833"/>
      </w:tblGrid>
      <w:tr w:rsidR="008F071F" w:rsidRPr="006930D5" w:rsidTr="008F071F">
        <w:tc>
          <w:tcPr>
            <w:tcW w:w="1523" w:type="dxa"/>
            <w:shd w:val="pct10" w:color="auto" w:fill="auto"/>
          </w:tcPr>
          <w:p w:rsidR="008F071F" w:rsidRPr="009C6343" w:rsidRDefault="008F071F" w:rsidP="008F071F">
            <w:r w:rsidRPr="00B82CEB">
              <w:t xml:space="preserve"> </w:t>
            </w:r>
            <w:r>
              <w:t>Requirement</w:t>
            </w:r>
          </w:p>
        </w:tc>
        <w:tc>
          <w:tcPr>
            <w:tcW w:w="7833" w:type="dxa"/>
          </w:tcPr>
          <w:p w:rsidR="008F071F" w:rsidRPr="002F4057" w:rsidRDefault="008178B7" w:rsidP="008F071F">
            <w:pPr>
              <w:spacing w:line="240" w:lineRule="auto"/>
              <w:rPr>
                <w:b/>
              </w:rPr>
            </w:pPr>
            <w:r w:rsidRPr="002F4057">
              <w:rPr>
                <w:b/>
              </w:rPr>
              <w:t>DIM-metadatainformatie</w:t>
            </w:r>
          </w:p>
          <w:p w:rsidR="008F071F" w:rsidRDefault="008F071F" w:rsidP="008F071F">
            <w:pPr>
              <w:spacing w:line="240" w:lineRule="auto"/>
            </w:pPr>
            <w:r w:rsidRPr="006E720A">
              <w:t xml:space="preserve">Om de geleverde gegevens automatisch te kunnen controleren op volledigheid, volgordelijkheid en consistentie met de specificaties die voor de levering zijn opgesteld, behoeft het DIM aanvullende metadata voor iedere levering vanuit </w:t>
            </w:r>
            <w:r>
              <w:t>het</w:t>
            </w:r>
            <w:r w:rsidRPr="006E720A">
              <w:t xml:space="preserve"> </w:t>
            </w:r>
            <w:r>
              <w:t>bronsysteem</w:t>
            </w:r>
            <w:r w:rsidRPr="006E720A">
              <w:t xml:space="preserve">. </w:t>
            </w:r>
            <w:r w:rsidRPr="00F32D42">
              <w:t xml:space="preserve">Deze </w:t>
            </w:r>
            <w:r>
              <w:t xml:space="preserve">metadata </w:t>
            </w:r>
            <w:r w:rsidRPr="00F32D42">
              <w:t>informatie zal onderdeel uitmaken van de bestandslevering.</w:t>
            </w:r>
          </w:p>
          <w:p w:rsidR="008F071F" w:rsidRDefault="008F071F" w:rsidP="008F071F">
            <w:pPr>
              <w:tabs>
                <w:tab w:val="right" w:pos="7617"/>
              </w:tabs>
              <w:spacing w:line="240" w:lineRule="auto"/>
            </w:pPr>
            <w:r w:rsidRPr="007B22D1">
              <w:t>Niet alle metadata is relevant voor alle leveringswijzen</w:t>
            </w:r>
            <w:r>
              <w:t xml:space="preserve"> (</w:t>
            </w:r>
            <w:r w:rsidRPr="007561B0">
              <w:t>Stapelbaar, Incrementeel, Volledig</w:t>
            </w:r>
            <w:r>
              <w:t>)</w:t>
            </w:r>
            <w:r w:rsidRPr="007B22D1">
              <w:t>.</w:t>
            </w:r>
            <w:r>
              <w:t xml:space="preserve"> Zie H6 Standaarden voor de pakbon. </w:t>
            </w:r>
          </w:p>
          <w:p w:rsidR="008F071F" w:rsidRDefault="008F071F" w:rsidP="008F071F">
            <w:pPr>
              <w:spacing w:after="0" w:line="240" w:lineRule="auto"/>
            </w:pPr>
            <w:r w:rsidRPr="00C144A3">
              <w:t>De technische invulling van de pakbon verschilt per leveringstechniek</w:t>
            </w:r>
            <w:r>
              <w:t>.</w:t>
            </w:r>
            <w:r w:rsidRPr="00C144A3">
              <w:t xml:space="preserve"> </w:t>
            </w:r>
          </w:p>
          <w:p w:rsidR="008F071F" w:rsidRPr="00DF5586" w:rsidRDefault="008F071F" w:rsidP="008F071F">
            <w:pPr>
              <w:spacing w:after="0" w:line="240" w:lineRule="auto"/>
              <w:rPr>
                <w:color w:val="0070C0"/>
              </w:rPr>
            </w:pPr>
            <w:r>
              <w:rPr>
                <w:b/>
              </w:rPr>
              <w:t>Datapump (Export/import) pakbon (H 7.2.5 en H11)</w:t>
            </w:r>
            <w:r w:rsidRPr="002F4057">
              <w:rPr>
                <w:b/>
              </w:rPr>
              <w:t>:</w:t>
            </w:r>
            <w:r>
              <w:rPr>
                <w:b/>
              </w:rPr>
              <w:t xml:space="preserve"> </w:t>
            </w:r>
            <w:r>
              <w:rPr>
                <w:b/>
              </w:rPr>
              <w:br/>
            </w:r>
          </w:p>
          <w:p w:rsidR="008F071F" w:rsidRDefault="008F071F" w:rsidP="008F071F">
            <w:pPr>
              <w:spacing w:line="240" w:lineRule="auto"/>
              <w:rPr>
                <w:rFonts w:cstheme="minorHAnsi"/>
              </w:rPr>
            </w:pPr>
            <w:r w:rsidRPr="00DE481A">
              <w:t>Bij datapump fungeert de combinatie van par- en logfile als pakbon. In deze files moeten de tracking- en controlegegevens worden opgenomen. Beiden dienen dus met de databestanden te worden meegeleverd. Dit stelt eisen</w:t>
            </w:r>
            <w:r w:rsidRPr="00DE481A">
              <w:rPr>
                <w:rFonts w:cstheme="minorHAnsi"/>
              </w:rPr>
              <w:t xml:space="preserve"> aan de wijze waarop de Datapump-export, middels de par-file, wordt aangestuurd</w:t>
            </w:r>
            <w:r w:rsidR="00A45407">
              <w:rPr>
                <w:rFonts w:cstheme="minorHAnsi"/>
              </w:rPr>
              <w:t>.</w:t>
            </w:r>
          </w:p>
          <w:p w:rsidR="008F071F" w:rsidRPr="00C83129" w:rsidRDefault="008F071F" w:rsidP="008F071F">
            <w:pPr>
              <w:autoSpaceDE w:val="0"/>
              <w:autoSpaceDN w:val="0"/>
              <w:spacing w:before="40" w:after="40"/>
            </w:pPr>
            <w:r>
              <w:t>Dit alles conform de eisen zoals gesteld in Referentie.</w:t>
            </w:r>
          </w:p>
        </w:tc>
      </w:tr>
      <w:tr w:rsidR="008F071F" w:rsidRPr="006930D5" w:rsidTr="008F071F">
        <w:tc>
          <w:tcPr>
            <w:tcW w:w="1523" w:type="dxa"/>
            <w:shd w:val="pct10" w:color="auto" w:fill="auto"/>
          </w:tcPr>
          <w:p w:rsidR="008F071F" w:rsidRDefault="008F071F" w:rsidP="008F071F">
            <w:r>
              <w:t>Referentie</w:t>
            </w:r>
          </w:p>
        </w:tc>
        <w:tc>
          <w:tcPr>
            <w:tcW w:w="7833" w:type="dxa"/>
          </w:tcPr>
          <w:p w:rsidR="008F071F" w:rsidRPr="005959F0" w:rsidRDefault="008F071F" w:rsidP="008F071F">
            <w:pPr>
              <w:pStyle w:val="Geenafstand"/>
              <w:rPr>
                <w:rFonts w:cstheme="minorHAnsi"/>
              </w:rPr>
            </w:pPr>
            <w:r>
              <w:t>Interface standaarden:</w:t>
            </w:r>
            <w:r>
              <w:rPr>
                <w:rFonts w:cstheme="minorHAnsi"/>
              </w:rPr>
              <w:t xml:space="preserve"> </w:t>
            </w:r>
            <w:r>
              <w:rPr>
                <w:rFonts w:cstheme="minorHAnsi"/>
              </w:rPr>
              <w:br/>
              <w:t xml:space="preserve">- H </w:t>
            </w:r>
            <w:r w:rsidRPr="005959F0">
              <w:rPr>
                <w:rFonts w:cstheme="minorHAnsi"/>
              </w:rPr>
              <w:t xml:space="preserve">6 </w:t>
            </w:r>
            <w:r>
              <w:rPr>
                <w:rFonts w:cstheme="minorHAnsi"/>
              </w:rPr>
              <w:t>Standaarden voor de pakbon</w:t>
            </w:r>
          </w:p>
          <w:p w:rsidR="008F071F" w:rsidRPr="005959F0" w:rsidRDefault="008F071F" w:rsidP="008F071F">
            <w:pPr>
              <w:pStyle w:val="Geenafstand"/>
              <w:rPr>
                <w:rFonts w:cstheme="minorHAnsi"/>
              </w:rPr>
            </w:pPr>
            <w:r w:rsidRPr="005959F0">
              <w:rPr>
                <w:rFonts w:cstheme="minorHAnsi"/>
              </w:rPr>
              <w:t xml:space="preserve"> - 6.1 Tracking-gegevens</w:t>
            </w:r>
          </w:p>
          <w:p w:rsidR="008F071F" w:rsidRPr="005959F0" w:rsidRDefault="008F071F" w:rsidP="008F071F">
            <w:pPr>
              <w:pStyle w:val="Geenafstand"/>
              <w:rPr>
                <w:rFonts w:cstheme="minorHAnsi"/>
              </w:rPr>
            </w:pPr>
            <w:r w:rsidRPr="005959F0">
              <w:rPr>
                <w:rFonts w:cstheme="minorHAnsi"/>
              </w:rPr>
              <w:t xml:space="preserve"> - 6.2 Controle-gegevens</w:t>
            </w:r>
            <w:r w:rsidR="008E242E">
              <w:rPr>
                <w:rFonts w:cstheme="minorHAnsi"/>
              </w:rPr>
              <w:br/>
              <w:t xml:space="preserve">- </w:t>
            </w:r>
            <w:r w:rsidR="008E242E">
              <w:t xml:space="preserve">H </w:t>
            </w:r>
            <w:r w:rsidR="008E242E" w:rsidRPr="003767F6">
              <w:t>7 STANDAARDEN M.B.T. LEVERINGSTECHNIEK</w:t>
            </w:r>
          </w:p>
          <w:p w:rsidR="008F071F" w:rsidRDefault="008F071F" w:rsidP="003F5FA1">
            <w:pPr>
              <w:pStyle w:val="Geenafstand"/>
            </w:pPr>
            <w:r>
              <w:t xml:space="preserve">- H </w:t>
            </w:r>
            <w:r w:rsidRPr="005959F0">
              <w:t>9 S</w:t>
            </w:r>
            <w:r>
              <w:t>tandaarden voor bestandsleveringen</w:t>
            </w:r>
            <w:r>
              <w:br/>
              <w:t xml:space="preserve"> - </w:t>
            </w:r>
            <w:r w:rsidRPr="005959F0">
              <w:t>9.1 Basis-opzet</w:t>
            </w:r>
            <w:r>
              <w:br/>
              <w:t xml:space="preserve"> - 9.2</w:t>
            </w:r>
            <w:r w:rsidRPr="005959F0">
              <w:t xml:space="preserve"> </w:t>
            </w:r>
            <w:r w:rsidR="008178B7">
              <w:t>Databestand</w:t>
            </w:r>
            <w:r>
              <w:br/>
              <w:t xml:space="preserve"> - 9.3</w:t>
            </w:r>
            <w:r w:rsidRPr="005959F0">
              <w:t xml:space="preserve"> </w:t>
            </w:r>
            <w:r>
              <w:t>Pakbon</w:t>
            </w:r>
            <w:r>
              <w:br/>
              <w:t xml:space="preserve"> - 9.X …</w:t>
            </w:r>
            <w:r>
              <w:br/>
              <w:t>- H 11 Standaarden voor export/import;</w:t>
            </w:r>
            <w:r>
              <w:rPr>
                <w:b/>
                <w:bCs/>
                <w:sz w:val="23"/>
                <w:szCs w:val="23"/>
              </w:rPr>
              <w:t xml:space="preserve"> </w:t>
            </w:r>
            <w:r>
              <w:rPr>
                <w:b/>
                <w:bCs/>
                <w:sz w:val="23"/>
                <w:szCs w:val="23"/>
              </w:rPr>
              <w:br/>
              <w:t xml:space="preserve"> - </w:t>
            </w:r>
            <w:r w:rsidRPr="00C83129">
              <w:rPr>
                <w:bCs/>
              </w:rPr>
              <w:t>11.2.1 Technische inrichting</w:t>
            </w:r>
            <w:r w:rsidRPr="00C83129">
              <w:rPr>
                <w:b/>
                <w:bCs/>
              </w:rPr>
              <w:t xml:space="preserve"> </w:t>
            </w:r>
            <w:r w:rsidRPr="00C83129">
              <w:rPr>
                <w:b/>
                <w:bCs/>
              </w:rPr>
              <w:br/>
            </w:r>
            <w:r>
              <w:rPr>
                <w:b/>
                <w:bCs/>
                <w:sz w:val="23"/>
                <w:szCs w:val="23"/>
              </w:rPr>
              <w:t xml:space="preserve"> - </w:t>
            </w:r>
            <w:r w:rsidRPr="00C83129">
              <w:rPr>
                <w:bCs/>
              </w:rPr>
              <w:t>11.5 Ondersteuning herlevering</w:t>
            </w:r>
          </w:p>
        </w:tc>
      </w:tr>
      <w:tr w:rsidR="008F071F" w:rsidRPr="00984792" w:rsidTr="008F071F">
        <w:tc>
          <w:tcPr>
            <w:tcW w:w="1523" w:type="dxa"/>
            <w:shd w:val="pct10" w:color="auto" w:fill="auto"/>
          </w:tcPr>
          <w:p w:rsidR="008F071F" w:rsidRDefault="008F071F" w:rsidP="008F071F">
            <w:r>
              <w:t>Nadere specificatie</w:t>
            </w:r>
          </w:p>
        </w:tc>
        <w:tc>
          <w:tcPr>
            <w:tcW w:w="7833" w:type="dxa"/>
          </w:tcPr>
          <w:p w:rsidR="008F071F" w:rsidRPr="00C83129" w:rsidRDefault="008F071F" w:rsidP="008F071F">
            <w:pPr>
              <w:autoSpaceDE w:val="0"/>
              <w:autoSpaceDN w:val="0"/>
              <w:spacing w:before="40" w:after="40"/>
            </w:pPr>
            <w:r w:rsidRPr="00114FE3">
              <w:t xml:space="preserve">De pakbon betreffende de levering van </w:t>
            </w:r>
            <w:r w:rsidR="00471C28">
              <w:t>ABR</w:t>
            </w:r>
            <w:r w:rsidRPr="00114FE3">
              <w:t xml:space="preserve"> dient de volgende elementen te bevatten:</w:t>
            </w:r>
            <w:r w:rsidRPr="00C83129">
              <w:rPr>
                <w:color w:val="0070C0"/>
              </w:rPr>
              <w:t xml:space="preserve"> </w:t>
            </w:r>
          </w:p>
          <w:p w:rsidR="008F071F" w:rsidRPr="0095327C" w:rsidRDefault="008F071F" w:rsidP="008F071F">
            <w:pPr>
              <w:autoSpaceDE w:val="0"/>
              <w:autoSpaceDN w:val="0"/>
              <w:spacing w:before="40" w:after="40"/>
            </w:pPr>
            <w:r w:rsidRPr="0095327C">
              <w:rPr>
                <w:rFonts w:cstheme="minorHAnsi"/>
                <w:b/>
              </w:rPr>
              <w:t xml:space="preserve">Fictief voorbeeld Parfile Datapump (Export/import) </w:t>
            </w:r>
          </w:p>
          <w:p w:rsidR="008F071F" w:rsidRPr="0095327C" w:rsidRDefault="008F071F" w:rsidP="008F071F">
            <w:pPr>
              <w:autoSpaceDE w:val="0"/>
              <w:autoSpaceDN w:val="0"/>
              <w:spacing w:before="40" w:after="40"/>
            </w:pPr>
            <w:r w:rsidRPr="0095327C">
              <w:t xml:space="preserve">De parfile moet de volgende onderdelen bevatten: </w:t>
            </w:r>
          </w:p>
          <w:p w:rsidR="008F071F" w:rsidRPr="0095327C" w:rsidRDefault="008F071F" w:rsidP="008F071F">
            <w:pPr>
              <w:autoSpaceDE w:val="0"/>
              <w:autoSpaceDN w:val="0"/>
              <w:spacing w:before="40" w:after="40"/>
            </w:pPr>
            <w:r w:rsidRPr="0095327C">
              <w:t>•</w:t>
            </w:r>
            <w:r w:rsidRPr="0095327C">
              <w:tab/>
              <w:t>DIRECTORY=(voorbeeld: P</w:t>
            </w:r>
            <w:r w:rsidR="0095327C" w:rsidRPr="0095327C">
              <w:t>ABR</w:t>
            </w:r>
            <w:r w:rsidRPr="0095327C">
              <w:t>_D</w:t>
            </w:r>
            <w:r w:rsidR="0095327C" w:rsidRPr="0095327C">
              <w:t>IM</w:t>
            </w:r>
            <w:r w:rsidRPr="0095327C">
              <w:t xml:space="preserve">) </w:t>
            </w:r>
          </w:p>
          <w:p w:rsidR="008F071F" w:rsidRPr="0095327C" w:rsidRDefault="008F071F" w:rsidP="008F071F">
            <w:pPr>
              <w:autoSpaceDE w:val="0"/>
              <w:autoSpaceDN w:val="0"/>
              <w:spacing w:before="40" w:after="40"/>
            </w:pPr>
            <w:r w:rsidRPr="0095327C">
              <w:t>•</w:t>
            </w:r>
            <w:r w:rsidRPr="0095327C">
              <w:tab/>
              <w:t>LOGFILE= (conform naamgevingsstandaard)</w:t>
            </w:r>
          </w:p>
          <w:p w:rsidR="008F071F" w:rsidRPr="0095327C" w:rsidRDefault="008F071F" w:rsidP="008F071F">
            <w:pPr>
              <w:autoSpaceDE w:val="0"/>
              <w:autoSpaceDN w:val="0"/>
              <w:spacing w:before="40" w:after="40"/>
            </w:pPr>
            <w:r w:rsidRPr="0095327C">
              <w:t>•</w:t>
            </w:r>
            <w:r w:rsidRPr="0095327C">
              <w:tab/>
              <w:t xml:space="preserve">DUMPFILE= (conform </w:t>
            </w:r>
            <w:r w:rsidR="00E73497" w:rsidRPr="0095327C">
              <w:t>naamgevingsstandaard; Als</w:t>
            </w:r>
            <w:r w:rsidRPr="0095327C">
              <w:t xml:space="preserve"> PARALLEL&gt;1 of als FILESIZE parameter gebruikt, dan wordt een variabele meegegeven in de dumpfilenaam.)</w:t>
            </w:r>
          </w:p>
          <w:p w:rsidR="008F071F" w:rsidRPr="0095327C" w:rsidRDefault="008F071F" w:rsidP="008F071F">
            <w:pPr>
              <w:autoSpaceDE w:val="0"/>
              <w:autoSpaceDN w:val="0"/>
              <w:spacing w:before="40" w:after="40"/>
            </w:pPr>
            <w:r w:rsidRPr="0095327C">
              <w:t>•</w:t>
            </w:r>
            <w:r w:rsidRPr="0095327C">
              <w:tab/>
              <w:t>FILESIZE (optionele parameter)</w:t>
            </w:r>
          </w:p>
          <w:p w:rsidR="008F071F" w:rsidRPr="0095327C" w:rsidRDefault="008F071F" w:rsidP="008F071F">
            <w:pPr>
              <w:autoSpaceDE w:val="0"/>
              <w:autoSpaceDN w:val="0"/>
              <w:spacing w:before="40" w:after="40"/>
            </w:pPr>
            <w:r w:rsidRPr="0095327C">
              <w:t>•</w:t>
            </w:r>
            <w:r w:rsidRPr="0095327C">
              <w:tab/>
              <w:t xml:space="preserve">VERSION= 12.1.0.2 (conform de gebruikte Oracle versie van </w:t>
            </w:r>
            <w:r w:rsidR="00471C28" w:rsidRPr="0095327C">
              <w:t>ABR</w:t>
            </w:r>
            <w:r w:rsidRPr="0095327C">
              <w:t>)</w:t>
            </w:r>
          </w:p>
          <w:p w:rsidR="008F071F" w:rsidRPr="0095327C" w:rsidRDefault="008F071F" w:rsidP="008F071F">
            <w:pPr>
              <w:autoSpaceDE w:val="0"/>
              <w:autoSpaceDN w:val="0"/>
              <w:spacing w:before="40" w:after="40"/>
              <w:rPr>
                <w:lang w:val="en-US"/>
              </w:rPr>
            </w:pPr>
            <w:r w:rsidRPr="0095327C">
              <w:rPr>
                <w:lang w:val="en-US"/>
              </w:rPr>
              <w:t>•</w:t>
            </w:r>
            <w:r w:rsidRPr="0095327C">
              <w:rPr>
                <w:lang w:val="en-US"/>
              </w:rPr>
              <w:tab/>
              <w:t>METRICS= YES</w:t>
            </w:r>
          </w:p>
          <w:p w:rsidR="008F071F" w:rsidRPr="0095327C" w:rsidRDefault="008F071F" w:rsidP="008F071F">
            <w:pPr>
              <w:autoSpaceDE w:val="0"/>
              <w:autoSpaceDN w:val="0"/>
              <w:spacing w:before="40" w:after="40"/>
              <w:rPr>
                <w:lang w:val="en-US"/>
              </w:rPr>
            </w:pPr>
            <w:r w:rsidRPr="0095327C">
              <w:rPr>
                <w:lang w:val="en-US"/>
              </w:rPr>
              <w:t>•</w:t>
            </w:r>
            <w:r w:rsidRPr="0095327C">
              <w:rPr>
                <w:lang w:val="en-US"/>
              </w:rPr>
              <w:tab/>
              <w:t>LOGTIME= ALL</w:t>
            </w:r>
          </w:p>
          <w:p w:rsidR="008F071F" w:rsidRPr="0095327C" w:rsidRDefault="008F071F" w:rsidP="008F071F">
            <w:pPr>
              <w:autoSpaceDE w:val="0"/>
              <w:autoSpaceDN w:val="0"/>
              <w:spacing w:before="40" w:after="40"/>
              <w:rPr>
                <w:lang w:val="en-US"/>
              </w:rPr>
            </w:pPr>
            <w:r w:rsidRPr="0095327C">
              <w:rPr>
                <w:lang w:val="en-US"/>
              </w:rPr>
              <w:t>•</w:t>
            </w:r>
            <w:r w:rsidRPr="0095327C">
              <w:rPr>
                <w:lang w:val="en-US"/>
              </w:rPr>
              <w:tab/>
              <w:t>COMPRESSION=ALL</w:t>
            </w:r>
          </w:p>
          <w:p w:rsidR="008F071F" w:rsidRPr="0095327C" w:rsidRDefault="008F071F" w:rsidP="008F071F">
            <w:pPr>
              <w:autoSpaceDE w:val="0"/>
              <w:autoSpaceDN w:val="0"/>
              <w:spacing w:before="40" w:after="40"/>
            </w:pPr>
            <w:r w:rsidRPr="0095327C">
              <w:t>•</w:t>
            </w:r>
            <w:r w:rsidRPr="0095327C">
              <w:tab/>
              <w:t>CONTENT=ALL (-&gt; Altijd zowel de metadata als de data)</w:t>
            </w:r>
          </w:p>
          <w:p w:rsidR="008F071F" w:rsidRPr="0095327C" w:rsidRDefault="008F071F" w:rsidP="008F071F">
            <w:pPr>
              <w:autoSpaceDE w:val="0"/>
              <w:autoSpaceDN w:val="0"/>
              <w:spacing w:before="40" w:after="40"/>
            </w:pPr>
            <w:r w:rsidRPr="0095327C">
              <w:t>•</w:t>
            </w:r>
            <w:r w:rsidRPr="0095327C">
              <w:tab/>
              <w:t xml:space="preserve">PARALLEL= </w:t>
            </w:r>
            <w:r w:rsidR="0095327C" w:rsidRPr="0095327C">
              <w:t>n</w:t>
            </w:r>
            <w:r w:rsidRPr="0095327C">
              <w:t xml:space="preserve">  (</w:t>
            </w:r>
            <w:r w:rsidR="0095327C" w:rsidRPr="0095327C">
              <w:t xml:space="preserve">1 of indien </w:t>
            </w:r>
            <w:r w:rsidRPr="0095327C">
              <w:t xml:space="preserve">er sprake is van een parallelle export, dan aangeven in hoeveel bestanden er geëxporteerd wordt) </w:t>
            </w:r>
          </w:p>
          <w:p w:rsidR="008F071F" w:rsidRPr="0095327C" w:rsidRDefault="008F071F" w:rsidP="008F071F">
            <w:pPr>
              <w:autoSpaceDE w:val="0"/>
              <w:autoSpaceDN w:val="0"/>
              <w:spacing w:before="40" w:after="40"/>
            </w:pPr>
            <w:r w:rsidRPr="0095327C">
              <w:t>•</w:t>
            </w:r>
            <w:r w:rsidRPr="0095327C">
              <w:tab/>
              <w:t>EXCLUDE=INDEX,GRANT,CONSTRAINT,TRIGGER,STATISTICS</w:t>
            </w:r>
          </w:p>
          <w:p w:rsidR="008F071F" w:rsidRPr="0095327C" w:rsidRDefault="008F071F" w:rsidP="008F071F">
            <w:pPr>
              <w:autoSpaceDE w:val="0"/>
              <w:autoSpaceDN w:val="0"/>
              <w:spacing w:before="40" w:after="40"/>
            </w:pPr>
            <w:r w:rsidRPr="0095327C">
              <w:t>•</w:t>
            </w:r>
            <w:r w:rsidRPr="0095327C">
              <w:tab/>
              <w:t>TABLES= (de volledige lijst met te leveren tabellen)</w:t>
            </w:r>
          </w:p>
          <w:p w:rsidR="008F071F" w:rsidRPr="0095327C" w:rsidRDefault="008F071F" w:rsidP="008F071F">
            <w:pPr>
              <w:autoSpaceDE w:val="0"/>
              <w:autoSpaceDN w:val="0"/>
              <w:spacing w:before="40" w:after="40"/>
            </w:pPr>
            <w:r w:rsidRPr="0095327C">
              <w:t>•</w:t>
            </w:r>
            <w:r w:rsidRPr="0095327C">
              <w:tab/>
              <w:t xml:space="preserve">QUERY=(&lt;per incrementeel (optioneel als volledige levering) te leveren tabel selectie op variabele peildatum en periode&gt;) </w:t>
            </w:r>
          </w:p>
          <w:p w:rsidR="008F071F" w:rsidRPr="0095327C" w:rsidRDefault="008F071F" w:rsidP="008F071F">
            <w:pPr>
              <w:autoSpaceDE w:val="0"/>
              <w:autoSpaceDN w:val="0"/>
              <w:spacing w:before="40" w:after="40"/>
            </w:pPr>
            <w:r w:rsidRPr="0095327C">
              <w:tab/>
              <w:t xml:space="preserve">   voorbeeld: </w:t>
            </w:r>
          </w:p>
          <w:p w:rsidR="008F071F" w:rsidRPr="0095327C" w:rsidRDefault="008F071F" w:rsidP="008F071F">
            <w:pPr>
              <w:autoSpaceDE w:val="0"/>
              <w:autoSpaceDN w:val="0"/>
              <w:spacing w:before="40" w:after="40"/>
            </w:pPr>
            <w:r w:rsidRPr="0095327C">
              <w:tab/>
              <w:t xml:space="preserve">QUERY='TABELNAAM:"WHERE </w:t>
            </w:r>
            <w:r w:rsidRPr="0095327C">
              <w:tab/>
              <w:t xml:space="preserve">DTD_BEGN_GELDGHD </w:t>
            </w:r>
          </w:p>
          <w:p w:rsidR="008F071F" w:rsidRPr="0095327C" w:rsidRDefault="008F071F" w:rsidP="008F071F">
            <w:pPr>
              <w:autoSpaceDE w:val="0"/>
              <w:autoSpaceDN w:val="0"/>
              <w:spacing w:before="40" w:after="40"/>
              <w:rPr>
                <w:lang w:val="en-US"/>
              </w:rPr>
            </w:pPr>
            <w:r w:rsidRPr="0095327C">
              <w:tab/>
            </w:r>
            <w:r w:rsidRPr="0095327C">
              <w:rPr>
                <w:lang w:val="en-US"/>
              </w:rPr>
              <w:t>between $STARTDATUM and $EINDDATUM",</w:t>
            </w:r>
          </w:p>
          <w:p w:rsidR="008F071F" w:rsidRPr="0095327C" w:rsidRDefault="008F071F" w:rsidP="008F071F">
            <w:pPr>
              <w:autoSpaceDE w:val="0"/>
              <w:autoSpaceDN w:val="0"/>
              <w:spacing w:before="40" w:after="40"/>
              <w:rPr>
                <w:lang w:val="en-US"/>
              </w:rPr>
            </w:pPr>
            <w:r w:rsidRPr="0095327C">
              <w:rPr>
                <w:lang w:val="en-US"/>
              </w:rPr>
              <w:tab/>
              <w:t xml:space="preserve">&lt;tabel-n&gt;:"WHERE &lt;where-clause&gt;", etc' </w:t>
            </w:r>
          </w:p>
          <w:p w:rsidR="008F071F" w:rsidRPr="00C83129" w:rsidRDefault="003F5FA1" w:rsidP="008F071F">
            <w:pPr>
              <w:autoSpaceDE w:val="0"/>
              <w:autoSpaceDN w:val="0"/>
              <w:spacing w:before="40" w:after="40"/>
              <w:rPr>
                <w:color w:val="0070C0"/>
              </w:rPr>
            </w:pPr>
            <w:r>
              <w:t>•</w:t>
            </w:r>
            <w:r>
              <w:tab/>
              <w:t>FLASHBACK_TIME=SYSTIMESTAMP</w:t>
            </w:r>
          </w:p>
        </w:tc>
      </w:tr>
      <w:tr w:rsidR="008F071F" w:rsidRPr="006930D5" w:rsidTr="008F071F">
        <w:tc>
          <w:tcPr>
            <w:tcW w:w="1523" w:type="dxa"/>
            <w:shd w:val="pct10" w:color="auto" w:fill="auto"/>
          </w:tcPr>
          <w:p w:rsidR="008F071F" w:rsidRPr="006930D5" w:rsidRDefault="008F071F" w:rsidP="008F071F">
            <w:r w:rsidRPr="00710B93">
              <w:t>Opmerking</w:t>
            </w:r>
          </w:p>
        </w:tc>
        <w:tc>
          <w:tcPr>
            <w:tcW w:w="7833" w:type="dxa"/>
          </w:tcPr>
          <w:p w:rsidR="008F071F" w:rsidRPr="007D0E4A" w:rsidRDefault="008F071F" w:rsidP="008F071F"/>
        </w:tc>
      </w:tr>
    </w:tbl>
    <w:p w:rsidR="008F071F" w:rsidRDefault="008F071F" w:rsidP="008F071F">
      <w:pPr>
        <w:pStyle w:val="Kop3"/>
      </w:pPr>
    </w:p>
    <w:p w:rsidR="008F071F" w:rsidRDefault="008F071F" w:rsidP="008F071F">
      <w:pPr>
        <w:rPr>
          <w:rFonts w:asciiTheme="majorHAnsi" w:eastAsiaTheme="majorEastAsia" w:hAnsiTheme="majorHAnsi" w:cstheme="majorBidi"/>
          <w:color w:val="1F3763" w:themeColor="accent1" w:themeShade="7F"/>
          <w:sz w:val="24"/>
          <w:szCs w:val="24"/>
        </w:rPr>
      </w:pPr>
      <w:r>
        <w:br w:type="page"/>
      </w:r>
    </w:p>
    <w:p w:rsidR="008F071F" w:rsidRDefault="008F071F" w:rsidP="008F071F">
      <w:pPr>
        <w:pStyle w:val="Kop3"/>
      </w:pPr>
    </w:p>
    <w:p w:rsidR="008F071F" w:rsidRDefault="008178B7" w:rsidP="008564F7">
      <w:pPr>
        <w:pStyle w:val="Kop3"/>
      </w:pPr>
      <w:bookmarkStart w:id="91" w:name="_Toc148019784"/>
      <w:r>
        <w:t>R1</w:t>
      </w:r>
      <w:r w:rsidR="00403790">
        <w:t>7</w:t>
      </w:r>
      <w:r>
        <w:t xml:space="preserve">. </w:t>
      </w:r>
      <w:r w:rsidR="008F071F">
        <w:t>Bestandsnaamgeving</w:t>
      </w:r>
      <w:bookmarkEnd w:id="91"/>
    </w:p>
    <w:p w:rsidR="008F071F" w:rsidRPr="00DE481A" w:rsidRDefault="008F071F" w:rsidP="008F071F">
      <w:pPr>
        <w:rPr>
          <w:sz w:val="16"/>
          <w:szCs w:val="16"/>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7879"/>
      </w:tblGrid>
      <w:tr w:rsidR="008F071F" w:rsidRPr="00B277ED" w:rsidTr="008F071F">
        <w:tc>
          <w:tcPr>
            <w:tcW w:w="1477" w:type="dxa"/>
            <w:shd w:val="pct10" w:color="auto" w:fill="auto"/>
          </w:tcPr>
          <w:p w:rsidR="008F071F" w:rsidRPr="009C6343" w:rsidRDefault="008F071F" w:rsidP="008F071F">
            <w:pPr>
              <w:rPr>
                <w:rFonts w:cstheme="minorHAnsi"/>
              </w:rPr>
            </w:pPr>
            <w:r w:rsidRPr="009C6343">
              <w:rPr>
                <w:rFonts w:cstheme="minorHAnsi"/>
              </w:rPr>
              <w:t>Requirement</w:t>
            </w:r>
          </w:p>
        </w:tc>
        <w:tc>
          <w:tcPr>
            <w:tcW w:w="7879" w:type="dxa"/>
          </w:tcPr>
          <w:p w:rsidR="008F071F" w:rsidRPr="00B277ED" w:rsidRDefault="008F071F" w:rsidP="008F071F">
            <w:pPr>
              <w:spacing w:line="240" w:lineRule="auto"/>
            </w:pPr>
            <w:r>
              <w:rPr>
                <w:rFonts w:cstheme="minorHAnsi"/>
              </w:rPr>
              <w:t xml:space="preserve">Voor een juiste verwerking binnen het DIM is het belangrijk dat bestandsnamen aan naamgevingsstandaards voldoen. </w:t>
            </w:r>
            <w:r>
              <w:t>De naamgeving voor de geleverde bestanden en de pakbon is afhankelijk van de leveringswijze (incrementeel, v</w:t>
            </w:r>
            <w:r w:rsidRPr="007561B0">
              <w:t>olledig</w:t>
            </w:r>
            <w:r>
              <w:t xml:space="preserve">). </w:t>
            </w:r>
            <w:r>
              <w:br/>
              <w:t>Zie Referentie voor een volledige specificatie.</w:t>
            </w:r>
          </w:p>
        </w:tc>
      </w:tr>
      <w:tr w:rsidR="008F071F" w:rsidRPr="00B277ED" w:rsidTr="008F071F">
        <w:tc>
          <w:tcPr>
            <w:tcW w:w="1477" w:type="dxa"/>
            <w:shd w:val="pct10" w:color="auto" w:fill="auto"/>
          </w:tcPr>
          <w:p w:rsidR="008F071F" w:rsidRPr="009C6343" w:rsidRDefault="008F071F" w:rsidP="008F071F">
            <w:pPr>
              <w:rPr>
                <w:rFonts w:cstheme="minorHAnsi"/>
              </w:rPr>
            </w:pPr>
            <w:r>
              <w:rPr>
                <w:rFonts w:cstheme="minorHAnsi"/>
              </w:rPr>
              <w:t>Referentie</w:t>
            </w:r>
          </w:p>
        </w:tc>
        <w:tc>
          <w:tcPr>
            <w:tcW w:w="7879" w:type="dxa"/>
          </w:tcPr>
          <w:p w:rsidR="008F071F" w:rsidRPr="00BF4F56" w:rsidRDefault="008F071F" w:rsidP="008F071F">
            <w:pPr>
              <w:rPr>
                <w:b/>
              </w:rPr>
            </w:pPr>
            <w:r w:rsidRPr="00BF4F56">
              <w:t>Interface standaarden:</w:t>
            </w:r>
            <w:r w:rsidRPr="00BF4F56">
              <w:rPr>
                <w:rFonts w:cstheme="minorHAnsi"/>
              </w:rPr>
              <w:t xml:space="preserve"> </w:t>
            </w:r>
            <w:r w:rsidRPr="00BF4F56">
              <w:rPr>
                <w:rFonts w:cstheme="minorHAnsi"/>
              </w:rPr>
              <w:br/>
              <w:t>H 11.4</w:t>
            </w:r>
            <w:r w:rsidRPr="00BF4F56">
              <w:rPr>
                <w:b/>
                <w:bCs/>
              </w:rPr>
              <w:t xml:space="preserve"> </w:t>
            </w:r>
            <w:r w:rsidRPr="00BF4F56">
              <w:rPr>
                <w:bCs/>
              </w:rPr>
              <w:t xml:space="preserve">Bestandsnamen bij levering via </w:t>
            </w:r>
            <w:r w:rsidR="002C3CAF" w:rsidRPr="00BF4F56">
              <w:t>Export/import.</w:t>
            </w:r>
            <w:r w:rsidRPr="00BF4F56">
              <w:br/>
            </w:r>
            <w:r w:rsidRPr="00BF4F56">
              <w:rPr>
                <w:b/>
              </w:rPr>
              <w:t>Uitwerkings-masker voor een volledige levering via Export/Import</w:t>
            </w:r>
          </w:p>
          <w:p w:rsidR="008F071F" w:rsidRPr="00BF4F56" w:rsidRDefault="008F071F" w:rsidP="008F071F">
            <w:pPr>
              <w:spacing w:line="240" w:lineRule="auto"/>
              <w:contextualSpacing/>
            </w:pPr>
            <w:r w:rsidRPr="00BF4F56">
              <w:t>Databestand:</w:t>
            </w:r>
          </w:p>
          <w:p w:rsidR="008F071F" w:rsidRPr="00BF4F56" w:rsidRDefault="008F071F" w:rsidP="008F071F">
            <w:pPr>
              <w:spacing w:line="240" w:lineRule="auto"/>
              <w:contextualSpacing/>
            </w:pPr>
            <w:r w:rsidRPr="00BF4F56">
              <w:t>&lt;interface-naam&gt;_v_&lt;peildatum&gt;_&lt;extractiedatum&gt;_%U.dmp</w:t>
            </w:r>
          </w:p>
          <w:p w:rsidR="008F071F" w:rsidRPr="00BF4F56" w:rsidRDefault="008F071F" w:rsidP="008F071F">
            <w:pPr>
              <w:pStyle w:val="Default"/>
              <w:contextualSpacing/>
              <w:rPr>
                <w:rFonts w:asciiTheme="minorHAnsi" w:hAnsiTheme="minorHAnsi" w:cstheme="minorBidi"/>
                <w:color w:val="auto"/>
                <w:sz w:val="22"/>
                <w:szCs w:val="22"/>
              </w:rPr>
            </w:pPr>
            <w:r w:rsidRPr="00BF4F56">
              <w:rPr>
                <w:rFonts w:asciiTheme="minorHAnsi" w:hAnsiTheme="minorHAnsi" w:cstheme="minorBidi"/>
                <w:color w:val="auto"/>
                <w:sz w:val="22"/>
                <w:szCs w:val="22"/>
              </w:rPr>
              <w:t>Logbestand:</w:t>
            </w:r>
          </w:p>
          <w:p w:rsidR="008F071F" w:rsidRPr="00BF4F56" w:rsidRDefault="008F071F" w:rsidP="008F071F">
            <w:pPr>
              <w:pStyle w:val="Default"/>
              <w:contextualSpacing/>
              <w:rPr>
                <w:rFonts w:asciiTheme="minorHAnsi" w:hAnsiTheme="minorHAnsi" w:cstheme="minorBidi"/>
                <w:color w:val="auto"/>
                <w:sz w:val="22"/>
                <w:szCs w:val="22"/>
              </w:rPr>
            </w:pPr>
            <w:r w:rsidRPr="00BF4F56">
              <w:rPr>
                <w:rFonts w:asciiTheme="minorHAnsi" w:hAnsiTheme="minorHAnsi" w:cstheme="minorBidi"/>
                <w:color w:val="auto"/>
                <w:sz w:val="22"/>
                <w:szCs w:val="22"/>
              </w:rPr>
              <w:t xml:space="preserve">&lt;interface-naam&gt;_v_&lt;peildatum&gt;_&lt;extractiedatum&gt;.log </w:t>
            </w:r>
          </w:p>
          <w:p w:rsidR="008F071F" w:rsidRPr="00BF4F56" w:rsidRDefault="008F071F" w:rsidP="008F071F">
            <w:pPr>
              <w:spacing w:line="240" w:lineRule="auto"/>
              <w:contextualSpacing/>
            </w:pPr>
          </w:p>
          <w:p w:rsidR="008F071F" w:rsidRPr="00BF4F56" w:rsidRDefault="008F071F" w:rsidP="008F071F">
            <w:pPr>
              <w:spacing w:line="240" w:lineRule="auto"/>
              <w:contextualSpacing/>
              <w:rPr>
                <w:lang w:val="de-DE"/>
              </w:rPr>
            </w:pPr>
            <w:r w:rsidRPr="00BF4F56">
              <w:rPr>
                <w:lang w:val="de-DE"/>
              </w:rPr>
              <w:t>Parbestand:</w:t>
            </w:r>
          </w:p>
          <w:p w:rsidR="008F071F" w:rsidRPr="00BF4F56" w:rsidRDefault="008F071F" w:rsidP="008F071F">
            <w:pPr>
              <w:spacing w:line="240" w:lineRule="auto"/>
              <w:contextualSpacing/>
              <w:rPr>
                <w:lang w:val="de-DE"/>
              </w:rPr>
            </w:pPr>
            <w:r w:rsidRPr="00BF4F56">
              <w:rPr>
                <w:lang w:val="de-DE"/>
              </w:rPr>
              <w:t xml:space="preserve">&lt;interface-naam&gt;_v_&lt;peildatum&gt;_&lt;extractiedatum&gt;.par </w:t>
            </w:r>
          </w:p>
          <w:p w:rsidR="008F071F" w:rsidRPr="00BF4F56" w:rsidRDefault="008F071F" w:rsidP="008F071F">
            <w:pPr>
              <w:spacing w:line="240" w:lineRule="auto"/>
              <w:contextualSpacing/>
              <w:rPr>
                <w:lang w:val="de-DE"/>
              </w:rPr>
            </w:pPr>
          </w:p>
          <w:p w:rsidR="008F071F" w:rsidRPr="00BF4F56" w:rsidRDefault="008F071F" w:rsidP="008F071F">
            <w:pPr>
              <w:autoSpaceDE w:val="0"/>
              <w:autoSpaceDN w:val="0"/>
              <w:adjustRightInd w:val="0"/>
              <w:spacing w:after="0" w:line="240" w:lineRule="auto"/>
              <w:rPr>
                <w:rFonts w:cstheme="minorHAnsi"/>
              </w:rPr>
            </w:pPr>
            <w:r w:rsidRPr="00BF4F56">
              <w:rPr>
                <w:rFonts w:cstheme="minorHAnsi"/>
              </w:rPr>
              <w:t xml:space="preserve">waarbij: </w:t>
            </w:r>
          </w:p>
          <w:p w:rsidR="008F071F" w:rsidRPr="00BF4F56" w:rsidRDefault="008F071F" w:rsidP="008F071F">
            <w:pPr>
              <w:autoSpaceDE w:val="0"/>
              <w:autoSpaceDN w:val="0"/>
              <w:adjustRightInd w:val="0"/>
              <w:spacing w:after="0" w:line="240" w:lineRule="auto"/>
              <w:rPr>
                <w:rFonts w:cstheme="minorHAnsi"/>
              </w:rPr>
            </w:pPr>
            <w:r w:rsidRPr="00BF4F56">
              <w:rPr>
                <w:rFonts w:cstheme="minorHAnsi"/>
              </w:rPr>
              <w:t xml:space="preserve">&lt;interface-naam&gt; de in de GIA vastgelegde unieke code is voor de interface </w:t>
            </w:r>
          </w:p>
          <w:p w:rsidR="008F071F" w:rsidRPr="00BF4F56" w:rsidRDefault="008F071F" w:rsidP="008F071F">
            <w:pPr>
              <w:autoSpaceDE w:val="0"/>
              <w:autoSpaceDN w:val="0"/>
              <w:adjustRightInd w:val="0"/>
              <w:spacing w:after="0" w:line="240" w:lineRule="auto"/>
              <w:rPr>
                <w:rFonts w:cstheme="minorHAnsi"/>
              </w:rPr>
            </w:pPr>
            <w:r w:rsidRPr="00BF4F56">
              <w:rPr>
                <w:rFonts w:cstheme="minorHAnsi"/>
              </w:rPr>
              <w:t xml:space="preserve">&lt;peildatum&gt; de datum is tot waar de geleverde data is bijgewerkt </w:t>
            </w:r>
          </w:p>
          <w:p w:rsidR="008F071F" w:rsidRPr="00BF4F56" w:rsidRDefault="008F071F" w:rsidP="008F071F">
            <w:pPr>
              <w:autoSpaceDE w:val="0"/>
              <w:autoSpaceDN w:val="0"/>
              <w:adjustRightInd w:val="0"/>
              <w:spacing w:after="0" w:line="240" w:lineRule="auto"/>
              <w:rPr>
                <w:rFonts w:cstheme="minorHAnsi"/>
              </w:rPr>
            </w:pPr>
            <w:r w:rsidRPr="00BF4F56">
              <w:rPr>
                <w:rFonts w:cstheme="minorHAnsi"/>
              </w:rPr>
              <w:t xml:space="preserve">&lt;extractiedatum&gt; de datum is waarop de extractie is uitgevoerd </w:t>
            </w:r>
          </w:p>
          <w:p w:rsidR="008F071F" w:rsidRPr="00BF4F56" w:rsidRDefault="008F071F" w:rsidP="00BC47FC">
            <w:r w:rsidRPr="00BF4F56">
              <w:rPr>
                <w:rFonts w:cstheme="minorHAnsi"/>
              </w:rPr>
              <w:t xml:space="preserve">_%U het volgnummer is van het bestand bij parallelle extractie (PARALLEL parameter &gt; 1) of FILESIZE gevuld. Als PARALLEL = 1 en FILESIZE niet gevuld, dan is dit deel van de bestandsnaam niet relevant. </w:t>
            </w:r>
          </w:p>
        </w:tc>
      </w:tr>
      <w:tr w:rsidR="008F071F" w:rsidRPr="00412B5F" w:rsidTr="008F071F">
        <w:tc>
          <w:tcPr>
            <w:tcW w:w="1477" w:type="dxa"/>
            <w:shd w:val="pct10" w:color="auto" w:fill="auto"/>
          </w:tcPr>
          <w:p w:rsidR="008F071F" w:rsidRPr="00B277ED" w:rsidRDefault="008F071F" w:rsidP="008F071F">
            <w:pPr>
              <w:rPr>
                <w:rFonts w:cstheme="minorHAnsi"/>
              </w:rPr>
            </w:pPr>
            <w:r>
              <w:rPr>
                <w:rFonts w:cstheme="minorHAnsi"/>
              </w:rPr>
              <w:t>Nadere specificatie</w:t>
            </w:r>
          </w:p>
        </w:tc>
        <w:tc>
          <w:tcPr>
            <w:tcW w:w="7879" w:type="dxa"/>
          </w:tcPr>
          <w:p w:rsidR="008F071F" w:rsidRPr="00C16D56" w:rsidRDefault="00C16D56" w:rsidP="00C16D56">
            <w:pPr>
              <w:spacing w:line="240" w:lineRule="auto"/>
              <w:rPr>
                <w:rFonts w:cstheme="minorHAnsi"/>
              </w:rPr>
            </w:pPr>
            <w:r>
              <w:rPr>
                <w:rFonts w:cstheme="minorHAnsi"/>
              </w:rPr>
              <w:t>Als ABR ook incrementele leveringen heeft dan dient de onderstaande naamgeving te worden gebruikt:</w:t>
            </w:r>
          </w:p>
          <w:p w:rsidR="00193956" w:rsidRPr="00BF4F56" w:rsidRDefault="00193956" w:rsidP="00193956">
            <w:pPr>
              <w:spacing w:line="240" w:lineRule="auto"/>
              <w:contextualSpacing/>
            </w:pPr>
            <w:r w:rsidRPr="00BF4F56">
              <w:t>Databestand:</w:t>
            </w:r>
          </w:p>
          <w:p w:rsidR="00193956" w:rsidRPr="00BF4F56" w:rsidRDefault="00C16D56" w:rsidP="00193956">
            <w:pPr>
              <w:spacing w:line="240" w:lineRule="auto"/>
              <w:contextualSpacing/>
            </w:pPr>
            <w:r>
              <w:t>&lt;interface-naam&gt;_i</w:t>
            </w:r>
            <w:r w:rsidR="00193956" w:rsidRPr="00BF4F56">
              <w:t>_&lt;peildatum&gt;_&lt;extractiedatum&gt;_%U.dmp</w:t>
            </w:r>
          </w:p>
          <w:p w:rsidR="00193956" w:rsidRPr="00BF4F56" w:rsidRDefault="00193956" w:rsidP="00193956">
            <w:pPr>
              <w:pStyle w:val="Default"/>
              <w:contextualSpacing/>
              <w:rPr>
                <w:rFonts w:asciiTheme="minorHAnsi" w:hAnsiTheme="minorHAnsi" w:cstheme="minorBidi"/>
                <w:color w:val="auto"/>
                <w:sz w:val="22"/>
                <w:szCs w:val="22"/>
              </w:rPr>
            </w:pPr>
            <w:r w:rsidRPr="00BF4F56">
              <w:rPr>
                <w:rFonts w:asciiTheme="minorHAnsi" w:hAnsiTheme="minorHAnsi" w:cstheme="minorBidi"/>
                <w:color w:val="auto"/>
                <w:sz w:val="22"/>
                <w:szCs w:val="22"/>
              </w:rPr>
              <w:t>Logbestand:</w:t>
            </w:r>
          </w:p>
          <w:p w:rsidR="00193956" w:rsidRPr="00D866BF" w:rsidRDefault="00C16D56" w:rsidP="00193956">
            <w:pPr>
              <w:pStyle w:val="Default"/>
              <w:contextualSpacing/>
              <w:rPr>
                <w:rFonts w:asciiTheme="minorHAnsi" w:hAnsiTheme="minorHAnsi" w:cstheme="minorBidi"/>
                <w:color w:val="auto"/>
                <w:sz w:val="22"/>
                <w:szCs w:val="22"/>
                <w:lang w:val="de-DE"/>
              </w:rPr>
            </w:pPr>
            <w:r w:rsidRPr="00D866BF">
              <w:rPr>
                <w:rFonts w:asciiTheme="minorHAnsi" w:hAnsiTheme="minorHAnsi" w:cstheme="minorBidi"/>
                <w:color w:val="auto"/>
                <w:sz w:val="22"/>
                <w:szCs w:val="22"/>
                <w:lang w:val="de-DE"/>
              </w:rPr>
              <w:t>&lt;interface-naam&gt;_i</w:t>
            </w:r>
            <w:r w:rsidR="00193956" w:rsidRPr="00D866BF">
              <w:rPr>
                <w:rFonts w:asciiTheme="minorHAnsi" w:hAnsiTheme="minorHAnsi" w:cstheme="minorBidi"/>
                <w:color w:val="auto"/>
                <w:sz w:val="22"/>
                <w:szCs w:val="22"/>
                <w:lang w:val="de-DE"/>
              </w:rPr>
              <w:t xml:space="preserve">_&lt;peildatum&gt;_&lt;extractiedatum&gt;.log </w:t>
            </w:r>
          </w:p>
          <w:p w:rsidR="00193956" w:rsidRPr="00D866BF" w:rsidRDefault="00193956" w:rsidP="00193956">
            <w:pPr>
              <w:spacing w:line="240" w:lineRule="auto"/>
              <w:contextualSpacing/>
              <w:rPr>
                <w:lang w:val="de-DE"/>
              </w:rPr>
            </w:pPr>
          </w:p>
          <w:p w:rsidR="00193956" w:rsidRPr="00CC5225" w:rsidRDefault="00193956" w:rsidP="00193956">
            <w:pPr>
              <w:spacing w:line="240" w:lineRule="auto"/>
              <w:contextualSpacing/>
              <w:rPr>
                <w:lang w:val="de-DE"/>
              </w:rPr>
            </w:pPr>
            <w:r w:rsidRPr="00CC5225">
              <w:rPr>
                <w:lang w:val="de-DE"/>
              </w:rPr>
              <w:t>Parbestand:</w:t>
            </w:r>
          </w:p>
          <w:p w:rsidR="00193956" w:rsidRPr="00412B5F" w:rsidRDefault="00C16D56" w:rsidP="00193956">
            <w:pPr>
              <w:spacing w:line="240" w:lineRule="auto"/>
              <w:contextualSpacing/>
              <w:rPr>
                <w:lang w:val="fr-FR"/>
              </w:rPr>
            </w:pPr>
            <w:r w:rsidRPr="00412B5F">
              <w:rPr>
                <w:lang w:val="fr-FR"/>
              </w:rPr>
              <w:t>&lt;interface-naam&gt;_i</w:t>
            </w:r>
            <w:r w:rsidR="00193956" w:rsidRPr="00412B5F">
              <w:rPr>
                <w:lang w:val="fr-FR"/>
              </w:rPr>
              <w:t xml:space="preserve">_&lt;peildatum&gt;_&lt;extractiedatum&gt;.par </w:t>
            </w:r>
          </w:p>
          <w:p w:rsidR="00193956" w:rsidRPr="00412B5F" w:rsidRDefault="00193956" w:rsidP="008F071F">
            <w:pPr>
              <w:spacing w:after="0"/>
              <w:rPr>
                <w:lang w:val="fr-FR" w:eastAsia="x-none"/>
              </w:rPr>
            </w:pPr>
          </w:p>
        </w:tc>
      </w:tr>
      <w:tr w:rsidR="008F071F" w:rsidRPr="0006585D" w:rsidTr="008F071F">
        <w:tc>
          <w:tcPr>
            <w:tcW w:w="1477" w:type="dxa"/>
            <w:shd w:val="pct10" w:color="auto" w:fill="auto"/>
          </w:tcPr>
          <w:p w:rsidR="008F071F" w:rsidRPr="00B277ED" w:rsidRDefault="008F071F" w:rsidP="008F071F">
            <w:pPr>
              <w:rPr>
                <w:rFonts w:cstheme="minorHAnsi"/>
              </w:rPr>
            </w:pPr>
            <w:r>
              <w:rPr>
                <w:rFonts w:cstheme="minorHAnsi"/>
              </w:rPr>
              <w:t>Opmerking</w:t>
            </w:r>
          </w:p>
        </w:tc>
        <w:tc>
          <w:tcPr>
            <w:tcW w:w="7879" w:type="dxa"/>
          </w:tcPr>
          <w:p w:rsidR="008F071F" w:rsidRDefault="008F071F" w:rsidP="002C3CAF">
            <w:pPr>
              <w:spacing w:after="0"/>
            </w:pPr>
            <w:r w:rsidRPr="00BF4F56">
              <w:t>- alle datums zijn in JJJJMMDD formaat</w:t>
            </w:r>
            <w:r w:rsidRPr="00BF4F56">
              <w:br/>
              <w:t>- alle bestandsnamen moeten met kleine letters worden opgebouwd</w:t>
            </w:r>
            <w:r w:rsidRPr="00BF4F56">
              <w:br/>
            </w:r>
            <w:r w:rsidRPr="00BF4F56">
              <w:rPr>
                <w:b/>
              </w:rPr>
              <w:t xml:space="preserve">- </w:t>
            </w:r>
            <w:r w:rsidRPr="00BF4F56">
              <w:t>&lt;einddatum&gt;  is een “tot en met” datum</w:t>
            </w:r>
            <w:r w:rsidR="002C3CAF" w:rsidRPr="00BF4F56">
              <w:t>.</w:t>
            </w:r>
            <w:r w:rsidRPr="00BF4F56">
              <w:t xml:space="preserve"> </w:t>
            </w:r>
          </w:p>
        </w:tc>
      </w:tr>
    </w:tbl>
    <w:p w:rsidR="008F071F" w:rsidRDefault="008F071F" w:rsidP="008F071F"/>
    <w:p w:rsidR="008F071F" w:rsidRDefault="008F071F" w:rsidP="008F071F">
      <w:r>
        <w:br w:type="page"/>
      </w:r>
    </w:p>
    <w:bookmarkEnd w:id="88"/>
    <w:bookmarkEnd w:id="89"/>
    <w:p w:rsidR="00AA7C36" w:rsidRDefault="00AA7C36"/>
    <w:p w:rsidR="007C1F68" w:rsidRDefault="008178B7" w:rsidP="008564F7">
      <w:pPr>
        <w:pStyle w:val="Kop3"/>
      </w:pPr>
      <w:bookmarkStart w:id="92" w:name="_Toc45637991"/>
      <w:bookmarkStart w:id="93" w:name="_Toc148019785"/>
      <w:r>
        <w:t>R1</w:t>
      </w:r>
      <w:r w:rsidR="00403790">
        <w:t>8</w:t>
      </w:r>
      <w:r>
        <w:t xml:space="preserve">. </w:t>
      </w:r>
      <w:r w:rsidR="007C1F68" w:rsidRPr="009A7B8C">
        <w:t>Bestandsoverdracht</w:t>
      </w:r>
      <w:r w:rsidR="006C6051">
        <w:t xml:space="preserve"> via SI</w:t>
      </w:r>
      <w:r w:rsidR="007C1F68">
        <w:t>-FT</w:t>
      </w:r>
      <w:bookmarkEnd w:id="92"/>
      <w:r w:rsidR="006C6051">
        <w:t>P</w:t>
      </w:r>
      <w:bookmarkEnd w:id="93"/>
    </w:p>
    <w:p w:rsidR="002E6C0C" w:rsidRPr="00104AFC" w:rsidRDefault="002E6C0C" w:rsidP="00DE481A"/>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7821"/>
      </w:tblGrid>
      <w:tr w:rsidR="007C1F68" w:rsidRPr="00273468" w:rsidTr="00FC6767">
        <w:trPr>
          <w:tblHeader/>
        </w:trPr>
        <w:tc>
          <w:tcPr>
            <w:tcW w:w="1554" w:type="dxa"/>
            <w:shd w:val="pct10" w:color="auto" w:fill="auto"/>
          </w:tcPr>
          <w:p w:rsidR="007C1F68" w:rsidRPr="009C6343" w:rsidRDefault="007C1F68" w:rsidP="00594E1E">
            <w:r w:rsidRPr="009C6343">
              <w:t>Requirement</w:t>
            </w:r>
          </w:p>
        </w:tc>
        <w:tc>
          <w:tcPr>
            <w:tcW w:w="8504" w:type="dxa"/>
          </w:tcPr>
          <w:p w:rsidR="005C5EDF" w:rsidRDefault="005C5EDF" w:rsidP="00ED6537">
            <w:pPr>
              <w:spacing w:line="240" w:lineRule="auto"/>
              <w:rPr>
                <w:rStyle w:val="normaltextrun"/>
                <w:rFonts w:cs="Calibri"/>
              </w:rPr>
            </w:pPr>
            <w:r>
              <w:rPr>
                <w:rStyle w:val="normaltextrun"/>
                <w:rFonts w:cs="Calibri"/>
              </w:rPr>
              <w:t>ABR</w:t>
            </w:r>
            <w:r w:rsidRPr="008564F7">
              <w:rPr>
                <w:rStyle w:val="normaltextrun"/>
                <w:rFonts w:cs="Calibri"/>
              </w:rPr>
              <w:t xml:space="preserve"> </w:t>
            </w:r>
            <w:r w:rsidRPr="002A2C9F">
              <w:rPr>
                <w:rStyle w:val="normaltextrun"/>
                <w:rFonts w:cs="Calibri"/>
              </w:rPr>
              <w:t>zal voor de levering aan het DIM gebruik maken van SI-FTP.</w:t>
            </w:r>
            <w:r>
              <w:rPr>
                <w:rStyle w:val="normaltextrun"/>
                <w:rFonts w:cs="Calibri"/>
              </w:rPr>
              <w:t xml:space="preserve"> </w:t>
            </w:r>
          </w:p>
          <w:p w:rsidR="00ED6537" w:rsidRPr="002A2C9F" w:rsidRDefault="00ED6537" w:rsidP="00ED6537">
            <w:pPr>
              <w:spacing w:line="240" w:lineRule="auto"/>
              <w:rPr>
                <w:rStyle w:val="normaltextrun"/>
                <w:rFonts w:cs="Calibri"/>
              </w:rPr>
            </w:pPr>
            <w:r w:rsidRPr="002A2C9F">
              <w:rPr>
                <w:rStyle w:val="normaltextrun"/>
                <w:rFonts w:cs="Calibri"/>
              </w:rPr>
              <w:t xml:space="preserve">De levering aan het DIM mag niet rechtstreeks naar het DIM gebeuren, maar </w:t>
            </w:r>
            <w:r w:rsidR="00DC2AEB" w:rsidRPr="002A2C9F">
              <w:rPr>
                <w:rStyle w:val="normaltextrun"/>
                <w:rFonts w:cs="Calibri"/>
              </w:rPr>
              <w:t>met</w:t>
            </w:r>
            <w:r w:rsidRPr="002A2C9F">
              <w:rPr>
                <w:rStyle w:val="normaltextrun"/>
                <w:rFonts w:cs="Calibri"/>
              </w:rPr>
              <w:t xml:space="preserve"> d</w:t>
            </w:r>
            <w:r w:rsidR="006C6051" w:rsidRPr="002A2C9F">
              <w:rPr>
                <w:rStyle w:val="normaltextrun"/>
                <w:rFonts w:cs="Calibri"/>
              </w:rPr>
              <w:t xml:space="preserve">e </w:t>
            </w:r>
            <w:r w:rsidR="008178B7" w:rsidRPr="002A2C9F">
              <w:rPr>
                <w:rStyle w:val="normaltextrun"/>
                <w:rFonts w:cs="Calibri"/>
              </w:rPr>
              <w:t>UWV-communicatievoorziening</w:t>
            </w:r>
            <w:r w:rsidR="006C6051" w:rsidRPr="002A2C9F">
              <w:rPr>
                <w:rStyle w:val="normaltextrun"/>
                <w:rFonts w:cs="Calibri"/>
              </w:rPr>
              <w:t xml:space="preserve"> SI-FTP</w:t>
            </w:r>
            <w:r w:rsidR="00DC2AEB" w:rsidRPr="002A2C9F">
              <w:rPr>
                <w:rStyle w:val="normaltextrun"/>
                <w:rFonts w:cs="Calibri"/>
              </w:rPr>
              <w:t>. SI-FTP verzorgt</w:t>
            </w:r>
            <w:r w:rsidRPr="002A2C9F">
              <w:rPr>
                <w:rStyle w:val="normaltextrun"/>
                <w:rFonts w:cs="Calibri"/>
              </w:rPr>
              <w:t xml:space="preserve"> </w:t>
            </w:r>
            <w:r w:rsidR="00DC2AEB" w:rsidRPr="002A2C9F">
              <w:rPr>
                <w:rStyle w:val="normaltextrun"/>
                <w:rFonts w:cs="Calibri"/>
              </w:rPr>
              <w:t>het</w:t>
            </w:r>
            <w:r w:rsidR="00EE4985">
              <w:rPr>
                <w:rStyle w:val="normaltextrun"/>
                <w:rFonts w:cs="Calibri"/>
              </w:rPr>
              <w:t xml:space="preserve"> transport naar DIM</w:t>
            </w:r>
            <w:r w:rsidRPr="002A2C9F">
              <w:rPr>
                <w:rStyle w:val="normaltextrun"/>
                <w:rFonts w:cs="Calibri"/>
              </w:rPr>
              <w:t xml:space="preserve">. </w:t>
            </w:r>
          </w:p>
          <w:p w:rsidR="00ED6537" w:rsidRPr="002A2C9F" w:rsidRDefault="00ED6537" w:rsidP="00ED6537">
            <w:pPr>
              <w:spacing w:line="240" w:lineRule="auto"/>
              <w:rPr>
                <w:rStyle w:val="normaltextrun"/>
                <w:rFonts w:cs="Calibri"/>
              </w:rPr>
            </w:pPr>
            <w:r w:rsidRPr="002A2C9F">
              <w:rPr>
                <w:rStyle w:val="normaltextrun"/>
                <w:rFonts w:cs="Calibri"/>
              </w:rPr>
              <w:t xml:space="preserve">De levering van </w:t>
            </w:r>
            <w:r w:rsidR="00471C28">
              <w:rPr>
                <w:rStyle w:val="normaltextrun"/>
                <w:rFonts w:cs="Calibri"/>
              </w:rPr>
              <w:t>ABR</w:t>
            </w:r>
            <w:r w:rsidRPr="008564F7">
              <w:rPr>
                <w:rStyle w:val="normaltextrun"/>
                <w:rFonts w:cs="Calibri"/>
              </w:rPr>
              <w:t xml:space="preserve"> </w:t>
            </w:r>
            <w:r w:rsidR="006C6051" w:rsidRPr="002A2C9F">
              <w:rPr>
                <w:rStyle w:val="normaltextrun"/>
                <w:rFonts w:cs="Calibri"/>
              </w:rPr>
              <w:t>naar SI</w:t>
            </w:r>
            <w:r w:rsidRPr="002A2C9F">
              <w:rPr>
                <w:rStyle w:val="normaltextrun"/>
                <w:rFonts w:cs="Calibri"/>
              </w:rPr>
              <w:t>-FT</w:t>
            </w:r>
            <w:r w:rsidR="006C6051" w:rsidRPr="002A2C9F">
              <w:rPr>
                <w:rStyle w:val="normaltextrun"/>
                <w:rFonts w:cs="Calibri"/>
              </w:rPr>
              <w:t>P</w:t>
            </w:r>
            <w:r w:rsidRPr="002A2C9F">
              <w:rPr>
                <w:rStyle w:val="normaltextrun"/>
                <w:rFonts w:cs="Calibri"/>
              </w:rPr>
              <w:t xml:space="preserve"> zal tevens met een SFTP (geen FTP) verbinding plaats moeten vinden. </w:t>
            </w:r>
          </w:p>
          <w:p w:rsidR="00ED6537" w:rsidRPr="00ED6537" w:rsidRDefault="00471C28" w:rsidP="00ED6537">
            <w:pPr>
              <w:spacing w:line="240" w:lineRule="auto"/>
            </w:pPr>
            <w:r>
              <w:t>ABR</w:t>
            </w:r>
            <w:r w:rsidR="00ED6537" w:rsidRPr="008564F7">
              <w:t xml:space="preserve"> </w:t>
            </w:r>
            <w:r w:rsidR="006C6051" w:rsidRPr="002A2C9F">
              <w:t>mag een naar de SI-FTP</w:t>
            </w:r>
            <w:r w:rsidR="00ED6537" w:rsidRPr="002A2C9F">
              <w:t xml:space="preserve"> server </w:t>
            </w:r>
            <w:r w:rsidR="00ED6537" w:rsidRPr="00ED6537">
              <w:t xml:space="preserve">verstuurd bestand pas uit de eigen omgeving verwijderen als ontvangst ervan door </w:t>
            </w:r>
            <w:r w:rsidR="006C6051">
              <w:t>SI-FTP</w:t>
            </w:r>
            <w:r w:rsidR="00ED6537" w:rsidRPr="00ED6537">
              <w:t xml:space="preserve"> is gevalideerd. Deze validatie volgt de SIP-standaards op dit gebied; het DIM stelt hieraan geen specifieke eisen. </w:t>
            </w:r>
          </w:p>
          <w:p w:rsidR="007C1F68" w:rsidRPr="00ED6537" w:rsidRDefault="00ED6537" w:rsidP="00412B5F">
            <w:pPr>
              <w:spacing w:after="0" w:line="240" w:lineRule="auto"/>
            </w:pPr>
            <w:r w:rsidRPr="00ED6537">
              <w:t xml:space="preserve">Datafabriek coördineert de aanvraag voor het leveren via </w:t>
            </w:r>
            <w:r w:rsidR="006C6051">
              <w:t>SI-FTP</w:t>
            </w:r>
            <w:r w:rsidR="00AF4DD7">
              <w:t xml:space="preserve">. </w:t>
            </w:r>
            <w:r w:rsidR="002F5752">
              <w:t>De aanvraag wordt gedaan middels een “</w:t>
            </w:r>
            <w:r w:rsidR="002F5752" w:rsidRPr="002F5752">
              <w:t>Service Bibliotheek Registratie Template v2.0</w:t>
            </w:r>
            <w:r w:rsidR="002F5752">
              <w:t>”</w:t>
            </w:r>
            <w:r w:rsidR="002E6C0C">
              <w:t xml:space="preserve"> e</w:t>
            </w:r>
            <w:r w:rsidR="002F5752">
              <w:t xml:space="preserve">xcel document van de afdeling Integratie Dienst. </w:t>
            </w:r>
            <w:r w:rsidR="00E50090">
              <w:t xml:space="preserve">Nadat alle vereiste gegevens in het </w:t>
            </w:r>
            <w:r w:rsidR="00DC2AEB">
              <w:t xml:space="preserve">excel </w:t>
            </w:r>
            <w:r w:rsidR="00E50090">
              <w:t xml:space="preserve">document zijn voorzien en afgestemd met de afdeling Integratie, bron en andere relevante partijen wordt de aanvraag afgehandeld door de afdeling Integratie. </w:t>
            </w:r>
          </w:p>
        </w:tc>
      </w:tr>
      <w:tr w:rsidR="007C1F68" w:rsidRPr="00273468" w:rsidTr="00FC6767">
        <w:tc>
          <w:tcPr>
            <w:tcW w:w="1554" w:type="dxa"/>
            <w:shd w:val="pct10" w:color="auto" w:fill="auto"/>
          </w:tcPr>
          <w:p w:rsidR="007C1F68" w:rsidRPr="00273468" w:rsidRDefault="003179E8" w:rsidP="00594E1E">
            <w:r w:rsidRPr="00DE481A">
              <w:t xml:space="preserve"> </w:t>
            </w:r>
            <w:r w:rsidRPr="00AF4DD7">
              <w:t>Referentie</w:t>
            </w:r>
          </w:p>
        </w:tc>
        <w:tc>
          <w:tcPr>
            <w:tcW w:w="8504" w:type="dxa"/>
          </w:tcPr>
          <w:p w:rsidR="00E50090" w:rsidRDefault="00ED6537" w:rsidP="00594E1E">
            <w:pPr>
              <w:spacing w:line="240" w:lineRule="auto"/>
              <w:rPr>
                <w:sz w:val="18"/>
                <w:szCs w:val="18"/>
              </w:rPr>
            </w:pPr>
            <w:r w:rsidRPr="00494CF2">
              <w:t>Interface standaarden:</w:t>
            </w:r>
            <w:r>
              <w:br/>
            </w:r>
            <w:r w:rsidR="003179E8">
              <w:rPr>
                <w:color w:val="000000"/>
              </w:rPr>
              <w:t xml:space="preserve">- </w:t>
            </w:r>
            <w:r w:rsidR="00BD5D22">
              <w:rPr>
                <w:color w:val="000000"/>
              </w:rPr>
              <w:t>H</w:t>
            </w:r>
            <w:r w:rsidR="003179E8" w:rsidRPr="003179E8">
              <w:rPr>
                <w:color w:val="000000"/>
              </w:rPr>
              <w:t>13 STANDAARDEN M.B.T. BEHEERSPROCESSEN</w:t>
            </w:r>
            <w:r w:rsidR="003179E8">
              <w:rPr>
                <w:color w:val="000000"/>
              </w:rPr>
              <w:br/>
            </w:r>
            <w:r w:rsidR="003179E8" w:rsidRPr="00BD5D22">
              <w:rPr>
                <w:color w:val="000000"/>
              </w:rPr>
              <w:t xml:space="preserve">  - </w:t>
            </w:r>
            <w:r w:rsidR="003179E8" w:rsidRPr="003B2A42">
              <w:t>13.2 Missende levering</w:t>
            </w:r>
          </w:p>
          <w:p w:rsidR="00E50090" w:rsidRPr="00DE481A" w:rsidRDefault="00E50090" w:rsidP="00594E1E">
            <w:pPr>
              <w:spacing w:line="240" w:lineRule="auto"/>
              <w:rPr>
                <w:color w:val="000000"/>
              </w:rPr>
            </w:pPr>
            <w:r>
              <w:t>“</w:t>
            </w:r>
            <w:r w:rsidRPr="002F5752">
              <w:t>Service Bibliotheek Registratie Template v2.0</w:t>
            </w:r>
            <w:r>
              <w:t xml:space="preserve">” </w:t>
            </w:r>
            <w:r w:rsidR="00CB5D4D">
              <w:t xml:space="preserve">Excel template </w:t>
            </w:r>
            <w:r>
              <w:t>van Integratie Dienst</w:t>
            </w:r>
          </w:p>
        </w:tc>
      </w:tr>
      <w:tr w:rsidR="007C1F68" w:rsidRPr="00273468" w:rsidTr="00FC6767">
        <w:tc>
          <w:tcPr>
            <w:tcW w:w="1554" w:type="dxa"/>
            <w:shd w:val="pct10" w:color="auto" w:fill="auto"/>
          </w:tcPr>
          <w:p w:rsidR="007C1F68" w:rsidRPr="00273468" w:rsidRDefault="0087699B" w:rsidP="00594E1E">
            <w:r>
              <w:t>Nadere specificatie</w:t>
            </w:r>
          </w:p>
        </w:tc>
        <w:tc>
          <w:tcPr>
            <w:tcW w:w="8504" w:type="dxa"/>
          </w:tcPr>
          <w:p w:rsidR="00AA7C36" w:rsidRPr="00273468" w:rsidRDefault="00AA7C36" w:rsidP="00E73497">
            <w:pPr>
              <w:spacing w:line="240" w:lineRule="auto"/>
            </w:pPr>
          </w:p>
        </w:tc>
      </w:tr>
      <w:tr w:rsidR="007C1F68" w:rsidRPr="00273468" w:rsidTr="00FC6767">
        <w:tc>
          <w:tcPr>
            <w:tcW w:w="1554" w:type="dxa"/>
            <w:shd w:val="pct10" w:color="auto" w:fill="auto"/>
          </w:tcPr>
          <w:p w:rsidR="007C1F68" w:rsidRPr="00273468" w:rsidRDefault="007C1F68" w:rsidP="00594E1E">
            <w:r>
              <w:t>Opmerking</w:t>
            </w:r>
          </w:p>
        </w:tc>
        <w:tc>
          <w:tcPr>
            <w:tcW w:w="8504" w:type="dxa"/>
          </w:tcPr>
          <w:p w:rsidR="00CB5D4D" w:rsidRPr="00F07DF3" w:rsidRDefault="00CB5D4D" w:rsidP="00CB5D4D">
            <w:pPr>
              <w:pStyle w:val="Default"/>
              <w:spacing w:after="120"/>
              <w:rPr>
                <w:rFonts w:ascii="Calibri" w:hAnsi="Calibri" w:cs="Calibri"/>
                <w:color w:val="auto"/>
                <w:sz w:val="22"/>
                <w:szCs w:val="22"/>
              </w:rPr>
            </w:pPr>
          </w:p>
        </w:tc>
      </w:tr>
    </w:tbl>
    <w:p w:rsidR="007C1F68" w:rsidRDefault="007C1F68" w:rsidP="007C1F68">
      <w:bookmarkStart w:id="94" w:name="_Toc64902455"/>
      <w:bookmarkStart w:id="95" w:name="_Toc27765199"/>
      <w:bookmarkStart w:id="96" w:name="_Toc29884364"/>
      <w:bookmarkStart w:id="97" w:name="_Toc45637993"/>
      <w:bookmarkEnd w:id="94"/>
    </w:p>
    <w:p w:rsidR="00AB3B5C" w:rsidRDefault="00AB3B5C">
      <w:r>
        <w:br w:type="page"/>
      </w:r>
    </w:p>
    <w:p w:rsidR="00AB3B5C" w:rsidRDefault="00AB3B5C"/>
    <w:p w:rsidR="00275F16" w:rsidRPr="00275F16" w:rsidRDefault="008178B7" w:rsidP="008564F7">
      <w:pPr>
        <w:pStyle w:val="Kop3"/>
      </w:pPr>
      <w:bookmarkStart w:id="98" w:name="_Toc69730291"/>
      <w:bookmarkStart w:id="99" w:name="_Toc148019786"/>
      <w:r>
        <w:t>R1</w:t>
      </w:r>
      <w:r w:rsidR="00403790">
        <w:t>9</w:t>
      </w:r>
      <w:r>
        <w:t xml:space="preserve">. </w:t>
      </w:r>
      <w:r w:rsidR="00AB3B5C">
        <w:t xml:space="preserve">Bewaren van de levering </w:t>
      </w:r>
      <w:bookmarkEnd w:id="98"/>
      <w:r w:rsidR="004D1684">
        <w:t>/</w:t>
      </w:r>
      <w:r w:rsidR="00444B3B">
        <w:t xml:space="preserve"> </w:t>
      </w:r>
      <w:r w:rsidR="004D1684">
        <w:t>herleveringen</w:t>
      </w:r>
      <w:bookmarkEnd w:id="99"/>
    </w:p>
    <w:p w:rsidR="00275F16" w:rsidRPr="00104AFC" w:rsidRDefault="00556698" w:rsidP="00AB3B5C">
      <w:r>
        <w:rPr>
          <w:sz w:val="16"/>
          <w:szCs w:val="16"/>
        </w:rPr>
        <w:t xml:space="preserve"> </w:t>
      </w: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2"/>
        <w:gridCol w:w="7814"/>
      </w:tblGrid>
      <w:tr w:rsidR="00AB3B5C" w:rsidRPr="00A50352" w:rsidTr="003B2A42">
        <w:tc>
          <w:tcPr>
            <w:tcW w:w="1542" w:type="dxa"/>
            <w:shd w:val="pct10" w:color="auto" w:fill="auto"/>
          </w:tcPr>
          <w:p w:rsidR="00AB3B5C" w:rsidRPr="0081385B" w:rsidRDefault="00AB3B5C" w:rsidP="00805486">
            <w:pPr>
              <w:keepNext/>
              <w:keepLines/>
            </w:pPr>
            <w:r w:rsidRPr="0081385B">
              <w:t>Requirement</w:t>
            </w:r>
          </w:p>
        </w:tc>
        <w:tc>
          <w:tcPr>
            <w:tcW w:w="7814" w:type="dxa"/>
          </w:tcPr>
          <w:p w:rsidR="00AB3B5C" w:rsidRPr="0016795F" w:rsidRDefault="0040502D" w:rsidP="0040502D">
            <w:r>
              <w:t xml:space="preserve">ABR moet in staat zijn om de levering te </w:t>
            </w:r>
            <w:r w:rsidRPr="00B277ED">
              <w:rPr>
                <w:rFonts w:cstheme="minorHAnsi"/>
              </w:rPr>
              <w:t>bewaren</w:t>
            </w:r>
            <w:r>
              <w:rPr>
                <w:rFonts w:cstheme="minorHAnsi"/>
              </w:rPr>
              <w:t xml:space="preserve"> en eventueel te herleveren</w:t>
            </w:r>
            <w:r w:rsidRPr="00B277ED">
              <w:rPr>
                <w:rFonts w:cstheme="minorHAnsi"/>
              </w:rPr>
              <w:t xml:space="preserve">, totdat </w:t>
            </w:r>
            <w:r>
              <w:rPr>
                <w:rFonts w:cstheme="minorHAnsi"/>
              </w:rPr>
              <w:t>de levering is gevalideerd door SIP-FT</w:t>
            </w:r>
          </w:p>
        </w:tc>
      </w:tr>
      <w:tr w:rsidR="00AB3B5C" w:rsidRPr="006930D5" w:rsidTr="003B2A42">
        <w:tc>
          <w:tcPr>
            <w:tcW w:w="1542" w:type="dxa"/>
            <w:shd w:val="pct10" w:color="auto" w:fill="auto"/>
          </w:tcPr>
          <w:p w:rsidR="00AB3B5C" w:rsidRPr="006930D5" w:rsidDel="00861937" w:rsidRDefault="00AB3B5C" w:rsidP="00805486">
            <w:pPr>
              <w:tabs>
                <w:tab w:val="center" w:pos="663"/>
              </w:tabs>
            </w:pPr>
            <w:r>
              <w:t>Referentie</w:t>
            </w:r>
          </w:p>
        </w:tc>
        <w:tc>
          <w:tcPr>
            <w:tcW w:w="7814" w:type="dxa"/>
          </w:tcPr>
          <w:p w:rsidR="00E62FAA" w:rsidDel="00861937" w:rsidRDefault="004D1684" w:rsidP="0040502D">
            <w:pPr>
              <w:spacing w:line="240" w:lineRule="auto"/>
            </w:pPr>
            <w:r w:rsidRPr="00494CF2">
              <w:t>Interface standaarden:</w:t>
            </w:r>
            <w:r w:rsidR="00F233C7">
              <w:br/>
            </w:r>
            <w:r>
              <w:t xml:space="preserve">- </w:t>
            </w:r>
            <w:r w:rsidR="00BD5D22">
              <w:t xml:space="preserve">H </w:t>
            </w:r>
            <w:r w:rsidRPr="004D1684">
              <w:t>11 STANDAARDEN VOOR EXPORT/IMPORT</w:t>
            </w:r>
            <w:r>
              <w:br/>
              <w:t xml:space="preserve">     - </w:t>
            </w:r>
            <w:r w:rsidRPr="004D1684">
              <w:t>11.5 Ondersteuning herlevering</w:t>
            </w:r>
            <w:r w:rsidR="00E62FAA">
              <w:br/>
            </w:r>
            <w:r w:rsidR="00BD5D22">
              <w:t xml:space="preserve">- H </w:t>
            </w:r>
            <w:r w:rsidR="00E62FAA" w:rsidRPr="00E62FAA">
              <w:t>13 STANDAARDEN M.B.T. BEHEERSPROCESSEN</w:t>
            </w:r>
            <w:r w:rsidR="00B53E25">
              <w:br/>
            </w:r>
            <w:r w:rsidR="00B53E25" w:rsidRPr="00161D4F">
              <w:rPr>
                <w:rFonts w:cstheme="minorHAnsi"/>
              </w:rPr>
              <w:t xml:space="preserve">  - 13.2 Missende levering</w:t>
            </w:r>
            <w:r w:rsidR="00BD5D22">
              <w:br/>
              <w:t xml:space="preserve">  </w:t>
            </w:r>
            <w:r w:rsidR="00E62FAA">
              <w:t xml:space="preserve">- </w:t>
            </w:r>
            <w:r w:rsidR="00E62FAA" w:rsidRPr="00E62FAA">
              <w:t>13.3 Herlevering</w:t>
            </w:r>
          </w:p>
        </w:tc>
      </w:tr>
      <w:tr w:rsidR="00AB3B5C" w:rsidRPr="006930D5" w:rsidTr="003B2A42">
        <w:tc>
          <w:tcPr>
            <w:tcW w:w="1542" w:type="dxa"/>
            <w:shd w:val="pct10" w:color="auto" w:fill="auto"/>
          </w:tcPr>
          <w:p w:rsidR="00AB3B5C" w:rsidRPr="006930D5" w:rsidRDefault="00AB3B5C" w:rsidP="00805486">
            <w:r>
              <w:t>Nadere specificatie</w:t>
            </w:r>
          </w:p>
        </w:tc>
        <w:tc>
          <w:tcPr>
            <w:tcW w:w="7814" w:type="dxa"/>
          </w:tcPr>
          <w:p w:rsidR="00A70738" w:rsidRPr="00AF5D20" w:rsidRDefault="00A70738" w:rsidP="00A70738">
            <w:r w:rsidRPr="00AF5D20">
              <w:t>SI-FTP draagt zorg voor gegarandeerde levering van SI-FTP naar DIM, totdat de levering is gevalideerd door SI-FTP</w:t>
            </w:r>
            <w:r w:rsidR="007A2949" w:rsidRPr="00AF5D20">
              <w:t>.</w:t>
            </w:r>
            <w:r w:rsidRPr="00AF5D20">
              <w:t xml:space="preserve"> De levering dient bewaard te worden tot aan de volgende levering</w:t>
            </w:r>
            <w:r w:rsidR="007A2949" w:rsidRPr="00AF5D20">
              <w:t>.</w:t>
            </w:r>
          </w:p>
          <w:p w:rsidR="00F233C7" w:rsidRPr="00AF5D20" w:rsidRDefault="00556698" w:rsidP="00A70738">
            <w:r w:rsidRPr="00AF5D20">
              <w:t>Indien een SI-FTP service een bes</w:t>
            </w:r>
            <w:r w:rsidR="00110FA4" w:rsidRPr="00AF5D20">
              <w:t>tandsl</w:t>
            </w:r>
            <w:r w:rsidR="00A70738" w:rsidRPr="00AF5D20">
              <w:t>evering dient te bewaren dan dient dit ook afgestemd met de afdeling Integratie Dienst.</w:t>
            </w:r>
          </w:p>
          <w:p w:rsidR="00805486" w:rsidRPr="00412B5F" w:rsidRDefault="003D0919" w:rsidP="00A72438">
            <w:r w:rsidRPr="00AF5D20">
              <w:t>V</w:t>
            </w:r>
            <w:r w:rsidR="00110FA4" w:rsidRPr="00AF5D20">
              <w:t>o</w:t>
            </w:r>
            <w:r w:rsidRPr="00AF5D20">
              <w:t>or datapump</w:t>
            </w:r>
            <w:r w:rsidR="00163AE0" w:rsidRPr="00AF5D20">
              <w:t xml:space="preserve"> staan</w:t>
            </w:r>
            <w:r w:rsidRPr="00AF5D20">
              <w:t xml:space="preserve"> wat herleverings aa</w:t>
            </w:r>
            <w:r w:rsidR="00412B5F">
              <w:t>ndachtspunten in hoofdstuk 11.5.</w:t>
            </w:r>
          </w:p>
        </w:tc>
      </w:tr>
      <w:tr w:rsidR="00AB3B5C" w:rsidRPr="006930D5" w:rsidTr="003B2A42">
        <w:trPr>
          <w:trHeight w:val="125"/>
        </w:trPr>
        <w:tc>
          <w:tcPr>
            <w:tcW w:w="1542" w:type="dxa"/>
            <w:shd w:val="pct10" w:color="auto" w:fill="auto"/>
          </w:tcPr>
          <w:p w:rsidR="00AB3B5C" w:rsidRPr="00710B93" w:rsidRDefault="00AB3B5C" w:rsidP="00805486">
            <w:r w:rsidRPr="00710B93">
              <w:t>Opmerking</w:t>
            </w:r>
          </w:p>
        </w:tc>
        <w:tc>
          <w:tcPr>
            <w:tcW w:w="7814" w:type="dxa"/>
          </w:tcPr>
          <w:p w:rsidR="00AB3B5C" w:rsidRPr="00622B1D" w:rsidRDefault="00AB3B5C" w:rsidP="00805486">
            <w:pPr>
              <w:spacing w:line="240" w:lineRule="auto"/>
              <w:rPr>
                <w:color w:val="000000"/>
              </w:rPr>
            </w:pPr>
          </w:p>
        </w:tc>
      </w:tr>
    </w:tbl>
    <w:p w:rsidR="00AB3B5C" w:rsidRDefault="00AB3B5C" w:rsidP="00AB3B5C"/>
    <w:p w:rsidR="009E04AA" w:rsidRDefault="009E04AA" w:rsidP="00AB3B5C"/>
    <w:p w:rsidR="009E04AA" w:rsidRDefault="009E04AA">
      <w:r>
        <w:br w:type="page"/>
      </w:r>
    </w:p>
    <w:p w:rsidR="00805486" w:rsidRDefault="00403790" w:rsidP="008564F7">
      <w:pPr>
        <w:pStyle w:val="Kop3"/>
      </w:pPr>
      <w:bookmarkStart w:id="100" w:name="_Toc148019787"/>
      <w:r>
        <w:t>R20</w:t>
      </w:r>
      <w:r w:rsidR="008178B7">
        <w:t xml:space="preserve">. </w:t>
      </w:r>
      <w:r w:rsidR="00805486" w:rsidRPr="009A7B8C">
        <w:t>Levering opnieuw samenstellen</w:t>
      </w:r>
      <w:bookmarkEnd w:id="100"/>
    </w:p>
    <w:p w:rsidR="00FF718E" w:rsidRPr="003B2A42" w:rsidRDefault="00FF718E" w:rsidP="00805486">
      <w:pPr>
        <w:rPr>
          <w:sz w:val="16"/>
          <w:szCs w:val="16"/>
        </w:rPr>
      </w:pPr>
    </w:p>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7816"/>
      </w:tblGrid>
      <w:tr w:rsidR="00805486" w:rsidRPr="006930D5" w:rsidTr="00805486">
        <w:trPr>
          <w:tblHeader/>
        </w:trPr>
        <w:tc>
          <w:tcPr>
            <w:tcW w:w="1540" w:type="dxa"/>
            <w:shd w:val="pct10" w:color="auto" w:fill="auto"/>
          </w:tcPr>
          <w:p w:rsidR="00805486" w:rsidRPr="0081385B" w:rsidRDefault="00805486" w:rsidP="00805486">
            <w:pPr>
              <w:spacing w:after="0"/>
            </w:pPr>
            <w:r w:rsidRPr="0081385B">
              <w:t>Requirement</w:t>
            </w:r>
          </w:p>
        </w:tc>
        <w:tc>
          <w:tcPr>
            <w:tcW w:w="7816" w:type="dxa"/>
          </w:tcPr>
          <w:p w:rsidR="00805486" w:rsidRDefault="00805486" w:rsidP="00805486">
            <w:pPr>
              <w:spacing w:after="0" w:line="240" w:lineRule="auto"/>
            </w:pPr>
            <w:r>
              <w:t>De interface moet in staat zijn om de complete levering van een bepaald extractiemoment opnieuw samen te stelle</w:t>
            </w:r>
            <w:r w:rsidR="00556698">
              <w:t>n, i</w:t>
            </w:r>
            <w:r>
              <w:t>ndien een geplande levering niet kon worden gerealiseerd. Anders moet de extractie volledig opnieuw worden gemaakt. Een gecorrigeerde levering is noodzakelijk als een eerdere levering: (formaat</w:t>
            </w:r>
            <w:r w:rsidR="00110FA4">
              <w:t>-)</w:t>
            </w:r>
            <w:r w:rsidR="00412B5F">
              <w:t xml:space="preserve"> </w:t>
            </w:r>
            <w:r>
              <w:t xml:space="preserve">technisch corrupt was, filter-technisch incorrect was of functioneel incorrect was. </w:t>
            </w:r>
          </w:p>
          <w:p w:rsidR="00805486" w:rsidRDefault="00805486" w:rsidP="00805486">
            <w:pPr>
              <w:spacing w:after="0" w:line="240" w:lineRule="auto"/>
            </w:pPr>
            <w:r>
              <w:t xml:space="preserve">Details hierover staan in Hoofdstuk 4 en 13.2 van de Interface-standaarden. </w:t>
            </w:r>
          </w:p>
          <w:p w:rsidR="00805486" w:rsidRDefault="00805486" w:rsidP="00805486">
            <w:pPr>
              <w:spacing w:after="0" w:line="240" w:lineRule="auto"/>
            </w:pPr>
            <w:r>
              <w:t>Opnieuw samenstellen is alleen mogelijk indien de bron (een vorm van) transactie-historie of mutatie-historie opslaat.</w:t>
            </w:r>
          </w:p>
          <w:p w:rsidR="00805486" w:rsidRPr="006E1BA2" w:rsidRDefault="00805486">
            <w:pPr>
              <w:spacing w:after="0" w:line="240" w:lineRule="auto"/>
              <w:rPr>
                <w:i/>
                <w:color w:val="000000"/>
              </w:rPr>
            </w:pPr>
            <w:r>
              <w:t>N.B. Dit geldt ook bij het, in geval van leveringsfouten, opnieuw samenstellen van een levering (zie hoofdstuk 4.4.1)</w:t>
            </w:r>
            <w:r w:rsidR="00110FA4">
              <w:t>.</w:t>
            </w:r>
            <w:r>
              <w:br/>
            </w:r>
          </w:p>
        </w:tc>
      </w:tr>
      <w:tr w:rsidR="00805486" w:rsidRPr="006930D5" w:rsidTr="00805486">
        <w:trPr>
          <w:tblHeader/>
        </w:trPr>
        <w:tc>
          <w:tcPr>
            <w:tcW w:w="1540" w:type="dxa"/>
            <w:shd w:val="pct10" w:color="auto" w:fill="auto"/>
          </w:tcPr>
          <w:p w:rsidR="00805486" w:rsidRPr="0081385B" w:rsidRDefault="00805486" w:rsidP="00805486">
            <w:pPr>
              <w:spacing w:after="0"/>
            </w:pPr>
            <w:r>
              <w:t>Referentie</w:t>
            </w:r>
          </w:p>
        </w:tc>
        <w:tc>
          <w:tcPr>
            <w:tcW w:w="7816" w:type="dxa"/>
          </w:tcPr>
          <w:p w:rsidR="00805486" w:rsidRDefault="00805486" w:rsidP="00805486">
            <w:pPr>
              <w:pStyle w:val="Geenafstand"/>
              <w:rPr>
                <w:rFonts w:cstheme="minorHAnsi"/>
              </w:rPr>
            </w:pPr>
            <w:r w:rsidRPr="00494CF2">
              <w:t>Interface standaarden:</w:t>
            </w:r>
          </w:p>
          <w:p w:rsidR="00805486" w:rsidRPr="00161D4F" w:rsidRDefault="00805486" w:rsidP="00805486">
            <w:pPr>
              <w:spacing w:after="0" w:line="240" w:lineRule="auto"/>
              <w:rPr>
                <w:rFonts w:cstheme="minorHAnsi"/>
              </w:rPr>
            </w:pPr>
            <w:r>
              <w:rPr>
                <w:rFonts w:cstheme="minorHAnsi"/>
              </w:rPr>
              <w:t xml:space="preserve">- </w:t>
            </w:r>
            <w:r w:rsidR="00BD5D22">
              <w:rPr>
                <w:rFonts w:cstheme="minorHAnsi"/>
              </w:rPr>
              <w:t xml:space="preserve">H </w:t>
            </w:r>
            <w:r w:rsidRPr="007B6AF5">
              <w:rPr>
                <w:rFonts w:cstheme="minorHAnsi"/>
              </w:rPr>
              <w:t>4 STANDAARDVEREISTEN M.B.T. LEVERINGEN</w:t>
            </w:r>
            <w:r>
              <w:rPr>
                <w:rFonts w:cstheme="minorHAnsi"/>
              </w:rPr>
              <w:br/>
            </w:r>
            <w:r w:rsidRPr="00161D4F">
              <w:rPr>
                <w:rFonts w:cstheme="minorHAnsi"/>
              </w:rPr>
              <w:t xml:space="preserve">- </w:t>
            </w:r>
            <w:r w:rsidR="00BD5D22">
              <w:rPr>
                <w:rFonts w:cstheme="minorHAnsi"/>
              </w:rPr>
              <w:t xml:space="preserve">H </w:t>
            </w:r>
            <w:r w:rsidRPr="00161D4F">
              <w:rPr>
                <w:rFonts w:cstheme="minorHAnsi"/>
              </w:rPr>
              <w:t>13 STANDAARDEN M.B.T. BEHEERSPROCESSEN</w:t>
            </w:r>
          </w:p>
          <w:p w:rsidR="00805486" w:rsidRPr="00104AFC" w:rsidRDefault="00805486" w:rsidP="00805486">
            <w:pPr>
              <w:spacing w:after="0" w:line="240" w:lineRule="auto"/>
              <w:rPr>
                <w:rFonts w:cstheme="minorHAnsi"/>
              </w:rPr>
            </w:pPr>
            <w:r w:rsidRPr="00161D4F">
              <w:rPr>
                <w:rFonts w:cstheme="minorHAnsi"/>
              </w:rPr>
              <w:t xml:space="preserve">  - 13.2 Missende levering</w:t>
            </w:r>
          </w:p>
        </w:tc>
      </w:tr>
      <w:tr w:rsidR="00805486" w:rsidRPr="006930D5" w:rsidTr="00805486">
        <w:tc>
          <w:tcPr>
            <w:tcW w:w="1540" w:type="dxa"/>
            <w:shd w:val="pct10" w:color="auto" w:fill="auto"/>
          </w:tcPr>
          <w:p w:rsidR="00805486" w:rsidRPr="006930D5" w:rsidRDefault="00805486" w:rsidP="00805486">
            <w:r>
              <w:t>Nadere specificatie</w:t>
            </w:r>
          </w:p>
        </w:tc>
        <w:tc>
          <w:tcPr>
            <w:tcW w:w="7816" w:type="dxa"/>
          </w:tcPr>
          <w:p w:rsidR="000D542E" w:rsidRPr="002E6C52" w:rsidRDefault="000D542E" w:rsidP="00321144">
            <w:pPr>
              <w:spacing w:line="240" w:lineRule="auto"/>
              <w:rPr>
                <w:rStyle w:val="normaltextrun"/>
                <w:rFonts w:ascii="Calibri" w:hAnsi="Calibri" w:cs="Calibri"/>
                <w:color w:val="000000" w:themeColor="text1"/>
              </w:rPr>
            </w:pPr>
          </w:p>
        </w:tc>
      </w:tr>
      <w:tr w:rsidR="00805486" w:rsidRPr="006930D5" w:rsidTr="00805486">
        <w:tc>
          <w:tcPr>
            <w:tcW w:w="1540" w:type="dxa"/>
            <w:shd w:val="pct10" w:color="auto" w:fill="auto"/>
          </w:tcPr>
          <w:p w:rsidR="00805486" w:rsidRDefault="00805486" w:rsidP="00805486">
            <w:r>
              <w:t>Opmerking</w:t>
            </w:r>
          </w:p>
        </w:tc>
        <w:tc>
          <w:tcPr>
            <w:tcW w:w="7816" w:type="dxa"/>
          </w:tcPr>
          <w:p w:rsidR="00805486" w:rsidRPr="002E6C52" w:rsidRDefault="00805486" w:rsidP="00805486">
            <w:pPr>
              <w:spacing w:line="240" w:lineRule="auto"/>
              <w:rPr>
                <w:rStyle w:val="normaltextrun"/>
                <w:rFonts w:ascii="Calibri" w:hAnsi="Calibri" w:cs="Calibri"/>
                <w:color w:val="000000" w:themeColor="text1"/>
              </w:rPr>
            </w:pPr>
          </w:p>
        </w:tc>
      </w:tr>
    </w:tbl>
    <w:p w:rsidR="00805486" w:rsidRDefault="00805486" w:rsidP="00805486"/>
    <w:p w:rsidR="007C1F68" w:rsidRDefault="008178B7" w:rsidP="008564F7">
      <w:pPr>
        <w:pStyle w:val="Kop3"/>
      </w:pPr>
      <w:bookmarkStart w:id="101" w:name="_Toc148019788"/>
      <w:r>
        <w:t>R2</w:t>
      </w:r>
      <w:r w:rsidR="00403790">
        <w:t>1</w:t>
      </w:r>
      <w:r>
        <w:t xml:space="preserve">. </w:t>
      </w:r>
      <w:r w:rsidR="007C1F68" w:rsidRPr="0086303C">
        <w:t>Veilige levervolgorde</w:t>
      </w:r>
      <w:bookmarkEnd w:id="95"/>
      <w:bookmarkEnd w:id="96"/>
      <w:bookmarkEnd w:id="97"/>
      <w:bookmarkEnd w:id="101"/>
      <w:r w:rsidR="007C1F68">
        <w:t xml:space="preserve"> </w:t>
      </w:r>
    </w:p>
    <w:p w:rsidR="00150C86" w:rsidRPr="00F21014" w:rsidRDefault="00150C86" w:rsidP="003B2A42"/>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7815"/>
      </w:tblGrid>
      <w:tr w:rsidR="007C1F68" w:rsidRPr="00B277ED" w:rsidTr="00FC6767">
        <w:trPr>
          <w:tblHeader/>
        </w:trPr>
        <w:tc>
          <w:tcPr>
            <w:tcW w:w="1555" w:type="dxa"/>
            <w:shd w:val="pct10" w:color="auto" w:fill="auto"/>
          </w:tcPr>
          <w:p w:rsidR="007C1F68" w:rsidRPr="009C6343" w:rsidRDefault="007C1F68" w:rsidP="00594E1E">
            <w:pPr>
              <w:rPr>
                <w:rFonts w:cstheme="minorHAnsi"/>
              </w:rPr>
            </w:pPr>
            <w:r w:rsidRPr="009C6343">
              <w:rPr>
                <w:rFonts w:cstheme="minorHAnsi"/>
              </w:rPr>
              <w:t>Requirement</w:t>
            </w:r>
          </w:p>
        </w:tc>
        <w:tc>
          <w:tcPr>
            <w:tcW w:w="8362" w:type="dxa"/>
          </w:tcPr>
          <w:p w:rsidR="003179E8" w:rsidRPr="00B277ED" w:rsidRDefault="003179E8" w:rsidP="00B834C4">
            <w:r w:rsidRPr="00B277ED">
              <w:rPr>
                <w:rFonts w:cstheme="minorHAnsi"/>
                <w:color w:val="000000"/>
              </w:rPr>
              <w:t>De volgorde van de aangeleverde bestanden is van belang voor een correcte verwerking hiervan in het DIM.</w:t>
            </w:r>
          </w:p>
        </w:tc>
      </w:tr>
      <w:tr w:rsidR="007C1F68" w:rsidRPr="00B277ED" w:rsidTr="00FC6767">
        <w:tc>
          <w:tcPr>
            <w:tcW w:w="1555" w:type="dxa"/>
            <w:shd w:val="pct10" w:color="auto" w:fill="auto"/>
          </w:tcPr>
          <w:p w:rsidR="007C1F68" w:rsidRPr="00B277ED" w:rsidRDefault="007B6AF5" w:rsidP="00594E1E">
            <w:pPr>
              <w:rPr>
                <w:rFonts w:cstheme="minorHAnsi"/>
              </w:rPr>
            </w:pPr>
            <w:r>
              <w:rPr>
                <w:rFonts w:cstheme="minorHAnsi"/>
              </w:rPr>
              <w:t>Referentie</w:t>
            </w:r>
          </w:p>
        </w:tc>
        <w:tc>
          <w:tcPr>
            <w:tcW w:w="8362" w:type="dxa"/>
          </w:tcPr>
          <w:p w:rsidR="000549B8" w:rsidRDefault="007B6AF5">
            <w:pPr>
              <w:pStyle w:val="Geenafstand"/>
            </w:pPr>
            <w:r w:rsidRPr="00494CF2">
              <w:t>Interface standaarden:</w:t>
            </w:r>
          </w:p>
          <w:p w:rsidR="007B6AF5" w:rsidRDefault="007B6AF5">
            <w:pPr>
              <w:pStyle w:val="Geenafstand"/>
              <w:rPr>
                <w:rFonts w:cstheme="minorHAnsi"/>
                <w:color w:val="000000"/>
              </w:rPr>
            </w:pPr>
            <w:r>
              <w:rPr>
                <w:rFonts w:cstheme="minorHAnsi"/>
                <w:color w:val="000000"/>
              </w:rPr>
              <w:t xml:space="preserve">- </w:t>
            </w:r>
            <w:r w:rsidR="00BD5D22">
              <w:rPr>
                <w:rFonts w:cstheme="minorHAnsi"/>
                <w:color w:val="000000"/>
              </w:rPr>
              <w:t xml:space="preserve">H </w:t>
            </w:r>
            <w:r w:rsidRPr="007B6AF5">
              <w:rPr>
                <w:rFonts w:cstheme="minorHAnsi"/>
                <w:color w:val="000000"/>
              </w:rPr>
              <w:t>11 STANDAARDEN VOOR EXPORT/IMPORT</w:t>
            </w:r>
          </w:p>
          <w:p w:rsidR="007C1F68" w:rsidRPr="00B277ED" w:rsidRDefault="007B6AF5">
            <w:pPr>
              <w:pStyle w:val="Geenafstand"/>
              <w:rPr>
                <w:rFonts w:cstheme="minorHAnsi"/>
              </w:rPr>
            </w:pPr>
            <w:r>
              <w:rPr>
                <w:rFonts w:cstheme="minorHAnsi"/>
                <w:color w:val="000000"/>
              </w:rPr>
              <w:t xml:space="preserve">   - </w:t>
            </w:r>
            <w:r w:rsidR="00150C86" w:rsidRPr="00150C86">
              <w:rPr>
                <w:rFonts w:cstheme="minorHAnsi"/>
                <w:color w:val="000000"/>
              </w:rPr>
              <w:t>11.3 Volgorde levering bestanden</w:t>
            </w:r>
          </w:p>
        </w:tc>
      </w:tr>
      <w:tr w:rsidR="007C1F68" w:rsidRPr="00B277ED" w:rsidTr="00FC6767">
        <w:tc>
          <w:tcPr>
            <w:tcW w:w="1555" w:type="dxa"/>
            <w:shd w:val="pct10" w:color="auto" w:fill="auto"/>
          </w:tcPr>
          <w:p w:rsidR="007C1F68" w:rsidRPr="00B277ED" w:rsidRDefault="0087699B" w:rsidP="00594E1E">
            <w:pPr>
              <w:rPr>
                <w:rFonts w:cstheme="minorHAnsi"/>
              </w:rPr>
            </w:pPr>
            <w:r>
              <w:rPr>
                <w:rFonts w:cstheme="minorHAnsi"/>
              </w:rPr>
              <w:t>Nadere specificatie</w:t>
            </w:r>
          </w:p>
        </w:tc>
        <w:tc>
          <w:tcPr>
            <w:tcW w:w="8362" w:type="dxa"/>
          </w:tcPr>
          <w:p w:rsidR="000549B8" w:rsidRPr="005C270F" w:rsidRDefault="00150C86" w:rsidP="000549B8">
            <w:pPr>
              <w:rPr>
                <w:rFonts w:cstheme="minorHAnsi"/>
              </w:rPr>
            </w:pPr>
            <w:r w:rsidRPr="005C270F">
              <w:rPr>
                <w:rFonts w:cstheme="minorHAnsi"/>
              </w:rPr>
              <w:t>Bij het doorsturen van de interface-bestanden dienen eerst de databestanden (*.dmp) verstuurd te worden (via SFTP), en pas als de rest is verstuurd de logfile en, als laatste, de par-file. Dit maakt het mogelijk om ontvangst van de par-file binnen het DIM als “trigger” te gebruiken voor de start van de verwerking van de gehele gegevenslevering</w:t>
            </w:r>
            <w:r w:rsidR="005C270F" w:rsidRPr="005C270F">
              <w:rPr>
                <w:rFonts w:cstheme="minorHAnsi"/>
              </w:rPr>
              <w:t>.</w:t>
            </w:r>
          </w:p>
          <w:p w:rsidR="000549B8" w:rsidRPr="005C270F" w:rsidRDefault="000549B8" w:rsidP="000549B8">
            <w:r w:rsidRPr="005C270F">
              <w:t>De bron is verantwoordelijk voor het inregelen van de juiste levervolgorde van bestanden. Dit kan ingebouwd worden in de verzendlogica.</w:t>
            </w:r>
          </w:p>
          <w:p w:rsidR="007C1F68" w:rsidRPr="004E0F4F" w:rsidRDefault="005C270F" w:rsidP="005C270F">
            <w:pPr>
              <w:spacing w:line="240" w:lineRule="auto"/>
              <w:rPr>
                <w:color w:val="0070C0"/>
              </w:rPr>
            </w:pPr>
            <w:r w:rsidRPr="005C270F">
              <w:t>De bron</w:t>
            </w:r>
            <w:r w:rsidR="000549B8" w:rsidRPr="005C270F">
              <w:t xml:space="preserve"> dient de levervolgorde dus juist af te stemmen met IBM, zodat IBM de juiste bestanden verstuurd in de afgesproken volgorde.</w:t>
            </w:r>
          </w:p>
        </w:tc>
      </w:tr>
      <w:tr w:rsidR="007C1F68" w:rsidRPr="00B277ED" w:rsidTr="00FC6767">
        <w:trPr>
          <w:trHeight w:val="296"/>
        </w:trPr>
        <w:tc>
          <w:tcPr>
            <w:tcW w:w="1555" w:type="dxa"/>
            <w:shd w:val="pct10" w:color="auto" w:fill="auto"/>
          </w:tcPr>
          <w:p w:rsidR="007C1F68" w:rsidRPr="00B277ED" w:rsidRDefault="007C1F68" w:rsidP="00594E1E">
            <w:pPr>
              <w:rPr>
                <w:rFonts w:cstheme="minorHAnsi"/>
              </w:rPr>
            </w:pPr>
            <w:r w:rsidRPr="00B277ED">
              <w:rPr>
                <w:rFonts w:cstheme="minorHAnsi"/>
              </w:rPr>
              <w:t>Opmerking</w:t>
            </w:r>
            <w:r>
              <w:rPr>
                <w:rFonts w:cstheme="minorHAnsi"/>
              </w:rPr>
              <w:t xml:space="preserve"> </w:t>
            </w:r>
          </w:p>
        </w:tc>
        <w:tc>
          <w:tcPr>
            <w:tcW w:w="8362" w:type="dxa"/>
          </w:tcPr>
          <w:p w:rsidR="007C1F68" w:rsidRPr="00B277ED" w:rsidRDefault="007C1F68" w:rsidP="00594E1E"/>
        </w:tc>
      </w:tr>
    </w:tbl>
    <w:p w:rsidR="007C1F68" w:rsidRDefault="007C1F68" w:rsidP="007C1F68">
      <w:bookmarkStart w:id="102" w:name="_Toc69730290"/>
    </w:p>
    <w:p w:rsidR="00861937" w:rsidRDefault="00861937">
      <w:r>
        <w:br w:type="page"/>
      </w:r>
    </w:p>
    <w:p w:rsidR="007B6AF5" w:rsidRDefault="008178B7" w:rsidP="008564F7">
      <w:pPr>
        <w:pStyle w:val="Kop3"/>
      </w:pPr>
      <w:bookmarkStart w:id="103" w:name="_Toc148019789"/>
      <w:r>
        <w:t>R2</w:t>
      </w:r>
      <w:r w:rsidR="00403790">
        <w:t>2</w:t>
      </w:r>
      <w:r>
        <w:t xml:space="preserve">. </w:t>
      </w:r>
      <w:r w:rsidR="007C1F68" w:rsidRPr="000A0596">
        <w:t xml:space="preserve">Veilig </w:t>
      </w:r>
      <w:r w:rsidR="007C1F68">
        <w:t>extractiemoment</w:t>
      </w:r>
      <w:bookmarkEnd w:id="103"/>
    </w:p>
    <w:p w:rsidR="00C6329D" w:rsidRPr="00104AFC" w:rsidRDefault="00C6329D" w:rsidP="00DE481A"/>
    <w:tbl>
      <w:tblP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7816"/>
      </w:tblGrid>
      <w:tr w:rsidR="007C1F68" w:rsidRPr="000A0596" w:rsidTr="00DE481A">
        <w:trPr>
          <w:trHeight w:val="947"/>
          <w:tblHeader/>
        </w:trPr>
        <w:tc>
          <w:tcPr>
            <w:tcW w:w="1540" w:type="dxa"/>
            <w:shd w:val="pct10" w:color="auto" w:fill="auto"/>
          </w:tcPr>
          <w:p w:rsidR="007C1F68" w:rsidRPr="00DE481A" w:rsidRDefault="007C1F68" w:rsidP="00594E1E">
            <w:pPr>
              <w:rPr>
                <w:rFonts w:cstheme="minorHAnsi"/>
              </w:rPr>
            </w:pPr>
            <w:r w:rsidRPr="00DE481A">
              <w:rPr>
                <w:rFonts w:cstheme="minorHAnsi"/>
              </w:rPr>
              <w:t>Requirement</w:t>
            </w:r>
          </w:p>
        </w:tc>
        <w:tc>
          <w:tcPr>
            <w:tcW w:w="7816" w:type="dxa"/>
          </w:tcPr>
          <w:p w:rsidR="007B6AF5" w:rsidRPr="000A0596" w:rsidRDefault="007B6AF5" w:rsidP="006A1FC8">
            <w:pPr>
              <w:spacing w:after="0" w:line="240" w:lineRule="auto"/>
            </w:pPr>
            <w:r>
              <w:rPr>
                <w:rFonts w:cstheme="minorHAnsi"/>
              </w:rPr>
              <w:t>De extractie van data mo</w:t>
            </w:r>
            <w:r w:rsidRPr="00D56598">
              <w:rPr>
                <w:rFonts w:cstheme="minorHAnsi"/>
              </w:rPr>
              <w:t>et gebeuren op een, door de bron bepaald, “veilig moment”; een moment waarop de data</w:t>
            </w:r>
            <w:r>
              <w:rPr>
                <w:rFonts w:cstheme="minorHAnsi"/>
              </w:rPr>
              <w:t xml:space="preserve"> in de </w:t>
            </w:r>
            <w:r w:rsidRPr="00D56598">
              <w:rPr>
                <w:rFonts w:cstheme="minorHAnsi"/>
              </w:rPr>
              <w:t>bron logisch consistent is.</w:t>
            </w:r>
          </w:p>
        </w:tc>
      </w:tr>
      <w:tr w:rsidR="00861937" w:rsidRPr="000A0596" w:rsidTr="00DE481A">
        <w:tc>
          <w:tcPr>
            <w:tcW w:w="1540" w:type="dxa"/>
            <w:shd w:val="pct10" w:color="auto" w:fill="auto"/>
          </w:tcPr>
          <w:p w:rsidR="00861937" w:rsidRDefault="00861937" w:rsidP="00594E1E">
            <w:pPr>
              <w:rPr>
                <w:rFonts w:cstheme="minorHAnsi"/>
              </w:rPr>
            </w:pPr>
            <w:r>
              <w:rPr>
                <w:rFonts w:cstheme="minorHAnsi"/>
              </w:rPr>
              <w:t>Referentie</w:t>
            </w:r>
          </w:p>
        </w:tc>
        <w:tc>
          <w:tcPr>
            <w:tcW w:w="7816" w:type="dxa"/>
          </w:tcPr>
          <w:p w:rsidR="00861937" w:rsidRDefault="00861937" w:rsidP="00861937">
            <w:pPr>
              <w:pStyle w:val="Geenafstand"/>
              <w:rPr>
                <w:rFonts w:cstheme="minorHAnsi"/>
              </w:rPr>
            </w:pPr>
            <w:r w:rsidRPr="00494CF2">
              <w:t>Interface standaarden:</w:t>
            </w:r>
            <w:r>
              <w:rPr>
                <w:rFonts w:cstheme="minorHAnsi"/>
              </w:rPr>
              <w:br/>
              <w:t xml:space="preserve">- </w:t>
            </w:r>
            <w:r w:rsidR="00BD5D22">
              <w:rPr>
                <w:rFonts w:cstheme="minorHAnsi"/>
              </w:rPr>
              <w:t xml:space="preserve">H </w:t>
            </w:r>
            <w:r w:rsidRPr="007B6AF5">
              <w:rPr>
                <w:rFonts w:cstheme="minorHAnsi"/>
              </w:rPr>
              <w:t>2 EISEN AAN GEGEVENS EN GEGEVENSLEVERINGEN</w:t>
            </w:r>
          </w:p>
          <w:p w:rsidR="00861937" w:rsidRPr="005465E7" w:rsidDel="007B6AF5" w:rsidRDefault="00861937" w:rsidP="00861937">
            <w:pPr>
              <w:rPr>
                <w:rFonts w:cstheme="minorHAnsi"/>
                <w:color w:val="0070C0"/>
              </w:rPr>
            </w:pPr>
            <w:r>
              <w:rPr>
                <w:rFonts w:cstheme="minorHAnsi"/>
              </w:rPr>
              <w:t xml:space="preserve">- </w:t>
            </w:r>
            <w:r w:rsidR="00BD5D22">
              <w:rPr>
                <w:rFonts w:cstheme="minorHAnsi"/>
              </w:rPr>
              <w:t xml:space="preserve">H </w:t>
            </w:r>
            <w:r w:rsidRPr="007B6AF5">
              <w:rPr>
                <w:rFonts w:cstheme="minorHAnsi"/>
              </w:rPr>
              <w:t>4 STANDAARDVEREISTEN M.B.T. LEVERINGEN</w:t>
            </w:r>
          </w:p>
        </w:tc>
      </w:tr>
      <w:tr w:rsidR="006A1FC8" w:rsidRPr="000A0596" w:rsidTr="00DE481A">
        <w:tc>
          <w:tcPr>
            <w:tcW w:w="1540" w:type="dxa"/>
            <w:shd w:val="pct10" w:color="auto" w:fill="auto"/>
          </w:tcPr>
          <w:p w:rsidR="006A1FC8" w:rsidRPr="000A0596" w:rsidRDefault="006A1FC8" w:rsidP="006A1FC8">
            <w:pPr>
              <w:rPr>
                <w:rFonts w:cstheme="minorHAnsi"/>
              </w:rPr>
            </w:pPr>
            <w:r>
              <w:rPr>
                <w:rFonts w:cstheme="minorHAnsi"/>
              </w:rPr>
              <w:t>Nadere specificatie</w:t>
            </w:r>
          </w:p>
        </w:tc>
        <w:tc>
          <w:tcPr>
            <w:tcW w:w="7816" w:type="dxa"/>
          </w:tcPr>
          <w:p w:rsidR="006A1FC8" w:rsidRPr="00C6329D" w:rsidRDefault="006A1FC8">
            <w:pPr>
              <w:spacing w:after="0" w:line="240" w:lineRule="auto"/>
              <w:rPr>
                <w:rFonts w:cstheme="minorHAnsi"/>
                <w:color w:val="8EAADB" w:themeColor="accent1" w:themeTint="99"/>
              </w:rPr>
            </w:pPr>
            <w:r w:rsidRPr="00716F50">
              <w:rPr>
                <w:rFonts w:cstheme="minorHAnsi"/>
              </w:rPr>
              <w:t xml:space="preserve">Het samenstellen van de levering van </w:t>
            </w:r>
            <w:r w:rsidR="00EB5E0F">
              <w:rPr>
                <w:rFonts w:cstheme="minorHAnsi"/>
              </w:rPr>
              <w:t xml:space="preserve">de data </w:t>
            </w:r>
            <w:r w:rsidRPr="00716F50">
              <w:rPr>
                <w:rFonts w:cstheme="minorHAnsi"/>
              </w:rPr>
              <w:t>dient op een veilig moment te gebeuren. Daarmee wordt bedoeld een moment waarop de data niet door andere processen wordt bewerkt , zodat de data compleet in de bestandslevering wordt opgenomen.</w:t>
            </w:r>
          </w:p>
        </w:tc>
      </w:tr>
      <w:tr w:rsidR="006A1FC8" w:rsidRPr="000A0596" w:rsidTr="00DE481A">
        <w:trPr>
          <w:trHeight w:val="296"/>
        </w:trPr>
        <w:tc>
          <w:tcPr>
            <w:tcW w:w="1540" w:type="dxa"/>
            <w:shd w:val="pct10" w:color="auto" w:fill="auto"/>
          </w:tcPr>
          <w:p w:rsidR="006A1FC8" w:rsidRPr="000A0596" w:rsidRDefault="006A1FC8" w:rsidP="006A1FC8">
            <w:pPr>
              <w:rPr>
                <w:rFonts w:cstheme="minorHAnsi"/>
              </w:rPr>
            </w:pPr>
            <w:r w:rsidRPr="000A0596">
              <w:rPr>
                <w:rFonts w:cstheme="minorHAnsi"/>
              </w:rPr>
              <w:t>Opmerking</w:t>
            </w:r>
          </w:p>
        </w:tc>
        <w:tc>
          <w:tcPr>
            <w:tcW w:w="7816" w:type="dxa"/>
          </w:tcPr>
          <w:p w:rsidR="006A1FC8" w:rsidRPr="00D56598" w:rsidRDefault="006A1FC8" w:rsidP="006A1FC8">
            <w:pPr>
              <w:spacing w:after="0" w:line="240" w:lineRule="auto"/>
            </w:pPr>
            <w:r>
              <w:t>ABR</w:t>
            </w:r>
            <w:r w:rsidRPr="00DE481A">
              <w:t xml:space="preserve"> dient beheer DIM op de hoogte te brengen van </w:t>
            </w:r>
            <w:r>
              <w:t xml:space="preserve">eventuele </w:t>
            </w:r>
            <w:r w:rsidRPr="00DE481A">
              <w:t>issues met de ‘data levering’ aan DIM.</w:t>
            </w:r>
          </w:p>
        </w:tc>
      </w:tr>
    </w:tbl>
    <w:p w:rsidR="00861937" w:rsidRDefault="00861937" w:rsidP="007C1F68"/>
    <w:bookmarkEnd w:id="102"/>
    <w:p w:rsidR="00B47940" w:rsidRDefault="00B47940" w:rsidP="00B47940">
      <w:pPr>
        <w:ind w:left="2124" w:firstLine="708"/>
      </w:pPr>
    </w:p>
    <w:p w:rsidR="00B47D7F" w:rsidRPr="007C1F68" w:rsidRDefault="00B47D7F" w:rsidP="00B47940">
      <w:pPr>
        <w:ind w:left="2124" w:firstLine="708"/>
      </w:pPr>
      <w:r>
        <w:t xml:space="preserve"> - - einde document - - - </w:t>
      </w:r>
    </w:p>
    <w:p w:rsidR="00B47D7F" w:rsidRDefault="00B47D7F" w:rsidP="00C82E6B"/>
    <w:sectPr w:rsidR="00B47D7F" w:rsidSect="005F6C84">
      <w:headerReference w:type="default" r:id="rId17"/>
      <w:footerReference w:type="default" r:id="rId18"/>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51FC" w:rsidRDefault="007D51FC" w:rsidP="00804FE9">
      <w:pPr>
        <w:spacing w:after="0" w:line="240" w:lineRule="auto"/>
      </w:pPr>
      <w:r>
        <w:separator/>
      </w:r>
    </w:p>
  </w:endnote>
  <w:endnote w:type="continuationSeparator" w:id="0">
    <w:p w:rsidR="007D51FC" w:rsidRDefault="007D51FC" w:rsidP="00804FE9">
      <w:pPr>
        <w:spacing w:after="0" w:line="240" w:lineRule="auto"/>
      </w:pPr>
      <w:r>
        <w:continuationSeparator/>
      </w:r>
    </w:p>
  </w:endnote>
  <w:endnote w:type="continuationNotice" w:id="1">
    <w:p w:rsidR="007D51FC" w:rsidRDefault="007D51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1F4" w:rsidRPr="00F20D9F" w:rsidRDefault="006C61F4" w:rsidP="00F20D9F">
    <w:pPr>
      <w:pStyle w:val="Voettekst"/>
      <w:rPr>
        <w:rFonts w:asciiTheme="majorHAnsi" w:hAnsiTheme="majorHAnsi" w:cstheme="majorHAnsi"/>
        <w:i/>
        <w:iCs/>
        <w:sz w:val="16"/>
        <w:szCs w:val="16"/>
      </w:rPr>
    </w:pPr>
    <w:r w:rsidRPr="00F20D9F">
      <w:rPr>
        <w:rFonts w:asciiTheme="majorHAnsi" w:hAnsiTheme="majorHAnsi" w:cstheme="majorHAnsi"/>
        <w:i/>
        <w:noProof/>
        <w:sz w:val="16"/>
        <w:szCs w:val="16"/>
        <w:lang w:eastAsia="nl-NL"/>
      </w:rPr>
      <w:drawing>
        <wp:anchor distT="0" distB="0" distL="114300" distR="114300" simplePos="0" relativeHeight="251658243" behindDoc="0" locked="0" layoutInCell="1" allowOverlap="1" wp14:anchorId="502CC519" wp14:editId="3C6D4AB9">
          <wp:simplePos x="0" y="0"/>
          <wp:positionH relativeFrom="margin">
            <wp:posOffset>2359660</wp:posOffset>
          </wp:positionH>
          <wp:positionV relativeFrom="bottomMargin">
            <wp:posOffset>156210</wp:posOffset>
          </wp:positionV>
          <wp:extent cx="1079500" cy="565150"/>
          <wp:effectExtent l="0" t="0" r="0" b="0"/>
          <wp:wrapThrough wrapText="bothSides">
            <wp:wrapPolygon edited="0">
              <wp:start x="4193" y="728"/>
              <wp:lineTo x="3049" y="3640"/>
              <wp:lineTo x="381" y="12378"/>
              <wp:lineTo x="381" y="13834"/>
              <wp:lineTo x="3812" y="16746"/>
              <wp:lineTo x="4193" y="18202"/>
              <wp:lineTo x="5718" y="18202"/>
              <wp:lineTo x="6099" y="13834"/>
              <wp:lineTo x="20584" y="11649"/>
              <wp:lineTo x="20584" y="8009"/>
              <wp:lineTo x="5718" y="728"/>
              <wp:lineTo x="4193" y="728"/>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565150"/>
                  </a:xfrm>
                  <a:prstGeom prst="rect">
                    <a:avLst/>
                  </a:prstGeom>
                  <a:noFill/>
                </pic:spPr>
              </pic:pic>
            </a:graphicData>
          </a:graphic>
          <wp14:sizeRelH relativeFrom="margin">
            <wp14:pctWidth>0</wp14:pctWidth>
          </wp14:sizeRelH>
          <wp14:sizeRelV relativeFrom="margin">
            <wp14:pctHeight>0</wp14:pctHeight>
          </wp14:sizeRelV>
        </wp:anchor>
      </w:drawing>
    </w:r>
    <w:r w:rsidRPr="00F20D9F">
      <w:rPr>
        <w:rFonts w:asciiTheme="majorHAnsi" w:hAnsiTheme="majorHAnsi" w:cstheme="majorHAnsi"/>
        <w:i/>
        <w:noProof/>
        <w:sz w:val="16"/>
        <w:szCs w:val="16"/>
        <w:lang w:eastAsia="nl-NL"/>
      </w:rPr>
      <mc:AlternateContent>
        <mc:Choice Requires="wps">
          <w:drawing>
            <wp:anchor distT="45720" distB="45720" distL="114300" distR="114300" simplePos="0" relativeHeight="251658244" behindDoc="0" locked="0" layoutInCell="1" allowOverlap="1" wp14:anchorId="27428272" wp14:editId="2F1462D3">
              <wp:simplePos x="0" y="0"/>
              <wp:positionH relativeFrom="page">
                <wp:posOffset>6177915</wp:posOffset>
              </wp:positionH>
              <wp:positionV relativeFrom="paragraph">
                <wp:posOffset>-52705</wp:posOffset>
              </wp:positionV>
              <wp:extent cx="831850" cy="303530"/>
              <wp:effectExtent l="0" t="0" r="635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303530"/>
                      </a:xfrm>
                      <a:prstGeom prst="rect">
                        <a:avLst/>
                      </a:prstGeom>
                      <a:solidFill>
                        <a:srgbClr val="FFFFFF"/>
                      </a:solidFill>
                      <a:ln w="9525">
                        <a:noFill/>
                        <a:miter lim="800000"/>
                        <a:headEnd/>
                        <a:tailEnd/>
                      </a:ln>
                    </wps:spPr>
                    <wps:txbx>
                      <w:txbxContent>
                        <w:p w:rsidR="006C61F4" w:rsidRPr="00E54917" w:rsidRDefault="006C61F4" w:rsidP="00F20D9F">
                          <w:pPr>
                            <w:rPr>
                              <w:i/>
                              <w:sz w:val="16"/>
                              <w:szCs w:val="16"/>
                            </w:rPr>
                          </w:pPr>
                          <w:r>
                            <w:rPr>
                              <w:i/>
                              <w:sz w:val="16"/>
                              <w:szCs w:val="16"/>
                            </w:rPr>
                            <w:t>©2023</w:t>
                          </w:r>
                          <w:r w:rsidRPr="00E54917">
                            <w:rPr>
                              <w:i/>
                              <w:sz w:val="16"/>
                              <w:szCs w:val="16"/>
                            </w:rPr>
                            <w:t xml:space="preserve"> UWV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428272" id="_x0000_t202" coordsize="21600,21600" o:spt="202" path="m,l,21600r21600,l21600,xe">
              <v:stroke joinstyle="miter"/>
              <v:path gradientshapeok="t" o:connecttype="rect"/>
            </v:shapetype>
            <v:shape id="Text Box 2" o:spid="_x0000_s1026" type="#_x0000_t202" style="position:absolute;margin-left:486.45pt;margin-top:-4.15pt;width:65.5pt;height:23.9pt;z-index:2516582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" stroked="f">
              <v:textbox>
                <w:txbxContent>
                  <w:p w:rsidR="006C61F4" w:rsidRPr="00E54917" w:rsidRDefault="006C61F4" w:rsidP="00F20D9F">
                    <w:pPr>
                      <w:rPr>
                        <w:i/>
                        <w:sz w:val="16"/>
                        <w:szCs w:val="16"/>
                      </w:rPr>
                    </w:pPr>
                    <w:r>
                      <w:rPr>
                        <w:i/>
                        <w:sz w:val="16"/>
                        <w:szCs w:val="16"/>
                      </w:rPr>
                      <w:t>©2023</w:t>
                    </w:r>
                    <w:r w:rsidRPr="00E54917">
                      <w:rPr>
                        <w:i/>
                        <w:sz w:val="16"/>
                        <w:szCs w:val="16"/>
                      </w:rPr>
                      <w:t xml:space="preserve"> UWV</w:t>
                    </w:r>
                  </w:p>
                </w:txbxContent>
              </v:textbox>
              <w10:wrap type="square" anchorx="page"/>
            </v:shape>
          </w:pict>
        </mc:Fallback>
      </mc:AlternateContent>
    </w:r>
    <w:r>
      <w:rPr>
        <w:rFonts w:asciiTheme="majorHAnsi" w:hAnsiTheme="majorHAnsi" w:cstheme="majorHAnsi"/>
        <w:i/>
        <w:sz w:val="16"/>
        <w:szCs w:val="16"/>
      </w:rPr>
      <w:fldChar w:fldCharType="begin"/>
    </w:r>
    <w:r>
      <w:rPr>
        <w:rFonts w:asciiTheme="majorHAnsi" w:hAnsiTheme="majorHAnsi" w:cstheme="majorHAnsi"/>
        <w:i/>
        <w:sz w:val="16"/>
        <w:szCs w:val="16"/>
      </w:rPr>
      <w:instrText xml:space="preserve"> SAVEDATE  \@ "d MMMM yyyy" </w:instrText>
    </w:r>
    <w:r>
      <w:rPr>
        <w:rFonts w:asciiTheme="majorHAnsi" w:hAnsiTheme="majorHAnsi" w:cstheme="majorHAnsi"/>
        <w:i/>
        <w:sz w:val="16"/>
        <w:szCs w:val="16"/>
      </w:rPr>
      <w:fldChar w:fldCharType="separate"/>
    </w:r>
    <w:r w:rsidR="00BC0809">
      <w:rPr>
        <w:rFonts w:asciiTheme="majorHAnsi" w:hAnsiTheme="majorHAnsi" w:cstheme="majorHAnsi"/>
        <w:i/>
        <w:noProof/>
        <w:sz w:val="16"/>
        <w:szCs w:val="16"/>
      </w:rPr>
      <w:t>12 oktober 2023</w:t>
    </w:r>
    <w:r>
      <w:rPr>
        <w:rFonts w:asciiTheme="majorHAnsi" w:hAnsiTheme="majorHAnsi" w:cstheme="majorHAnsi"/>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51FC" w:rsidRDefault="007D51FC" w:rsidP="00804FE9">
      <w:pPr>
        <w:spacing w:after="0" w:line="240" w:lineRule="auto"/>
      </w:pPr>
      <w:r>
        <w:separator/>
      </w:r>
    </w:p>
  </w:footnote>
  <w:footnote w:type="continuationSeparator" w:id="0">
    <w:p w:rsidR="007D51FC" w:rsidRDefault="007D51FC" w:rsidP="00804FE9">
      <w:pPr>
        <w:spacing w:after="0" w:line="240" w:lineRule="auto"/>
      </w:pPr>
      <w:r>
        <w:continuationSeparator/>
      </w:r>
    </w:p>
  </w:footnote>
  <w:footnote w:type="continuationNotice" w:id="1">
    <w:p w:rsidR="007D51FC" w:rsidRDefault="007D51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1F4" w:rsidRPr="00672EE8" w:rsidRDefault="006C61F4" w:rsidP="00C96FB0">
    <w:pPr>
      <w:pStyle w:val="Koptekst"/>
      <w:jc w:val="right"/>
      <w:rPr>
        <w:rFonts w:cstheme="minorHAnsi"/>
      </w:rPr>
    </w:pPr>
    <w:r w:rsidRPr="00672EE8">
      <w:rPr>
        <w:rFonts w:cstheme="minorHAnsi"/>
      </w:rPr>
      <w:t>Pagina</w:t>
    </w:r>
  </w:p>
  <w:p w:rsidR="006C61F4" w:rsidRPr="00C96FB0" w:rsidRDefault="006C61F4" w:rsidP="00C96FB0">
    <w:pPr>
      <w:pStyle w:val="Koptekst"/>
      <w:jc w:val="right"/>
      <w:rPr>
        <w:sz w:val="16"/>
        <w:szCs w:val="16"/>
      </w:rPr>
    </w:pPr>
    <w:r w:rsidRPr="00672EE8">
      <w:rPr>
        <w:rFonts w:cstheme="minorHAnsi"/>
      </w:rPr>
      <w:fldChar w:fldCharType="begin"/>
    </w:r>
    <w:r w:rsidRPr="00672EE8">
      <w:rPr>
        <w:rFonts w:cstheme="minorHAnsi"/>
      </w:rPr>
      <w:instrText xml:space="preserve"> PAGE   \* MERGEFORMAT </w:instrText>
    </w:r>
    <w:r w:rsidRPr="00672EE8">
      <w:rPr>
        <w:rFonts w:cstheme="minorHAnsi"/>
      </w:rPr>
      <w:fldChar w:fldCharType="separate"/>
    </w:r>
    <w:r w:rsidR="00BC0809">
      <w:rPr>
        <w:rFonts w:cstheme="minorHAnsi"/>
        <w:noProof/>
      </w:rPr>
      <w:t>24</w:t>
    </w:r>
    <w:r w:rsidRPr="00672EE8">
      <w:rPr>
        <w:rFonts w:cstheme="minorHAnsi"/>
      </w:rPr>
      <w:fldChar w:fldCharType="end"/>
    </w:r>
    <w:r w:rsidRPr="00672EE8">
      <w:rPr>
        <w:rFonts w:cstheme="minorHAnsi"/>
      </w:rPr>
      <w:t xml:space="preserve"> van </w:t>
    </w:r>
    <w:r w:rsidRPr="00672EE8">
      <w:rPr>
        <w:rFonts w:cstheme="minorHAnsi"/>
      </w:rPr>
      <w:fldChar w:fldCharType="begin"/>
    </w:r>
    <w:r w:rsidRPr="00672EE8">
      <w:rPr>
        <w:rFonts w:cstheme="minorHAnsi"/>
      </w:rPr>
      <w:instrText xml:space="preserve"> NUMPAGES   \* MERGEFORMAT </w:instrText>
    </w:r>
    <w:r w:rsidRPr="00672EE8">
      <w:rPr>
        <w:rFonts w:cstheme="minorHAnsi"/>
      </w:rPr>
      <w:fldChar w:fldCharType="separate"/>
    </w:r>
    <w:r w:rsidR="00BC0809">
      <w:rPr>
        <w:rFonts w:cstheme="minorHAnsi"/>
        <w:noProof/>
      </w:rPr>
      <w:t>24</w:t>
    </w:r>
    <w:r w:rsidRPr="00672EE8">
      <w:rPr>
        <w:rFonts w:cstheme="minorHAns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3AB"/>
    <w:multiLevelType w:val="hybridMultilevel"/>
    <w:tmpl w:val="81E83904"/>
    <w:lvl w:ilvl="0" w:tplc="C554D9D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3E4B79"/>
    <w:multiLevelType w:val="hybridMultilevel"/>
    <w:tmpl w:val="A33473B4"/>
    <w:lvl w:ilvl="0" w:tplc="760C089C">
      <w:numFmt w:val="bullet"/>
      <w:lvlText w:val="-"/>
      <w:lvlJc w:val="left"/>
      <w:pPr>
        <w:ind w:left="405" w:hanging="360"/>
      </w:pPr>
      <w:rPr>
        <w:rFonts w:ascii="Calibri" w:eastAsiaTheme="minorHAnsi" w:hAnsi="Calibri" w:cs="Calibri"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2" w15:restartNumberingAfterBreak="0">
    <w:nsid w:val="07DC3870"/>
    <w:multiLevelType w:val="hybridMultilevel"/>
    <w:tmpl w:val="21EE1AB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DC500F6"/>
    <w:multiLevelType w:val="multilevel"/>
    <w:tmpl w:val="103422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571"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DDC7077"/>
    <w:multiLevelType w:val="hybridMultilevel"/>
    <w:tmpl w:val="88049800"/>
    <w:lvl w:ilvl="0" w:tplc="FFFFFFFF">
      <w:start w:val="1"/>
      <w:numFmt w:val="bullet"/>
      <w:lvlText w:val="-"/>
      <w:lvlJc w:val="left"/>
      <w:pPr>
        <w:ind w:left="360"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2A271B1"/>
    <w:multiLevelType w:val="hybridMultilevel"/>
    <w:tmpl w:val="ABBE1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8C61866"/>
    <w:multiLevelType w:val="hybridMultilevel"/>
    <w:tmpl w:val="E064F7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AEA4736"/>
    <w:multiLevelType w:val="hybridMultilevel"/>
    <w:tmpl w:val="BC4C3EFE"/>
    <w:lvl w:ilvl="0" w:tplc="C6401152">
      <w:start w:val="1"/>
      <w:numFmt w:val="decimal"/>
      <w:lvlText w:val="%1."/>
      <w:lvlJc w:val="left"/>
      <w:pPr>
        <w:ind w:left="720" w:hanging="360"/>
      </w:pPr>
      <w:rPr>
        <w:rFonts w:asciiTheme="minorHAnsi" w:hAnsiTheme="minorHAnsi" w:hint="default"/>
        <w:i w:val="0"/>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C7C73C1"/>
    <w:multiLevelType w:val="hybridMultilevel"/>
    <w:tmpl w:val="30DE3D4C"/>
    <w:lvl w:ilvl="0" w:tplc="0F92C50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6621FB"/>
    <w:multiLevelType w:val="hybridMultilevel"/>
    <w:tmpl w:val="9B2C85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113096B"/>
    <w:multiLevelType w:val="hybridMultilevel"/>
    <w:tmpl w:val="5B98636A"/>
    <w:lvl w:ilvl="0" w:tplc="D0A0391C">
      <w:start w:val="1"/>
      <w:numFmt w:val="bullet"/>
      <w:lvlText w:val=""/>
      <w:lvlJc w:val="left"/>
      <w:pPr>
        <w:ind w:left="720" w:hanging="360"/>
      </w:pPr>
      <w:rPr>
        <w:rFonts w:ascii="Wingdings" w:eastAsiaTheme="minorHAnsi" w:hAnsi="Wingdings"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53344CC"/>
    <w:multiLevelType w:val="hybridMultilevel"/>
    <w:tmpl w:val="24D8B3AC"/>
    <w:lvl w:ilvl="0" w:tplc="0F92C50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55440C7"/>
    <w:multiLevelType w:val="hybridMultilevel"/>
    <w:tmpl w:val="CD606DC6"/>
    <w:lvl w:ilvl="0" w:tplc="6A3E68B8">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B103AB5"/>
    <w:multiLevelType w:val="hybridMultilevel"/>
    <w:tmpl w:val="00646CCC"/>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C6F69D2"/>
    <w:multiLevelType w:val="hybridMultilevel"/>
    <w:tmpl w:val="ECD678E8"/>
    <w:lvl w:ilvl="0" w:tplc="BFC68D2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DA36F7C"/>
    <w:multiLevelType w:val="hybridMultilevel"/>
    <w:tmpl w:val="0876D8BE"/>
    <w:lvl w:ilvl="0" w:tplc="12FA6B0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28C6669"/>
    <w:multiLevelType w:val="hybridMultilevel"/>
    <w:tmpl w:val="3A3EA584"/>
    <w:lvl w:ilvl="0" w:tplc="BFC68D2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7946F10"/>
    <w:multiLevelType w:val="hybridMultilevel"/>
    <w:tmpl w:val="F17E0B3C"/>
    <w:lvl w:ilvl="0" w:tplc="04E8AA5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83E7206"/>
    <w:multiLevelType w:val="hybridMultilevel"/>
    <w:tmpl w:val="391A2360"/>
    <w:lvl w:ilvl="0" w:tplc="BFC68D2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A1B51F7"/>
    <w:multiLevelType w:val="hybridMultilevel"/>
    <w:tmpl w:val="7346CD36"/>
    <w:lvl w:ilvl="0" w:tplc="3392ADEC">
      <w:start w:val="1"/>
      <w:numFmt w:val="bullet"/>
      <w:lvlText w:val=""/>
      <w:lvlJc w:val="left"/>
      <w:pPr>
        <w:ind w:left="720" w:hanging="360"/>
      </w:pPr>
      <w:rPr>
        <w:rFonts w:ascii="Symbol" w:hAnsi="Symbol" w:hint="default"/>
      </w:rPr>
    </w:lvl>
    <w:lvl w:ilvl="1" w:tplc="AD460B52">
      <w:start w:val="1"/>
      <w:numFmt w:val="bullet"/>
      <w:lvlText w:val="o"/>
      <w:lvlJc w:val="left"/>
      <w:pPr>
        <w:ind w:left="1440" w:hanging="360"/>
      </w:pPr>
      <w:rPr>
        <w:rFonts w:ascii="Courier New" w:hAnsi="Courier New" w:hint="default"/>
      </w:rPr>
    </w:lvl>
    <w:lvl w:ilvl="2" w:tplc="9BC0C0A6">
      <w:start w:val="1"/>
      <w:numFmt w:val="bullet"/>
      <w:lvlText w:val=""/>
      <w:lvlJc w:val="left"/>
      <w:pPr>
        <w:ind w:left="2160" w:hanging="360"/>
      </w:pPr>
      <w:rPr>
        <w:rFonts w:ascii="Wingdings" w:hAnsi="Wingdings" w:hint="default"/>
      </w:rPr>
    </w:lvl>
    <w:lvl w:ilvl="3" w:tplc="4A564408">
      <w:start w:val="1"/>
      <w:numFmt w:val="bullet"/>
      <w:lvlText w:val=""/>
      <w:lvlJc w:val="left"/>
      <w:pPr>
        <w:ind w:left="2880" w:hanging="360"/>
      </w:pPr>
      <w:rPr>
        <w:rFonts w:ascii="Symbol" w:hAnsi="Symbol" w:hint="default"/>
      </w:rPr>
    </w:lvl>
    <w:lvl w:ilvl="4" w:tplc="6E2E7A66">
      <w:start w:val="1"/>
      <w:numFmt w:val="bullet"/>
      <w:lvlText w:val="o"/>
      <w:lvlJc w:val="left"/>
      <w:pPr>
        <w:ind w:left="3600" w:hanging="360"/>
      </w:pPr>
      <w:rPr>
        <w:rFonts w:ascii="Courier New" w:hAnsi="Courier New" w:hint="default"/>
      </w:rPr>
    </w:lvl>
    <w:lvl w:ilvl="5" w:tplc="1F80F622">
      <w:start w:val="1"/>
      <w:numFmt w:val="bullet"/>
      <w:lvlText w:val=""/>
      <w:lvlJc w:val="left"/>
      <w:pPr>
        <w:ind w:left="4320" w:hanging="360"/>
      </w:pPr>
      <w:rPr>
        <w:rFonts w:ascii="Wingdings" w:hAnsi="Wingdings" w:hint="default"/>
      </w:rPr>
    </w:lvl>
    <w:lvl w:ilvl="6" w:tplc="07C201EA">
      <w:start w:val="1"/>
      <w:numFmt w:val="bullet"/>
      <w:lvlText w:val=""/>
      <w:lvlJc w:val="left"/>
      <w:pPr>
        <w:ind w:left="5040" w:hanging="360"/>
      </w:pPr>
      <w:rPr>
        <w:rFonts w:ascii="Symbol" w:hAnsi="Symbol" w:hint="default"/>
      </w:rPr>
    </w:lvl>
    <w:lvl w:ilvl="7" w:tplc="B66242E0">
      <w:start w:val="1"/>
      <w:numFmt w:val="bullet"/>
      <w:lvlText w:val="o"/>
      <w:lvlJc w:val="left"/>
      <w:pPr>
        <w:ind w:left="5760" w:hanging="360"/>
      </w:pPr>
      <w:rPr>
        <w:rFonts w:ascii="Courier New" w:hAnsi="Courier New" w:hint="default"/>
      </w:rPr>
    </w:lvl>
    <w:lvl w:ilvl="8" w:tplc="1E96B66C">
      <w:start w:val="1"/>
      <w:numFmt w:val="bullet"/>
      <w:lvlText w:val=""/>
      <w:lvlJc w:val="left"/>
      <w:pPr>
        <w:ind w:left="6480" w:hanging="360"/>
      </w:pPr>
      <w:rPr>
        <w:rFonts w:ascii="Wingdings" w:hAnsi="Wingdings" w:hint="default"/>
      </w:rPr>
    </w:lvl>
  </w:abstractNum>
  <w:abstractNum w:abstractNumId="20" w15:restartNumberingAfterBreak="0">
    <w:nsid w:val="3B0868F7"/>
    <w:multiLevelType w:val="hybridMultilevel"/>
    <w:tmpl w:val="148CAADE"/>
    <w:lvl w:ilvl="0" w:tplc="04130001">
      <w:start w:val="1"/>
      <w:numFmt w:val="bullet"/>
      <w:lvlText w:val=""/>
      <w:lvlJc w:val="left"/>
      <w:pPr>
        <w:ind w:left="775" w:hanging="360"/>
      </w:pPr>
      <w:rPr>
        <w:rFonts w:ascii="Symbol" w:hAnsi="Symbol" w:hint="default"/>
      </w:rPr>
    </w:lvl>
    <w:lvl w:ilvl="1" w:tplc="04130003" w:tentative="1">
      <w:start w:val="1"/>
      <w:numFmt w:val="bullet"/>
      <w:lvlText w:val="o"/>
      <w:lvlJc w:val="left"/>
      <w:pPr>
        <w:ind w:left="1495" w:hanging="360"/>
      </w:pPr>
      <w:rPr>
        <w:rFonts w:ascii="Courier New" w:hAnsi="Courier New" w:cs="Courier New" w:hint="default"/>
      </w:rPr>
    </w:lvl>
    <w:lvl w:ilvl="2" w:tplc="04130005" w:tentative="1">
      <w:start w:val="1"/>
      <w:numFmt w:val="bullet"/>
      <w:lvlText w:val=""/>
      <w:lvlJc w:val="left"/>
      <w:pPr>
        <w:ind w:left="2215" w:hanging="360"/>
      </w:pPr>
      <w:rPr>
        <w:rFonts w:ascii="Wingdings" w:hAnsi="Wingdings" w:hint="default"/>
      </w:rPr>
    </w:lvl>
    <w:lvl w:ilvl="3" w:tplc="04130001" w:tentative="1">
      <w:start w:val="1"/>
      <w:numFmt w:val="bullet"/>
      <w:lvlText w:val=""/>
      <w:lvlJc w:val="left"/>
      <w:pPr>
        <w:ind w:left="2935" w:hanging="360"/>
      </w:pPr>
      <w:rPr>
        <w:rFonts w:ascii="Symbol" w:hAnsi="Symbol" w:hint="default"/>
      </w:rPr>
    </w:lvl>
    <w:lvl w:ilvl="4" w:tplc="04130003" w:tentative="1">
      <w:start w:val="1"/>
      <w:numFmt w:val="bullet"/>
      <w:lvlText w:val="o"/>
      <w:lvlJc w:val="left"/>
      <w:pPr>
        <w:ind w:left="3655" w:hanging="360"/>
      </w:pPr>
      <w:rPr>
        <w:rFonts w:ascii="Courier New" w:hAnsi="Courier New" w:cs="Courier New" w:hint="default"/>
      </w:rPr>
    </w:lvl>
    <w:lvl w:ilvl="5" w:tplc="04130005" w:tentative="1">
      <w:start w:val="1"/>
      <w:numFmt w:val="bullet"/>
      <w:lvlText w:val=""/>
      <w:lvlJc w:val="left"/>
      <w:pPr>
        <w:ind w:left="4375" w:hanging="360"/>
      </w:pPr>
      <w:rPr>
        <w:rFonts w:ascii="Wingdings" w:hAnsi="Wingdings" w:hint="default"/>
      </w:rPr>
    </w:lvl>
    <w:lvl w:ilvl="6" w:tplc="04130001" w:tentative="1">
      <w:start w:val="1"/>
      <w:numFmt w:val="bullet"/>
      <w:lvlText w:val=""/>
      <w:lvlJc w:val="left"/>
      <w:pPr>
        <w:ind w:left="5095" w:hanging="360"/>
      </w:pPr>
      <w:rPr>
        <w:rFonts w:ascii="Symbol" w:hAnsi="Symbol" w:hint="default"/>
      </w:rPr>
    </w:lvl>
    <w:lvl w:ilvl="7" w:tplc="04130003" w:tentative="1">
      <w:start w:val="1"/>
      <w:numFmt w:val="bullet"/>
      <w:lvlText w:val="o"/>
      <w:lvlJc w:val="left"/>
      <w:pPr>
        <w:ind w:left="5815" w:hanging="360"/>
      </w:pPr>
      <w:rPr>
        <w:rFonts w:ascii="Courier New" w:hAnsi="Courier New" w:cs="Courier New" w:hint="default"/>
      </w:rPr>
    </w:lvl>
    <w:lvl w:ilvl="8" w:tplc="04130005" w:tentative="1">
      <w:start w:val="1"/>
      <w:numFmt w:val="bullet"/>
      <w:lvlText w:val=""/>
      <w:lvlJc w:val="left"/>
      <w:pPr>
        <w:ind w:left="6535" w:hanging="360"/>
      </w:pPr>
      <w:rPr>
        <w:rFonts w:ascii="Wingdings" w:hAnsi="Wingdings" w:hint="default"/>
      </w:rPr>
    </w:lvl>
  </w:abstractNum>
  <w:abstractNum w:abstractNumId="21" w15:restartNumberingAfterBreak="0">
    <w:nsid w:val="41E94A1A"/>
    <w:multiLevelType w:val="multilevel"/>
    <w:tmpl w:val="ABFEDAF0"/>
    <w:lvl w:ilvl="0">
      <w:start w:val="2"/>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2C54836"/>
    <w:multiLevelType w:val="hybridMultilevel"/>
    <w:tmpl w:val="FBEC14CC"/>
    <w:lvl w:ilvl="0" w:tplc="662C269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82D1F54"/>
    <w:multiLevelType w:val="hybridMultilevel"/>
    <w:tmpl w:val="425E89EA"/>
    <w:lvl w:ilvl="0" w:tplc="FFFFFFFF">
      <w:start w:val="1"/>
      <w:numFmt w:val="bullet"/>
      <w:lvlText w:val="-"/>
      <w:lvlJc w:val="left"/>
      <w:pPr>
        <w:ind w:left="720" w:hanging="360"/>
      </w:pPr>
      <w:rPr>
        <w:rFonts w:ascii="Verdana" w:hAnsi="Verdana"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A34F28"/>
    <w:multiLevelType w:val="hybridMultilevel"/>
    <w:tmpl w:val="D90088FE"/>
    <w:lvl w:ilvl="0" w:tplc="EC2E4C82">
      <w:start w:val="1"/>
      <w:numFmt w:val="bullet"/>
      <w:lvlText w:val=""/>
      <w:lvlJc w:val="left"/>
      <w:pPr>
        <w:ind w:left="720" w:hanging="360"/>
      </w:pPr>
      <w:rPr>
        <w:rFonts w:ascii="Symbol" w:hAnsi="Symbol" w:hint="default"/>
        <w:sz w:val="18"/>
        <w:szCs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F96068D"/>
    <w:multiLevelType w:val="hybridMultilevel"/>
    <w:tmpl w:val="8834B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0C431E3"/>
    <w:multiLevelType w:val="multilevel"/>
    <w:tmpl w:val="ABFEDA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0D133D1"/>
    <w:multiLevelType w:val="hybridMultilevel"/>
    <w:tmpl w:val="E7FC378E"/>
    <w:lvl w:ilvl="0" w:tplc="FFFFFFFF">
      <w:start w:val="1"/>
      <w:numFmt w:val="bullet"/>
      <w:pStyle w:val="Bulletlist"/>
      <w:lvlText w:val=""/>
      <w:lvlJc w:val="left"/>
      <w:pPr>
        <w:tabs>
          <w:tab w:val="num" w:pos="397"/>
        </w:tabs>
        <w:ind w:left="397" w:hanging="397"/>
      </w:pPr>
      <w:rPr>
        <w:rFonts w:ascii="Wingdings" w:hAnsi="Wingdings" w:hint="default"/>
        <w:sz w:val="16"/>
      </w:rPr>
    </w:lvl>
    <w:lvl w:ilvl="1" w:tplc="FFFFFFFF" w:tentative="1">
      <w:start w:val="1"/>
      <w:numFmt w:val="bullet"/>
      <w:lvlText w:val="o"/>
      <w:lvlJc w:val="left"/>
      <w:pPr>
        <w:tabs>
          <w:tab w:val="num" w:pos="24"/>
        </w:tabs>
        <w:ind w:left="24" w:hanging="360"/>
      </w:pPr>
      <w:rPr>
        <w:rFonts w:ascii="Courier New" w:hAnsi="Courier New" w:hint="default"/>
      </w:rPr>
    </w:lvl>
    <w:lvl w:ilvl="2" w:tplc="FFFFFFFF" w:tentative="1">
      <w:start w:val="1"/>
      <w:numFmt w:val="bullet"/>
      <w:lvlText w:val=""/>
      <w:lvlJc w:val="left"/>
      <w:pPr>
        <w:tabs>
          <w:tab w:val="num" w:pos="744"/>
        </w:tabs>
        <w:ind w:left="744" w:hanging="360"/>
      </w:pPr>
      <w:rPr>
        <w:rFonts w:ascii="Wingdings" w:hAnsi="Wingdings" w:hint="default"/>
      </w:rPr>
    </w:lvl>
    <w:lvl w:ilvl="3" w:tplc="FFFFFFFF" w:tentative="1">
      <w:start w:val="1"/>
      <w:numFmt w:val="bullet"/>
      <w:lvlText w:val=""/>
      <w:lvlJc w:val="left"/>
      <w:pPr>
        <w:tabs>
          <w:tab w:val="num" w:pos="1464"/>
        </w:tabs>
        <w:ind w:left="1464" w:hanging="360"/>
      </w:pPr>
      <w:rPr>
        <w:rFonts w:ascii="Symbol" w:hAnsi="Symbol" w:hint="default"/>
      </w:rPr>
    </w:lvl>
    <w:lvl w:ilvl="4" w:tplc="FFFFFFFF" w:tentative="1">
      <w:start w:val="1"/>
      <w:numFmt w:val="bullet"/>
      <w:lvlText w:val="o"/>
      <w:lvlJc w:val="left"/>
      <w:pPr>
        <w:tabs>
          <w:tab w:val="num" w:pos="2184"/>
        </w:tabs>
        <w:ind w:left="2184" w:hanging="360"/>
      </w:pPr>
      <w:rPr>
        <w:rFonts w:ascii="Courier New" w:hAnsi="Courier New" w:hint="default"/>
      </w:rPr>
    </w:lvl>
    <w:lvl w:ilvl="5" w:tplc="FFFFFFFF" w:tentative="1">
      <w:start w:val="1"/>
      <w:numFmt w:val="bullet"/>
      <w:lvlText w:val=""/>
      <w:lvlJc w:val="left"/>
      <w:pPr>
        <w:tabs>
          <w:tab w:val="num" w:pos="2904"/>
        </w:tabs>
        <w:ind w:left="2904" w:hanging="360"/>
      </w:pPr>
      <w:rPr>
        <w:rFonts w:ascii="Wingdings" w:hAnsi="Wingdings" w:hint="default"/>
      </w:rPr>
    </w:lvl>
    <w:lvl w:ilvl="6" w:tplc="FFFFFFFF" w:tentative="1">
      <w:start w:val="1"/>
      <w:numFmt w:val="bullet"/>
      <w:lvlText w:val=""/>
      <w:lvlJc w:val="left"/>
      <w:pPr>
        <w:tabs>
          <w:tab w:val="num" w:pos="3624"/>
        </w:tabs>
        <w:ind w:left="3624" w:hanging="360"/>
      </w:pPr>
      <w:rPr>
        <w:rFonts w:ascii="Symbol" w:hAnsi="Symbol" w:hint="default"/>
      </w:rPr>
    </w:lvl>
    <w:lvl w:ilvl="7" w:tplc="FFFFFFFF" w:tentative="1">
      <w:start w:val="1"/>
      <w:numFmt w:val="bullet"/>
      <w:lvlText w:val="o"/>
      <w:lvlJc w:val="left"/>
      <w:pPr>
        <w:tabs>
          <w:tab w:val="num" w:pos="4344"/>
        </w:tabs>
        <w:ind w:left="4344" w:hanging="360"/>
      </w:pPr>
      <w:rPr>
        <w:rFonts w:ascii="Courier New" w:hAnsi="Courier New" w:hint="default"/>
      </w:rPr>
    </w:lvl>
    <w:lvl w:ilvl="8" w:tplc="FFFFFFFF" w:tentative="1">
      <w:start w:val="1"/>
      <w:numFmt w:val="bullet"/>
      <w:lvlText w:val=""/>
      <w:lvlJc w:val="left"/>
      <w:pPr>
        <w:tabs>
          <w:tab w:val="num" w:pos="5064"/>
        </w:tabs>
        <w:ind w:left="5064" w:hanging="360"/>
      </w:pPr>
      <w:rPr>
        <w:rFonts w:ascii="Wingdings" w:hAnsi="Wingdings" w:hint="default"/>
      </w:rPr>
    </w:lvl>
  </w:abstractNum>
  <w:abstractNum w:abstractNumId="28" w15:restartNumberingAfterBreak="0">
    <w:nsid w:val="538843AD"/>
    <w:multiLevelType w:val="hybridMultilevel"/>
    <w:tmpl w:val="19EE44A6"/>
    <w:lvl w:ilvl="0" w:tplc="04E8AA54">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5AA2477"/>
    <w:multiLevelType w:val="hybridMultilevel"/>
    <w:tmpl w:val="5D76053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30" w15:restartNumberingAfterBreak="0">
    <w:nsid w:val="5A774B38"/>
    <w:multiLevelType w:val="hybridMultilevel"/>
    <w:tmpl w:val="B8F66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A157E3D"/>
    <w:multiLevelType w:val="hybridMultilevel"/>
    <w:tmpl w:val="78B8A1BC"/>
    <w:lvl w:ilvl="0" w:tplc="B23C5A3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FF75D8"/>
    <w:multiLevelType w:val="hybridMultilevel"/>
    <w:tmpl w:val="7F4E4E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B6A054F"/>
    <w:multiLevelType w:val="hybridMultilevel"/>
    <w:tmpl w:val="8DAA29C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4" w15:restartNumberingAfterBreak="0">
    <w:nsid w:val="6D65051A"/>
    <w:multiLevelType w:val="hybridMultilevel"/>
    <w:tmpl w:val="ECF2C2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F3879C4"/>
    <w:multiLevelType w:val="hybridMultilevel"/>
    <w:tmpl w:val="66E607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FD91CEF"/>
    <w:multiLevelType w:val="hybridMultilevel"/>
    <w:tmpl w:val="87D2E2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0FB1975"/>
    <w:multiLevelType w:val="hybridMultilevel"/>
    <w:tmpl w:val="BAAA8E64"/>
    <w:lvl w:ilvl="0" w:tplc="0F92C50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4622F5B"/>
    <w:multiLevelType w:val="hybridMultilevel"/>
    <w:tmpl w:val="79E003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6BD021D"/>
    <w:multiLevelType w:val="hybridMultilevel"/>
    <w:tmpl w:val="5CDE04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F6116E"/>
    <w:multiLevelType w:val="hybridMultilevel"/>
    <w:tmpl w:val="D88E5AB6"/>
    <w:lvl w:ilvl="0" w:tplc="41B636D2">
      <w:start w:val="1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E642044"/>
    <w:multiLevelType w:val="hybridMultilevel"/>
    <w:tmpl w:val="7A4C18F2"/>
    <w:lvl w:ilvl="0" w:tplc="F81AC05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9"/>
  </w:num>
  <w:num w:numId="2">
    <w:abstractNumId w:val="27"/>
  </w:num>
  <w:num w:numId="3">
    <w:abstractNumId w:val="17"/>
  </w:num>
  <w:num w:numId="4">
    <w:abstractNumId w:val="8"/>
  </w:num>
  <w:num w:numId="5">
    <w:abstractNumId w:val="21"/>
  </w:num>
  <w:num w:numId="6">
    <w:abstractNumId w:val="2"/>
  </w:num>
  <w:num w:numId="7">
    <w:abstractNumId w:val="26"/>
  </w:num>
  <w:num w:numId="8">
    <w:abstractNumId w:val="11"/>
  </w:num>
  <w:num w:numId="9">
    <w:abstractNumId w:val="37"/>
  </w:num>
  <w:num w:numId="10">
    <w:abstractNumId w:val="12"/>
  </w:num>
  <w:num w:numId="11">
    <w:abstractNumId w:val="15"/>
  </w:num>
  <w:num w:numId="12">
    <w:abstractNumId w:val="13"/>
  </w:num>
  <w:num w:numId="13">
    <w:abstractNumId w:val="31"/>
  </w:num>
  <w:num w:numId="14">
    <w:abstractNumId w:val="1"/>
  </w:num>
  <w:num w:numId="15">
    <w:abstractNumId w:val="33"/>
  </w:num>
  <w:num w:numId="16">
    <w:abstractNumId w:val="38"/>
  </w:num>
  <w:num w:numId="17">
    <w:abstractNumId w:val="32"/>
  </w:num>
  <w:num w:numId="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9"/>
  </w:num>
  <w:num w:numId="22">
    <w:abstractNumId w:val="22"/>
  </w:num>
  <w:num w:numId="23">
    <w:abstractNumId w:val="30"/>
  </w:num>
  <w:num w:numId="24">
    <w:abstractNumId w:val="28"/>
  </w:num>
  <w:num w:numId="25">
    <w:abstractNumId w:val="5"/>
  </w:num>
  <w:num w:numId="26">
    <w:abstractNumId w:val="0"/>
  </w:num>
  <w:num w:numId="27">
    <w:abstractNumId w:val="24"/>
  </w:num>
  <w:num w:numId="28">
    <w:abstractNumId w:val="25"/>
  </w:num>
  <w:num w:numId="29">
    <w:abstractNumId w:val="23"/>
  </w:num>
  <w:num w:numId="30">
    <w:abstractNumId w:val="6"/>
  </w:num>
  <w:num w:numId="31">
    <w:abstractNumId w:val="7"/>
  </w:num>
  <w:num w:numId="32">
    <w:abstractNumId w:val="40"/>
  </w:num>
  <w:num w:numId="33">
    <w:abstractNumId w:val="4"/>
  </w:num>
  <w:num w:numId="34">
    <w:abstractNumId w:val="35"/>
  </w:num>
  <w:num w:numId="35">
    <w:abstractNumId w:val="16"/>
  </w:num>
  <w:num w:numId="36">
    <w:abstractNumId w:val="41"/>
  </w:num>
  <w:num w:numId="37">
    <w:abstractNumId w:val="18"/>
  </w:num>
  <w:num w:numId="38">
    <w:abstractNumId w:val="14"/>
  </w:num>
  <w:num w:numId="39">
    <w:abstractNumId w:val="10"/>
  </w:num>
  <w:num w:numId="40">
    <w:abstractNumId w:val="36"/>
  </w:num>
  <w:num w:numId="41">
    <w:abstractNumId w:val="20"/>
  </w:num>
  <w:num w:numId="42">
    <w:abstractNumId w:val="9"/>
  </w:num>
  <w:num w:numId="43">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activeWritingStyle w:appName="MSWord" w:lang="fr-FR" w:vendorID="64" w:dllVersion="131078" w:nlCheck="1" w:checkStyle="0"/>
  <w:activeWritingStyle w:appName="MSWord" w:lang="nl-NL"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de-DE" w:vendorID="64" w:dllVersion="131078" w:nlCheck="1" w:checkStyle="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180"/>
    <w:rsid w:val="00000841"/>
    <w:rsid w:val="00001147"/>
    <w:rsid w:val="00001456"/>
    <w:rsid w:val="0000233E"/>
    <w:rsid w:val="00005134"/>
    <w:rsid w:val="00006557"/>
    <w:rsid w:val="00007711"/>
    <w:rsid w:val="00016614"/>
    <w:rsid w:val="000170EB"/>
    <w:rsid w:val="00017C32"/>
    <w:rsid w:val="00017E83"/>
    <w:rsid w:val="00020417"/>
    <w:rsid w:val="00022768"/>
    <w:rsid w:val="000228E0"/>
    <w:rsid w:val="000231C1"/>
    <w:rsid w:val="00023E2F"/>
    <w:rsid w:val="000244C1"/>
    <w:rsid w:val="00024F4C"/>
    <w:rsid w:val="00025B44"/>
    <w:rsid w:val="00026419"/>
    <w:rsid w:val="00026979"/>
    <w:rsid w:val="000332E7"/>
    <w:rsid w:val="00036744"/>
    <w:rsid w:val="00036784"/>
    <w:rsid w:val="000402C5"/>
    <w:rsid w:val="00040E18"/>
    <w:rsid w:val="00041CCA"/>
    <w:rsid w:val="00042BF1"/>
    <w:rsid w:val="00043E5D"/>
    <w:rsid w:val="00044F0E"/>
    <w:rsid w:val="00045E57"/>
    <w:rsid w:val="0004694F"/>
    <w:rsid w:val="00051030"/>
    <w:rsid w:val="00051CF7"/>
    <w:rsid w:val="0005277C"/>
    <w:rsid w:val="000527A5"/>
    <w:rsid w:val="00052B1F"/>
    <w:rsid w:val="00053766"/>
    <w:rsid w:val="000542CA"/>
    <w:rsid w:val="00054591"/>
    <w:rsid w:val="000549B8"/>
    <w:rsid w:val="0005503E"/>
    <w:rsid w:val="00055D03"/>
    <w:rsid w:val="00056F8A"/>
    <w:rsid w:val="00060AE9"/>
    <w:rsid w:val="00060CA6"/>
    <w:rsid w:val="0006482B"/>
    <w:rsid w:val="0006585D"/>
    <w:rsid w:val="000677BB"/>
    <w:rsid w:val="00067D28"/>
    <w:rsid w:val="00067F30"/>
    <w:rsid w:val="00071263"/>
    <w:rsid w:val="00071E75"/>
    <w:rsid w:val="0007273B"/>
    <w:rsid w:val="00072A1D"/>
    <w:rsid w:val="00074DF5"/>
    <w:rsid w:val="0007579B"/>
    <w:rsid w:val="00075A7A"/>
    <w:rsid w:val="000769A8"/>
    <w:rsid w:val="00076AC5"/>
    <w:rsid w:val="00076E5B"/>
    <w:rsid w:val="00077094"/>
    <w:rsid w:val="000803E9"/>
    <w:rsid w:val="000807B0"/>
    <w:rsid w:val="00080E3B"/>
    <w:rsid w:val="00081301"/>
    <w:rsid w:val="00082441"/>
    <w:rsid w:val="00082C70"/>
    <w:rsid w:val="0008325D"/>
    <w:rsid w:val="0008345A"/>
    <w:rsid w:val="00084533"/>
    <w:rsid w:val="00087EDF"/>
    <w:rsid w:val="000944A4"/>
    <w:rsid w:val="0009455C"/>
    <w:rsid w:val="00094614"/>
    <w:rsid w:val="000947A2"/>
    <w:rsid w:val="00096194"/>
    <w:rsid w:val="000969DE"/>
    <w:rsid w:val="000A065D"/>
    <w:rsid w:val="000A07B0"/>
    <w:rsid w:val="000A0946"/>
    <w:rsid w:val="000A11F3"/>
    <w:rsid w:val="000A16EF"/>
    <w:rsid w:val="000A1D1D"/>
    <w:rsid w:val="000A32FE"/>
    <w:rsid w:val="000A7414"/>
    <w:rsid w:val="000B0FE8"/>
    <w:rsid w:val="000B192E"/>
    <w:rsid w:val="000B1C67"/>
    <w:rsid w:val="000B2326"/>
    <w:rsid w:val="000B259B"/>
    <w:rsid w:val="000B2C58"/>
    <w:rsid w:val="000B2FFC"/>
    <w:rsid w:val="000B3166"/>
    <w:rsid w:val="000B5877"/>
    <w:rsid w:val="000B7A89"/>
    <w:rsid w:val="000B7F68"/>
    <w:rsid w:val="000C0451"/>
    <w:rsid w:val="000C1B16"/>
    <w:rsid w:val="000C375C"/>
    <w:rsid w:val="000C6A28"/>
    <w:rsid w:val="000C6D85"/>
    <w:rsid w:val="000C6E55"/>
    <w:rsid w:val="000C73B6"/>
    <w:rsid w:val="000D1312"/>
    <w:rsid w:val="000D14F7"/>
    <w:rsid w:val="000D1FC1"/>
    <w:rsid w:val="000D2C6D"/>
    <w:rsid w:val="000D3A06"/>
    <w:rsid w:val="000D46EA"/>
    <w:rsid w:val="000D4988"/>
    <w:rsid w:val="000D542E"/>
    <w:rsid w:val="000D5A1B"/>
    <w:rsid w:val="000E0E52"/>
    <w:rsid w:val="000E1188"/>
    <w:rsid w:val="000E41EC"/>
    <w:rsid w:val="000E4F72"/>
    <w:rsid w:val="000E5550"/>
    <w:rsid w:val="000E7B41"/>
    <w:rsid w:val="000E7DE8"/>
    <w:rsid w:val="000F09ED"/>
    <w:rsid w:val="000F0A59"/>
    <w:rsid w:val="000F15B6"/>
    <w:rsid w:val="000F3720"/>
    <w:rsid w:val="000F4C7D"/>
    <w:rsid w:val="000F658B"/>
    <w:rsid w:val="001002B8"/>
    <w:rsid w:val="00100442"/>
    <w:rsid w:val="0010144E"/>
    <w:rsid w:val="00101794"/>
    <w:rsid w:val="001041A4"/>
    <w:rsid w:val="00104737"/>
    <w:rsid w:val="00104855"/>
    <w:rsid w:val="0010486B"/>
    <w:rsid w:val="00104AFC"/>
    <w:rsid w:val="00104B7D"/>
    <w:rsid w:val="00104B7F"/>
    <w:rsid w:val="00104D62"/>
    <w:rsid w:val="001054C4"/>
    <w:rsid w:val="00105740"/>
    <w:rsid w:val="00106D84"/>
    <w:rsid w:val="00107D63"/>
    <w:rsid w:val="001100E5"/>
    <w:rsid w:val="00110FA4"/>
    <w:rsid w:val="00113082"/>
    <w:rsid w:val="001137D5"/>
    <w:rsid w:val="00116914"/>
    <w:rsid w:val="001173D6"/>
    <w:rsid w:val="00121E61"/>
    <w:rsid w:val="001242C5"/>
    <w:rsid w:val="0012464C"/>
    <w:rsid w:val="00125137"/>
    <w:rsid w:val="00125B8B"/>
    <w:rsid w:val="00131750"/>
    <w:rsid w:val="00131C4F"/>
    <w:rsid w:val="001337BF"/>
    <w:rsid w:val="00133E41"/>
    <w:rsid w:val="00134790"/>
    <w:rsid w:val="00136BAC"/>
    <w:rsid w:val="0013705E"/>
    <w:rsid w:val="00143906"/>
    <w:rsid w:val="00145348"/>
    <w:rsid w:val="001460CC"/>
    <w:rsid w:val="00146DF9"/>
    <w:rsid w:val="001503CB"/>
    <w:rsid w:val="00150C86"/>
    <w:rsid w:val="00151AF2"/>
    <w:rsid w:val="00151E80"/>
    <w:rsid w:val="0015383A"/>
    <w:rsid w:val="00153FB0"/>
    <w:rsid w:val="00155D84"/>
    <w:rsid w:val="001560DC"/>
    <w:rsid w:val="001575BB"/>
    <w:rsid w:val="00161D4F"/>
    <w:rsid w:val="00162157"/>
    <w:rsid w:val="00163AE0"/>
    <w:rsid w:val="001666E0"/>
    <w:rsid w:val="00167AF3"/>
    <w:rsid w:val="00167DD7"/>
    <w:rsid w:val="00172D94"/>
    <w:rsid w:val="00174F0F"/>
    <w:rsid w:val="00175134"/>
    <w:rsid w:val="001777BC"/>
    <w:rsid w:val="0018106E"/>
    <w:rsid w:val="00182003"/>
    <w:rsid w:val="00182C39"/>
    <w:rsid w:val="00184BA2"/>
    <w:rsid w:val="00185C2A"/>
    <w:rsid w:val="00185EB0"/>
    <w:rsid w:val="00193956"/>
    <w:rsid w:val="00196216"/>
    <w:rsid w:val="00196A17"/>
    <w:rsid w:val="0019724A"/>
    <w:rsid w:val="001A3DA5"/>
    <w:rsid w:val="001A6000"/>
    <w:rsid w:val="001B0F68"/>
    <w:rsid w:val="001B0FA6"/>
    <w:rsid w:val="001B0FD4"/>
    <w:rsid w:val="001B3331"/>
    <w:rsid w:val="001B43CC"/>
    <w:rsid w:val="001B4918"/>
    <w:rsid w:val="001B7F1F"/>
    <w:rsid w:val="001C02D6"/>
    <w:rsid w:val="001C096F"/>
    <w:rsid w:val="001C3249"/>
    <w:rsid w:val="001C3382"/>
    <w:rsid w:val="001C422F"/>
    <w:rsid w:val="001C42A1"/>
    <w:rsid w:val="001C4C93"/>
    <w:rsid w:val="001C5199"/>
    <w:rsid w:val="001C76E0"/>
    <w:rsid w:val="001D2F5A"/>
    <w:rsid w:val="001D4256"/>
    <w:rsid w:val="001D5D6E"/>
    <w:rsid w:val="001D7527"/>
    <w:rsid w:val="001D7877"/>
    <w:rsid w:val="001D7C4A"/>
    <w:rsid w:val="001D7F1E"/>
    <w:rsid w:val="001E0518"/>
    <w:rsid w:val="001E0627"/>
    <w:rsid w:val="001E1F05"/>
    <w:rsid w:val="001E3163"/>
    <w:rsid w:val="001E598F"/>
    <w:rsid w:val="001E6CEF"/>
    <w:rsid w:val="001E70BB"/>
    <w:rsid w:val="001E7C13"/>
    <w:rsid w:val="001F0EC7"/>
    <w:rsid w:val="001F1191"/>
    <w:rsid w:val="001F1AF5"/>
    <w:rsid w:val="001F1EC4"/>
    <w:rsid w:val="001F2078"/>
    <w:rsid w:val="001F33EE"/>
    <w:rsid w:val="001F7942"/>
    <w:rsid w:val="001F7E08"/>
    <w:rsid w:val="002016BB"/>
    <w:rsid w:val="00204AA1"/>
    <w:rsid w:val="00205276"/>
    <w:rsid w:val="0020534B"/>
    <w:rsid w:val="0020700E"/>
    <w:rsid w:val="00207E00"/>
    <w:rsid w:val="002134EE"/>
    <w:rsid w:val="00217FB8"/>
    <w:rsid w:val="002218A6"/>
    <w:rsid w:val="00222E6E"/>
    <w:rsid w:val="00222EFA"/>
    <w:rsid w:val="00224ED7"/>
    <w:rsid w:val="00225BFF"/>
    <w:rsid w:val="00225FF0"/>
    <w:rsid w:val="00226B23"/>
    <w:rsid w:val="00227817"/>
    <w:rsid w:val="00232CAB"/>
    <w:rsid w:val="00234A41"/>
    <w:rsid w:val="00235A5F"/>
    <w:rsid w:val="00235EE6"/>
    <w:rsid w:val="0024005E"/>
    <w:rsid w:val="00241246"/>
    <w:rsid w:val="00242E54"/>
    <w:rsid w:val="0024608A"/>
    <w:rsid w:val="00246C96"/>
    <w:rsid w:val="002472E1"/>
    <w:rsid w:val="002478E5"/>
    <w:rsid w:val="002504DF"/>
    <w:rsid w:val="0025140B"/>
    <w:rsid w:val="002518EE"/>
    <w:rsid w:val="002544FC"/>
    <w:rsid w:val="00254A08"/>
    <w:rsid w:val="00256144"/>
    <w:rsid w:val="00256E80"/>
    <w:rsid w:val="00257D23"/>
    <w:rsid w:val="00257D83"/>
    <w:rsid w:val="00260075"/>
    <w:rsid w:val="00260354"/>
    <w:rsid w:val="00262B5D"/>
    <w:rsid w:val="002641DC"/>
    <w:rsid w:val="00266416"/>
    <w:rsid w:val="00270280"/>
    <w:rsid w:val="00271450"/>
    <w:rsid w:val="00271A14"/>
    <w:rsid w:val="00273468"/>
    <w:rsid w:val="002759EA"/>
    <w:rsid w:val="00275F16"/>
    <w:rsid w:val="00276A62"/>
    <w:rsid w:val="0028250F"/>
    <w:rsid w:val="00282650"/>
    <w:rsid w:val="00283047"/>
    <w:rsid w:val="00284178"/>
    <w:rsid w:val="00286E2C"/>
    <w:rsid w:val="0028764B"/>
    <w:rsid w:val="0029141C"/>
    <w:rsid w:val="00292619"/>
    <w:rsid w:val="002938E5"/>
    <w:rsid w:val="00293EA4"/>
    <w:rsid w:val="0029588A"/>
    <w:rsid w:val="002958E4"/>
    <w:rsid w:val="00297D31"/>
    <w:rsid w:val="002A14D3"/>
    <w:rsid w:val="002A196E"/>
    <w:rsid w:val="002A2B06"/>
    <w:rsid w:val="002A2C9F"/>
    <w:rsid w:val="002A392F"/>
    <w:rsid w:val="002A581E"/>
    <w:rsid w:val="002B0D51"/>
    <w:rsid w:val="002B1D17"/>
    <w:rsid w:val="002B2488"/>
    <w:rsid w:val="002B3C08"/>
    <w:rsid w:val="002B4717"/>
    <w:rsid w:val="002B562D"/>
    <w:rsid w:val="002B569E"/>
    <w:rsid w:val="002C0782"/>
    <w:rsid w:val="002C13B8"/>
    <w:rsid w:val="002C296A"/>
    <w:rsid w:val="002C3CAF"/>
    <w:rsid w:val="002C3DD8"/>
    <w:rsid w:val="002C3F7C"/>
    <w:rsid w:val="002C4A04"/>
    <w:rsid w:val="002C575B"/>
    <w:rsid w:val="002C5DDE"/>
    <w:rsid w:val="002D19F3"/>
    <w:rsid w:val="002D55B7"/>
    <w:rsid w:val="002D62FF"/>
    <w:rsid w:val="002D6EF2"/>
    <w:rsid w:val="002D729C"/>
    <w:rsid w:val="002E0E4D"/>
    <w:rsid w:val="002E496D"/>
    <w:rsid w:val="002E56D4"/>
    <w:rsid w:val="002E6C0C"/>
    <w:rsid w:val="002F13CD"/>
    <w:rsid w:val="002F167B"/>
    <w:rsid w:val="002F5752"/>
    <w:rsid w:val="002F6CBF"/>
    <w:rsid w:val="002F7BB5"/>
    <w:rsid w:val="0030406F"/>
    <w:rsid w:val="003066F9"/>
    <w:rsid w:val="003068F8"/>
    <w:rsid w:val="00307775"/>
    <w:rsid w:val="0031212E"/>
    <w:rsid w:val="0031355D"/>
    <w:rsid w:val="00313EE9"/>
    <w:rsid w:val="00314399"/>
    <w:rsid w:val="0031449F"/>
    <w:rsid w:val="003155A5"/>
    <w:rsid w:val="00316FE5"/>
    <w:rsid w:val="00317514"/>
    <w:rsid w:val="003179E8"/>
    <w:rsid w:val="00317F94"/>
    <w:rsid w:val="0032027E"/>
    <w:rsid w:val="00321144"/>
    <w:rsid w:val="003217AE"/>
    <w:rsid w:val="0032199D"/>
    <w:rsid w:val="00325FA2"/>
    <w:rsid w:val="003262F2"/>
    <w:rsid w:val="00327AC5"/>
    <w:rsid w:val="00334F8A"/>
    <w:rsid w:val="00336A23"/>
    <w:rsid w:val="00336BB3"/>
    <w:rsid w:val="00340803"/>
    <w:rsid w:val="00342CEC"/>
    <w:rsid w:val="00345AF4"/>
    <w:rsid w:val="00346242"/>
    <w:rsid w:val="00347524"/>
    <w:rsid w:val="00347D8F"/>
    <w:rsid w:val="0035003D"/>
    <w:rsid w:val="00350219"/>
    <w:rsid w:val="0035302D"/>
    <w:rsid w:val="00360622"/>
    <w:rsid w:val="0036314C"/>
    <w:rsid w:val="0036324C"/>
    <w:rsid w:val="00363E83"/>
    <w:rsid w:val="0036449A"/>
    <w:rsid w:val="0036466A"/>
    <w:rsid w:val="0036502F"/>
    <w:rsid w:val="00371299"/>
    <w:rsid w:val="00371D76"/>
    <w:rsid w:val="00372FFE"/>
    <w:rsid w:val="00373DD4"/>
    <w:rsid w:val="003767F6"/>
    <w:rsid w:val="00382545"/>
    <w:rsid w:val="00382F1B"/>
    <w:rsid w:val="00385557"/>
    <w:rsid w:val="00386106"/>
    <w:rsid w:val="0039371D"/>
    <w:rsid w:val="00394078"/>
    <w:rsid w:val="003948BB"/>
    <w:rsid w:val="00395002"/>
    <w:rsid w:val="003956A3"/>
    <w:rsid w:val="003965C2"/>
    <w:rsid w:val="0039661B"/>
    <w:rsid w:val="00397799"/>
    <w:rsid w:val="003A0194"/>
    <w:rsid w:val="003A13E5"/>
    <w:rsid w:val="003A27FD"/>
    <w:rsid w:val="003A45BD"/>
    <w:rsid w:val="003A4FC1"/>
    <w:rsid w:val="003A63D0"/>
    <w:rsid w:val="003B032D"/>
    <w:rsid w:val="003B1F7A"/>
    <w:rsid w:val="003B2A42"/>
    <w:rsid w:val="003B2FE9"/>
    <w:rsid w:val="003B30B1"/>
    <w:rsid w:val="003B3224"/>
    <w:rsid w:val="003B37DA"/>
    <w:rsid w:val="003B4B4D"/>
    <w:rsid w:val="003B4E6D"/>
    <w:rsid w:val="003C048B"/>
    <w:rsid w:val="003C0F62"/>
    <w:rsid w:val="003C50F4"/>
    <w:rsid w:val="003C716D"/>
    <w:rsid w:val="003D0919"/>
    <w:rsid w:val="003D0A05"/>
    <w:rsid w:val="003D0EE7"/>
    <w:rsid w:val="003D1372"/>
    <w:rsid w:val="003D183A"/>
    <w:rsid w:val="003D1F0F"/>
    <w:rsid w:val="003D3811"/>
    <w:rsid w:val="003D4B4E"/>
    <w:rsid w:val="003D4E52"/>
    <w:rsid w:val="003D5083"/>
    <w:rsid w:val="003D59C8"/>
    <w:rsid w:val="003D5E2C"/>
    <w:rsid w:val="003D616D"/>
    <w:rsid w:val="003E07A1"/>
    <w:rsid w:val="003E282D"/>
    <w:rsid w:val="003E320E"/>
    <w:rsid w:val="003E3494"/>
    <w:rsid w:val="003E5B24"/>
    <w:rsid w:val="003E6E82"/>
    <w:rsid w:val="003E75F1"/>
    <w:rsid w:val="003F3997"/>
    <w:rsid w:val="003F425F"/>
    <w:rsid w:val="003F5CD6"/>
    <w:rsid w:val="003F5FA1"/>
    <w:rsid w:val="003F6592"/>
    <w:rsid w:val="003F77C4"/>
    <w:rsid w:val="003F7D2B"/>
    <w:rsid w:val="00400767"/>
    <w:rsid w:val="0040112A"/>
    <w:rsid w:val="00401954"/>
    <w:rsid w:val="00402498"/>
    <w:rsid w:val="00402C9C"/>
    <w:rsid w:val="00403582"/>
    <w:rsid w:val="00403790"/>
    <w:rsid w:val="0040502D"/>
    <w:rsid w:val="0041083E"/>
    <w:rsid w:val="00412B5F"/>
    <w:rsid w:val="00412BB6"/>
    <w:rsid w:val="004147FC"/>
    <w:rsid w:val="0041731D"/>
    <w:rsid w:val="00420F8D"/>
    <w:rsid w:val="0042187A"/>
    <w:rsid w:val="00421ED1"/>
    <w:rsid w:val="00422681"/>
    <w:rsid w:val="00433759"/>
    <w:rsid w:val="00433966"/>
    <w:rsid w:val="00434304"/>
    <w:rsid w:val="004354A8"/>
    <w:rsid w:val="00440DC3"/>
    <w:rsid w:val="00442D1C"/>
    <w:rsid w:val="00442E84"/>
    <w:rsid w:val="00444644"/>
    <w:rsid w:val="00444B3B"/>
    <w:rsid w:val="00446BCE"/>
    <w:rsid w:val="004502D6"/>
    <w:rsid w:val="004502EE"/>
    <w:rsid w:val="00450F5F"/>
    <w:rsid w:val="00452748"/>
    <w:rsid w:val="0045402F"/>
    <w:rsid w:val="004540DD"/>
    <w:rsid w:val="004553DF"/>
    <w:rsid w:val="004555CA"/>
    <w:rsid w:val="00455CC3"/>
    <w:rsid w:val="00455FD9"/>
    <w:rsid w:val="00456BAE"/>
    <w:rsid w:val="00456F25"/>
    <w:rsid w:val="004609E9"/>
    <w:rsid w:val="00460F48"/>
    <w:rsid w:val="00461CCA"/>
    <w:rsid w:val="00462C89"/>
    <w:rsid w:val="00465F90"/>
    <w:rsid w:val="00466033"/>
    <w:rsid w:val="00466842"/>
    <w:rsid w:val="004670B4"/>
    <w:rsid w:val="00467949"/>
    <w:rsid w:val="004706C3"/>
    <w:rsid w:val="00471339"/>
    <w:rsid w:val="00471587"/>
    <w:rsid w:val="00471C28"/>
    <w:rsid w:val="00472FCA"/>
    <w:rsid w:val="00473323"/>
    <w:rsid w:val="0047417E"/>
    <w:rsid w:val="0047495B"/>
    <w:rsid w:val="00475529"/>
    <w:rsid w:val="0048126F"/>
    <w:rsid w:val="004819C2"/>
    <w:rsid w:val="00481BBB"/>
    <w:rsid w:val="004837B9"/>
    <w:rsid w:val="0048521C"/>
    <w:rsid w:val="00485AFE"/>
    <w:rsid w:val="00486004"/>
    <w:rsid w:val="00487C0F"/>
    <w:rsid w:val="0049044A"/>
    <w:rsid w:val="00494599"/>
    <w:rsid w:val="00494CBC"/>
    <w:rsid w:val="00497425"/>
    <w:rsid w:val="004A0C11"/>
    <w:rsid w:val="004A37ED"/>
    <w:rsid w:val="004A3CF9"/>
    <w:rsid w:val="004A5E80"/>
    <w:rsid w:val="004A6A0B"/>
    <w:rsid w:val="004A6E3F"/>
    <w:rsid w:val="004A7700"/>
    <w:rsid w:val="004A7D9B"/>
    <w:rsid w:val="004B05AD"/>
    <w:rsid w:val="004B31D8"/>
    <w:rsid w:val="004B3C0D"/>
    <w:rsid w:val="004B494A"/>
    <w:rsid w:val="004B5718"/>
    <w:rsid w:val="004B60A7"/>
    <w:rsid w:val="004B76F5"/>
    <w:rsid w:val="004B7A1D"/>
    <w:rsid w:val="004C335A"/>
    <w:rsid w:val="004C3FDC"/>
    <w:rsid w:val="004C4A83"/>
    <w:rsid w:val="004C54AA"/>
    <w:rsid w:val="004C5D1F"/>
    <w:rsid w:val="004C74E0"/>
    <w:rsid w:val="004C78F2"/>
    <w:rsid w:val="004C79E3"/>
    <w:rsid w:val="004C7A4E"/>
    <w:rsid w:val="004D1684"/>
    <w:rsid w:val="004D1CBB"/>
    <w:rsid w:val="004D1E81"/>
    <w:rsid w:val="004D37AF"/>
    <w:rsid w:val="004D66CC"/>
    <w:rsid w:val="004D79B8"/>
    <w:rsid w:val="004E01F8"/>
    <w:rsid w:val="004E0E9F"/>
    <w:rsid w:val="004E0F4F"/>
    <w:rsid w:val="004E2931"/>
    <w:rsid w:val="004E33EF"/>
    <w:rsid w:val="004E52E5"/>
    <w:rsid w:val="004E69FB"/>
    <w:rsid w:val="004F070D"/>
    <w:rsid w:val="004F11C7"/>
    <w:rsid w:val="004F13B4"/>
    <w:rsid w:val="004F463E"/>
    <w:rsid w:val="004F5A78"/>
    <w:rsid w:val="005013BF"/>
    <w:rsid w:val="00501A43"/>
    <w:rsid w:val="00501F0D"/>
    <w:rsid w:val="005026F3"/>
    <w:rsid w:val="005031CB"/>
    <w:rsid w:val="005046F2"/>
    <w:rsid w:val="00504E10"/>
    <w:rsid w:val="00510BDA"/>
    <w:rsid w:val="00510C6F"/>
    <w:rsid w:val="0051176B"/>
    <w:rsid w:val="005139CC"/>
    <w:rsid w:val="0051436A"/>
    <w:rsid w:val="00516693"/>
    <w:rsid w:val="00516AA9"/>
    <w:rsid w:val="00516D9F"/>
    <w:rsid w:val="005171E2"/>
    <w:rsid w:val="00521440"/>
    <w:rsid w:val="00523F7D"/>
    <w:rsid w:val="00524339"/>
    <w:rsid w:val="00524B4A"/>
    <w:rsid w:val="0052517E"/>
    <w:rsid w:val="005251B8"/>
    <w:rsid w:val="00525BC0"/>
    <w:rsid w:val="00531D0C"/>
    <w:rsid w:val="00531E35"/>
    <w:rsid w:val="0053277C"/>
    <w:rsid w:val="005329C7"/>
    <w:rsid w:val="00532A52"/>
    <w:rsid w:val="00533A06"/>
    <w:rsid w:val="00533D02"/>
    <w:rsid w:val="00533D73"/>
    <w:rsid w:val="00534C69"/>
    <w:rsid w:val="005358AF"/>
    <w:rsid w:val="00535ABA"/>
    <w:rsid w:val="005364BE"/>
    <w:rsid w:val="005368B3"/>
    <w:rsid w:val="0053774B"/>
    <w:rsid w:val="0054150A"/>
    <w:rsid w:val="005440E0"/>
    <w:rsid w:val="005447FE"/>
    <w:rsid w:val="0054484D"/>
    <w:rsid w:val="00544FD8"/>
    <w:rsid w:val="00545968"/>
    <w:rsid w:val="0054622C"/>
    <w:rsid w:val="005465CF"/>
    <w:rsid w:val="0054670B"/>
    <w:rsid w:val="00546EBE"/>
    <w:rsid w:val="00550842"/>
    <w:rsid w:val="0055151A"/>
    <w:rsid w:val="0055205C"/>
    <w:rsid w:val="0055379F"/>
    <w:rsid w:val="00554C9E"/>
    <w:rsid w:val="00554EF8"/>
    <w:rsid w:val="00554F72"/>
    <w:rsid w:val="00556698"/>
    <w:rsid w:val="005611B3"/>
    <w:rsid w:val="00563BD3"/>
    <w:rsid w:val="00564C7A"/>
    <w:rsid w:val="005650BC"/>
    <w:rsid w:val="00565BCD"/>
    <w:rsid w:val="00565C9C"/>
    <w:rsid w:val="005665B9"/>
    <w:rsid w:val="00567F4B"/>
    <w:rsid w:val="0057056F"/>
    <w:rsid w:val="0057063A"/>
    <w:rsid w:val="00571E61"/>
    <w:rsid w:val="00572EA5"/>
    <w:rsid w:val="00574108"/>
    <w:rsid w:val="00574126"/>
    <w:rsid w:val="00575E42"/>
    <w:rsid w:val="00581325"/>
    <w:rsid w:val="005823E1"/>
    <w:rsid w:val="005872D1"/>
    <w:rsid w:val="00591EA2"/>
    <w:rsid w:val="0059329D"/>
    <w:rsid w:val="00593522"/>
    <w:rsid w:val="00594E1E"/>
    <w:rsid w:val="005959F0"/>
    <w:rsid w:val="005969DE"/>
    <w:rsid w:val="005A1A57"/>
    <w:rsid w:val="005A4ABE"/>
    <w:rsid w:val="005A4B57"/>
    <w:rsid w:val="005A4FE6"/>
    <w:rsid w:val="005A60B4"/>
    <w:rsid w:val="005B0B31"/>
    <w:rsid w:val="005B17D6"/>
    <w:rsid w:val="005B3144"/>
    <w:rsid w:val="005B5B3E"/>
    <w:rsid w:val="005C24A4"/>
    <w:rsid w:val="005C270F"/>
    <w:rsid w:val="005C278D"/>
    <w:rsid w:val="005C5D9D"/>
    <w:rsid w:val="005C5EDF"/>
    <w:rsid w:val="005C66B7"/>
    <w:rsid w:val="005C71CC"/>
    <w:rsid w:val="005C7B59"/>
    <w:rsid w:val="005D0337"/>
    <w:rsid w:val="005D0480"/>
    <w:rsid w:val="005D1302"/>
    <w:rsid w:val="005D1E4E"/>
    <w:rsid w:val="005D41F4"/>
    <w:rsid w:val="005D44B8"/>
    <w:rsid w:val="005E0F02"/>
    <w:rsid w:val="005E1E66"/>
    <w:rsid w:val="005E2761"/>
    <w:rsid w:val="005E3E22"/>
    <w:rsid w:val="005E46BF"/>
    <w:rsid w:val="005E48EC"/>
    <w:rsid w:val="005E4A82"/>
    <w:rsid w:val="005E4E9F"/>
    <w:rsid w:val="005E7C0B"/>
    <w:rsid w:val="005F1791"/>
    <w:rsid w:val="005F1EDC"/>
    <w:rsid w:val="005F25D7"/>
    <w:rsid w:val="005F2B54"/>
    <w:rsid w:val="005F51AD"/>
    <w:rsid w:val="005F6C1D"/>
    <w:rsid w:val="005F6C84"/>
    <w:rsid w:val="005F768D"/>
    <w:rsid w:val="005F7B86"/>
    <w:rsid w:val="006024E7"/>
    <w:rsid w:val="00602935"/>
    <w:rsid w:val="00603B88"/>
    <w:rsid w:val="00605D25"/>
    <w:rsid w:val="00606AFF"/>
    <w:rsid w:val="00606C02"/>
    <w:rsid w:val="0061040C"/>
    <w:rsid w:val="00611A8A"/>
    <w:rsid w:val="00613F67"/>
    <w:rsid w:val="006151AD"/>
    <w:rsid w:val="006153EB"/>
    <w:rsid w:val="00616BF0"/>
    <w:rsid w:val="00617D31"/>
    <w:rsid w:val="006204A3"/>
    <w:rsid w:val="00622B1D"/>
    <w:rsid w:val="00622F84"/>
    <w:rsid w:val="00623278"/>
    <w:rsid w:val="0062358F"/>
    <w:rsid w:val="00627010"/>
    <w:rsid w:val="006275C4"/>
    <w:rsid w:val="006275F9"/>
    <w:rsid w:val="00631578"/>
    <w:rsid w:val="00633407"/>
    <w:rsid w:val="00633C37"/>
    <w:rsid w:val="00633EB2"/>
    <w:rsid w:val="00633F53"/>
    <w:rsid w:val="00634FE8"/>
    <w:rsid w:val="00635BF8"/>
    <w:rsid w:val="00635CF2"/>
    <w:rsid w:val="006406B1"/>
    <w:rsid w:val="00640784"/>
    <w:rsid w:val="00640988"/>
    <w:rsid w:val="00641393"/>
    <w:rsid w:val="006418F8"/>
    <w:rsid w:val="00641FDA"/>
    <w:rsid w:val="00642543"/>
    <w:rsid w:val="00643263"/>
    <w:rsid w:val="00643663"/>
    <w:rsid w:val="00647914"/>
    <w:rsid w:val="00651F44"/>
    <w:rsid w:val="00652CBE"/>
    <w:rsid w:val="00653918"/>
    <w:rsid w:val="00656108"/>
    <w:rsid w:val="0066009E"/>
    <w:rsid w:val="00660E20"/>
    <w:rsid w:val="00661750"/>
    <w:rsid w:val="006639D9"/>
    <w:rsid w:val="006671E0"/>
    <w:rsid w:val="00667C3A"/>
    <w:rsid w:val="00672EE8"/>
    <w:rsid w:val="00674F35"/>
    <w:rsid w:val="00675360"/>
    <w:rsid w:val="006754DA"/>
    <w:rsid w:val="006768B9"/>
    <w:rsid w:val="00677EFC"/>
    <w:rsid w:val="0068168A"/>
    <w:rsid w:val="0068368B"/>
    <w:rsid w:val="0068529F"/>
    <w:rsid w:val="00686AEF"/>
    <w:rsid w:val="00692AD1"/>
    <w:rsid w:val="006936C7"/>
    <w:rsid w:val="00694348"/>
    <w:rsid w:val="006A02EE"/>
    <w:rsid w:val="006A1AD7"/>
    <w:rsid w:val="006A1FC8"/>
    <w:rsid w:val="006A5BA7"/>
    <w:rsid w:val="006A61A0"/>
    <w:rsid w:val="006A69D9"/>
    <w:rsid w:val="006A7579"/>
    <w:rsid w:val="006B09E1"/>
    <w:rsid w:val="006B2281"/>
    <w:rsid w:val="006B25B2"/>
    <w:rsid w:val="006B282B"/>
    <w:rsid w:val="006B34CF"/>
    <w:rsid w:val="006B375F"/>
    <w:rsid w:val="006B433D"/>
    <w:rsid w:val="006B44A6"/>
    <w:rsid w:val="006B74B3"/>
    <w:rsid w:val="006B780E"/>
    <w:rsid w:val="006C084C"/>
    <w:rsid w:val="006C10A2"/>
    <w:rsid w:val="006C1909"/>
    <w:rsid w:val="006C2F8B"/>
    <w:rsid w:val="006C2F9B"/>
    <w:rsid w:val="006C3890"/>
    <w:rsid w:val="006C497C"/>
    <w:rsid w:val="006C49E3"/>
    <w:rsid w:val="006C5DCC"/>
    <w:rsid w:val="006C6051"/>
    <w:rsid w:val="006C61F4"/>
    <w:rsid w:val="006C7D87"/>
    <w:rsid w:val="006D1DC6"/>
    <w:rsid w:val="006D20DC"/>
    <w:rsid w:val="006D49B5"/>
    <w:rsid w:val="006D55E3"/>
    <w:rsid w:val="006D5B52"/>
    <w:rsid w:val="006D7763"/>
    <w:rsid w:val="006D7E1A"/>
    <w:rsid w:val="006E44CA"/>
    <w:rsid w:val="006E4934"/>
    <w:rsid w:val="006E720A"/>
    <w:rsid w:val="006F0446"/>
    <w:rsid w:val="006F0BFE"/>
    <w:rsid w:val="006F270E"/>
    <w:rsid w:val="006F4C5B"/>
    <w:rsid w:val="006F65A7"/>
    <w:rsid w:val="006F6902"/>
    <w:rsid w:val="0070683D"/>
    <w:rsid w:val="0070784B"/>
    <w:rsid w:val="00707DC6"/>
    <w:rsid w:val="00710B93"/>
    <w:rsid w:val="00711119"/>
    <w:rsid w:val="00712656"/>
    <w:rsid w:val="00712771"/>
    <w:rsid w:val="007152C4"/>
    <w:rsid w:val="0071548F"/>
    <w:rsid w:val="00716AE1"/>
    <w:rsid w:val="00716B01"/>
    <w:rsid w:val="00717216"/>
    <w:rsid w:val="00720ADD"/>
    <w:rsid w:val="0072136D"/>
    <w:rsid w:val="00721C0D"/>
    <w:rsid w:val="0072328F"/>
    <w:rsid w:val="007232DB"/>
    <w:rsid w:val="0072428D"/>
    <w:rsid w:val="007253A6"/>
    <w:rsid w:val="00726170"/>
    <w:rsid w:val="0072714E"/>
    <w:rsid w:val="00730D1E"/>
    <w:rsid w:val="007315F1"/>
    <w:rsid w:val="00732003"/>
    <w:rsid w:val="0073304D"/>
    <w:rsid w:val="00733481"/>
    <w:rsid w:val="007346E5"/>
    <w:rsid w:val="007379E7"/>
    <w:rsid w:val="00740301"/>
    <w:rsid w:val="00740571"/>
    <w:rsid w:val="00740CDF"/>
    <w:rsid w:val="007410BB"/>
    <w:rsid w:val="007415BD"/>
    <w:rsid w:val="007419E9"/>
    <w:rsid w:val="00741EC5"/>
    <w:rsid w:val="00743643"/>
    <w:rsid w:val="00743A41"/>
    <w:rsid w:val="007446C9"/>
    <w:rsid w:val="0074694F"/>
    <w:rsid w:val="007470E7"/>
    <w:rsid w:val="00747205"/>
    <w:rsid w:val="007500DD"/>
    <w:rsid w:val="00750E5C"/>
    <w:rsid w:val="00750F9B"/>
    <w:rsid w:val="0075133F"/>
    <w:rsid w:val="00751F02"/>
    <w:rsid w:val="00751F7C"/>
    <w:rsid w:val="00754093"/>
    <w:rsid w:val="0075493F"/>
    <w:rsid w:val="00756CFC"/>
    <w:rsid w:val="00760448"/>
    <w:rsid w:val="007605E6"/>
    <w:rsid w:val="00760B7F"/>
    <w:rsid w:val="00761C3D"/>
    <w:rsid w:val="00763617"/>
    <w:rsid w:val="00763813"/>
    <w:rsid w:val="00766035"/>
    <w:rsid w:val="00766F27"/>
    <w:rsid w:val="00767C55"/>
    <w:rsid w:val="00771156"/>
    <w:rsid w:val="00772935"/>
    <w:rsid w:val="00772A6D"/>
    <w:rsid w:val="00773265"/>
    <w:rsid w:val="00774DE3"/>
    <w:rsid w:val="007766AB"/>
    <w:rsid w:val="007778A8"/>
    <w:rsid w:val="007778BE"/>
    <w:rsid w:val="00780130"/>
    <w:rsid w:val="007834DB"/>
    <w:rsid w:val="00783773"/>
    <w:rsid w:val="007841BF"/>
    <w:rsid w:val="00784664"/>
    <w:rsid w:val="007852A5"/>
    <w:rsid w:val="00787E1E"/>
    <w:rsid w:val="0079140B"/>
    <w:rsid w:val="00793E02"/>
    <w:rsid w:val="00793F8C"/>
    <w:rsid w:val="00796090"/>
    <w:rsid w:val="007A0946"/>
    <w:rsid w:val="007A1DCB"/>
    <w:rsid w:val="007A2949"/>
    <w:rsid w:val="007A2E13"/>
    <w:rsid w:val="007A3720"/>
    <w:rsid w:val="007A597A"/>
    <w:rsid w:val="007A5AF6"/>
    <w:rsid w:val="007B21BF"/>
    <w:rsid w:val="007B2815"/>
    <w:rsid w:val="007B6AF5"/>
    <w:rsid w:val="007C1F68"/>
    <w:rsid w:val="007C2428"/>
    <w:rsid w:val="007C4B49"/>
    <w:rsid w:val="007C50CB"/>
    <w:rsid w:val="007C6128"/>
    <w:rsid w:val="007C65D8"/>
    <w:rsid w:val="007C7356"/>
    <w:rsid w:val="007C73DD"/>
    <w:rsid w:val="007D0E4A"/>
    <w:rsid w:val="007D1B24"/>
    <w:rsid w:val="007D1DA7"/>
    <w:rsid w:val="007D4A9C"/>
    <w:rsid w:val="007D51FC"/>
    <w:rsid w:val="007D6DBE"/>
    <w:rsid w:val="007D7097"/>
    <w:rsid w:val="007D7E88"/>
    <w:rsid w:val="007E452F"/>
    <w:rsid w:val="007E4EE2"/>
    <w:rsid w:val="007E5FBB"/>
    <w:rsid w:val="007E79E4"/>
    <w:rsid w:val="007F1C12"/>
    <w:rsid w:val="007F59FC"/>
    <w:rsid w:val="007F7E54"/>
    <w:rsid w:val="00802BD9"/>
    <w:rsid w:val="0080364B"/>
    <w:rsid w:val="008045FD"/>
    <w:rsid w:val="00804FE9"/>
    <w:rsid w:val="00805486"/>
    <w:rsid w:val="00805D47"/>
    <w:rsid w:val="0081016D"/>
    <w:rsid w:val="00812A7F"/>
    <w:rsid w:val="0081385B"/>
    <w:rsid w:val="008145AB"/>
    <w:rsid w:val="0081485B"/>
    <w:rsid w:val="0081613B"/>
    <w:rsid w:val="00816666"/>
    <w:rsid w:val="0081689D"/>
    <w:rsid w:val="008178B7"/>
    <w:rsid w:val="0082332A"/>
    <w:rsid w:val="00823D88"/>
    <w:rsid w:val="00824921"/>
    <w:rsid w:val="00825335"/>
    <w:rsid w:val="00826B7C"/>
    <w:rsid w:val="00827EF3"/>
    <w:rsid w:val="0083004C"/>
    <w:rsid w:val="00831925"/>
    <w:rsid w:val="0083195A"/>
    <w:rsid w:val="00831A2D"/>
    <w:rsid w:val="00832F79"/>
    <w:rsid w:val="008335F0"/>
    <w:rsid w:val="00833CE9"/>
    <w:rsid w:val="00834530"/>
    <w:rsid w:val="00835E49"/>
    <w:rsid w:val="00836356"/>
    <w:rsid w:val="008421D4"/>
    <w:rsid w:val="00843B05"/>
    <w:rsid w:val="00847FC7"/>
    <w:rsid w:val="00851BE8"/>
    <w:rsid w:val="0085281C"/>
    <w:rsid w:val="008530AF"/>
    <w:rsid w:val="00853301"/>
    <w:rsid w:val="00853C90"/>
    <w:rsid w:val="00854189"/>
    <w:rsid w:val="00854DDF"/>
    <w:rsid w:val="008564F3"/>
    <w:rsid w:val="008564F7"/>
    <w:rsid w:val="008570EE"/>
    <w:rsid w:val="008600D3"/>
    <w:rsid w:val="008600D8"/>
    <w:rsid w:val="0086015E"/>
    <w:rsid w:val="00861937"/>
    <w:rsid w:val="00861B68"/>
    <w:rsid w:val="008622EA"/>
    <w:rsid w:val="00862A6B"/>
    <w:rsid w:val="00863A11"/>
    <w:rsid w:val="00866013"/>
    <w:rsid w:val="00866289"/>
    <w:rsid w:val="0086775A"/>
    <w:rsid w:val="00871E24"/>
    <w:rsid w:val="0087305F"/>
    <w:rsid w:val="00873408"/>
    <w:rsid w:val="00874B1A"/>
    <w:rsid w:val="008756D0"/>
    <w:rsid w:val="008759E2"/>
    <w:rsid w:val="0087699B"/>
    <w:rsid w:val="00877B3A"/>
    <w:rsid w:val="00877C52"/>
    <w:rsid w:val="00880F45"/>
    <w:rsid w:val="00880F7F"/>
    <w:rsid w:val="008812D5"/>
    <w:rsid w:val="00881A69"/>
    <w:rsid w:val="00882F63"/>
    <w:rsid w:val="00885161"/>
    <w:rsid w:val="00885781"/>
    <w:rsid w:val="00885D43"/>
    <w:rsid w:val="008863E4"/>
    <w:rsid w:val="00886916"/>
    <w:rsid w:val="00886E56"/>
    <w:rsid w:val="00887226"/>
    <w:rsid w:val="0088749F"/>
    <w:rsid w:val="00890DA1"/>
    <w:rsid w:val="00893482"/>
    <w:rsid w:val="00893E2F"/>
    <w:rsid w:val="00894858"/>
    <w:rsid w:val="008950EC"/>
    <w:rsid w:val="008958FF"/>
    <w:rsid w:val="008963B4"/>
    <w:rsid w:val="008A0582"/>
    <w:rsid w:val="008A1BF1"/>
    <w:rsid w:val="008A4010"/>
    <w:rsid w:val="008A4102"/>
    <w:rsid w:val="008A600E"/>
    <w:rsid w:val="008A7309"/>
    <w:rsid w:val="008A735B"/>
    <w:rsid w:val="008B0E15"/>
    <w:rsid w:val="008B2589"/>
    <w:rsid w:val="008B264B"/>
    <w:rsid w:val="008B3383"/>
    <w:rsid w:val="008B44C8"/>
    <w:rsid w:val="008B5F39"/>
    <w:rsid w:val="008B6171"/>
    <w:rsid w:val="008B7EBA"/>
    <w:rsid w:val="008C00D9"/>
    <w:rsid w:val="008C0259"/>
    <w:rsid w:val="008C2F3D"/>
    <w:rsid w:val="008C3E07"/>
    <w:rsid w:val="008C3F6F"/>
    <w:rsid w:val="008D02F8"/>
    <w:rsid w:val="008D10A3"/>
    <w:rsid w:val="008D34BB"/>
    <w:rsid w:val="008D34ED"/>
    <w:rsid w:val="008D35A0"/>
    <w:rsid w:val="008D37A9"/>
    <w:rsid w:val="008D6019"/>
    <w:rsid w:val="008D7A99"/>
    <w:rsid w:val="008E0391"/>
    <w:rsid w:val="008E13F4"/>
    <w:rsid w:val="008E1FF9"/>
    <w:rsid w:val="008E206A"/>
    <w:rsid w:val="008E242E"/>
    <w:rsid w:val="008E2A96"/>
    <w:rsid w:val="008E3315"/>
    <w:rsid w:val="008E6B46"/>
    <w:rsid w:val="008E7E9E"/>
    <w:rsid w:val="008F071F"/>
    <w:rsid w:val="008F072A"/>
    <w:rsid w:val="008F16E8"/>
    <w:rsid w:val="008F222B"/>
    <w:rsid w:val="008F25BF"/>
    <w:rsid w:val="008F4260"/>
    <w:rsid w:val="008F4332"/>
    <w:rsid w:val="008F6ADB"/>
    <w:rsid w:val="0090076E"/>
    <w:rsid w:val="00900AEF"/>
    <w:rsid w:val="00902872"/>
    <w:rsid w:val="009031E6"/>
    <w:rsid w:val="0090348B"/>
    <w:rsid w:val="009042AA"/>
    <w:rsid w:val="009044B7"/>
    <w:rsid w:val="009056D9"/>
    <w:rsid w:val="009067E7"/>
    <w:rsid w:val="009111DC"/>
    <w:rsid w:val="00912ECD"/>
    <w:rsid w:val="00913C48"/>
    <w:rsid w:val="00913CBB"/>
    <w:rsid w:val="00914C7A"/>
    <w:rsid w:val="00916B14"/>
    <w:rsid w:val="0092177A"/>
    <w:rsid w:val="009217E9"/>
    <w:rsid w:val="009229FF"/>
    <w:rsid w:val="009231A7"/>
    <w:rsid w:val="00927964"/>
    <w:rsid w:val="009300AF"/>
    <w:rsid w:val="00930591"/>
    <w:rsid w:val="00931A19"/>
    <w:rsid w:val="009322F5"/>
    <w:rsid w:val="00934AAF"/>
    <w:rsid w:val="00934EB1"/>
    <w:rsid w:val="00937089"/>
    <w:rsid w:val="00937263"/>
    <w:rsid w:val="00940439"/>
    <w:rsid w:val="00941179"/>
    <w:rsid w:val="009427F6"/>
    <w:rsid w:val="00942EC2"/>
    <w:rsid w:val="00944125"/>
    <w:rsid w:val="009442D0"/>
    <w:rsid w:val="009458BE"/>
    <w:rsid w:val="00945ADB"/>
    <w:rsid w:val="0094647F"/>
    <w:rsid w:val="00946D49"/>
    <w:rsid w:val="009478D0"/>
    <w:rsid w:val="00951BB0"/>
    <w:rsid w:val="00952B82"/>
    <w:rsid w:val="0095327C"/>
    <w:rsid w:val="00953578"/>
    <w:rsid w:val="00953C57"/>
    <w:rsid w:val="009569F0"/>
    <w:rsid w:val="00960153"/>
    <w:rsid w:val="009618E4"/>
    <w:rsid w:val="009628A5"/>
    <w:rsid w:val="00963586"/>
    <w:rsid w:val="0096387A"/>
    <w:rsid w:val="00963A92"/>
    <w:rsid w:val="00967AE4"/>
    <w:rsid w:val="00971E23"/>
    <w:rsid w:val="00973FFB"/>
    <w:rsid w:val="0097401A"/>
    <w:rsid w:val="00974E89"/>
    <w:rsid w:val="0097616C"/>
    <w:rsid w:val="0098078D"/>
    <w:rsid w:val="00982158"/>
    <w:rsid w:val="00982432"/>
    <w:rsid w:val="00983069"/>
    <w:rsid w:val="00984FB0"/>
    <w:rsid w:val="0098588E"/>
    <w:rsid w:val="009875C7"/>
    <w:rsid w:val="00991795"/>
    <w:rsid w:val="00991FCF"/>
    <w:rsid w:val="0099318C"/>
    <w:rsid w:val="00994E11"/>
    <w:rsid w:val="009970D8"/>
    <w:rsid w:val="009A0012"/>
    <w:rsid w:val="009A0277"/>
    <w:rsid w:val="009A045D"/>
    <w:rsid w:val="009A0625"/>
    <w:rsid w:val="009A1689"/>
    <w:rsid w:val="009A2723"/>
    <w:rsid w:val="009A4D84"/>
    <w:rsid w:val="009A5E13"/>
    <w:rsid w:val="009A7B8C"/>
    <w:rsid w:val="009B1FE5"/>
    <w:rsid w:val="009B451E"/>
    <w:rsid w:val="009B640F"/>
    <w:rsid w:val="009B7BE6"/>
    <w:rsid w:val="009C00C4"/>
    <w:rsid w:val="009C06A9"/>
    <w:rsid w:val="009C10DC"/>
    <w:rsid w:val="009C3093"/>
    <w:rsid w:val="009C32D9"/>
    <w:rsid w:val="009C6343"/>
    <w:rsid w:val="009C7D4A"/>
    <w:rsid w:val="009D1121"/>
    <w:rsid w:val="009D215C"/>
    <w:rsid w:val="009D2D97"/>
    <w:rsid w:val="009D2F20"/>
    <w:rsid w:val="009D391D"/>
    <w:rsid w:val="009D42CF"/>
    <w:rsid w:val="009D4ED4"/>
    <w:rsid w:val="009D79DA"/>
    <w:rsid w:val="009E013A"/>
    <w:rsid w:val="009E04AA"/>
    <w:rsid w:val="009E1936"/>
    <w:rsid w:val="009E452E"/>
    <w:rsid w:val="009E5EF2"/>
    <w:rsid w:val="009E66D6"/>
    <w:rsid w:val="009F0DF3"/>
    <w:rsid w:val="009F0EC3"/>
    <w:rsid w:val="009F0F51"/>
    <w:rsid w:val="009F1CBF"/>
    <w:rsid w:val="009F269D"/>
    <w:rsid w:val="009F358A"/>
    <w:rsid w:val="009F394E"/>
    <w:rsid w:val="009F480D"/>
    <w:rsid w:val="009F63CF"/>
    <w:rsid w:val="009F720C"/>
    <w:rsid w:val="00A0100E"/>
    <w:rsid w:val="00A02470"/>
    <w:rsid w:val="00A04A54"/>
    <w:rsid w:val="00A07ED4"/>
    <w:rsid w:val="00A12D4E"/>
    <w:rsid w:val="00A132C4"/>
    <w:rsid w:val="00A14EDE"/>
    <w:rsid w:val="00A1504B"/>
    <w:rsid w:val="00A15167"/>
    <w:rsid w:val="00A17D71"/>
    <w:rsid w:val="00A209E1"/>
    <w:rsid w:val="00A216DA"/>
    <w:rsid w:val="00A21C1E"/>
    <w:rsid w:val="00A21E96"/>
    <w:rsid w:val="00A22C91"/>
    <w:rsid w:val="00A23962"/>
    <w:rsid w:val="00A2421A"/>
    <w:rsid w:val="00A24F1B"/>
    <w:rsid w:val="00A33754"/>
    <w:rsid w:val="00A347C5"/>
    <w:rsid w:val="00A3546E"/>
    <w:rsid w:val="00A358F6"/>
    <w:rsid w:val="00A35DDA"/>
    <w:rsid w:val="00A363AE"/>
    <w:rsid w:val="00A364D9"/>
    <w:rsid w:val="00A36D00"/>
    <w:rsid w:val="00A412CC"/>
    <w:rsid w:val="00A42457"/>
    <w:rsid w:val="00A4345E"/>
    <w:rsid w:val="00A43D76"/>
    <w:rsid w:val="00A44591"/>
    <w:rsid w:val="00A45407"/>
    <w:rsid w:val="00A47195"/>
    <w:rsid w:val="00A47F61"/>
    <w:rsid w:val="00A50352"/>
    <w:rsid w:val="00A503B6"/>
    <w:rsid w:val="00A52B3E"/>
    <w:rsid w:val="00A53DB6"/>
    <w:rsid w:val="00A548BB"/>
    <w:rsid w:val="00A55B99"/>
    <w:rsid w:val="00A56E0D"/>
    <w:rsid w:val="00A57E5C"/>
    <w:rsid w:val="00A61615"/>
    <w:rsid w:val="00A6414F"/>
    <w:rsid w:val="00A64253"/>
    <w:rsid w:val="00A65268"/>
    <w:rsid w:val="00A65B40"/>
    <w:rsid w:val="00A70738"/>
    <w:rsid w:val="00A72023"/>
    <w:rsid w:val="00A72438"/>
    <w:rsid w:val="00A747D8"/>
    <w:rsid w:val="00A74F88"/>
    <w:rsid w:val="00A7565A"/>
    <w:rsid w:val="00A8072C"/>
    <w:rsid w:val="00A809D0"/>
    <w:rsid w:val="00A82251"/>
    <w:rsid w:val="00A82B2F"/>
    <w:rsid w:val="00A83012"/>
    <w:rsid w:val="00A851CA"/>
    <w:rsid w:val="00A85F15"/>
    <w:rsid w:val="00A901AE"/>
    <w:rsid w:val="00A909E7"/>
    <w:rsid w:val="00A912A6"/>
    <w:rsid w:val="00A94923"/>
    <w:rsid w:val="00A9541A"/>
    <w:rsid w:val="00A95613"/>
    <w:rsid w:val="00A965A3"/>
    <w:rsid w:val="00AA0756"/>
    <w:rsid w:val="00AA0CFE"/>
    <w:rsid w:val="00AA153E"/>
    <w:rsid w:val="00AA2569"/>
    <w:rsid w:val="00AA3C4A"/>
    <w:rsid w:val="00AA6106"/>
    <w:rsid w:val="00AA7C36"/>
    <w:rsid w:val="00AB0B1A"/>
    <w:rsid w:val="00AB185F"/>
    <w:rsid w:val="00AB2019"/>
    <w:rsid w:val="00AB202F"/>
    <w:rsid w:val="00AB3A9E"/>
    <w:rsid w:val="00AB3B5C"/>
    <w:rsid w:val="00AB4793"/>
    <w:rsid w:val="00AB5A0F"/>
    <w:rsid w:val="00AB5CB7"/>
    <w:rsid w:val="00AB770B"/>
    <w:rsid w:val="00AC0B8B"/>
    <w:rsid w:val="00AC1300"/>
    <w:rsid w:val="00AC1777"/>
    <w:rsid w:val="00AC183C"/>
    <w:rsid w:val="00AC1E81"/>
    <w:rsid w:val="00AC217B"/>
    <w:rsid w:val="00AC3A2F"/>
    <w:rsid w:val="00AC4405"/>
    <w:rsid w:val="00AC53C1"/>
    <w:rsid w:val="00AC6583"/>
    <w:rsid w:val="00AD34EF"/>
    <w:rsid w:val="00AD6F37"/>
    <w:rsid w:val="00AE0BC0"/>
    <w:rsid w:val="00AE0D68"/>
    <w:rsid w:val="00AE28AC"/>
    <w:rsid w:val="00AE2A77"/>
    <w:rsid w:val="00AE4D45"/>
    <w:rsid w:val="00AE5497"/>
    <w:rsid w:val="00AE55CE"/>
    <w:rsid w:val="00AE6028"/>
    <w:rsid w:val="00AF050D"/>
    <w:rsid w:val="00AF31F2"/>
    <w:rsid w:val="00AF4DD7"/>
    <w:rsid w:val="00AF5D20"/>
    <w:rsid w:val="00AF7777"/>
    <w:rsid w:val="00B02787"/>
    <w:rsid w:val="00B04CC3"/>
    <w:rsid w:val="00B05A35"/>
    <w:rsid w:val="00B1768E"/>
    <w:rsid w:val="00B20B35"/>
    <w:rsid w:val="00B20E73"/>
    <w:rsid w:val="00B223F8"/>
    <w:rsid w:val="00B23946"/>
    <w:rsid w:val="00B255B8"/>
    <w:rsid w:val="00B2613A"/>
    <w:rsid w:val="00B26964"/>
    <w:rsid w:val="00B27964"/>
    <w:rsid w:val="00B3337E"/>
    <w:rsid w:val="00B33AFA"/>
    <w:rsid w:val="00B34555"/>
    <w:rsid w:val="00B34B1F"/>
    <w:rsid w:val="00B35344"/>
    <w:rsid w:val="00B357CE"/>
    <w:rsid w:val="00B357FE"/>
    <w:rsid w:val="00B363F5"/>
    <w:rsid w:val="00B36B13"/>
    <w:rsid w:val="00B373A9"/>
    <w:rsid w:val="00B40B92"/>
    <w:rsid w:val="00B42A0B"/>
    <w:rsid w:val="00B42B00"/>
    <w:rsid w:val="00B446F0"/>
    <w:rsid w:val="00B46A9D"/>
    <w:rsid w:val="00B46AD1"/>
    <w:rsid w:val="00B46F9C"/>
    <w:rsid w:val="00B47009"/>
    <w:rsid w:val="00B47940"/>
    <w:rsid w:val="00B47D7F"/>
    <w:rsid w:val="00B47F4C"/>
    <w:rsid w:val="00B47FE3"/>
    <w:rsid w:val="00B51382"/>
    <w:rsid w:val="00B52A96"/>
    <w:rsid w:val="00B52B17"/>
    <w:rsid w:val="00B5376F"/>
    <w:rsid w:val="00B53950"/>
    <w:rsid w:val="00B539B2"/>
    <w:rsid w:val="00B53E25"/>
    <w:rsid w:val="00B54C69"/>
    <w:rsid w:val="00B607E1"/>
    <w:rsid w:val="00B6280D"/>
    <w:rsid w:val="00B6349B"/>
    <w:rsid w:val="00B63ABA"/>
    <w:rsid w:val="00B660E8"/>
    <w:rsid w:val="00B67CBC"/>
    <w:rsid w:val="00B71B4E"/>
    <w:rsid w:val="00B72784"/>
    <w:rsid w:val="00B731D4"/>
    <w:rsid w:val="00B757DC"/>
    <w:rsid w:val="00B75D50"/>
    <w:rsid w:val="00B82CEB"/>
    <w:rsid w:val="00B834C4"/>
    <w:rsid w:val="00B85D8D"/>
    <w:rsid w:val="00B87C07"/>
    <w:rsid w:val="00B90375"/>
    <w:rsid w:val="00B9102D"/>
    <w:rsid w:val="00B9265F"/>
    <w:rsid w:val="00B92FCF"/>
    <w:rsid w:val="00B93757"/>
    <w:rsid w:val="00B9438C"/>
    <w:rsid w:val="00B94579"/>
    <w:rsid w:val="00B97146"/>
    <w:rsid w:val="00B976D8"/>
    <w:rsid w:val="00B97D46"/>
    <w:rsid w:val="00BA2263"/>
    <w:rsid w:val="00BA5CCD"/>
    <w:rsid w:val="00BA67D5"/>
    <w:rsid w:val="00BA727A"/>
    <w:rsid w:val="00BA788D"/>
    <w:rsid w:val="00BB12C3"/>
    <w:rsid w:val="00BB1487"/>
    <w:rsid w:val="00BB340C"/>
    <w:rsid w:val="00BB3836"/>
    <w:rsid w:val="00BB3D9C"/>
    <w:rsid w:val="00BB51CB"/>
    <w:rsid w:val="00BB7F6D"/>
    <w:rsid w:val="00BC0809"/>
    <w:rsid w:val="00BC0EF4"/>
    <w:rsid w:val="00BC202E"/>
    <w:rsid w:val="00BC2114"/>
    <w:rsid w:val="00BC2D60"/>
    <w:rsid w:val="00BC47FC"/>
    <w:rsid w:val="00BC7496"/>
    <w:rsid w:val="00BD0299"/>
    <w:rsid w:val="00BD107C"/>
    <w:rsid w:val="00BD121A"/>
    <w:rsid w:val="00BD5D22"/>
    <w:rsid w:val="00BD79B0"/>
    <w:rsid w:val="00BE4EDA"/>
    <w:rsid w:val="00BE56E2"/>
    <w:rsid w:val="00BE6F25"/>
    <w:rsid w:val="00BF020C"/>
    <w:rsid w:val="00BF0BDC"/>
    <w:rsid w:val="00BF0C07"/>
    <w:rsid w:val="00BF32B1"/>
    <w:rsid w:val="00BF46BE"/>
    <w:rsid w:val="00BF4F56"/>
    <w:rsid w:val="00C002E4"/>
    <w:rsid w:val="00C00A00"/>
    <w:rsid w:val="00C00BB4"/>
    <w:rsid w:val="00C021FA"/>
    <w:rsid w:val="00C02CD0"/>
    <w:rsid w:val="00C030FE"/>
    <w:rsid w:val="00C04138"/>
    <w:rsid w:val="00C042F8"/>
    <w:rsid w:val="00C04B40"/>
    <w:rsid w:val="00C04EDF"/>
    <w:rsid w:val="00C05F21"/>
    <w:rsid w:val="00C10492"/>
    <w:rsid w:val="00C10E40"/>
    <w:rsid w:val="00C146F3"/>
    <w:rsid w:val="00C15908"/>
    <w:rsid w:val="00C16D56"/>
    <w:rsid w:val="00C20F30"/>
    <w:rsid w:val="00C21294"/>
    <w:rsid w:val="00C2151F"/>
    <w:rsid w:val="00C21F2D"/>
    <w:rsid w:val="00C22B1B"/>
    <w:rsid w:val="00C23180"/>
    <w:rsid w:val="00C23B53"/>
    <w:rsid w:val="00C30487"/>
    <w:rsid w:val="00C30915"/>
    <w:rsid w:val="00C32946"/>
    <w:rsid w:val="00C36EB7"/>
    <w:rsid w:val="00C41D7D"/>
    <w:rsid w:val="00C42604"/>
    <w:rsid w:val="00C44E27"/>
    <w:rsid w:val="00C45A5A"/>
    <w:rsid w:val="00C50C93"/>
    <w:rsid w:val="00C51721"/>
    <w:rsid w:val="00C5182A"/>
    <w:rsid w:val="00C56122"/>
    <w:rsid w:val="00C56609"/>
    <w:rsid w:val="00C602FF"/>
    <w:rsid w:val="00C61A25"/>
    <w:rsid w:val="00C62249"/>
    <w:rsid w:val="00C630AB"/>
    <w:rsid w:val="00C6329D"/>
    <w:rsid w:val="00C65194"/>
    <w:rsid w:val="00C65B38"/>
    <w:rsid w:val="00C70E13"/>
    <w:rsid w:val="00C7130B"/>
    <w:rsid w:val="00C727CA"/>
    <w:rsid w:val="00C73519"/>
    <w:rsid w:val="00C73E89"/>
    <w:rsid w:val="00C74BE9"/>
    <w:rsid w:val="00C7534C"/>
    <w:rsid w:val="00C766B4"/>
    <w:rsid w:val="00C800A4"/>
    <w:rsid w:val="00C816A5"/>
    <w:rsid w:val="00C82533"/>
    <w:rsid w:val="00C82E6B"/>
    <w:rsid w:val="00C8396A"/>
    <w:rsid w:val="00C840C3"/>
    <w:rsid w:val="00C8530B"/>
    <w:rsid w:val="00C860B5"/>
    <w:rsid w:val="00C87AFF"/>
    <w:rsid w:val="00C922B8"/>
    <w:rsid w:val="00C92831"/>
    <w:rsid w:val="00C93408"/>
    <w:rsid w:val="00C934DE"/>
    <w:rsid w:val="00C93859"/>
    <w:rsid w:val="00C94F95"/>
    <w:rsid w:val="00C96FB0"/>
    <w:rsid w:val="00C97121"/>
    <w:rsid w:val="00CA0D11"/>
    <w:rsid w:val="00CA12DD"/>
    <w:rsid w:val="00CA184E"/>
    <w:rsid w:val="00CA1B31"/>
    <w:rsid w:val="00CA2943"/>
    <w:rsid w:val="00CB00F2"/>
    <w:rsid w:val="00CB0B8A"/>
    <w:rsid w:val="00CB1365"/>
    <w:rsid w:val="00CB51BA"/>
    <w:rsid w:val="00CB5310"/>
    <w:rsid w:val="00CB5D4D"/>
    <w:rsid w:val="00CB66B5"/>
    <w:rsid w:val="00CB6C9E"/>
    <w:rsid w:val="00CB7293"/>
    <w:rsid w:val="00CC17D2"/>
    <w:rsid w:val="00CC3603"/>
    <w:rsid w:val="00CC3912"/>
    <w:rsid w:val="00CC3E74"/>
    <w:rsid w:val="00CC5225"/>
    <w:rsid w:val="00CC731D"/>
    <w:rsid w:val="00CC7892"/>
    <w:rsid w:val="00CD13CA"/>
    <w:rsid w:val="00CD1923"/>
    <w:rsid w:val="00CD3973"/>
    <w:rsid w:val="00CD3A42"/>
    <w:rsid w:val="00CD4F8D"/>
    <w:rsid w:val="00CD6169"/>
    <w:rsid w:val="00CD7405"/>
    <w:rsid w:val="00CE0442"/>
    <w:rsid w:val="00CE05AD"/>
    <w:rsid w:val="00CE0DA2"/>
    <w:rsid w:val="00CE0FA1"/>
    <w:rsid w:val="00CE1E69"/>
    <w:rsid w:val="00CE2705"/>
    <w:rsid w:val="00CE41CC"/>
    <w:rsid w:val="00CE442A"/>
    <w:rsid w:val="00CE46EE"/>
    <w:rsid w:val="00CE5228"/>
    <w:rsid w:val="00CE6D46"/>
    <w:rsid w:val="00CE7158"/>
    <w:rsid w:val="00CE7FA6"/>
    <w:rsid w:val="00CF08D2"/>
    <w:rsid w:val="00CF08DE"/>
    <w:rsid w:val="00CF1FCC"/>
    <w:rsid w:val="00CF2D67"/>
    <w:rsid w:val="00CF41D2"/>
    <w:rsid w:val="00CF4F63"/>
    <w:rsid w:val="00CF5ADF"/>
    <w:rsid w:val="00CF7C01"/>
    <w:rsid w:val="00D03375"/>
    <w:rsid w:val="00D03D9F"/>
    <w:rsid w:val="00D0406C"/>
    <w:rsid w:val="00D04DC3"/>
    <w:rsid w:val="00D0559C"/>
    <w:rsid w:val="00D05E07"/>
    <w:rsid w:val="00D06EE9"/>
    <w:rsid w:val="00D07F73"/>
    <w:rsid w:val="00D131BD"/>
    <w:rsid w:val="00D13EFE"/>
    <w:rsid w:val="00D16D92"/>
    <w:rsid w:val="00D213DF"/>
    <w:rsid w:val="00D263E0"/>
    <w:rsid w:val="00D26A9C"/>
    <w:rsid w:val="00D30731"/>
    <w:rsid w:val="00D356AD"/>
    <w:rsid w:val="00D36E31"/>
    <w:rsid w:val="00D37E92"/>
    <w:rsid w:val="00D40C59"/>
    <w:rsid w:val="00D42665"/>
    <w:rsid w:val="00D432D8"/>
    <w:rsid w:val="00D4381D"/>
    <w:rsid w:val="00D43A5E"/>
    <w:rsid w:val="00D452A2"/>
    <w:rsid w:val="00D5035F"/>
    <w:rsid w:val="00D50F5C"/>
    <w:rsid w:val="00D521C9"/>
    <w:rsid w:val="00D52279"/>
    <w:rsid w:val="00D52C23"/>
    <w:rsid w:val="00D54402"/>
    <w:rsid w:val="00D55905"/>
    <w:rsid w:val="00D57F10"/>
    <w:rsid w:val="00D6025A"/>
    <w:rsid w:val="00D6099A"/>
    <w:rsid w:val="00D60CE6"/>
    <w:rsid w:val="00D614DC"/>
    <w:rsid w:val="00D634F8"/>
    <w:rsid w:val="00D6442A"/>
    <w:rsid w:val="00D65C94"/>
    <w:rsid w:val="00D6630D"/>
    <w:rsid w:val="00D70018"/>
    <w:rsid w:val="00D70D39"/>
    <w:rsid w:val="00D72993"/>
    <w:rsid w:val="00D72EA4"/>
    <w:rsid w:val="00D77683"/>
    <w:rsid w:val="00D827EB"/>
    <w:rsid w:val="00D84536"/>
    <w:rsid w:val="00D84A55"/>
    <w:rsid w:val="00D84EFD"/>
    <w:rsid w:val="00D85788"/>
    <w:rsid w:val="00D85C17"/>
    <w:rsid w:val="00D85F1D"/>
    <w:rsid w:val="00D866BF"/>
    <w:rsid w:val="00D869CC"/>
    <w:rsid w:val="00D8727B"/>
    <w:rsid w:val="00D8775F"/>
    <w:rsid w:val="00D906DC"/>
    <w:rsid w:val="00D90B8A"/>
    <w:rsid w:val="00D90DA5"/>
    <w:rsid w:val="00D91534"/>
    <w:rsid w:val="00D91658"/>
    <w:rsid w:val="00D91FF6"/>
    <w:rsid w:val="00D93F20"/>
    <w:rsid w:val="00D94DCC"/>
    <w:rsid w:val="00DA05F7"/>
    <w:rsid w:val="00DA169E"/>
    <w:rsid w:val="00DA3F97"/>
    <w:rsid w:val="00DA584A"/>
    <w:rsid w:val="00DA63B8"/>
    <w:rsid w:val="00DB0D7D"/>
    <w:rsid w:val="00DB2C60"/>
    <w:rsid w:val="00DB3FBD"/>
    <w:rsid w:val="00DB6F70"/>
    <w:rsid w:val="00DB7AC8"/>
    <w:rsid w:val="00DC14F6"/>
    <w:rsid w:val="00DC2AEB"/>
    <w:rsid w:val="00DC3094"/>
    <w:rsid w:val="00DC33E4"/>
    <w:rsid w:val="00DC440E"/>
    <w:rsid w:val="00DC47CE"/>
    <w:rsid w:val="00DC4E8A"/>
    <w:rsid w:val="00DC69DD"/>
    <w:rsid w:val="00DC7659"/>
    <w:rsid w:val="00DD0243"/>
    <w:rsid w:val="00DD0623"/>
    <w:rsid w:val="00DD3154"/>
    <w:rsid w:val="00DD4E2E"/>
    <w:rsid w:val="00DD7E2E"/>
    <w:rsid w:val="00DE1A2F"/>
    <w:rsid w:val="00DE1C44"/>
    <w:rsid w:val="00DE200F"/>
    <w:rsid w:val="00DE36D3"/>
    <w:rsid w:val="00DE481A"/>
    <w:rsid w:val="00DE5E3D"/>
    <w:rsid w:val="00DE616E"/>
    <w:rsid w:val="00DE6AF2"/>
    <w:rsid w:val="00DF0395"/>
    <w:rsid w:val="00DF1EA7"/>
    <w:rsid w:val="00DF2BB9"/>
    <w:rsid w:val="00DF50B2"/>
    <w:rsid w:val="00DF50E8"/>
    <w:rsid w:val="00DF6A09"/>
    <w:rsid w:val="00E00075"/>
    <w:rsid w:val="00E005A1"/>
    <w:rsid w:val="00E02400"/>
    <w:rsid w:val="00E0242E"/>
    <w:rsid w:val="00E06A80"/>
    <w:rsid w:val="00E11189"/>
    <w:rsid w:val="00E11F2F"/>
    <w:rsid w:val="00E122E3"/>
    <w:rsid w:val="00E12FA5"/>
    <w:rsid w:val="00E135B0"/>
    <w:rsid w:val="00E14DC5"/>
    <w:rsid w:val="00E15181"/>
    <w:rsid w:val="00E1622A"/>
    <w:rsid w:val="00E1638D"/>
    <w:rsid w:val="00E165BB"/>
    <w:rsid w:val="00E16A79"/>
    <w:rsid w:val="00E17204"/>
    <w:rsid w:val="00E255D2"/>
    <w:rsid w:val="00E2615F"/>
    <w:rsid w:val="00E2794C"/>
    <w:rsid w:val="00E32D74"/>
    <w:rsid w:val="00E3358E"/>
    <w:rsid w:val="00E33598"/>
    <w:rsid w:val="00E337AD"/>
    <w:rsid w:val="00E337C6"/>
    <w:rsid w:val="00E338C8"/>
    <w:rsid w:val="00E34566"/>
    <w:rsid w:val="00E35810"/>
    <w:rsid w:val="00E376ED"/>
    <w:rsid w:val="00E377F4"/>
    <w:rsid w:val="00E37C96"/>
    <w:rsid w:val="00E416A7"/>
    <w:rsid w:val="00E426FD"/>
    <w:rsid w:val="00E42A85"/>
    <w:rsid w:val="00E43171"/>
    <w:rsid w:val="00E4337F"/>
    <w:rsid w:val="00E44466"/>
    <w:rsid w:val="00E44C33"/>
    <w:rsid w:val="00E45DBE"/>
    <w:rsid w:val="00E46194"/>
    <w:rsid w:val="00E4656F"/>
    <w:rsid w:val="00E50090"/>
    <w:rsid w:val="00E50158"/>
    <w:rsid w:val="00E508A4"/>
    <w:rsid w:val="00E50944"/>
    <w:rsid w:val="00E52DFE"/>
    <w:rsid w:val="00E5600B"/>
    <w:rsid w:val="00E6048F"/>
    <w:rsid w:val="00E60669"/>
    <w:rsid w:val="00E60B33"/>
    <w:rsid w:val="00E60BEB"/>
    <w:rsid w:val="00E62FAA"/>
    <w:rsid w:val="00E642DB"/>
    <w:rsid w:val="00E6571E"/>
    <w:rsid w:val="00E673AF"/>
    <w:rsid w:val="00E70BDE"/>
    <w:rsid w:val="00E71885"/>
    <w:rsid w:val="00E722F7"/>
    <w:rsid w:val="00E724B5"/>
    <w:rsid w:val="00E72D18"/>
    <w:rsid w:val="00E73497"/>
    <w:rsid w:val="00E74847"/>
    <w:rsid w:val="00E767BA"/>
    <w:rsid w:val="00E77FE6"/>
    <w:rsid w:val="00E8095D"/>
    <w:rsid w:val="00E8186C"/>
    <w:rsid w:val="00E82FEE"/>
    <w:rsid w:val="00E8417C"/>
    <w:rsid w:val="00E84C2C"/>
    <w:rsid w:val="00E85207"/>
    <w:rsid w:val="00E87E8C"/>
    <w:rsid w:val="00E907A6"/>
    <w:rsid w:val="00E929DD"/>
    <w:rsid w:val="00EA0968"/>
    <w:rsid w:val="00EA1D5F"/>
    <w:rsid w:val="00EA4358"/>
    <w:rsid w:val="00EA43FD"/>
    <w:rsid w:val="00EA7CE3"/>
    <w:rsid w:val="00EB01D5"/>
    <w:rsid w:val="00EB04A5"/>
    <w:rsid w:val="00EB0A68"/>
    <w:rsid w:val="00EB11E5"/>
    <w:rsid w:val="00EB2101"/>
    <w:rsid w:val="00EB2C9D"/>
    <w:rsid w:val="00EB41A7"/>
    <w:rsid w:val="00EB4B1F"/>
    <w:rsid w:val="00EB5B43"/>
    <w:rsid w:val="00EB5E0F"/>
    <w:rsid w:val="00EB6375"/>
    <w:rsid w:val="00EB78CE"/>
    <w:rsid w:val="00EB7A07"/>
    <w:rsid w:val="00EC00BF"/>
    <w:rsid w:val="00EC111A"/>
    <w:rsid w:val="00EC1A76"/>
    <w:rsid w:val="00EC4061"/>
    <w:rsid w:val="00EC4586"/>
    <w:rsid w:val="00EC63B1"/>
    <w:rsid w:val="00EC7AC3"/>
    <w:rsid w:val="00ED0104"/>
    <w:rsid w:val="00ED12B8"/>
    <w:rsid w:val="00ED1870"/>
    <w:rsid w:val="00ED2AA0"/>
    <w:rsid w:val="00ED2F5D"/>
    <w:rsid w:val="00ED4E34"/>
    <w:rsid w:val="00ED526B"/>
    <w:rsid w:val="00ED6537"/>
    <w:rsid w:val="00ED6ECD"/>
    <w:rsid w:val="00ED711A"/>
    <w:rsid w:val="00ED738B"/>
    <w:rsid w:val="00ED7902"/>
    <w:rsid w:val="00EE2A8E"/>
    <w:rsid w:val="00EE3360"/>
    <w:rsid w:val="00EE3598"/>
    <w:rsid w:val="00EE3EBA"/>
    <w:rsid w:val="00EE3F14"/>
    <w:rsid w:val="00EE4985"/>
    <w:rsid w:val="00EE4AE5"/>
    <w:rsid w:val="00EE4C27"/>
    <w:rsid w:val="00EE4DF5"/>
    <w:rsid w:val="00EE6479"/>
    <w:rsid w:val="00EF0B9B"/>
    <w:rsid w:val="00EF19C2"/>
    <w:rsid w:val="00EF1F17"/>
    <w:rsid w:val="00EF3121"/>
    <w:rsid w:val="00EF3327"/>
    <w:rsid w:val="00EF3AAE"/>
    <w:rsid w:val="00EF3DE5"/>
    <w:rsid w:val="00EF4683"/>
    <w:rsid w:val="00EF4C25"/>
    <w:rsid w:val="00EF79B4"/>
    <w:rsid w:val="00F008C4"/>
    <w:rsid w:val="00F0651D"/>
    <w:rsid w:val="00F06D41"/>
    <w:rsid w:val="00F07392"/>
    <w:rsid w:val="00F07675"/>
    <w:rsid w:val="00F07DF3"/>
    <w:rsid w:val="00F07EDE"/>
    <w:rsid w:val="00F12F47"/>
    <w:rsid w:val="00F13E48"/>
    <w:rsid w:val="00F146B9"/>
    <w:rsid w:val="00F15411"/>
    <w:rsid w:val="00F1700E"/>
    <w:rsid w:val="00F20128"/>
    <w:rsid w:val="00F20D9F"/>
    <w:rsid w:val="00F21014"/>
    <w:rsid w:val="00F2273D"/>
    <w:rsid w:val="00F22B70"/>
    <w:rsid w:val="00F22E91"/>
    <w:rsid w:val="00F233C7"/>
    <w:rsid w:val="00F244F2"/>
    <w:rsid w:val="00F26F21"/>
    <w:rsid w:val="00F31BB1"/>
    <w:rsid w:val="00F327FA"/>
    <w:rsid w:val="00F33BF6"/>
    <w:rsid w:val="00F3524B"/>
    <w:rsid w:val="00F3528A"/>
    <w:rsid w:val="00F35D29"/>
    <w:rsid w:val="00F3733C"/>
    <w:rsid w:val="00F55A8F"/>
    <w:rsid w:val="00F57A13"/>
    <w:rsid w:val="00F61041"/>
    <w:rsid w:val="00F612EF"/>
    <w:rsid w:val="00F626F8"/>
    <w:rsid w:val="00F633F8"/>
    <w:rsid w:val="00F63EB9"/>
    <w:rsid w:val="00F64795"/>
    <w:rsid w:val="00F64CD6"/>
    <w:rsid w:val="00F652A5"/>
    <w:rsid w:val="00F66188"/>
    <w:rsid w:val="00F70E36"/>
    <w:rsid w:val="00F720EB"/>
    <w:rsid w:val="00F74D59"/>
    <w:rsid w:val="00F74F6D"/>
    <w:rsid w:val="00F7501C"/>
    <w:rsid w:val="00F75AD5"/>
    <w:rsid w:val="00F8045F"/>
    <w:rsid w:val="00F8242C"/>
    <w:rsid w:val="00F8492F"/>
    <w:rsid w:val="00F86EBC"/>
    <w:rsid w:val="00F87259"/>
    <w:rsid w:val="00F9493D"/>
    <w:rsid w:val="00F96F27"/>
    <w:rsid w:val="00FA2386"/>
    <w:rsid w:val="00FA2B72"/>
    <w:rsid w:val="00FA4C3D"/>
    <w:rsid w:val="00FA5AD3"/>
    <w:rsid w:val="00FA6744"/>
    <w:rsid w:val="00FA7265"/>
    <w:rsid w:val="00FA7BC8"/>
    <w:rsid w:val="00FB2AAF"/>
    <w:rsid w:val="00FB622C"/>
    <w:rsid w:val="00FB6B67"/>
    <w:rsid w:val="00FB6D36"/>
    <w:rsid w:val="00FB75B8"/>
    <w:rsid w:val="00FC1560"/>
    <w:rsid w:val="00FC1E89"/>
    <w:rsid w:val="00FC36E5"/>
    <w:rsid w:val="00FC3982"/>
    <w:rsid w:val="00FC6767"/>
    <w:rsid w:val="00FC73AA"/>
    <w:rsid w:val="00FD0AF3"/>
    <w:rsid w:val="00FD0B21"/>
    <w:rsid w:val="00FD131A"/>
    <w:rsid w:val="00FD146C"/>
    <w:rsid w:val="00FD1821"/>
    <w:rsid w:val="00FD3654"/>
    <w:rsid w:val="00FD4383"/>
    <w:rsid w:val="00FD4D9D"/>
    <w:rsid w:val="00FD5028"/>
    <w:rsid w:val="00FD54C0"/>
    <w:rsid w:val="00FD684E"/>
    <w:rsid w:val="00FD7160"/>
    <w:rsid w:val="00FD752A"/>
    <w:rsid w:val="00FE127D"/>
    <w:rsid w:val="00FE1553"/>
    <w:rsid w:val="00FE1B1E"/>
    <w:rsid w:val="00FE2099"/>
    <w:rsid w:val="00FE33D2"/>
    <w:rsid w:val="00FE6830"/>
    <w:rsid w:val="00FF20CC"/>
    <w:rsid w:val="00FF5A8D"/>
    <w:rsid w:val="00FF5AB1"/>
    <w:rsid w:val="00FF718E"/>
    <w:rsid w:val="12B8052D"/>
    <w:rsid w:val="1C47BEFA"/>
    <w:rsid w:val="1CB342F7"/>
    <w:rsid w:val="31677F19"/>
    <w:rsid w:val="3440531E"/>
    <w:rsid w:val="376F5201"/>
    <w:rsid w:val="3DC21C33"/>
    <w:rsid w:val="414CB9B8"/>
    <w:rsid w:val="64DCFCF4"/>
    <w:rsid w:val="78ACE02C"/>
    <w:rsid w:val="7C8AC8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8F132"/>
  <w15:chartTrackingRefBased/>
  <w15:docId w15:val="{55E41F58-2F5F-4832-AEE9-C4BBE2784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1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67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F25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AC3A2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EA7CE3"/>
    <w:pPr>
      <w:keepNext/>
      <w:keepLines/>
      <w:spacing w:before="40" w:after="0"/>
      <w:ind w:left="1008" w:hanging="1008"/>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EA7CE3"/>
    <w:pPr>
      <w:keepNext/>
      <w:keepLines/>
      <w:spacing w:before="40" w:after="0"/>
      <w:ind w:left="1152" w:hanging="1152"/>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EA7CE3"/>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A7CE3"/>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A7CE3"/>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C23180"/>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C23180"/>
  </w:style>
  <w:style w:type="character" w:customStyle="1" w:styleId="normaltextrun">
    <w:name w:val="normaltextrun"/>
    <w:basedOn w:val="Standaardalinea-lettertype"/>
    <w:rsid w:val="00C23180"/>
  </w:style>
  <w:style w:type="character" w:customStyle="1" w:styleId="eop">
    <w:name w:val="eop"/>
    <w:basedOn w:val="Standaardalinea-lettertype"/>
    <w:rsid w:val="00C23180"/>
  </w:style>
  <w:style w:type="character" w:customStyle="1" w:styleId="scxw31112552">
    <w:name w:val="scxw31112552"/>
    <w:basedOn w:val="Standaardalinea-lettertype"/>
    <w:rsid w:val="008A1BF1"/>
  </w:style>
  <w:style w:type="character" w:customStyle="1" w:styleId="scxw248607841">
    <w:name w:val="scxw248607841"/>
    <w:basedOn w:val="Standaardalinea-lettertype"/>
    <w:rsid w:val="008A1BF1"/>
  </w:style>
  <w:style w:type="character" w:customStyle="1" w:styleId="contextualspellingandgrammarerror">
    <w:name w:val="contextualspellingandgrammarerror"/>
    <w:basedOn w:val="Standaardalinea-lettertype"/>
    <w:rsid w:val="008A1BF1"/>
  </w:style>
  <w:style w:type="character" w:customStyle="1" w:styleId="scxw227128555">
    <w:name w:val="scxw227128555"/>
    <w:basedOn w:val="Standaardalinea-lettertype"/>
    <w:rsid w:val="008A1BF1"/>
  </w:style>
  <w:style w:type="character" w:customStyle="1" w:styleId="bcx0">
    <w:name w:val="bcx0"/>
    <w:basedOn w:val="Standaardalinea-lettertype"/>
    <w:rsid w:val="008A1BF1"/>
  </w:style>
  <w:style w:type="character" w:customStyle="1" w:styleId="scxw63783844">
    <w:name w:val="scxw63783844"/>
    <w:basedOn w:val="Standaardalinea-lettertype"/>
    <w:rsid w:val="008A1BF1"/>
  </w:style>
  <w:style w:type="character" w:customStyle="1" w:styleId="scxw252229326">
    <w:name w:val="scxw252229326"/>
    <w:basedOn w:val="Standaardalinea-lettertype"/>
    <w:rsid w:val="008A1BF1"/>
  </w:style>
  <w:style w:type="paragraph" w:styleId="Lijstalinea">
    <w:name w:val="List Paragraph"/>
    <w:basedOn w:val="Standaard"/>
    <w:uiPriority w:val="34"/>
    <w:qFormat/>
    <w:rsid w:val="008A1BF1"/>
    <w:pPr>
      <w:ind w:left="720"/>
      <w:contextualSpacing/>
    </w:pPr>
  </w:style>
  <w:style w:type="character" w:customStyle="1" w:styleId="Kop1Char">
    <w:name w:val="Kop 1 Char"/>
    <w:basedOn w:val="Standaardalinea-lettertype"/>
    <w:link w:val="Kop1"/>
    <w:uiPriority w:val="9"/>
    <w:rsid w:val="008A1BF1"/>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5C66B7"/>
    <w:pPr>
      <w:spacing w:after="0" w:line="240" w:lineRule="auto"/>
    </w:pPr>
  </w:style>
  <w:style w:type="character" w:customStyle="1" w:styleId="scxw114744987">
    <w:name w:val="scxw114744987"/>
    <w:basedOn w:val="Standaardalinea-lettertype"/>
    <w:rsid w:val="00460F48"/>
  </w:style>
  <w:style w:type="character" w:customStyle="1" w:styleId="scxw138869181">
    <w:name w:val="scxw138869181"/>
    <w:basedOn w:val="Standaardalinea-lettertype"/>
    <w:rsid w:val="00460F48"/>
  </w:style>
  <w:style w:type="character" w:customStyle="1" w:styleId="Kop2Char">
    <w:name w:val="Kop 2 Char"/>
    <w:basedOn w:val="Standaardalinea-lettertype"/>
    <w:link w:val="Kop2"/>
    <w:uiPriority w:val="9"/>
    <w:rsid w:val="00467949"/>
    <w:rPr>
      <w:rFonts w:asciiTheme="majorHAnsi" w:eastAsiaTheme="majorEastAsia" w:hAnsiTheme="majorHAnsi" w:cstheme="majorBidi"/>
      <w:color w:val="2F5496" w:themeColor="accent1" w:themeShade="BF"/>
      <w:sz w:val="26"/>
      <w:szCs w:val="26"/>
    </w:rPr>
  </w:style>
  <w:style w:type="paragraph" w:customStyle="1" w:styleId="Bulletlist">
    <w:name w:val="Bulletlist"/>
    <w:basedOn w:val="Standaard"/>
    <w:rsid w:val="00467949"/>
    <w:pPr>
      <w:numPr>
        <w:numId w:val="2"/>
      </w:numPr>
      <w:spacing w:after="0" w:line="240" w:lineRule="auto"/>
    </w:pPr>
    <w:rPr>
      <w:rFonts w:ascii="Verdana" w:eastAsia="Times New Roman" w:hAnsi="Verdana" w:cs="Times New Roman"/>
      <w:sz w:val="18"/>
      <w:szCs w:val="18"/>
      <w:lang w:eastAsia="nl-NL"/>
    </w:rPr>
  </w:style>
  <w:style w:type="table" w:styleId="Tabelraster">
    <w:name w:val="Table Grid"/>
    <w:basedOn w:val="Standaardtabe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1">
    <w:name w:val="normaltextrun1"/>
    <w:basedOn w:val="Standaardalinea-lettertype"/>
    <w:rsid w:val="00853C90"/>
  </w:style>
  <w:style w:type="paragraph" w:styleId="Kopvaninhoudsopgave">
    <w:name w:val="TOC Heading"/>
    <w:basedOn w:val="Kop1"/>
    <w:next w:val="Standaard"/>
    <w:uiPriority w:val="39"/>
    <w:unhideWhenUsed/>
    <w:qFormat/>
    <w:rsid w:val="00853C90"/>
    <w:pPr>
      <w:outlineLvl w:val="9"/>
    </w:pPr>
    <w:rPr>
      <w:lang w:eastAsia="nl-NL"/>
    </w:rPr>
  </w:style>
  <w:style w:type="paragraph" w:styleId="Inhopg1">
    <w:name w:val="toc 1"/>
    <w:basedOn w:val="Standaard"/>
    <w:next w:val="Standaard"/>
    <w:autoRedefine/>
    <w:uiPriority w:val="39"/>
    <w:unhideWhenUsed/>
    <w:rsid w:val="00853C90"/>
    <w:pPr>
      <w:spacing w:before="120" w:after="120"/>
    </w:pPr>
    <w:rPr>
      <w:rFonts w:cstheme="minorHAnsi"/>
      <w:b/>
      <w:bCs/>
      <w:caps/>
      <w:sz w:val="20"/>
      <w:szCs w:val="20"/>
    </w:rPr>
  </w:style>
  <w:style w:type="paragraph" w:styleId="Inhopg2">
    <w:name w:val="toc 2"/>
    <w:basedOn w:val="Standaard"/>
    <w:next w:val="Standaard"/>
    <w:autoRedefine/>
    <w:uiPriority w:val="39"/>
    <w:unhideWhenUsed/>
    <w:rsid w:val="00853C90"/>
    <w:pPr>
      <w:spacing w:after="0"/>
      <w:ind w:left="220"/>
    </w:pPr>
    <w:rPr>
      <w:rFonts w:cstheme="minorHAnsi"/>
      <w:smallCaps/>
      <w:sz w:val="20"/>
      <w:szCs w:val="20"/>
    </w:rPr>
  </w:style>
  <w:style w:type="character" w:styleId="Hyperlink">
    <w:name w:val="Hyperlink"/>
    <w:basedOn w:val="Standaardalinea-lettertype"/>
    <w:uiPriority w:val="99"/>
    <w:unhideWhenUsed/>
    <w:rsid w:val="00853C90"/>
    <w:rPr>
      <w:color w:val="0563C1" w:themeColor="hyperlink"/>
      <w:u w:val="single"/>
    </w:rPr>
  </w:style>
  <w:style w:type="paragraph" w:customStyle="1" w:styleId="RptStandaard">
    <w:name w:val="Rpt_Standaard"/>
    <w:basedOn w:val="Standaard"/>
    <w:link w:val="RptStandaardChar"/>
    <w:qFormat/>
    <w:rsid w:val="009F63CF"/>
    <w:pPr>
      <w:keepNext/>
      <w:spacing w:after="0" w:line="255" w:lineRule="exact"/>
      <w:outlineLvl w:val="0"/>
    </w:pPr>
    <w:rPr>
      <w:rFonts w:ascii="Verdana" w:eastAsia="Times New Roman" w:hAnsi="Verdana" w:cs="Times New Roman"/>
      <w:kern w:val="28"/>
      <w:sz w:val="18"/>
      <w:lang w:eastAsia="nl-NL"/>
    </w:rPr>
  </w:style>
  <w:style w:type="paragraph" w:styleId="Bijschrift">
    <w:name w:val="caption"/>
    <w:basedOn w:val="Standaard"/>
    <w:next w:val="Standaard"/>
    <w:uiPriority w:val="35"/>
    <w:qFormat/>
    <w:rsid w:val="009F63CF"/>
    <w:pPr>
      <w:spacing w:after="200" w:line="240" w:lineRule="auto"/>
    </w:pPr>
    <w:rPr>
      <w:rFonts w:ascii="Verdana" w:eastAsia="MS Mincho" w:hAnsi="Verdana" w:cs="Times New Roman"/>
      <w:i/>
      <w:iCs/>
      <w:color w:val="44546A" w:themeColor="text2"/>
      <w:sz w:val="18"/>
      <w:szCs w:val="18"/>
      <w:lang w:eastAsia="ja-JP"/>
    </w:rPr>
  </w:style>
  <w:style w:type="paragraph" w:styleId="Normaalweb">
    <w:name w:val="Normal (Web)"/>
    <w:basedOn w:val="Standaard"/>
    <w:uiPriority w:val="99"/>
    <w:semiHidden/>
    <w:qFormat/>
    <w:rsid w:val="009F63CF"/>
    <w:pPr>
      <w:spacing w:after="0" w:line="240" w:lineRule="auto"/>
    </w:pPr>
    <w:rPr>
      <w:rFonts w:ascii="Times New Roman" w:eastAsia="MS Mincho" w:hAnsi="Times New Roman" w:cs="Times New Roman"/>
      <w:sz w:val="24"/>
      <w:szCs w:val="24"/>
      <w:lang w:eastAsia="ja-JP"/>
    </w:rPr>
  </w:style>
  <w:style w:type="character" w:customStyle="1" w:styleId="RptStandaardChar">
    <w:name w:val="Rpt_Standaard Char"/>
    <w:link w:val="RptStandaard"/>
    <w:rsid w:val="009F63CF"/>
    <w:rPr>
      <w:rFonts w:ascii="Verdana" w:eastAsia="Times New Roman" w:hAnsi="Verdana" w:cs="Times New Roman"/>
      <w:kern w:val="28"/>
      <w:sz w:val="18"/>
      <w:lang w:eastAsia="nl-NL"/>
    </w:rPr>
  </w:style>
  <w:style w:type="paragraph" w:styleId="Voettekst">
    <w:name w:val="footer"/>
    <w:basedOn w:val="Standaard"/>
    <w:link w:val="VoettekstChar"/>
    <w:qFormat/>
    <w:rsid w:val="007778A8"/>
    <w:pPr>
      <w:tabs>
        <w:tab w:val="center" w:pos="4536"/>
        <w:tab w:val="right" w:pos="9072"/>
      </w:tabs>
      <w:spacing w:after="0" w:line="240" w:lineRule="auto"/>
    </w:pPr>
    <w:rPr>
      <w:rFonts w:ascii="Verdana" w:eastAsia="MS Mincho" w:hAnsi="Verdana" w:cs="Times New Roman"/>
      <w:sz w:val="18"/>
      <w:szCs w:val="24"/>
      <w:lang w:eastAsia="ja-JP"/>
    </w:rPr>
  </w:style>
  <w:style w:type="character" w:customStyle="1" w:styleId="VoettekstChar">
    <w:name w:val="Voettekst Char"/>
    <w:basedOn w:val="Standaardalinea-lettertype"/>
    <w:link w:val="Voettekst"/>
    <w:uiPriority w:val="99"/>
    <w:rsid w:val="007778A8"/>
    <w:rPr>
      <w:rFonts w:ascii="Verdana" w:eastAsia="MS Mincho" w:hAnsi="Verdana" w:cs="Times New Roman"/>
      <w:sz w:val="18"/>
      <w:szCs w:val="24"/>
      <w:lang w:eastAsia="ja-JP"/>
    </w:rPr>
  </w:style>
  <w:style w:type="character" w:customStyle="1" w:styleId="Kop3Char">
    <w:name w:val="Kop 3 Char"/>
    <w:basedOn w:val="Standaardalinea-lettertype"/>
    <w:link w:val="Kop3"/>
    <w:uiPriority w:val="9"/>
    <w:rsid w:val="008F25BF"/>
    <w:rPr>
      <w:rFonts w:asciiTheme="majorHAnsi" w:eastAsiaTheme="majorEastAsia" w:hAnsiTheme="majorHAnsi" w:cstheme="majorBidi"/>
      <w:color w:val="1F3763" w:themeColor="accent1" w:themeShade="7F"/>
      <w:sz w:val="24"/>
      <w:szCs w:val="24"/>
    </w:rPr>
  </w:style>
  <w:style w:type="character" w:styleId="GevolgdeHyperlink">
    <w:name w:val="FollowedHyperlink"/>
    <w:basedOn w:val="Standaardalinea-lettertype"/>
    <w:uiPriority w:val="99"/>
    <w:semiHidden/>
    <w:unhideWhenUsed/>
    <w:rsid w:val="00C56609"/>
    <w:rPr>
      <w:color w:val="954F72" w:themeColor="followedHyperlink"/>
      <w:u w:val="single"/>
    </w:rPr>
  </w:style>
  <w:style w:type="character" w:styleId="Verwijzingopmerking">
    <w:name w:val="annotation reference"/>
    <w:basedOn w:val="Standaardalinea-lettertype"/>
    <w:uiPriority w:val="99"/>
    <w:semiHidden/>
    <w:unhideWhenUsed/>
    <w:rsid w:val="00804FE9"/>
    <w:rPr>
      <w:sz w:val="16"/>
      <w:szCs w:val="16"/>
    </w:rPr>
  </w:style>
  <w:style w:type="paragraph" w:styleId="Tekstopmerking">
    <w:name w:val="annotation text"/>
    <w:basedOn w:val="Standaard"/>
    <w:link w:val="TekstopmerkingChar"/>
    <w:uiPriority w:val="99"/>
    <w:unhideWhenUsed/>
    <w:rsid w:val="00804FE9"/>
    <w:pPr>
      <w:spacing w:line="240" w:lineRule="auto"/>
    </w:pPr>
    <w:rPr>
      <w:sz w:val="20"/>
      <w:szCs w:val="20"/>
    </w:rPr>
  </w:style>
  <w:style w:type="character" w:customStyle="1" w:styleId="TekstopmerkingChar">
    <w:name w:val="Tekst opmerking Char"/>
    <w:basedOn w:val="Standaardalinea-lettertype"/>
    <w:link w:val="Tekstopmerking"/>
    <w:uiPriority w:val="99"/>
    <w:rsid w:val="00804FE9"/>
    <w:rPr>
      <w:sz w:val="20"/>
      <w:szCs w:val="20"/>
    </w:rPr>
  </w:style>
  <w:style w:type="paragraph" w:styleId="Voetnoottekst">
    <w:name w:val="footnote text"/>
    <w:basedOn w:val="Standaard"/>
    <w:link w:val="VoetnoottekstChar"/>
    <w:uiPriority w:val="99"/>
    <w:unhideWhenUsed/>
    <w:rsid w:val="00804FE9"/>
    <w:pPr>
      <w:spacing w:after="0" w:line="240" w:lineRule="auto"/>
    </w:pPr>
    <w:rPr>
      <w:sz w:val="20"/>
      <w:szCs w:val="20"/>
    </w:rPr>
  </w:style>
  <w:style w:type="character" w:customStyle="1" w:styleId="VoetnoottekstChar">
    <w:name w:val="Voetnoottekst Char"/>
    <w:basedOn w:val="Standaardalinea-lettertype"/>
    <w:link w:val="Voetnoottekst"/>
    <w:uiPriority w:val="99"/>
    <w:rsid w:val="00804FE9"/>
    <w:rPr>
      <w:sz w:val="20"/>
      <w:szCs w:val="20"/>
    </w:rPr>
  </w:style>
  <w:style w:type="character" w:styleId="Voetnootmarkering">
    <w:name w:val="footnote reference"/>
    <w:basedOn w:val="Standaardalinea-lettertype"/>
    <w:uiPriority w:val="99"/>
    <w:semiHidden/>
    <w:unhideWhenUsed/>
    <w:rsid w:val="00804FE9"/>
    <w:rPr>
      <w:vertAlign w:val="superscript"/>
    </w:rPr>
  </w:style>
  <w:style w:type="paragraph" w:styleId="Ballontekst">
    <w:name w:val="Balloon Text"/>
    <w:basedOn w:val="Standaard"/>
    <w:link w:val="BallontekstChar"/>
    <w:uiPriority w:val="99"/>
    <w:semiHidden/>
    <w:unhideWhenUsed/>
    <w:rsid w:val="00804FE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04FE9"/>
    <w:rPr>
      <w:rFonts w:ascii="Segoe UI" w:hAnsi="Segoe UI" w:cs="Segoe UI"/>
      <w:sz w:val="18"/>
      <w:szCs w:val="18"/>
    </w:rPr>
  </w:style>
  <w:style w:type="paragraph" w:styleId="Inhopg3">
    <w:name w:val="toc 3"/>
    <w:basedOn w:val="Standaard"/>
    <w:next w:val="Standaard"/>
    <w:autoRedefine/>
    <w:uiPriority w:val="39"/>
    <w:unhideWhenUsed/>
    <w:rsid w:val="00E122E3"/>
    <w:pPr>
      <w:spacing w:after="0"/>
      <w:ind w:left="440"/>
    </w:pPr>
    <w:rPr>
      <w:rFonts w:cstheme="minorHAnsi"/>
      <w:i/>
      <w:iCs/>
      <w:sz w:val="20"/>
      <w:szCs w:val="20"/>
    </w:rPr>
  </w:style>
  <w:style w:type="paragraph" w:styleId="Onderwerpvanopmerking">
    <w:name w:val="annotation subject"/>
    <w:basedOn w:val="Tekstopmerking"/>
    <w:next w:val="Tekstopmerking"/>
    <w:link w:val="OnderwerpvanopmerkingChar"/>
    <w:uiPriority w:val="99"/>
    <w:semiHidden/>
    <w:unhideWhenUsed/>
    <w:rsid w:val="003D3811"/>
    <w:rPr>
      <w:b/>
      <w:bCs/>
    </w:rPr>
  </w:style>
  <w:style w:type="character" w:customStyle="1" w:styleId="OnderwerpvanopmerkingChar">
    <w:name w:val="Onderwerp van opmerking Char"/>
    <w:basedOn w:val="TekstopmerkingChar"/>
    <w:link w:val="Onderwerpvanopmerking"/>
    <w:uiPriority w:val="99"/>
    <w:semiHidden/>
    <w:rsid w:val="003D3811"/>
    <w:rPr>
      <w:b/>
      <w:bCs/>
      <w:sz w:val="20"/>
      <w:szCs w:val="20"/>
    </w:rPr>
  </w:style>
  <w:style w:type="table" w:styleId="Rastertabel1licht-Accent1">
    <w:name w:val="Grid Table 1 Light Accent 1"/>
    <w:basedOn w:val="Standaardtabel"/>
    <w:uiPriority w:val="46"/>
    <w:rsid w:val="003E5B2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Lijsttabel4-Accent1">
    <w:name w:val="List Table 4 Accent 1"/>
    <w:basedOn w:val="Standaardtabel"/>
    <w:uiPriority w:val="49"/>
    <w:rsid w:val="003E5B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1">
    <w:name w:val="List Table 6 Colorful Accent 1"/>
    <w:basedOn w:val="Standaardtabel"/>
    <w:uiPriority w:val="51"/>
    <w:rsid w:val="003E5B24"/>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3-Accent1">
    <w:name w:val="List Table 3 Accent 1"/>
    <w:basedOn w:val="Standaardtabel"/>
    <w:uiPriority w:val="48"/>
    <w:rsid w:val="003E5B24"/>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Koptekst">
    <w:name w:val="header"/>
    <w:basedOn w:val="Standaard"/>
    <w:link w:val="KoptekstChar"/>
    <w:uiPriority w:val="99"/>
    <w:unhideWhenUsed/>
    <w:rsid w:val="004553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53DF"/>
  </w:style>
  <w:style w:type="character" w:styleId="Tekstvantijdelijkeaanduiding">
    <w:name w:val="Placeholder Text"/>
    <w:basedOn w:val="Standaardalinea-lettertype"/>
    <w:uiPriority w:val="99"/>
    <w:semiHidden/>
    <w:rsid w:val="00572EA5"/>
    <w:rPr>
      <w:color w:val="808080"/>
    </w:rPr>
  </w:style>
  <w:style w:type="table" w:styleId="Rastertabel1licht-Accent3">
    <w:name w:val="Grid Table 1 Light Accent 3"/>
    <w:basedOn w:val="Standaardtabel"/>
    <w:uiPriority w:val="46"/>
    <w:rsid w:val="0077326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Onopgemaaktetabel1">
    <w:name w:val="Plain Table 1"/>
    <w:basedOn w:val="Standaardtabel"/>
    <w:uiPriority w:val="41"/>
    <w:rsid w:val="007732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Inhopg4">
    <w:name w:val="toc 4"/>
    <w:basedOn w:val="Standaard"/>
    <w:next w:val="Standaard"/>
    <w:autoRedefine/>
    <w:uiPriority w:val="39"/>
    <w:unhideWhenUsed/>
    <w:rsid w:val="00DB2C60"/>
    <w:pPr>
      <w:spacing w:after="0"/>
      <w:ind w:left="660"/>
    </w:pPr>
    <w:rPr>
      <w:rFonts w:cstheme="minorHAnsi"/>
      <w:sz w:val="18"/>
      <w:szCs w:val="18"/>
    </w:rPr>
  </w:style>
  <w:style w:type="paragraph" w:styleId="Inhopg5">
    <w:name w:val="toc 5"/>
    <w:basedOn w:val="Standaard"/>
    <w:next w:val="Standaard"/>
    <w:autoRedefine/>
    <w:uiPriority w:val="39"/>
    <w:unhideWhenUsed/>
    <w:rsid w:val="00DB2C60"/>
    <w:pPr>
      <w:spacing w:after="0"/>
      <w:ind w:left="880"/>
    </w:pPr>
    <w:rPr>
      <w:rFonts w:cstheme="minorHAnsi"/>
      <w:sz w:val="18"/>
      <w:szCs w:val="18"/>
    </w:rPr>
  </w:style>
  <w:style w:type="paragraph" w:styleId="Inhopg6">
    <w:name w:val="toc 6"/>
    <w:basedOn w:val="Standaard"/>
    <w:next w:val="Standaard"/>
    <w:autoRedefine/>
    <w:uiPriority w:val="39"/>
    <w:unhideWhenUsed/>
    <w:rsid w:val="00DB2C60"/>
    <w:pPr>
      <w:spacing w:after="0"/>
      <w:ind w:left="1100"/>
    </w:pPr>
    <w:rPr>
      <w:rFonts w:cstheme="minorHAnsi"/>
      <w:sz w:val="18"/>
      <w:szCs w:val="18"/>
    </w:rPr>
  </w:style>
  <w:style w:type="paragraph" w:styleId="Inhopg7">
    <w:name w:val="toc 7"/>
    <w:basedOn w:val="Standaard"/>
    <w:next w:val="Standaard"/>
    <w:autoRedefine/>
    <w:uiPriority w:val="39"/>
    <w:unhideWhenUsed/>
    <w:rsid w:val="00DB2C60"/>
    <w:pPr>
      <w:spacing w:after="0"/>
      <w:ind w:left="1320"/>
    </w:pPr>
    <w:rPr>
      <w:rFonts w:cstheme="minorHAnsi"/>
      <w:sz w:val="18"/>
      <w:szCs w:val="18"/>
    </w:rPr>
  </w:style>
  <w:style w:type="paragraph" w:styleId="Inhopg8">
    <w:name w:val="toc 8"/>
    <w:basedOn w:val="Standaard"/>
    <w:next w:val="Standaard"/>
    <w:autoRedefine/>
    <w:uiPriority w:val="39"/>
    <w:unhideWhenUsed/>
    <w:rsid w:val="00DB2C60"/>
    <w:pPr>
      <w:spacing w:after="0"/>
      <w:ind w:left="1540"/>
    </w:pPr>
    <w:rPr>
      <w:rFonts w:cstheme="minorHAnsi"/>
      <w:sz w:val="18"/>
      <w:szCs w:val="18"/>
    </w:rPr>
  </w:style>
  <w:style w:type="paragraph" w:styleId="Inhopg9">
    <w:name w:val="toc 9"/>
    <w:basedOn w:val="Standaard"/>
    <w:next w:val="Standaard"/>
    <w:autoRedefine/>
    <w:uiPriority w:val="39"/>
    <w:unhideWhenUsed/>
    <w:rsid w:val="00DB2C60"/>
    <w:pPr>
      <w:spacing w:after="0"/>
      <w:ind w:left="1760"/>
    </w:pPr>
    <w:rPr>
      <w:rFonts w:cstheme="minorHAnsi"/>
      <w:sz w:val="18"/>
      <w:szCs w:val="18"/>
    </w:rPr>
  </w:style>
  <w:style w:type="character" w:customStyle="1" w:styleId="Kop4Char">
    <w:name w:val="Kop 4 Char"/>
    <w:basedOn w:val="Standaardalinea-lettertype"/>
    <w:link w:val="Kop4"/>
    <w:uiPriority w:val="9"/>
    <w:rsid w:val="00AC3A2F"/>
    <w:rPr>
      <w:rFonts w:asciiTheme="majorHAnsi" w:eastAsiaTheme="majorEastAsia" w:hAnsiTheme="majorHAnsi" w:cstheme="majorBidi"/>
      <w:i/>
      <w:iCs/>
      <w:color w:val="2F5496" w:themeColor="accent1" w:themeShade="BF"/>
    </w:rPr>
  </w:style>
  <w:style w:type="paragraph" w:customStyle="1" w:styleId="Default">
    <w:name w:val="Default"/>
    <w:rsid w:val="00812A7F"/>
    <w:pPr>
      <w:autoSpaceDE w:val="0"/>
      <w:autoSpaceDN w:val="0"/>
      <w:adjustRightInd w:val="0"/>
      <w:spacing w:after="0" w:line="240" w:lineRule="auto"/>
    </w:pPr>
    <w:rPr>
      <w:rFonts w:ascii="Verdana" w:hAnsi="Verdana" w:cs="Verdana"/>
      <w:color w:val="000000"/>
      <w:sz w:val="24"/>
      <w:szCs w:val="24"/>
    </w:rPr>
  </w:style>
  <w:style w:type="character" w:customStyle="1" w:styleId="Kop5Char">
    <w:name w:val="Kop 5 Char"/>
    <w:basedOn w:val="Standaardalinea-lettertype"/>
    <w:link w:val="Kop5"/>
    <w:uiPriority w:val="9"/>
    <w:rsid w:val="00EA7CE3"/>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EA7CE3"/>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EA7CE3"/>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EA7CE3"/>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EA7CE3"/>
    <w:rPr>
      <w:rFonts w:asciiTheme="majorHAnsi" w:eastAsiaTheme="majorEastAsia" w:hAnsiTheme="majorHAnsi" w:cstheme="majorBidi"/>
      <w:i/>
      <w:iCs/>
      <w:color w:val="272727" w:themeColor="text1" w:themeTint="D8"/>
      <w:sz w:val="21"/>
      <w:szCs w:val="21"/>
    </w:rPr>
  </w:style>
  <w:style w:type="paragraph" w:styleId="Revisie">
    <w:name w:val="Revision"/>
    <w:hidden/>
    <w:uiPriority w:val="99"/>
    <w:semiHidden/>
    <w:rsid w:val="00AE60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66826">
      <w:bodyDiv w:val="1"/>
      <w:marLeft w:val="0"/>
      <w:marRight w:val="0"/>
      <w:marTop w:val="0"/>
      <w:marBottom w:val="0"/>
      <w:divBdr>
        <w:top w:val="none" w:sz="0" w:space="0" w:color="auto"/>
        <w:left w:val="none" w:sz="0" w:space="0" w:color="auto"/>
        <w:bottom w:val="none" w:sz="0" w:space="0" w:color="auto"/>
        <w:right w:val="none" w:sz="0" w:space="0" w:color="auto"/>
      </w:divBdr>
      <w:divsChild>
        <w:div w:id="276641226">
          <w:marLeft w:val="0"/>
          <w:marRight w:val="0"/>
          <w:marTop w:val="0"/>
          <w:marBottom w:val="0"/>
          <w:divBdr>
            <w:top w:val="none" w:sz="0" w:space="0" w:color="auto"/>
            <w:left w:val="none" w:sz="0" w:space="0" w:color="auto"/>
            <w:bottom w:val="none" w:sz="0" w:space="0" w:color="auto"/>
            <w:right w:val="none" w:sz="0" w:space="0" w:color="auto"/>
          </w:divBdr>
          <w:divsChild>
            <w:div w:id="727339564">
              <w:marLeft w:val="0"/>
              <w:marRight w:val="0"/>
              <w:marTop w:val="0"/>
              <w:marBottom w:val="0"/>
              <w:divBdr>
                <w:top w:val="none" w:sz="0" w:space="0" w:color="auto"/>
                <w:left w:val="none" w:sz="0" w:space="0" w:color="auto"/>
                <w:bottom w:val="none" w:sz="0" w:space="0" w:color="auto"/>
                <w:right w:val="none" w:sz="0" w:space="0" w:color="auto"/>
              </w:divBdr>
              <w:divsChild>
                <w:div w:id="954481779">
                  <w:marLeft w:val="0"/>
                  <w:marRight w:val="0"/>
                  <w:marTop w:val="0"/>
                  <w:marBottom w:val="0"/>
                  <w:divBdr>
                    <w:top w:val="none" w:sz="0" w:space="0" w:color="auto"/>
                    <w:left w:val="none" w:sz="0" w:space="0" w:color="auto"/>
                    <w:bottom w:val="none" w:sz="0" w:space="0" w:color="auto"/>
                    <w:right w:val="none" w:sz="0" w:space="0" w:color="auto"/>
                  </w:divBdr>
                  <w:divsChild>
                    <w:div w:id="2068186431">
                      <w:marLeft w:val="0"/>
                      <w:marRight w:val="0"/>
                      <w:marTop w:val="0"/>
                      <w:marBottom w:val="0"/>
                      <w:divBdr>
                        <w:top w:val="none" w:sz="0" w:space="0" w:color="auto"/>
                        <w:left w:val="none" w:sz="0" w:space="0" w:color="auto"/>
                        <w:bottom w:val="none" w:sz="0" w:space="0" w:color="auto"/>
                        <w:right w:val="none" w:sz="0" w:space="0" w:color="auto"/>
                      </w:divBdr>
                      <w:divsChild>
                        <w:div w:id="1476684874">
                          <w:marLeft w:val="0"/>
                          <w:marRight w:val="0"/>
                          <w:marTop w:val="0"/>
                          <w:marBottom w:val="0"/>
                          <w:divBdr>
                            <w:top w:val="none" w:sz="0" w:space="0" w:color="auto"/>
                            <w:left w:val="none" w:sz="0" w:space="0" w:color="auto"/>
                            <w:bottom w:val="none" w:sz="0" w:space="0" w:color="auto"/>
                            <w:right w:val="none" w:sz="0" w:space="0" w:color="auto"/>
                          </w:divBdr>
                          <w:divsChild>
                            <w:div w:id="1804537332">
                              <w:marLeft w:val="0"/>
                              <w:marRight w:val="0"/>
                              <w:marTop w:val="0"/>
                              <w:marBottom w:val="0"/>
                              <w:divBdr>
                                <w:top w:val="none" w:sz="0" w:space="0" w:color="auto"/>
                                <w:left w:val="none" w:sz="0" w:space="0" w:color="auto"/>
                                <w:bottom w:val="none" w:sz="0" w:space="0" w:color="auto"/>
                                <w:right w:val="none" w:sz="0" w:space="0" w:color="auto"/>
                              </w:divBdr>
                              <w:divsChild>
                                <w:div w:id="708645412">
                                  <w:marLeft w:val="0"/>
                                  <w:marRight w:val="0"/>
                                  <w:marTop w:val="0"/>
                                  <w:marBottom w:val="0"/>
                                  <w:divBdr>
                                    <w:top w:val="none" w:sz="0" w:space="0" w:color="auto"/>
                                    <w:left w:val="none" w:sz="0" w:space="0" w:color="auto"/>
                                    <w:bottom w:val="none" w:sz="0" w:space="0" w:color="auto"/>
                                    <w:right w:val="none" w:sz="0" w:space="0" w:color="auto"/>
                                  </w:divBdr>
                                  <w:divsChild>
                                    <w:div w:id="247464748">
                                      <w:marLeft w:val="0"/>
                                      <w:marRight w:val="0"/>
                                      <w:marTop w:val="0"/>
                                      <w:marBottom w:val="0"/>
                                      <w:divBdr>
                                        <w:top w:val="none" w:sz="0" w:space="0" w:color="auto"/>
                                        <w:left w:val="none" w:sz="0" w:space="0" w:color="auto"/>
                                        <w:bottom w:val="none" w:sz="0" w:space="0" w:color="auto"/>
                                        <w:right w:val="none" w:sz="0" w:space="0" w:color="auto"/>
                                      </w:divBdr>
                                      <w:divsChild>
                                        <w:div w:id="31468404">
                                          <w:marLeft w:val="0"/>
                                          <w:marRight w:val="0"/>
                                          <w:marTop w:val="0"/>
                                          <w:marBottom w:val="0"/>
                                          <w:divBdr>
                                            <w:top w:val="none" w:sz="0" w:space="0" w:color="auto"/>
                                            <w:left w:val="none" w:sz="0" w:space="0" w:color="auto"/>
                                            <w:bottom w:val="none" w:sz="0" w:space="0" w:color="auto"/>
                                            <w:right w:val="none" w:sz="0" w:space="0" w:color="auto"/>
                                          </w:divBdr>
                                          <w:divsChild>
                                            <w:div w:id="692416246">
                                              <w:marLeft w:val="0"/>
                                              <w:marRight w:val="0"/>
                                              <w:marTop w:val="0"/>
                                              <w:marBottom w:val="0"/>
                                              <w:divBdr>
                                                <w:top w:val="none" w:sz="0" w:space="0" w:color="auto"/>
                                                <w:left w:val="none" w:sz="0" w:space="0" w:color="auto"/>
                                                <w:bottom w:val="none" w:sz="0" w:space="0" w:color="auto"/>
                                                <w:right w:val="none" w:sz="0" w:space="0" w:color="auto"/>
                                              </w:divBdr>
                                              <w:divsChild>
                                                <w:div w:id="1474181172">
                                                  <w:marLeft w:val="0"/>
                                                  <w:marRight w:val="0"/>
                                                  <w:marTop w:val="0"/>
                                                  <w:marBottom w:val="0"/>
                                                  <w:divBdr>
                                                    <w:top w:val="none" w:sz="0" w:space="0" w:color="auto"/>
                                                    <w:left w:val="none" w:sz="0" w:space="0" w:color="auto"/>
                                                    <w:bottom w:val="none" w:sz="0" w:space="0" w:color="auto"/>
                                                    <w:right w:val="none" w:sz="0" w:space="0" w:color="auto"/>
                                                  </w:divBdr>
                                                  <w:divsChild>
                                                    <w:div w:id="99836150">
                                                      <w:marLeft w:val="0"/>
                                                      <w:marRight w:val="0"/>
                                                      <w:marTop w:val="0"/>
                                                      <w:marBottom w:val="0"/>
                                                      <w:divBdr>
                                                        <w:top w:val="single" w:sz="6" w:space="0" w:color="ABABAB"/>
                                                        <w:left w:val="single" w:sz="6" w:space="0" w:color="ABABAB"/>
                                                        <w:bottom w:val="none" w:sz="0" w:space="0" w:color="auto"/>
                                                        <w:right w:val="single" w:sz="6" w:space="0" w:color="ABABAB"/>
                                                      </w:divBdr>
                                                      <w:divsChild>
                                                        <w:div w:id="510802678">
                                                          <w:marLeft w:val="0"/>
                                                          <w:marRight w:val="0"/>
                                                          <w:marTop w:val="0"/>
                                                          <w:marBottom w:val="0"/>
                                                          <w:divBdr>
                                                            <w:top w:val="none" w:sz="0" w:space="0" w:color="auto"/>
                                                            <w:left w:val="none" w:sz="0" w:space="0" w:color="auto"/>
                                                            <w:bottom w:val="none" w:sz="0" w:space="0" w:color="auto"/>
                                                            <w:right w:val="none" w:sz="0" w:space="0" w:color="auto"/>
                                                          </w:divBdr>
                                                          <w:divsChild>
                                                            <w:div w:id="18555637">
                                                              <w:marLeft w:val="0"/>
                                                              <w:marRight w:val="0"/>
                                                              <w:marTop w:val="0"/>
                                                              <w:marBottom w:val="0"/>
                                                              <w:divBdr>
                                                                <w:top w:val="none" w:sz="0" w:space="0" w:color="auto"/>
                                                                <w:left w:val="none" w:sz="0" w:space="0" w:color="auto"/>
                                                                <w:bottom w:val="none" w:sz="0" w:space="0" w:color="auto"/>
                                                                <w:right w:val="none" w:sz="0" w:space="0" w:color="auto"/>
                                                              </w:divBdr>
                                                              <w:divsChild>
                                                                <w:div w:id="740055623">
                                                                  <w:marLeft w:val="0"/>
                                                                  <w:marRight w:val="0"/>
                                                                  <w:marTop w:val="0"/>
                                                                  <w:marBottom w:val="0"/>
                                                                  <w:divBdr>
                                                                    <w:top w:val="none" w:sz="0" w:space="0" w:color="auto"/>
                                                                    <w:left w:val="none" w:sz="0" w:space="0" w:color="auto"/>
                                                                    <w:bottom w:val="none" w:sz="0" w:space="0" w:color="auto"/>
                                                                    <w:right w:val="none" w:sz="0" w:space="0" w:color="auto"/>
                                                                  </w:divBdr>
                                                                  <w:divsChild>
                                                                    <w:div w:id="2032946666">
                                                                      <w:marLeft w:val="0"/>
                                                                      <w:marRight w:val="0"/>
                                                                      <w:marTop w:val="0"/>
                                                                      <w:marBottom w:val="0"/>
                                                                      <w:divBdr>
                                                                        <w:top w:val="none" w:sz="0" w:space="0" w:color="auto"/>
                                                                        <w:left w:val="none" w:sz="0" w:space="0" w:color="auto"/>
                                                                        <w:bottom w:val="none" w:sz="0" w:space="0" w:color="auto"/>
                                                                        <w:right w:val="none" w:sz="0" w:space="0" w:color="auto"/>
                                                                      </w:divBdr>
                                                                      <w:divsChild>
                                                                        <w:div w:id="1738748387">
                                                                          <w:marLeft w:val="-75"/>
                                                                          <w:marRight w:val="0"/>
                                                                          <w:marTop w:val="30"/>
                                                                          <w:marBottom w:val="30"/>
                                                                          <w:divBdr>
                                                                            <w:top w:val="none" w:sz="0" w:space="0" w:color="auto"/>
                                                                            <w:left w:val="none" w:sz="0" w:space="0" w:color="auto"/>
                                                                            <w:bottom w:val="none" w:sz="0" w:space="0" w:color="auto"/>
                                                                            <w:right w:val="none" w:sz="0" w:space="0" w:color="auto"/>
                                                                          </w:divBdr>
                                                                          <w:divsChild>
                                                                            <w:div w:id="1387220714">
                                                                              <w:marLeft w:val="0"/>
                                                                              <w:marRight w:val="0"/>
                                                                              <w:marTop w:val="0"/>
                                                                              <w:marBottom w:val="0"/>
                                                                              <w:divBdr>
                                                                                <w:top w:val="none" w:sz="0" w:space="0" w:color="auto"/>
                                                                                <w:left w:val="none" w:sz="0" w:space="0" w:color="auto"/>
                                                                                <w:bottom w:val="none" w:sz="0" w:space="0" w:color="auto"/>
                                                                                <w:right w:val="none" w:sz="0" w:space="0" w:color="auto"/>
                                                                              </w:divBdr>
                                                                              <w:divsChild>
                                                                                <w:div w:id="1842310727">
                                                                                  <w:marLeft w:val="0"/>
                                                                                  <w:marRight w:val="0"/>
                                                                                  <w:marTop w:val="0"/>
                                                                                  <w:marBottom w:val="0"/>
                                                                                  <w:divBdr>
                                                                                    <w:top w:val="none" w:sz="0" w:space="0" w:color="auto"/>
                                                                                    <w:left w:val="none" w:sz="0" w:space="0" w:color="auto"/>
                                                                                    <w:bottom w:val="none" w:sz="0" w:space="0" w:color="auto"/>
                                                                                    <w:right w:val="none" w:sz="0" w:space="0" w:color="auto"/>
                                                                                  </w:divBdr>
                                                                                  <w:divsChild>
                                                                                    <w:div w:id="1859006463">
                                                                                      <w:marLeft w:val="0"/>
                                                                                      <w:marRight w:val="0"/>
                                                                                      <w:marTop w:val="0"/>
                                                                                      <w:marBottom w:val="0"/>
                                                                                      <w:divBdr>
                                                                                        <w:top w:val="none" w:sz="0" w:space="0" w:color="auto"/>
                                                                                        <w:left w:val="none" w:sz="0" w:space="0" w:color="auto"/>
                                                                                        <w:bottom w:val="none" w:sz="0" w:space="0" w:color="auto"/>
                                                                                        <w:right w:val="none" w:sz="0" w:space="0" w:color="auto"/>
                                                                                      </w:divBdr>
                                                                                      <w:divsChild>
                                                                                        <w:div w:id="1862664959">
                                                                                          <w:marLeft w:val="0"/>
                                                                                          <w:marRight w:val="0"/>
                                                                                          <w:marTop w:val="0"/>
                                                                                          <w:marBottom w:val="0"/>
                                                                                          <w:divBdr>
                                                                                            <w:top w:val="none" w:sz="0" w:space="0" w:color="auto"/>
                                                                                            <w:left w:val="none" w:sz="0" w:space="0" w:color="auto"/>
                                                                                            <w:bottom w:val="none" w:sz="0" w:space="0" w:color="auto"/>
                                                                                            <w:right w:val="none" w:sz="0" w:space="0" w:color="auto"/>
                                                                                          </w:divBdr>
                                                                                          <w:divsChild>
                                                                                            <w:div w:id="1131172799">
                                                                                              <w:marLeft w:val="0"/>
                                                                                              <w:marRight w:val="0"/>
                                                                                              <w:marTop w:val="0"/>
                                                                                              <w:marBottom w:val="0"/>
                                                                                              <w:divBdr>
                                                                                                <w:top w:val="none" w:sz="0" w:space="0" w:color="auto"/>
                                                                                                <w:left w:val="none" w:sz="0" w:space="0" w:color="auto"/>
                                                                                                <w:bottom w:val="none" w:sz="0" w:space="0" w:color="auto"/>
                                                                                                <w:right w:val="none" w:sz="0" w:space="0" w:color="auto"/>
                                                                                              </w:divBdr>
                                                                                              <w:divsChild>
                                                                                                <w:div w:id="2050183422">
                                                                                                  <w:marLeft w:val="0"/>
                                                                                                  <w:marRight w:val="0"/>
                                                                                                  <w:marTop w:val="30"/>
                                                                                                  <w:marBottom w:val="30"/>
                                                                                                  <w:divBdr>
                                                                                                    <w:top w:val="none" w:sz="0" w:space="0" w:color="auto"/>
                                                                                                    <w:left w:val="none" w:sz="0" w:space="0" w:color="auto"/>
                                                                                                    <w:bottom w:val="none" w:sz="0" w:space="0" w:color="auto"/>
                                                                                                    <w:right w:val="none" w:sz="0" w:space="0" w:color="auto"/>
                                                                                                  </w:divBdr>
                                                                                                  <w:divsChild>
                                                                                                    <w:div w:id="34160150">
                                                                                                      <w:marLeft w:val="0"/>
                                                                                                      <w:marRight w:val="0"/>
                                                                                                      <w:marTop w:val="0"/>
                                                                                                      <w:marBottom w:val="0"/>
                                                                                                      <w:divBdr>
                                                                                                        <w:top w:val="none" w:sz="0" w:space="0" w:color="auto"/>
                                                                                                        <w:left w:val="none" w:sz="0" w:space="0" w:color="auto"/>
                                                                                                        <w:bottom w:val="none" w:sz="0" w:space="0" w:color="auto"/>
                                                                                                        <w:right w:val="none" w:sz="0" w:space="0" w:color="auto"/>
                                                                                                      </w:divBdr>
                                                                                                      <w:divsChild>
                                                                                                        <w:div w:id="1138261534">
                                                                                                          <w:marLeft w:val="0"/>
                                                                                                          <w:marRight w:val="0"/>
                                                                                                          <w:marTop w:val="0"/>
                                                                                                          <w:marBottom w:val="0"/>
                                                                                                          <w:divBdr>
                                                                                                            <w:top w:val="none" w:sz="0" w:space="0" w:color="auto"/>
                                                                                                            <w:left w:val="none" w:sz="0" w:space="0" w:color="auto"/>
                                                                                                            <w:bottom w:val="none" w:sz="0" w:space="0" w:color="auto"/>
                                                                                                            <w:right w:val="none" w:sz="0" w:space="0" w:color="auto"/>
                                                                                                          </w:divBdr>
                                                                                                        </w:div>
                                                                                                        <w:div w:id="1215848450">
                                                                                                          <w:marLeft w:val="0"/>
                                                                                                          <w:marRight w:val="0"/>
                                                                                                          <w:marTop w:val="0"/>
                                                                                                          <w:marBottom w:val="0"/>
                                                                                                          <w:divBdr>
                                                                                                            <w:top w:val="none" w:sz="0" w:space="0" w:color="auto"/>
                                                                                                            <w:left w:val="none" w:sz="0" w:space="0" w:color="auto"/>
                                                                                                            <w:bottom w:val="none" w:sz="0" w:space="0" w:color="auto"/>
                                                                                                            <w:right w:val="none" w:sz="0" w:space="0" w:color="auto"/>
                                                                                                          </w:divBdr>
                                                                                                        </w:div>
                                                                                                      </w:divsChild>
                                                                                                    </w:div>
                                                                                                    <w:div w:id="755832066">
                                                                                                      <w:marLeft w:val="0"/>
                                                                                                      <w:marRight w:val="0"/>
                                                                                                      <w:marTop w:val="0"/>
                                                                                                      <w:marBottom w:val="0"/>
                                                                                                      <w:divBdr>
                                                                                                        <w:top w:val="none" w:sz="0" w:space="0" w:color="auto"/>
                                                                                                        <w:left w:val="none" w:sz="0" w:space="0" w:color="auto"/>
                                                                                                        <w:bottom w:val="none" w:sz="0" w:space="0" w:color="auto"/>
                                                                                                        <w:right w:val="none" w:sz="0" w:space="0" w:color="auto"/>
                                                                                                      </w:divBdr>
                                                                                                      <w:divsChild>
                                                                                                        <w:div w:id="1744910414">
                                                                                                          <w:marLeft w:val="0"/>
                                                                                                          <w:marRight w:val="0"/>
                                                                                                          <w:marTop w:val="0"/>
                                                                                                          <w:marBottom w:val="0"/>
                                                                                                          <w:divBdr>
                                                                                                            <w:top w:val="none" w:sz="0" w:space="0" w:color="auto"/>
                                                                                                            <w:left w:val="none" w:sz="0" w:space="0" w:color="auto"/>
                                                                                                            <w:bottom w:val="none" w:sz="0" w:space="0" w:color="auto"/>
                                                                                                            <w:right w:val="none" w:sz="0" w:space="0" w:color="auto"/>
                                                                                                          </w:divBdr>
                                                                                                        </w:div>
                                                                                                      </w:divsChild>
                                                                                                    </w:div>
                                                                                                    <w:div w:id="1383825370">
                                                                                                      <w:marLeft w:val="0"/>
                                                                                                      <w:marRight w:val="0"/>
                                                                                                      <w:marTop w:val="0"/>
                                                                                                      <w:marBottom w:val="0"/>
                                                                                                      <w:divBdr>
                                                                                                        <w:top w:val="none" w:sz="0" w:space="0" w:color="auto"/>
                                                                                                        <w:left w:val="none" w:sz="0" w:space="0" w:color="auto"/>
                                                                                                        <w:bottom w:val="none" w:sz="0" w:space="0" w:color="auto"/>
                                                                                                        <w:right w:val="none" w:sz="0" w:space="0" w:color="auto"/>
                                                                                                      </w:divBdr>
                                                                                                      <w:divsChild>
                                                                                                        <w:div w:id="528109705">
                                                                                                          <w:marLeft w:val="0"/>
                                                                                                          <w:marRight w:val="0"/>
                                                                                                          <w:marTop w:val="0"/>
                                                                                                          <w:marBottom w:val="0"/>
                                                                                                          <w:divBdr>
                                                                                                            <w:top w:val="none" w:sz="0" w:space="0" w:color="auto"/>
                                                                                                            <w:left w:val="none" w:sz="0" w:space="0" w:color="auto"/>
                                                                                                            <w:bottom w:val="none" w:sz="0" w:space="0" w:color="auto"/>
                                                                                                            <w:right w:val="none" w:sz="0" w:space="0" w:color="auto"/>
                                                                                                          </w:divBdr>
                                                                                                        </w:div>
                                                                                                        <w:div w:id="666173799">
                                                                                                          <w:marLeft w:val="0"/>
                                                                                                          <w:marRight w:val="0"/>
                                                                                                          <w:marTop w:val="0"/>
                                                                                                          <w:marBottom w:val="0"/>
                                                                                                          <w:divBdr>
                                                                                                            <w:top w:val="none" w:sz="0" w:space="0" w:color="auto"/>
                                                                                                            <w:left w:val="none" w:sz="0" w:space="0" w:color="auto"/>
                                                                                                            <w:bottom w:val="none" w:sz="0" w:space="0" w:color="auto"/>
                                                                                                            <w:right w:val="none" w:sz="0" w:space="0" w:color="auto"/>
                                                                                                          </w:divBdr>
                                                                                                        </w:div>
                                                                                                        <w:div w:id="899051739">
                                                                                                          <w:marLeft w:val="0"/>
                                                                                                          <w:marRight w:val="0"/>
                                                                                                          <w:marTop w:val="0"/>
                                                                                                          <w:marBottom w:val="0"/>
                                                                                                          <w:divBdr>
                                                                                                            <w:top w:val="none" w:sz="0" w:space="0" w:color="auto"/>
                                                                                                            <w:left w:val="none" w:sz="0" w:space="0" w:color="auto"/>
                                                                                                            <w:bottom w:val="none" w:sz="0" w:space="0" w:color="auto"/>
                                                                                                            <w:right w:val="none" w:sz="0" w:space="0" w:color="auto"/>
                                                                                                          </w:divBdr>
                                                                                                        </w:div>
                                                                                                        <w:div w:id="989987074">
                                                                                                          <w:marLeft w:val="0"/>
                                                                                                          <w:marRight w:val="0"/>
                                                                                                          <w:marTop w:val="0"/>
                                                                                                          <w:marBottom w:val="0"/>
                                                                                                          <w:divBdr>
                                                                                                            <w:top w:val="none" w:sz="0" w:space="0" w:color="auto"/>
                                                                                                            <w:left w:val="none" w:sz="0" w:space="0" w:color="auto"/>
                                                                                                            <w:bottom w:val="none" w:sz="0" w:space="0" w:color="auto"/>
                                                                                                            <w:right w:val="none" w:sz="0" w:space="0" w:color="auto"/>
                                                                                                          </w:divBdr>
                                                                                                        </w:div>
                                                                                                        <w:div w:id="1921673028">
                                                                                                          <w:marLeft w:val="0"/>
                                                                                                          <w:marRight w:val="0"/>
                                                                                                          <w:marTop w:val="0"/>
                                                                                                          <w:marBottom w:val="0"/>
                                                                                                          <w:divBdr>
                                                                                                            <w:top w:val="none" w:sz="0" w:space="0" w:color="auto"/>
                                                                                                            <w:left w:val="none" w:sz="0" w:space="0" w:color="auto"/>
                                                                                                            <w:bottom w:val="none" w:sz="0" w:space="0" w:color="auto"/>
                                                                                                            <w:right w:val="none" w:sz="0" w:space="0" w:color="auto"/>
                                                                                                          </w:divBdr>
                                                                                                        </w:div>
                                                                                                      </w:divsChild>
                                                                                                    </w:div>
                                                                                                    <w:div w:id="1885409721">
                                                                                                      <w:marLeft w:val="0"/>
                                                                                                      <w:marRight w:val="0"/>
                                                                                                      <w:marTop w:val="0"/>
                                                                                                      <w:marBottom w:val="0"/>
                                                                                                      <w:divBdr>
                                                                                                        <w:top w:val="none" w:sz="0" w:space="0" w:color="auto"/>
                                                                                                        <w:left w:val="none" w:sz="0" w:space="0" w:color="auto"/>
                                                                                                        <w:bottom w:val="none" w:sz="0" w:space="0" w:color="auto"/>
                                                                                                        <w:right w:val="none" w:sz="0" w:space="0" w:color="auto"/>
                                                                                                      </w:divBdr>
                                                                                                      <w:divsChild>
                                                                                                        <w:div w:id="117529810">
                                                                                                          <w:marLeft w:val="0"/>
                                                                                                          <w:marRight w:val="0"/>
                                                                                                          <w:marTop w:val="0"/>
                                                                                                          <w:marBottom w:val="0"/>
                                                                                                          <w:divBdr>
                                                                                                            <w:top w:val="none" w:sz="0" w:space="0" w:color="auto"/>
                                                                                                            <w:left w:val="none" w:sz="0" w:space="0" w:color="auto"/>
                                                                                                            <w:bottom w:val="none" w:sz="0" w:space="0" w:color="auto"/>
                                                                                                            <w:right w:val="none" w:sz="0" w:space="0" w:color="auto"/>
                                                                                                          </w:divBdr>
                                                                                                        </w:div>
                                                                                                        <w:div w:id="145127183">
                                                                                                          <w:marLeft w:val="0"/>
                                                                                                          <w:marRight w:val="0"/>
                                                                                                          <w:marTop w:val="0"/>
                                                                                                          <w:marBottom w:val="0"/>
                                                                                                          <w:divBdr>
                                                                                                            <w:top w:val="none" w:sz="0" w:space="0" w:color="auto"/>
                                                                                                            <w:left w:val="none" w:sz="0" w:space="0" w:color="auto"/>
                                                                                                            <w:bottom w:val="none" w:sz="0" w:space="0" w:color="auto"/>
                                                                                                            <w:right w:val="none" w:sz="0" w:space="0" w:color="auto"/>
                                                                                                          </w:divBdr>
                                                                                                        </w:div>
                                                                                                        <w:div w:id="878468538">
                                                                                                          <w:marLeft w:val="0"/>
                                                                                                          <w:marRight w:val="0"/>
                                                                                                          <w:marTop w:val="0"/>
                                                                                                          <w:marBottom w:val="0"/>
                                                                                                          <w:divBdr>
                                                                                                            <w:top w:val="none" w:sz="0" w:space="0" w:color="auto"/>
                                                                                                            <w:left w:val="none" w:sz="0" w:space="0" w:color="auto"/>
                                                                                                            <w:bottom w:val="none" w:sz="0" w:space="0" w:color="auto"/>
                                                                                                            <w:right w:val="none" w:sz="0" w:space="0" w:color="auto"/>
                                                                                                          </w:divBdr>
                                                                                                        </w:div>
                                                                                                        <w:div w:id="1242986076">
                                                                                                          <w:marLeft w:val="0"/>
                                                                                                          <w:marRight w:val="0"/>
                                                                                                          <w:marTop w:val="0"/>
                                                                                                          <w:marBottom w:val="0"/>
                                                                                                          <w:divBdr>
                                                                                                            <w:top w:val="none" w:sz="0" w:space="0" w:color="auto"/>
                                                                                                            <w:left w:val="none" w:sz="0" w:space="0" w:color="auto"/>
                                                                                                            <w:bottom w:val="none" w:sz="0" w:space="0" w:color="auto"/>
                                                                                                            <w:right w:val="none" w:sz="0" w:space="0" w:color="auto"/>
                                                                                                          </w:divBdr>
                                                                                                        </w:div>
                                                                                                        <w:div w:id="1550722670">
                                                                                                          <w:marLeft w:val="0"/>
                                                                                                          <w:marRight w:val="0"/>
                                                                                                          <w:marTop w:val="0"/>
                                                                                                          <w:marBottom w:val="0"/>
                                                                                                          <w:divBdr>
                                                                                                            <w:top w:val="none" w:sz="0" w:space="0" w:color="auto"/>
                                                                                                            <w:left w:val="none" w:sz="0" w:space="0" w:color="auto"/>
                                                                                                            <w:bottom w:val="none" w:sz="0" w:space="0" w:color="auto"/>
                                                                                                            <w:right w:val="none" w:sz="0" w:space="0" w:color="auto"/>
                                                                                                          </w:divBdr>
                                                                                                        </w:div>
                                                                                                        <w:div w:id="1794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9425345">
      <w:bodyDiv w:val="1"/>
      <w:marLeft w:val="0"/>
      <w:marRight w:val="0"/>
      <w:marTop w:val="0"/>
      <w:marBottom w:val="0"/>
      <w:divBdr>
        <w:top w:val="none" w:sz="0" w:space="0" w:color="auto"/>
        <w:left w:val="none" w:sz="0" w:space="0" w:color="auto"/>
        <w:bottom w:val="none" w:sz="0" w:space="0" w:color="auto"/>
        <w:right w:val="none" w:sz="0" w:space="0" w:color="auto"/>
      </w:divBdr>
    </w:div>
    <w:div w:id="456413178">
      <w:bodyDiv w:val="1"/>
      <w:marLeft w:val="0"/>
      <w:marRight w:val="0"/>
      <w:marTop w:val="0"/>
      <w:marBottom w:val="0"/>
      <w:divBdr>
        <w:top w:val="none" w:sz="0" w:space="0" w:color="auto"/>
        <w:left w:val="none" w:sz="0" w:space="0" w:color="auto"/>
        <w:bottom w:val="none" w:sz="0" w:space="0" w:color="auto"/>
        <w:right w:val="none" w:sz="0" w:space="0" w:color="auto"/>
      </w:divBdr>
    </w:div>
    <w:div w:id="477039315">
      <w:bodyDiv w:val="1"/>
      <w:marLeft w:val="0"/>
      <w:marRight w:val="0"/>
      <w:marTop w:val="0"/>
      <w:marBottom w:val="0"/>
      <w:divBdr>
        <w:top w:val="none" w:sz="0" w:space="0" w:color="auto"/>
        <w:left w:val="none" w:sz="0" w:space="0" w:color="auto"/>
        <w:bottom w:val="none" w:sz="0" w:space="0" w:color="auto"/>
        <w:right w:val="none" w:sz="0" w:space="0" w:color="auto"/>
      </w:divBdr>
    </w:div>
    <w:div w:id="490023144">
      <w:bodyDiv w:val="1"/>
      <w:marLeft w:val="0"/>
      <w:marRight w:val="0"/>
      <w:marTop w:val="0"/>
      <w:marBottom w:val="0"/>
      <w:divBdr>
        <w:top w:val="none" w:sz="0" w:space="0" w:color="auto"/>
        <w:left w:val="none" w:sz="0" w:space="0" w:color="auto"/>
        <w:bottom w:val="none" w:sz="0" w:space="0" w:color="auto"/>
        <w:right w:val="none" w:sz="0" w:space="0" w:color="auto"/>
      </w:divBdr>
    </w:div>
    <w:div w:id="606743139">
      <w:bodyDiv w:val="1"/>
      <w:marLeft w:val="0"/>
      <w:marRight w:val="0"/>
      <w:marTop w:val="0"/>
      <w:marBottom w:val="0"/>
      <w:divBdr>
        <w:top w:val="none" w:sz="0" w:space="0" w:color="auto"/>
        <w:left w:val="none" w:sz="0" w:space="0" w:color="auto"/>
        <w:bottom w:val="none" w:sz="0" w:space="0" w:color="auto"/>
        <w:right w:val="none" w:sz="0" w:space="0" w:color="auto"/>
      </w:divBdr>
      <w:divsChild>
        <w:div w:id="743651950">
          <w:marLeft w:val="0"/>
          <w:marRight w:val="0"/>
          <w:marTop w:val="0"/>
          <w:marBottom w:val="0"/>
          <w:divBdr>
            <w:top w:val="none" w:sz="0" w:space="0" w:color="auto"/>
            <w:left w:val="none" w:sz="0" w:space="0" w:color="auto"/>
            <w:bottom w:val="none" w:sz="0" w:space="0" w:color="auto"/>
            <w:right w:val="none" w:sz="0" w:space="0" w:color="auto"/>
          </w:divBdr>
        </w:div>
      </w:divsChild>
    </w:div>
    <w:div w:id="738744922">
      <w:bodyDiv w:val="1"/>
      <w:marLeft w:val="0"/>
      <w:marRight w:val="0"/>
      <w:marTop w:val="0"/>
      <w:marBottom w:val="0"/>
      <w:divBdr>
        <w:top w:val="none" w:sz="0" w:space="0" w:color="auto"/>
        <w:left w:val="none" w:sz="0" w:space="0" w:color="auto"/>
        <w:bottom w:val="none" w:sz="0" w:space="0" w:color="auto"/>
        <w:right w:val="none" w:sz="0" w:space="0" w:color="auto"/>
      </w:divBdr>
    </w:div>
    <w:div w:id="830217252">
      <w:bodyDiv w:val="1"/>
      <w:marLeft w:val="0"/>
      <w:marRight w:val="0"/>
      <w:marTop w:val="0"/>
      <w:marBottom w:val="0"/>
      <w:divBdr>
        <w:top w:val="none" w:sz="0" w:space="0" w:color="auto"/>
        <w:left w:val="none" w:sz="0" w:space="0" w:color="auto"/>
        <w:bottom w:val="none" w:sz="0" w:space="0" w:color="auto"/>
        <w:right w:val="none" w:sz="0" w:space="0" w:color="auto"/>
      </w:divBdr>
    </w:div>
    <w:div w:id="833181362">
      <w:bodyDiv w:val="1"/>
      <w:marLeft w:val="0"/>
      <w:marRight w:val="0"/>
      <w:marTop w:val="0"/>
      <w:marBottom w:val="0"/>
      <w:divBdr>
        <w:top w:val="none" w:sz="0" w:space="0" w:color="auto"/>
        <w:left w:val="none" w:sz="0" w:space="0" w:color="auto"/>
        <w:bottom w:val="none" w:sz="0" w:space="0" w:color="auto"/>
        <w:right w:val="none" w:sz="0" w:space="0" w:color="auto"/>
      </w:divBdr>
    </w:div>
    <w:div w:id="843200713">
      <w:bodyDiv w:val="1"/>
      <w:marLeft w:val="0"/>
      <w:marRight w:val="0"/>
      <w:marTop w:val="0"/>
      <w:marBottom w:val="0"/>
      <w:divBdr>
        <w:top w:val="none" w:sz="0" w:space="0" w:color="auto"/>
        <w:left w:val="none" w:sz="0" w:space="0" w:color="auto"/>
        <w:bottom w:val="none" w:sz="0" w:space="0" w:color="auto"/>
        <w:right w:val="none" w:sz="0" w:space="0" w:color="auto"/>
      </w:divBdr>
    </w:div>
    <w:div w:id="869610138">
      <w:bodyDiv w:val="1"/>
      <w:marLeft w:val="0"/>
      <w:marRight w:val="0"/>
      <w:marTop w:val="0"/>
      <w:marBottom w:val="0"/>
      <w:divBdr>
        <w:top w:val="none" w:sz="0" w:space="0" w:color="auto"/>
        <w:left w:val="none" w:sz="0" w:space="0" w:color="auto"/>
        <w:bottom w:val="none" w:sz="0" w:space="0" w:color="auto"/>
        <w:right w:val="none" w:sz="0" w:space="0" w:color="auto"/>
      </w:divBdr>
    </w:div>
    <w:div w:id="1317152683">
      <w:bodyDiv w:val="1"/>
      <w:marLeft w:val="0"/>
      <w:marRight w:val="0"/>
      <w:marTop w:val="0"/>
      <w:marBottom w:val="0"/>
      <w:divBdr>
        <w:top w:val="none" w:sz="0" w:space="0" w:color="auto"/>
        <w:left w:val="none" w:sz="0" w:space="0" w:color="auto"/>
        <w:bottom w:val="none" w:sz="0" w:space="0" w:color="auto"/>
        <w:right w:val="none" w:sz="0" w:space="0" w:color="auto"/>
      </w:divBdr>
    </w:div>
    <w:div w:id="1326786090">
      <w:bodyDiv w:val="1"/>
      <w:marLeft w:val="0"/>
      <w:marRight w:val="0"/>
      <w:marTop w:val="0"/>
      <w:marBottom w:val="0"/>
      <w:divBdr>
        <w:top w:val="none" w:sz="0" w:space="0" w:color="auto"/>
        <w:left w:val="none" w:sz="0" w:space="0" w:color="auto"/>
        <w:bottom w:val="none" w:sz="0" w:space="0" w:color="auto"/>
        <w:right w:val="none" w:sz="0" w:space="0" w:color="auto"/>
      </w:divBdr>
    </w:div>
    <w:div w:id="1359969875">
      <w:bodyDiv w:val="1"/>
      <w:marLeft w:val="0"/>
      <w:marRight w:val="0"/>
      <w:marTop w:val="0"/>
      <w:marBottom w:val="0"/>
      <w:divBdr>
        <w:top w:val="none" w:sz="0" w:space="0" w:color="auto"/>
        <w:left w:val="none" w:sz="0" w:space="0" w:color="auto"/>
        <w:bottom w:val="none" w:sz="0" w:space="0" w:color="auto"/>
        <w:right w:val="none" w:sz="0" w:space="0" w:color="auto"/>
      </w:divBdr>
    </w:div>
    <w:div w:id="1420633970">
      <w:bodyDiv w:val="1"/>
      <w:marLeft w:val="0"/>
      <w:marRight w:val="0"/>
      <w:marTop w:val="0"/>
      <w:marBottom w:val="0"/>
      <w:divBdr>
        <w:top w:val="none" w:sz="0" w:space="0" w:color="auto"/>
        <w:left w:val="none" w:sz="0" w:space="0" w:color="auto"/>
        <w:bottom w:val="none" w:sz="0" w:space="0" w:color="auto"/>
        <w:right w:val="none" w:sz="0" w:space="0" w:color="auto"/>
      </w:divBdr>
      <w:divsChild>
        <w:div w:id="1447042312">
          <w:marLeft w:val="0"/>
          <w:marRight w:val="0"/>
          <w:marTop w:val="0"/>
          <w:marBottom w:val="0"/>
          <w:divBdr>
            <w:top w:val="none" w:sz="0" w:space="0" w:color="auto"/>
            <w:left w:val="none" w:sz="0" w:space="0" w:color="auto"/>
            <w:bottom w:val="none" w:sz="0" w:space="0" w:color="auto"/>
            <w:right w:val="none" w:sz="0" w:space="0" w:color="auto"/>
          </w:divBdr>
          <w:divsChild>
            <w:div w:id="578246224">
              <w:marLeft w:val="0"/>
              <w:marRight w:val="0"/>
              <w:marTop w:val="0"/>
              <w:marBottom w:val="0"/>
              <w:divBdr>
                <w:top w:val="none" w:sz="0" w:space="0" w:color="auto"/>
                <w:left w:val="none" w:sz="0" w:space="0" w:color="auto"/>
                <w:bottom w:val="none" w:sz="0" w:space="0" w:color="auto"/>
                <w:right w:val="none" w:sz="0" w:space="0" w:color="auto"/>
              </w:divBdr>
              <w:divsChild>
                <w:div w:id="290015121">
                  <w:marLeft w:val="0"/>
                  <w:marRight w:val="0"/>
                  <w:marTop w:val="0"/>
                  <w:marBottom w:val="0"/>
                  <w:divBdr>
                    <w:top w:val="none" w:sz="0" w:space="0" w:color="auto"/>
                    <w:left w:val="none" w:sz="0" w:space="0" w:color="auto"/>
                    <w:bottom w:val="none" w:sz="0" w:space="0" w:color="auto"/>
                    <w:right w:val="none" w:sz="0" w:space="0" w:color="auto"/>
                  </w:divBdr>
                  <w:divsChild>
                    <w:div w:id="1180124292">
                      <w:marLeft w:val="0"/>
                      <w:marRight w:val="0"/>
                      <w:marTop w:val="0"/>
                      <w:marBottom w:val="0"/>
                      <w:divBdr>
                        <w:top w:val="none" w:sz="0" w:space="0" w:color="auto"/>
                        <w:left w:val="none" w:sz="0" w:space="0" w:color="auto"/>
                        <w:bottom w:val="none" w:sz="0" w:space="0" w:color="auto"/>
                        <w:right w:val="none" w:sz="0" w:space="0" w:color="auto"/>
                      </w:divBdr>
                      <w:divsChild>
                        <w:div w:id="2046172057">
                          <w:marLeft w:val="0"/>
                          <w:marRight w:val="0"/>
                          <w:marTop w:val="0"/>
                          <w:marBottom w:val="0"/>
                          <w:divBdr>
                            <w:top w:val="none" w:sz="0" w:space="0" w:color="auto"/>
                            <w:left w:val="none" w:sz="0" w:space="0" w:color="auto"/>
                            <w:bottom w:val="none" w:sz="0" w:space="0" w:color="auto"/>
                            <w:right w:val="none" w:sz="0" w:space="0" w:color="auto"/>
                          </w:divBdr>
                          <w:divsChild>
                            <w:div w:id="1833714672">
                              <w:marLeft w:val="0"/>
                              <w:marRight w:val="0"/>
                              <w:marTop w:val="0"/>
                              <w:marBottom w:val="0"/>
                              <w:divBdr>
                                <w:top w:val="none" w:sz="0" w:space="0" w:color="auto"/>
                                <w:left w:val="none" w:sz="0" w:space="0" w:color="auto"/>
                                <w:bottom w:val="none" w:sz="0" w:space="0" w:color="auto"/>
                                <w:right w:val="none" w:sz="0" w:space="0" w:color="auto"/>
                              </w:divBdr>
                              <w:divsChild>
                                <w:div w:id="1196652555">
                                  <w:marLeft w:val="0"/>
                                  <w:marRight w:val="0"/>
                                  <w:marTop w:val="0"/>
                                  <w:marBottom w:val="0"/>
                                  <w:divBdr>
                                    <w:top w:val="none" w:sz="0" w:space="0" w:color="auto"/>
                                    <w:left w:val="none" w:sz="0" w:space="0" w:color="auto"/>
                                    <w:bottom w:val="none" w:sz="0" w:space="0" w:color="auto"/>
                                    <w:right w:val="none" w:sz="0" w:space="0" w:color="auto"/>
                                  </w:divBdr>
                                  <w:divsChild>
                                    <w:div w:id="284194976">
                                      <w:marLeft w:val="0"/>
                                      <w:marRight w:val="0"/>
                                      <w:marTop w:val="0"/>
                                      <w:marBottom w:val="0"/>
                                      <w:divBdr>
                                        <w:top w:val="none" w:sz="0" w:space="0" w:color="auto"/>
                                        <w:left w:val="none" w:sz="0" w:space="0" w:color="auto"/>
                                        <w:bottom w:val="none" w:sz="0" w:space="0" w:color="auto"/>
                                        <w:right w:val="none" w:sz="0" w:space="0" w:color="auto"/>
                                      </w:divBdr>
                                      <w:divsChild>
                                        <w:div w:id="626856074">
                                          <w:marLeft w:val="0"/>
                                          <w:marRight w:val="0"/>
                                          <w:marTop w:val="0"/>
                                          <w:marBottom w:val="0"/>
                                          <w:divBdr>
                                            <w:top w:val="none" w:sz="0" w:space="0" w:color="auto"/>
                                            <w:left w:val="none" w:sz="0" w:space="0" w:color="auto"/>
                                            <w:bottom w:val="none" w:sz="0" w:space="0" w:color="auto"/>
                                            <w:right w:val="none" w:sz="0" w:space="0" w:color="auto"/>
                                          </w:divBdr>
                                          <w:divsChild>
                                            <w:div w:id="244266372">
                                              <w:marLeft w:val="0"/>
                                              <w:marRight w:val="0"/>
                                              <w:marTop w:val="0"/>
                                              <w:marBottom w:val="0"/>
                                              <w:divBdr>
                                                <w:top w:val="none" w:sz="0" w:space="0" w:color="auto"/>
                                                <w:left w:val="none" w:sz="0" w:space="0" w:color="auto"/>
                                                <w:bottom w:val="none" w:sz="0" w:space="0" w:color="auto"/>
                                                <w:right w:val="none" w:sz="0" w:space="0" w:color="auto"/>
                                              </w:divBdr>
                                              <w:divsChild>
                                                <w:div w:id="604188355">
                                                  <w:marLeft w:val="0"/>
                                                  <w:marRight w:val="0"/>
                                                  <w:marTop w:val="0"/>
                                                  <w:marBottom w:val="0"/>
                                                  <w:divBdr>
                                                    <w:top w:val="none" w:sz="0" w:space="0" w:color="auto"/>
                                                    <w:left w:val="none" w:sz="0" w:space="0" w:color="auto"/>
                                                    <w:bottom w:val="none" w:sz="0" w:space="0" w:color="auto"/>
                                                    <w:right w:val="none" w:sz="0" w:space="0" w:color="auto"/>
                                                  </w:divBdr>
                                                  <w:divsChild>
                                                    <w:div w:id="967855350">
                                                      <w:marLeft w:val="0"/>
                                                      <w:marRight w:val="0"/>
                                                      <w:marTop w:val="0"/>
                                                      <w:marBottom w:val="0"/>
                                                      <w:divBdr>
                                                        <w:top w:val="none" w:sz="0" w:space="0" w:color="auto"/>
                                                        <w:left w:val="none" w:sz="0" w:space="0" w:color="auto"/>
                                                        <w:bottom w:val="none" w:sz="0" w:space="0" w:color="auto"/>
                                                        <w:right w:val="none" w:sz="0" w:space="0" w:color="auto"/>
                                                      </w:divBdr>
                                                      <w:divsChild>
                                                        <w:div w:id="245381542">
                                                          <w:marLeft w:val="0"/>
                                                          <w:marRight w:val="0"/>
                                                          <w:marTop w:val="0"/>
                                                          <w:marBottom w:val="0"/>
                                                          <w:divBdr>
                                                            <w:top w:val="none" w:sz="0" w:space="0" w:color="auto"/>
                                                            <w:left w:val="none" w:sz="0" w:space="0" w:color="auto"/>
                                                            <w:bottom w:val="none" w:sz="0" w:space="0" w:color="auto"/>
                                                            <w:right w:val="none" w:sz="0" w:space="0" w:color="auto"/>
                                                          </w:divBdr>
                                                          <w:divsChild>
                                                            <w:div w:id="704450568">
                                                              <w:marLeft w:val="0"/>
                                                              <w:marRight w:val="0"/>
                                                              <w:marTop w:val="0"/>
                                                              <w:marBottom w:val="0"/>
                                                              <w:divBdr>
                                                                <w:top w:val="none" w:sz="0" w:space="0" w:color="auto"/>
                                                                <w:left w:val="none" w:sz="0" w:space="0" w:color="auto"/>
                                                                <w:bottom w:val="none" w:sz="0" w:space="0" w:color="auto"/>
                                                                <w:right w:val="none" w:sz="0" w:space="0" w:color="auto"/>
                                                              </w:divBdr>
                                                              <w:divsChild>
                                                                <w:div w:id="243415065">
                                                                  <w:marLeft w:val="-210"/>
                                                                  <w:marRight w:val="-75"/>
                                                                  <w:marTop w:val="0"/>
                                                                  <w:marBottom w:val="0"/>
                                                                  <w:divBdr>
                                                                    <w:top w:val="none" w:sz="0" w:space="0" w:color="auto"/>
                                                                    <w:left w:val="none" w:sz="0" w:space="0" w:color="auto"/>
                                                                    <w:bottom w:val="none" w:sz="0" w:space="0" w:color="auto"/>
                                                                    <w:right w:val="none" w:sz="0" w:space="0" w:color="auto"/>
                                                                  </w:divBdr>
                                                                  <w:divsChild>
                                                                    <w:div w:id="892349370">
                                                                      <w:marLeft w:val="0"/>
                                                                      <w:marRight w:val="0"/>
                                                                      <w:marTop w:val="0"/>
                                                                      <w:marBottom w:val="0"/>
                                                                      <w:divBdr>
                                                                        <w:top w:val="none" w:sz="0" w:space="0" w:color="auto"/>
                                                                        <w:left w:val="none" w:sz="0" w:space="0" w:color="auto"/>
                                                                        <w:bottom w:val="none" w:sz="0" w:space="0" w:color="auto"/>
                                                                        <w:right w:val="none" w:sz="0" w:space="0" w:color="auto"/>
                                                                      </w:divBdr>
                                                                      <w:divsChild>
                                                                        <w:div w:id="536435876">
                                                                          <w:marLeft w:val="0"/>
                                                                          <w:marRight w:val="0"/>
                                                                          <w:marTop w:val="0"/>
                                                                          <w:marBottom w:val="0"/>
                                                                          <w:divBdr>
                                                                            <w:top w:val="none" w:sz="0" w:space="0" w:color="auto"/>
                                                                            <w:left w:val="none" w:sz="0" w:space="0" w:color="auto"/>
                                                                            <w:bottom w:val="none" w:sz="0" w:space="0" w:color="auto"/>
                                                                            <w:right w:val="none" w:sz="0" w:space="0" w:color="auto"/>
                                                                          </w:divBdr>
                                                                          <w:divsChild>
                                                                            <w:div w:id="1658653851">
                                                                              <w:marLeft w:val="0"/>
                                                                              <w:marRight w:val="0"/>
                                                                              <w:marTop w:val="0"/>
                                                                              <w:marBottom w:val="0"/>
                                                                              <w:divBdr>
                                                                                <w:top w:val="none" w:sz="0" w:space="0" w:color="auto"/>
                                                                                <w:left w:val="none" w:sz="0" w:space="0" w:color="auto"/>
                                                                                <w:bottom w:val="none" w:sz="0" w:space="0" w:color="auto"/>
                                                                                <w:right w:val="none" w:sz="0" w:space="0" w:color="auto"/>
                                                                              </w:divBdr>
                                                                              <w:divsChild>
                                                                                <w:div w:id="1948005989">
                                                                                  <w:marLeft w:val="0"/>
                                                                                  <w:marRight w:val="0"/>
                                                                                  <w:marTop w:val="0"/>
                                                                                  <w:marBottom w:val="0"/>
                                                                                  <w:divBdr>
                                                                                    <w:top w:val="none" w:sz="0" w:space="0" w:color="auto"/>
                                                                                    <w:left w:val="none" w:sz="0" w:space="0" w:color="auto"/>
                                                                                    <w:bottom w:val="none" w:sz="0" w:space="0" w:color="auto"/>
                                                                                    <w:right w:val="none" w:sz="0" w:space="0" w:color="auto"/>
                                                                                  </w:divBdr>
                                                                                  <w:divsChild>
                                                                                    <w:div w:id="18067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9008363">
      <w:bodyDiv w:val="1"/>
      <w:marLeft w:val="0"/>
      <w:marRight w:val="0"/>
      <w:marTop w:val="0"/>
      <w:marBottom w:val="0"/>
      <w:divBdr>
        <w:top w:val="none" w:sz="0" w:space="0" w:color="auto"/>
        <w:left w:val="none" w:sz="0" w:space="0" w:color="auto"/>
        <w:bottom w:val="none" w:sz="0" w:space="0" w:color="auto"/>
        <w:right w:val="none" w:sz="0" w:space="0" w:color="auto"/>
      </w:divBdr>
    </w:div>
    <w:div w:id="1508518827">
      <w:bodyDiv w:val="1"/>
      <w:marLeft w:val="0"/>
      <w:marRight w:val="0"/>
      <w:marTop w:val="0"/>
      <w:marBottom w:val="0"/>
      <w:divBdr>
        <w:top w:val="none" w:sz="0" w:space="0" w:color="auto"/>
        <w:left w:val="none" w:sz="0" w:space="0" w:color="auto"/>
        <w:bottom w:val="none" w:sz="0" w:space="0" w:color="auto"/>
        <w:right w:val="none" w:sz="0" w:space="0" w:color="auto"/>
      </w:divBdr>
    </w:div>
    <w:div w:id="1517696998">
      <w:bodyDiv w:val="1"/>
      <w:marLeft w:val="0"/>
      <w:marRight w:val="0"/>
      <w:marTop w:val="0"/>
      <w:marBottom w:val="0"/>
      <w:divBdr>
        <w:top w:val="none" w:sz="0" w:space="0" w:color="auto"/>
        <w:left w:val="none" w:sz="0" w:space="0" w:color="auto"/>
        <w:bottom w:val="none" w:sz="0" w:space="0" w:color="auto"/>
        <w:right w:val="none" w:sz="0" w:space="0" w:color="auto"/>
      </w:divBdr>
    </w:div>
    <w:div w:id="1563904187">
      <w:bodyDiv w:val="1"/>
      <w:marLeft w:val="0"/>
      <w:marRight w:val="0"/>
      <w:marTop w:val="0"/>
      <w:marBottom w:val="0"/>
      <w:divBdr>
        <w:top w:val="none" w:sz="0" w:space="0" w:color="auto"/>
        <w:left w:val="none" w:sz="0" w:space="0" w:color="auto"/>
        <w:bottom w:val="none" w:sz="0" w:space="0" w:color="auto"/>
        <w:right w:val="none" w:sz="0" w:space="0" w:color="auto"/>
      </w:divBdr>
    </w:div>
    <w:div w:id="1598514933">
      <w:bodyDiv w:val="1"/>
      <w:marLeft w:val="0"/>
      <w:marRight w:val="0"/>
      <w:marTop w:val="0"/>
      <w:marBottom w:val="0"/>
      <w:divBdr>
        <w:top w:val="none" w:sz="0" w:space="0" w:color="auto"/>
        <w:left w:val="none" w:sz="0" w:space="0" w:color="auto"/>
        <w:bottom w:val="none" w:sz="0" w:space="0" w:color="auto"/>
        <w:right w:val="none" w:sz="0" w:space="0" w:color="auto"/>
      </w:divBdr>
    </w:div>
    <w:div w:id="1617059951">
      <w:bodyDiv w:val="1"/>
      <w:marLeft w:val="0"/>
      <w:marRight w:val="0"/>
      <w:marTop w:val="0"/>
      <w:marBottom w:val="0"/>
      <w:divBdr>
        <w:top w:val="none" w:sz="0" w:space="0" w:color="auto"/>
        <w:left w:val="none" w:sz="0" w:space="0" w:color="auto"/>
        <w:bottom w:val="none" w:sz="0" w:space="0" w:color="auto"/>
        <w:right w:val="none" w:sz="0" w:space="0" w:color="auto"/>
      </w:divBdr>
    </w:div>
    <w:div w:id="1665745705">
      <w:bodyDiv w:val="1"/>
      <w:marLeft w:val="0"/>
      <w:marRight w:val="0"/>
      <w:marTop w:val="0"/>
      <w:marBottom w:val="0"/>
      <w:divBdr>
        <w:top w:val="none" w:sz="0" w:space="0" w:color="auto"/>
        <w:left w:val="none" w:sz="0" w:space="0" w:color="auto"/>
        <w:bottom w:val="none" w:sz="0" w:space="0" w:color="auto"/>
        <w:right w:val="none" w:sz="0" w:space="0" w:color="auto"/>
      </w:divBdr>
    </w:div>
    <w:div w:id="1706709776">
      <w:bodyDiv w:val="1"/>
      <w:marLeft w:val="0"/>
      <w:marRight w:val="0"/>
      <w:marTop w:val="0"/>
      <w:marBottom w:val="0"/>
      <w:divBdr>
        <w:top w:val="none" w:sz="0" w:space="0" w:color="auto"/>
        <w:left w:val="none" w:sz="0" w:space="0" w:color="auto"/>
        <w:bottom w:val="none" w:sz="0" w:space="0" w:color="auto"/>
        <w:right w:val="none" w:sz="0" w:space="0" w:color="auto"/>
      </w:divBdr>
      <w:divsChild>
        <w:div w:id="1623878759">
          <w:marLeft w:val="0"/>
          <w:marRight w:val="0"/>
          <w:marTop w:val="0"/>
          <w:marBottom w:val="0"/>
          <w:divBdr>
            <w:top w:val="none" w:sz="0" w:space="0" w:color="auto"/>
            <w:left w:val="none" w:sz="0" w:space="0" w:color="auto"/>
            <w:bottom w:val="none" w:sz="0" w:space="0" w:color="auto"/>
            <w:right w:val="none" w:sz="0" w:space="0" w:color="auto"/>
          </w:divBdr>
          <w:divsChild>
            <w:div w:id="584344168">
              <w:marLeft w:val="0"/>
              <w:marRight w:val="0"/>
              <w:marTop w:val="0"/>
              <w:marBottom w:val="0"/>
              <w:divBdr>
                <w:top w:val="none" w:sz="0" w:space="0" w:color="auto"/>
                <w:left w:val="none" w:sz="0" w:space="0" w:color="auto"/>
                <w:bottom w:val="none" w:sz="0" w:space="0" w:color="auto"/>
                <w:right w:val="none" w:sz="0" w:space="0" w:color="auto"/>
              </w:divBdr>
              <w:divsChild>
                <w:div w:id="2069258761">
                  <w:marLeft w:val="0"/>
                  <w:marRight w:val="0"/>
                  <w:marTop w:val="0"/>
                  <w:marBottom w:val="0"/>
                  <w:divBdr>
                    <w:top w:val="none" w:sz="0" w:space="0" w:color="auto"/>
                    <w:left w:val="none" w:sz="0" w:space="0" w:color="auto"/>
                    <w:bottom w:val="none" w:sz="0" w:space="0" w:color="auto"/>
                    <w:right w:val="none" w:sz="0" w:space="0" w:color="auto"/>
                  </w:divBdr>
                  <w:divsChild>
                    <w:div w:id="333413138">
                      <w:marLeft w:val="0"/>
                      <w:marRight w:val="0"/>
                      <w:marTop w:val="0"/>
                      <w:marBottom w:val="0"/>
                      <w:divBdr>
                        <w:top w:val="none" w:sz="0" w:space="0" w:color="auto"/>
                        <w:left w:val="none" w:sz="0" w:space="0" w:color="auto"/>
                        <w:bottom w:val="none" w:sz="0" w:space="0" w:color="auto"/>
                        <w:right w:val="none" w:sz="0" w:space="0" w:color="auto"/>
                      </w:divBdr>
                      <w:divsChild>
                        <w:div w:id="1581601174">
                          <w:marLeft w:val="0"/>
                          <w:marRight w:val="0"/>
                          <w:marTop w:val="0"/>
                          <w:marBottom w:val="0"/>
                          <w:divBdr>
                            <w:top w:val="none" w:sz="0" w:space="0" w:color="auto"/>
                            <w:left w:val="none" w:sz="0" w:space="0" w:color="auto"/>
                            <w:bottom w:val="none" w:sz="0" w:space="0" w:color="auto"/>
                            <w:right w:val="none" w:sz="0" w:space="0" w:color="auto"/>
                          </w:divBdr>
                          <w:divsChild>
                            <w:div w:id="1095828653">
                              <w:marLeft w:val="0"/>
                              <w:marRight w:val="0"/>
                              <w:marTop w:val="0"/>
                              <w:marBottom w:val="0"/>
                              <w:divBdr>
                                <w:top w:val="none" w:sz="0" w:space="0" w:color="auto"/>
                                <w:left w:val="none" w:sz="0" w:space="0" w:color="auto"/>
                                <w:bottom w:val="none" w:sz="0" w:space="0" w:color="auto"/>
                                <w:right w:val="none" w:sz="0" w:space="0" w:color="auto"/>
                              </w:divBdr>
                              <w:divsChild>
                                <w:div w:id="2133092127">
                                  <w:marLeft w:val="0"/>
                                  <w:marRight w:val="0"/>
                                  <w:marTop w:val="0"/>
                                  <w:marBottom w:val="0"/>
                                  <w:divBdr>
                                    <w:top w:val="none" w:sz="0" w:space="0" w:color="auto"/>
                                    <w:left w:val="none" w:sz="0" w:space="0" w:color="auto"/>
                                    <w:bottom w:val="none" w:sz="0" w:space="0" w:color="auto"/>
                                    <w:right w:val="none" w:sz="0" w:space="0" w:color="auto"/>
                                  </w:divBdr>
                                  <w:divsChild>
                                    <w:div w:id="138544969">
                                      <w:marLeft w:val="0"/>
                                      <w:marRight w:val="0"/>
                                      <w:marTop w:val="0"/>
                                      <w:marBottom w:val="0"/>
                                      <w:divBdr>
                                        <w:top w:val="none" w:sz="0" w:space="0" w:color="auto"/>
                                        <w:left w:val="none" w:sz="0" w:space="0" w:color="auto"/>
                                        <w:bottom w:val="none" w:sz="0" w:space="0" w:color="auto"/>
                                        <w:right w:val="none" w:sz="0" w:space="0" w:color="auto"/>
                                      </w:divBdr>
                                      <w:divsChild>
                                        <w:div w:id="454906949">
                                          <w:marLeft w:val="0"/>
                                          <w:marRight w:val="0"/>
                                          <w:marTop w:val="0"/>
                                          <w:marBottom w:val="0"/>
                                          <w:divBdr>
                                            <w:top w:val="none" w:sz="0" w:space="0" w:color="auto"/>
                                            <w:left w:val="none" w:sz="0" w:space="0" w:color="auto"/>
                                            <w:bottom w:val="none" w:sz="0" w:space="0" w:color="auto"/>
                                            <w:right w:val="none" w:sz="0" w:space="0" w:color="auto"/>
                                          </w:divBdr>
                                          <w:divsChild>
                                            <w:div w:id="2060397088">
                                              <w:marLeft w:val="0"/>
                                              <w:marRight w:val="0"/>
                                              <w:marTop w:val="0"/>
                                              <w:marBottom w:val="0"/>
                                              <w:divBdr>
                                                <w:top w:val="none" w:sz="0" w:space="0" w:color="auto"/>
                                                <w:left w:val="none" w:sz="0" w:space="0" w:color="auto"/>
                                                <w:bottom w:val="none" w:sz="0" w:space="0" w:color="auto"/>
                                                <w:right w:val="none" w:sz="0" w:space="0" w:color="auto"/>
                                              </w:divBdr>
                                              <w:divsChild>
                                                <w:div w:id="1682849232">
                                                  <w:marLeft w:val="0"/>
                                                  <w:marRight w:val="0"/>
                                                  <w:marTop w:val="0"/>
                                                  <w:marBottom w:val="0"/>
                                                  <w:divBdr>
                                                    <w:top w:val="none" w:sz="0" w:space="0" w:color="auto"/>
                                                    <w:left w:val="none" w:sz="0" w:space="0" w:color="auto"/>
                                                    <w:bottom w:val="none" w:sz="0" w:space="0" w:color="auto"/>
                                                    <w:right w:val="none" w:sz="0" w:space="0" w:color="auto"/>
                                                  </w:divBdr>
                                                  <w:divsChild>
                                                    <w:div w:id="814756850">
                                                      <w:marLeft w:val="0"/>
                                                      <w:marRight w:val="0"/>
                                                      <w:marTop w:val="0"/>
                                                      <w:marBottom w:val="0"/>
                                                      <w:divBdr>
                                                        <w:top w:val="none" w:sz="0" w:space="0" w:color="auto"/>
                                                        <w:left w:val="none" w:sz="0" w:space="0" w:color="auto"/>
                                                        <w:bottom w:val="none" w:sz="0" w:space="0" w:color="auto"/>
                                                        <w:right w:val="none" w:sz="0" w:space="0" w:color="auto"/>
                                                      </w:divBdr>
                                                      <w:divsChild>
                                                        <w:div w:id="1577008170">
                                                          <w:marLeft w:val="0"/>
                                                          <w:marRight w:val="0"/>
                                                          <w:marTop w:val="0"/>
                                                          <w:marBottom w:val="0"/>
                                                          <w:divBdr>
                                                            <w:top w:val="none" w:sz="0" w:space="0" w:color="auto"/>
                                                            <w:left w:val="none" w:sz="0" w:space="0" w:color="auto"/>
                                                            <w:bottom w:val="none" w:sz="0" w:space="0" w:color="auto"/>
                                                            <w:right w:val="none" w:sz="0" w:space="0" w:color="auto"/>
                                                          </w:divBdr>
                                                          <w:divsChild>
                                                            <w:div w:id="593709984">
                                                              <w:marLeft w:val="0"/>
                                                              <w:marRight w:val="0"/>
                                                              <w:marTop w:val="0"/>
                                                              <w:marBottom w:val="0"/>
                                                              <w:divBdr>
                                                                <w:top w:val="none" w:sz="0" w:space="0" w:color="auto"/>
                                                                <w:left w:val="none" w:sz="0" w:space="0" w:color="auto"/>
                                                                <w:bottom w:val="none" w:sz="0" w:space="0" w:color="auto"/>
                                                                <w:right w:val="none" w:sz="0" w:space="0" w:color="auto"/>
                                                              </w:divBdr>
                                                              <w:divsChild>
                                                                <w:div w:id="1019626215">
                                                                  <w:marLeft w:val="-210"/>
                                                                  <w:marRight w:val="-75"/>
                                                                  <w:marTop w:val="0"/>
                                                                  <w:marBottom w:val="0"/>
                                                                  <w:divBdr>
                                                                    <w:top w:val="none" w:sz="0" w:space="0" w:color="auto"/>
                                                                    <w:left w:val="none" w:sz="0" w:space="0" w:color="auto"/>
                                                                    <w:bottom w:val="none" w:sz="0" w:space="0" w:color="auto"/>
                                                                    <w:right w:val="none" w:sz="0" w:space="0" w:color="auto"/>
                                                                  </w:divBdr>
                                                                  <w:divsChild>
                                                                    <w:div w:id="1985112750">
                                                                      <w:marLeft w:val="0"/>
                                                                      <w:marRight w:val="0"/>
                                                                      <w:marTop w:val="0"/>
                                                                      <w:marBottom w:val="0"/>
                                                                      <w:divBdr>
                                                                        <w:top w:val="none" w:sz="0" w:space="0" w:color="auto"/>
                                                                        <w:left w:val="none" w:sz="0" w:space="0" w:color="auto"/>
                                                                        <w:bottom w:val="none" w:sz="0" w:space="0" w:color="auto"/>
                                                                        <w:right w:val="none" w:sz="0" w:space="0" w:color="auto"/>
                                                                      </w:divBdr>
                                                                      <w:divsChild>
                                                                        <w:div w:id="339813311">
                                                                          <w:marLeft w:val="0"/>
                                                                          <w:marRight w:val="0"/>
                                                                          <w:marTop w:val="0"/>
                                                                          <w:marBottom w:val="0"/>
                                                                          <w:divBdr>
                                                                            <w:top w:val="none" w:sz="0" w:space="0" w:color="auto"/>
                                                                            <w:left w:val="none" w:sz="0" w:space="0" w:color="auto"/>
                                                                            <w:bottom w:val="none" w:sz="0" w:space="0" w:color="auto"/>
                                                                            <w:right w:val="none" w:sz="0" w:space="0" w:color="auto"/>
                                                                          </w:divBdr>
                                                                          <w:divsChild>
                                                                            <w:div w:id="225260341">
                                                                              <w:marLeft w:val="0"/>
                                                                              <w:marRight w:val="0"/>
                                                                              <w:marTop w:val="0"/>
                                                                              <w:marBottom w:val="0"/>
                                                                              <w:divBdr>
                                                                                <w:top w:val="none" w:sz="0" w:space="0" w:color="auto"/>
                                                                                <w:left w:val="none" w:sz="0" w:space="0" w:color="auto"/>
                                                                                <w:bottom w:val="none" w:sz="0" w:space="0" w:color="auto"/>
                                                                                <w:right w:val="none" w:sz="0" w:space="0" w:color="auto"/>
                                                                              </w:divBdr>
                                                                              <w:divsChild>
                                                                                <w:div w:id="529143990">
                                                                                  <w:marLeft w:val="0"/>
                                                                                  <w:marRight w:val="0"/>
                                                                                  <w:marTop w:val="0"/>
                                                                                  <w:marBottom w:val="0"/>
                                                                                  <w:divBdr>
                                                                                    <w:top w:val="none" w:sz="0" w:space="0" w:color="auto"/>
                                                                                    <w:left w:val="none" w:sz="0" w:space="0" w:color="auto"/>
                                                                                    <w:bottom w:val="none" w:sz="0" w:space="0" w:color="auto"/>
                                                                                    <w:right w:val="none" w:sz="0" w:space="0" w:color="auto"/>
                                                                                  </w:divBdr>
                                                                                  <w:divsChild>
                                                                                    <w:div w:id="17582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2288866">
      <w:bodyDiv w:val="1"/>
      <w:marLeft w:val="0"/>
      <w:marRight w:val="0"/>
      <w:marTop w:val="0"/>
      <w:marBottom w:val="0"/>
      <w:divBdr>
        <w:top w:val="none" w:sz="0" w:space="0" w:color="auto"/>
        <w:left w:val="none" w:sz="0" w:space="0" w:color="auto"/>
        <w:bottom w:val="none" w:sz="0" w:space="0" w:color="auto"/>
        <w:right w:val="none" w:sz="0" w:space="0" w:color="auto"/>
      </w:divBdr>
      <w:divsChild>
        <w:div w:id="1127703628">
          <w:marLeft w:val="0"/>
          <w:marRight w:val="0"/>
          <w:marTop w:val="0"/>
          <w:marBottom w:val="0"/>
          <w:divBdr>
            <w:top w:val="none" w:sz="0" w:space="0" w:color="auto"/>
            <w:left w:val="none" w:sz="0" w:space="0" w:color="auto"/>
            <w:bottom w:val="none" w:sz="0" w:space="0" w:color="auto"/>
            <w:right w:val="none" w:sz="0" w:space="0" w:color="auto"/>
          </w:divBdr>
          <w:divsChild>
            <w:div w:id="2003853427">
              <w:marLeft w:val="0"/>
              <w:marRight w:val="0"/>
              <w:marTop w:val="0"/>
              <w:marBottom w:val="0"/>
              <w:divBdr>
                <w:top w:val="none" w:sz="0" w:space="0" w:color="auto"/>
                <w:left w:val="none" w:sz="0" w:space="0" w:color="auto"/>
                <w:bottom w:val="none" w:sz="0" w:space="0" w:color="auto"/>
                <w:right w:val="none" w:sz="0" w:space="0" w:color="auto"/>
              </w:divBdr>
              <w:divsChild>
                <w:div w:id="174392423">
                  <w:marLeft w:val="0"/>
                  <w:marRight w:val="0"/>
                  <w:marTop w:val="0"/>
                  <w:marBottom w:val="0"/>
                  <w:divBdr>
                    <w:top w:val="none" w:sz="0" w:space="0" w:color="auto"/>
                    <w:left w:val="none" w:sz="0" w:space="0" w:color="auto"/>
                    <w:bottom w:val="none" w:sz="0" w:space="0" w:color="auto"/>
                    <w:right w:val="none" w:sz="0" w:space="0" w:color="auto"/>
                  </w:divBdr>
                  <w:divsChild>
                    <w:div w:id="1357389793">
                      <w:marLeft w:val="0"/>
                      <w:marRight w:val="0"/>
                      <w:marTop w:val="0"/>
                      <w:marBottom w:val="0"/>
                      <w:divBdr>
                        <w:top w:val="none" w:sz="0" w:space="0" w:color="auto"/>
                        <w:left w:val="none" w:sz="0" w:space="0" w:color="auto"/>
                        <w:bottom w:val="none" w:sz="0" w:space="0" w:color="auto"/>
                        <w:right w:val="none" w:sz="0" w:space="0" w:color="auto"/>
                      </w:divBdr>
                      <w:divsChild>
                        <w:div w:id="1461221139">
                          <w:marLeft w:val="0"/>
                          <w:marRight w:val="0"/>
                          <w:marTop w:val="0"/>
                          <w:marBottom w:val="0"/>
                          <w:divBdr>
                            <w:top w:val="none" w:sz="0" w:space="0" w:color="auto"/>
                            <w:left w:val="none" w:sz="0" w:space="0" w:color="auto"/>
                            <w:bottom w:val="none" w:sz="0" w:space="0" w:color="auto"/>
                            <w:right w:val="none" w:sz="0" w:space="0" w:color="auto"/>
                          </w:divBdr>
                          <w:divsChild>
                            <w:div w:id="1415588199">
                              <w:marLeft w:val="0"/>
                              <w:marRight w:val="0"/>
                              <w:marTop w:val="0"/>
                              <w:marBottom w:val="0"/>
                              <w:divBdr>
                                <w:top w:val="none" w:sz="0" w:space="0" w:color="auto"/>
                                <w:left w:val="none" w:sz="0" w:space="0" w:color="auto"/>
                                <w:bottom w:val="none" w:sz="0" w:space="0" w:color="auto"/>
                                <w:right w:val="none" w:sz="0" w:space="0" w:color="auto"/>
                              </w:divBdr>
                              <w:divsChild>
                                <w:div w:id="932739062">
                                  <w:marLeft w:val="0"/>
                                  <w:marRight w:val="0"/>
                                  <w:marTop w:val="0"/>
                                  <w:marBottom w:val="0"/>
                                  <w:divBdr>
                                    <w:top w:val="none" w:sz="0" w:space="0" w:color="auto"/>
                                    <w:left w:val="none" w:sz="0" w:space="0" w:color="auto"/>
                                    <w:bottom w:val="none" w:sz="0" w:space="0" w:color="auto"/>
                                    <w:right w:val="none" w:sz="0" w:space="0" w:color="auto"/>
                                  </w:divBdr>
                                  <w:divsChild>
                                    <w:div w:id="1979143105">
                                      <w:marLeft w:val="0"/>
                                      <w:marRight w:val="0"/>
                                      <w:marTop w:val="0"/>
                                      <w:marBottom w:val="0"/>
                                      <w:divBdr>
                                        <w:top w:val="none" w:sz="0" w:space="0" w:color="auto"/>
                                        <w:left w:val="none" w:sz="0" w:space="0" w:color="auto"/>
                                        <w:bottom w:val="none" w:sz="0" w:space="0" w:color="auto"/>
                                        <w:right w:val="none" w:sz="0" w:space="0" w:color="auto"/>
                                      </w:divBdr>
                                      <w:divsChild>
                                        <w:div w:id="1223056333">
                                          <w:marLeft w:val="0"/>
                                          <w:marRight w:val="0"/>
                                          <w:marTop w:val="0"/>
                                          <w:marBottom w:val="0"/>
                                          <w:divBdr>
                                            <w:top w:val="none" w:sz="0" w:space="0" w:color="auto"/>
                                            <w:left w:val="none" w:sz="0" w:space="0" w:color="auto"/>
                                            <w:bottom w:val="none" w:sz="0" w:space="0" w:color="auto"/>
                                            <w:right w:val="none" w:sz="0" w:space="0" w:color="auto"/>
                                          </w:divBdr>
                                          <w:divsChild>
                                            <w:div w:id="780413146">
                                              <w:marLeft w:val="0"/>
                                              <w:marRight w:val="0"/>
                                              <w:marTop w:val="0"/>
                                              <w:marBottom w:val="0"/>
                                              <w:divBdr>
                                                <w:top w:val="none" w:sz="0" w:space="0" w:color="auto"/>
                                                <w:left w:val="none" w:sz="0" w:space="0" w:color="auto"/>
                                                <w:bottom w:val="none" w:sz="0" w:space="0" w:color="auto"/>
                                                <w:right w:val="none" w:sz="0" w:space="0" w:color="auto"/>
                                              </w:divBdr>
                                              <w:divsChild>
                                                <w:div w:id="285893437">
                                                  <w:marLeft w:val="0"/>
                                                  <w:marRight w:val="0"/>
                                                  <w:marTop w:val="0"/>
                                                  <w:marBottom w:val="0"/>
                                                  <w:divBdr>
                                                    <w:top w:val="none" w:sz="0" w:space="0" w:color="auto"/>
                                                    <w:left w:val="none" w:sz="0" w:space="0" w:color="auto"/>
                                                    <w:bottom w:val="none" w:sz="0" w:space="0" w:color="auto"/>
                                                    <w:right w:val="none" w:sz="0" w:space="0" w:color="auto"/>
                                                  </w:divBdr>
                                                  <w:divsChild>
                                                    <w:div w:id="300500874">
                                                      <w:marLeft w:val="0"/>
                                                      <w:marRight w:val="0"/>
                                                      <w:marTop w:val="0"/>
                                                      <w:marBottom w:val="0"/>
                                                      <w:divBdr>
                                                        <w:top w:val="single" w:sz="6" w:space="0" w:color="ABABAB"/>
                                                        <w:left w:val="single" w:sz="6" w:space="0" w:color="ABABAB"/>
                                                        <w:bottom w:val="none" w:sz="0" w:space="0" w:color="auto"/>
                                                        <w:right w:val="single" w:sz="6" w:space="0" w:color="ABABAB"/>
                                                      </w:divBdr>
                                                      <w:divsChild>
                                                        <w:div w:id="342436087">
                                                          <w:marLeft w:val="0"/>
                                                          <w:marRight w:val="0"/>
                                                          <w:marTop w:val="0"/>
                                                          <w:marBottom w:val="0"/>
                                                          <w:divBdr>
                                                            <w:top w:val="none" w:sz="0" w:space="0" w:color="auto"/>
                                                            <w:left w:val="none" w:sz="0" w:space="0" w:color="auto"/>
                                                            <w:bottom w:val="none" w:sz="0" w:space="0" w:color="auto"/>
                                                            <w:right w:val="none" w:sz="0" w:space="0" w:color="auto"/>
                                                          </w:divBdr>
                                                          <w:divsChild>
                                                            <w:div w:id="420227225">
                                                              <w:marLeft w:val="0"/>
                                                              <w:marRight w:val="0"/>
                                                              <w:marTop w:val="0"/>
                                                              <w:marBottom w:val="0"/>
                                                              <w:divBdr>
                                                                <w:top w:val="none" w:sz="0" w:space="0" w:color="auto"/>
                                                                <w:left w:val="none" w:sz="0" w:space="0" w:color="auto"/>
                                                                <w:bottom w:val="none" w:sz="0" w:space="0" w:color="auto"/>
                                                                <w:right w:val="none" w:sz="0" w:space="0" w:color="auto"/>
                                                              </w:divBdr>
                                                              <w:divsChild>
                                                                <w:div w:id="770853530">
                                                                  <w:marLeft w:val="0"/>
                                                                  <w:marRight w:val="0"/>
                                                                  <w:marTop w:val="0"/>
                                                                  <w:marBottom w:val="0"/>
                                                                  <w:divBdr>
                                                                    <w:top w:val="none" w:sz="0" w:space="0" w:color="auto"/>
                                                                    <w:left w:val="none" w:sz="0" w:space="0" w:color="auto"/>
                                                                    <w:bottom w:val="none" w:sz="0" w:space="0" w:color="auto"/>
                                                                    <w:right w:val="none" w:sz="0" w:space="0" w:color="auto"/>
                                                                  </w:divBdr>
                                                                  <w:divsChild>
                                                                    <w:div w:id="1971278054">
                                                                      <w:marLeft w:val="0"/>
                                                                      <w:marRight w:val="0"/>
                                                                      <w:marTop w:val="0"/>
                                                                      <w:marBottom w:val="0"/>
                                                                      <w:divBdr>
                                                                        <w:top w:val="none" w:sz="0" w:space="0" w:color="auto"/>
                                                                        <w:left w:val="none" w:sz="0" w:space="0" w:color="auto"/>
                                                                        <w:bottom w:val="none" w:sz="0" w:space="0" w:color="auto"/>
                                                                        <w:right w:val="none" w:sz="0" w:space="0" w:color="auto"/>
                                                                      </w:divBdr>
                                                                      <w:divsChild>
                                                                        <w:div w:id="1821851285">
                                                                          <w:marLeft w:val="-75"/>
                                                                          <w:marRight w:val="0"/>
                                                                          <w:marTop w:val="30"/>
                                                                          <w:marBottom w:val="30"/>
                                                                          <w:divBdr>
                                                                            <w:top w:val="none" w:sz="0" w:space="0" w:color="auto"/>
                                                                            <w:left w:val="none" w:sz="0" w:space="0" w:color="auto"/>
                                                                            <w:bottom w:val="none" w:sz="0" w:space="0" w:color="auto"/>
                                                                            <w:right w:val="none" w:sz="0" w:space="0" w:color="auto"/>
                                                                          </w:divBdr>
                                                                          <w:divsChild>
                                                                            <w:div w:id="172688958">
                                                                              <w:marLeft w:val="0"/>
                                                                              <w:marRight w:val="0"/>
                                                                              <w:marTop w:val="0"/>
                                                                              <w:marBottom w:val="0"/>
                                                                              <w:divBdr>
                                                                                <w:top w:val="none" w:sz="0" w:space="0" w:color="auto"/>
                                                                                <w:left w:val="none" w:sz="0" w:space="0" w:color="auto"/>
                                                                                <w:bottom w:val="none" w:sz="0" w:space="0" w:color="auto"/>
                                                                                <w:right w:val="none" w:sz="0" w:space="0" w:color="auto"/>
                                                                              </w:divBdr>
                                                                              <w:divsChild>
                                                                                <w:div w:id="580673686">
                                                                                  <w:marLeft w:val="0"/>
                                                                                  <w:marRight w:val="0"/>
                                                                                  <w:marTop w:val="0"/>
                                                                                  <w:marBottom w:val="0"/>
                                                                                  <w:divBdr>
                                                                                    <w:top w:val="none" w:sz="0" w:space="0" w:color="auto"/>
                                                                                    <w:left w:val="none" w:sz="0" w:space="0" w:color="auto"/>
                                                                                    <w:bottom w:val="none" w:sz="0" w:space="0" w:color="auto"/>
                                                                                    <w:right w:val="none" w:sz="0" w:space="0" w:color="auto"/>
                                                                                  </w:divBdr>
                                                                                  <w:divsChild>
                                                                                    <w:div w:id="1935823688">
                                                                                      <w:marLeft w:val="0"/>
                                                                                      <w:marRight w:val="0"/>
                                                                                      <w:marTop w:val="0"/>
                                                                                      <w:marBottom w:val="0"/>
                                                                                      <w:divBdr>
                                                                                        <w:top w:val="none" w:sz="0" w:space="0" w:color="auto"/>
                                                                                        <w:left w:val="none" w:sz="0" w:space="0" w:color="auto"/>
                                                                                        <w:bottom w:val="none" w:sz="0" w:space="0" w:color="auto"/>
                                                                                        <w:right w:val="none" w:sz="0" w:space="0" w:color="auto"/>
                                                                                      </w:divBdr>
                                                                                      <w:divsChild>
                                                                                        <w:div w:id="1025063249">
                                                                                          <w:marLeft w:val="0"/>
                                                                                          <w:marRight w:val="0"/>
                                                                                          <w:marTop w:val="0"/>
                                                                                          <w:marBottom w:val="0"/>
                                                                                          <w:divBdr>
                                                                                            <w:top w:val="none" w:sz="0" w:space="0" w:color="auto"/>
                                                                                            <w:left w:val="none" w:sz="0" w:space="0" w:color="auto"/>
                                                                                            <w:bottom w:val="none" w:sz="0" w:space="0" w:color="auto"/>
                                                                                            <w:right w:val="none" w:sz="0" w:space="0" w:color="auto"/>
                                                                                          </w:divBdr>
                                                                                          <w:divsChild>
                                                                                            <w:div w:id="1602882879">
                                                                                              <w:marLeft w:val="0"/>
                                                                                              <w:marRight w:val="0"/>
                                                                                              <w:marTop w:val="0"/>
                                                                                              <w:marBottom w:val="0"/>
                                                                                              <w:divBdr>
                                                                                                <w:top w:val="none" w:sz="0" w:space="0" w:color="auto"/>
                                                                                                <w:left w:val="none" w:sz="0" w:space="0" w:color="auto"/>
                                                                                                <w:bottom w:val="none" w:sz="0" w:space="0" w:color="auto"/>
                                                                                                <w:right w:val="none" w:sz="0" w:space="0" w:color="auto"/>
                                                                                              </w:divBdr>
                                                                                              <w:divsChild>
                                                                                                <w:div w:id="943415956">
                                                                                                  <w:marLeft w:val="0"/>
                                                                                                  <w:marRight w:val="0"/>
                                                                                                  <w:marTop w:val="30"/>
                                                                                                  <w:marBottom w:val="30"/>
                                                                                                  <w:divBdr>
                                                                                                    <w:top w:val="none" w:sz="0" w:space="0" w:color="auto"/>
                                                                                                    <w:left w:val="none" w:sz="0" w:space="0" w:color="auto"/>
                                                                                                    <w:bottom w:val="none" w:sz="0" w:space="0" w:color="auto"/>
                                                                                                    <w:right w:val="none" w:sz="0" w:space="0" w:color="auto"/>
                                                                                                  </w:divBdr>
                                                                                                  <w:divsChild>
                                                                                                    <w:div w:id="217672922">
                                                                                                      <w:marLeft w:val="0"/>
                                                                                                      <w:marRight w:val="0"/>
                                                                                                      <w:marTop w:val="0"/>
                                                                                                      <w:marBottom w:val="0"/>
                                                                                                      <w:divBdr>
                                                                                                        <w:top w:val="none" w:sz="0" w:space="0" w:color="auto"/>
                                                                                                        <w:left w:val="none" w:sz="0" w:space="0" w:color="auto"/>
                                                                                                        <w:bottom w:val="none" w:sz="0" w:space="0" w:color="auto"/>
                                                                                                        <w:right w:val="none" w:sz="0" w:space="0" w:color="auto"/>
                                                                                                      </w:divBdr>
                                                                                                      <w:divsChild>
                                                                                                        <w:div w:id="2128422495">
                                                                                                          <w:marLeft w:val="0"/>
                                                                                                          <w:marRight w:val="0"/>
                                                                                                          <w:marTop w:val="0"/>
                                                                                                          <w:marBottom w:val="0"/>
                                                                                                          <w:divBdr>
                                                                                                            <w:top w:val="none" w:sz="0" w:space="0" w:color="auto"/>
                                                                                                            <w:left w:val="none" w:sz="0" w:space="0" w:color="auto"/>
                                                                                                            <w:bottom w:val="none" w:sz="0" w:space="0" w:color="auto"/>
                                                                                                            <w:right w:val="none" w:sz="0" w:space="0" w:color="auto"/>
                                                                                                          </w:divBdr>
                                                                                                        </w:div>
                                                                                                      </w:divsChild>
                                                                                                    </w:div>
                                                                                                    <w:div w:id="491914311">
                                                                                                      <w:marLeft w:val="0"/>
                                                                                                      <w:marRight w:val="0"/>
                                                                                                      <w:marTop w:val="0"/>
                                                                                                      <w:marBottom w:val="0"/>
                                                                                                      <w:divBdr>
                                                                                                        <w:top w:val="none" w:sz="0" w:space="0" w:color="auto"/>
                                                                                                        <w:left w:val="none" w:sz="0" w:space="0" w:color="auto"/>
                                                                                                        <w:bottom w:val="none" w:sz="0" w:space="0" w:color="auto"/>
                                                                                                        <w:right w:val="none" w:sz="0" w:space="0" w:color="auto"/>
                                                                                                      </w:divBdr>
                                                                                                      <w:divsChild>
                                                                                                        <w:div w:id="279534222">
                                                                                                          <w:marLeft w:val="0"/>
                                                                                                          <w:marRight w:val="0"/>
                                                                                                          <w:marTop w:val="0"/>
                                                                                                          <w:marBottom w:val="0"/>
                                                                                                          <w:divBdr>
                                                                                                            <w:top w:val="none" w:sz="0" w:space="0" w:color="auto"/>
                                                                                                            <w:left w:val="none" w:sz="0" w:space="0" w:color="auto"/>
                                                                                                            <w:bottom w:val="none" w:sz="0" w:space="0" w:color="auto"/>
                                                                                                            <w:right w:val="none" w:sz="0" w:space="0" w:color="auto"/>
                                                                                                          </w:divBdr>
                                                                                                        </w:div>
                                                                                                      </w:divsChild>
                                                                                                    </w:div>
                                                                                                    <w:div w:id="552886645">
                                                                                                      <w:marLeft w:val="0"/>
                                                                                                      <w:marRight w:val="0"/>
                                                                                                      <w:marTop w:val="0"/>
                                                                                                      <w:marBottom w:val="0"/>
                                                                                                      <w:divBdr>
                                                                                                        <w:top w:val="none" w:sz="0" w:space="0" w:color="auto"/>
                                                                                                        <w:left w:val="none" w:sz="0" w:space="0" w:color="auto"/>
                                                                                                        <w:bottom w:val="none" w:sz="0" w:space="0" w:color="auto"/>
                                                                                                        <w:right w:val="none" w:sz="0" w:space="0" w:color="auto"/>
                                                                                                      </w:divBdr>
                                                                                                      <w:divsChild>
                                                                                                        <w:div w:id="84810755">
                                                                                                          <w:marLeft w:val="0"/>
                                                                                                          <w:marRight w:val="0"/>
                                                                                                          <w:marTop w:val="0"/>
                                                                                                          <w:marBottom w:val="0"/>
                                                                                                          <w:divBdr>
                                                                                                            <w:top w:val="none" w:sz="0" w:space="0" w:color="auto"/>
                                                                                                            <w:left w:val="none" w:sz="0" w:space="0" w:color="auto"/>
                                                                                                            <w:bottom w:val="none" w:sz="0" w:space="0" w:color="auto"/>
                                                                                                            <w:right w:val="none" w:sz="0" w:space="0" w:color="auto"/>
                                                                                                          </w:divBdr>
                                                                                                        </w:div>
                                                                                                      </w:divsChild>
                                                                                                    </w:div>
                                                                                                    <w:div w:id="727267444">
                                                                                                      <w:marLeft w:val="0"/>
                                                                                                      <w:marRight w:val="0"/>
                                                                                                      <w:marTop w:val="0"/>
                                                                                                      <w:marBottom w:val="0"/>
                                                                                                      <w:divBdr>
                                                                                                        <w:top w:val="none" w:sz="0" w:space="0" w:color="auto"/>
                                                                                                        <w:left w:val="none" w:sz="0" w:space="0" w:color="auto"/>
                                                                                                        <w:bottom w:val="none" w:sz="0" w:space="0" w:color="auto"/>
                                                                                                        <w:right w:val="none" w:sz="0" w:space="0" w:color="auto"/>
                                                                                                      </w:divBdr>
                                                                                                      <w:divsChild>
                                                                                                        <w:div w:id="509221928">
                                                                                                          <w:marLeft w:val="0"/>
                                                                                                          <w:marRight w:val="0"/>
                                                                                                          <w:marTop w:val="0"/>
                                                                                                          <w:marBottom w:val="0"/>
                                                                                                          <w:divBdr>
                                                                                                            <w:top w:val="none" w:sz="0" w:space="0" w:color="auto"/>
                                                                                                            <w:left w:val="none" w:sz="0" w:space="0" w:color="auto"/>
                                                                                                            <w:bottom w:val="none" w:sz="0" w:space="0" w:color="auto"/>
                                                                                                            <w:right w:val="none" w:sz="0" w:space="0" w:color="auto"/>
                                                                                                          </w:divBdr>
                                                                                                        </w:div>
                                                                                                      </w:divsChild>
                                                                                                    </w:div>
                                                                                                    <w:div w:id="748889164">
                                                                                                      <w:marLeft w:val="0"/>
                                                                                                      <w:marRight w:val="0"/>
                                                                                                      <w:marTop w:val="0"/>
                                                                                                      <w:marBottom w:val="0"/>
                                                                                                      <w:divBdr>
                                                                                                        <w:top w:val="none" w:sz="0" w:space="0" w:color="auto"/>
                                                                                                        <w:left w:val="none" w:sz="0" w:space="0" w:color="auto"/>
                                                                                                        <w:bottom w:val="none" w:sz="0" w:space="0" w:color="auto"/>
                                                                                                        <w:right w:val="none" w:sz="0" w:space="0" w:color="auto"/>
                                                                                                      </w:divBdr>
                                                                                                      <w:divsChild>
                                                                                                        <w:div w:id="1329215620">
                                                                                                          <w:marLeft w:val="0"/>
                                                                                                          <w:marRight w:val="0"/>
                                                                                                          <w:marTop w:val="0"/>
                                                                                                          <w:marBottom w:val="0"/>
                                                                                                          <w:divBdr>
                                                                                                            <w:top w:val="none" w:sz="0" w:space="0" w:color="auto"/>
                                                                                                            <w:left w:val="none" w:sz="0" w:space="0" w:color="auto"/>
                                                                                                            <w:bottom w:val="none" w:sz="0" w:space="0" w:color="auto"/>
                                                                                                            <w:right w:val="none" w:sz="0" w:space="0" w:color="auto"/>
                                                                                                          </w:divBdr>
                                                                                                        </w:div>
                                                                                                      </w:divsChild>
                                                                                                    </w:div>
                                                                                                    <w:div w:id="856889346">
                                                                                                      <w:marLeft w:val="0"/>
                                                                                                      <w:marRight w:val="0"/>
                                                                                                      <w:marTop w:val="0"/>
                                                                                                      <w:marBottom w:val="0"/>
                                                                                                      <w:divBdr>
                                                                                                        <w:top w:val="none" w:sz="0" w:space="0" w:color="auto"/>
                                                                                                        <w:left w:val="none" w:sz="0" w:space="0" w:color="auto"/>
                                                                                                        <w:bottom w:val="none" w:sz="0" w:space="0" w:color="auto"/>
                                                                                                        <w:right w:val="none" w:sz="0" w:space="0" w:color="auto"/>
                                                                                                      </w:divBdr>
                                                                                                      <w:divsChild>
                                                                                                        <w:div w:id="1871869481">
                                                                                                          <w:marLeft w:val="0"/>
                                                                                                          <w:marRight w:val="0"/>
                                                                                                          <w:marTop w:val="0"/>
                                                                                                          <w:marBottom w:val="0"/>
                                                                                                          <w:divBdr>
                                                                                                            <w:top w:val="none" w:sz="0" w:space="0" w:color="auto"/>
                                                                                                            <w:left w:val="none" w:sz="0" w:space="0" w:color="auto"/>
                                                                                                            <w:bottom w:val="none" w:sz="0" w:space="0" w:color="auto"/>
                                                                                                            <w:right w:val="none" w:sz="0" w:space="0" w:color="auto"/>
                                                                                                          </w:divBdr>
                                                                                                        </w:div>
                                                                                                      </w:divsChild>
                                                                                                    </w:div>
                                                                                                    <w:div w:id="964504015">
                                                                                                      <w:marLeft w:val="0"/>
                                                                                                      <w:marRight w:val="0"/>
                                                                                                      <w:marTop w:val="0"/>
                                                                                                      <w:marBottom w:val="0"/>
                                                                                                      <w:divBdr>
                                                                                                        <w:top w:val="none" w:sz="0" w:space="0" w:color="auto"/>
                                                                                                        <w:left w:val="none" w:sz="0" w:space="0" w:color="auto"/>
                                                                                                        <w:bottom w:val="none" w:sz="0" w:space="0" w:color="auto"/>
                                                                                                        <w:right w:val="none" w:sz="0" w:space="0" w:color="auto"/>
                                                                                                      </w:divBdr>
                                                                                                      <w:divsChild>
                                                                                                        <w:div w:id="705180507">
                                                                                                          <w:marLeft w:val="0"/>
                                                                                                          <w:marRight w:val="0"/>
                                                                                                          <w:marTop w:val="0"/>
                                                                                                          <w:marBottom w:val="0"/>
                                                                                                          <w:divBdr>
                                                                                                            <w:top w:val="none" w:sz="0" w:space="0" w:color="auto"/>
                                                                                                            <w:left w:val="none" w:sz="0" w:space="0" w:color="auto"/>
                                                                                                            <w:bottom w:val="none" w:sz="0" w:space="0" w:color="auto"/>
                                                                                                            <w:right w:val="none" w:sz="0" w:space="0" w:color="auto"/>
                                                                                                          </w:divBdr>
                                                                                                        </w:div>
                                                                                                      </w:divsChild>
                                                                                                    </w:div>
                                                                                                    <w:div w:id="1135874671">
                                                                                                      <w:marLeft w:val="0"/>
                                                                                                      <w:marRight w:val="0"/>
                                                                                                      <w:marTop w:val="0"/>
                                                                                                      <w:marBottom w:val="0"/>
                                                                                                      <w:divBdr>
                                                                                                        <w:top w:val="none" w:sz="0" w:space="0" w:color="auto"/>
                                                                                                        <w:left w:val="none" w:sz="0" w:space="0" w:color="auto"/>
                                                                                                        <w:bottom w:val="none" w:sz="0" w:space="0" w:color="auto"/>
                                                                                                        <w:right w:val="none" w:sz="0" w:space="0" w:color="auto"/>
                                                                                                      </w:divBdr>
                                                                                                      <w:divsChild>
                                                                                                        <w:div w:id="728773107">
                                                                                                          <w:marLeft w:val="0"/>
                                                                                                          <w:marRight w:val="0"/>
                                                                                                          <w:marTop w:val="0"/>
                                                                                                          <w:marBottom w:val="0"/>
                                                                                                          <w:divBdr>
                                                                                                            <w:top w:val="none" w:sz="0" w:space="0" w:color="auto"/>
                                                                                                            <w:left w:val="none" w:sz="0" w:space="0" w:color="auto"/>
                                                                                                            <w:bottom w:val="none" w:sz="0" w:space="0" w:color="auto"/>
                                                                                                            <w:right w:val="none" w:sz="0" w:space="0" w:color="auto"/>
                                                                                                          </w:divBdr>
                                                                                                        </w:div>
                                                                                                      </w:divsChild>
                                                                                                    </w:div>
                                                                                                    <w:div w:id="1777869126">
                                                                                                      <w:marLeft w:val="0"/>
                                                                                                      <w:marRight w:val="0"/>
                                                                                                      <w:marTop w:val="0"/>
                                                                                                      <w:marBottom w:val="0"/>
                                                                                                      <w:divBdr>
                                                                                                        <w:top w:val="none" w:sz="0" w:space="0" w:color="auto"/>
                                                                                                        <w:left w:val="none" w:sz="0" w:space="0" w:color="auto"/>
                                                                                                        <w:bottom w:val="none" w:sz="0" w:space="0" w:color="auto"/>
                                                                                                        <w:right w:val="none" w:sz="0" w:space="0" w:color="auto"/>
                                                                                                      </w:divBdr>
                                                                                                      <w:divsChild>
                                                                                                        <w:div w:id="2087334982">
                                                                                                          <w:marLeft w:val="0"/>
                                                                                                          <w:marRight w:val="0"/>
                                                                                                          <w:marTop w:val="0"/>
                                                                                                          <w:marBottom w:val="0"/>
                                                                                                          <w:divBdr>
                                                                                                            <w:top w:val="none" w:sz="0" w:space="0" w:color="auto"/>
                                                                                                            <w:left w:val="none" w:sz="0" w:space="0" w:color="auto"/>
                                                                                                            <w:bottom w:val="none" w:sz="0" w:space="0" w:color="auto"/>
                                                                                                            <w:right w:val="none" w:sz="0" w:space="0" w:color="auto"/>
                                                                                                          </w:divBdr>
                                                                                                        </w:div>
                                                                                                      </w:divsChild>
                                                                                                    </w:div>
                                                                                                    <w:div w:id="1825781952">
                                                                                                      <w:marLeft w:val="0"/>
                                                                                                      <w:marRight w:val="0"/>
                                                                                                      <w:marTop w:val="0"/>
                                                                                                      <w:marBottom w:val="0"/>
                                                                                                      <w:divBdr>
                                                                                                        <w:top w:val="none" w:sz="0" w:space="0" w:color="auto"/>
                                                                                                        <w:left w:val="none" w:sz="0" w:space="0" w:color="auto"/>
                                                                                                        <w:bottom w:val="none" w:sz="0" w:space="0" w:color="auto"/>
                                                                                                        <w:right w:val="none" w:sz="0" w:space="0" w:color="auto"/>
                                                                                                      </w:divBdr>
                                                                                                      <w:divsChild>
                                                                                                        <w:div w:id="1453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4095937">
      <w:bodyDiv w:val="1"/>
      <w:marLeft w:val="0"/>
      <w:marRight w:val="0"/>
      <w:marTop w:val="0"/>
      <w:marBottom w:val="0"/>
      <w:divBdr>
        <w:top w:val="none" w:sz="0" w:space="0" w:color="auto"/>
        <w:left w:val="none" w:sz="0" w:space="0" w:color="auto"/>
        <w:bottom w:val="none" w:sz="0" w:space="0" w:color="auto"/>
        <w:right w:val="none" w:sz="0" w:space="0" w:color="auto"/>
      </w:divBdr>
    </w:div>
    <w:div w:id="1938173877">
      <w:bodyDiv w:val="1"/>
      <w:marLeft w:val="0"/>
      <w:marRight w:val="0"/>
      <w:marTop w:val="0"/>
      <w:marBottom w:val="0"/>
      <w:divBdr>
        <w:top w:val="none" w:sz="0" w:space="0" w:color="auto"/>
        <w:left w:val="none" w:sz="0" w:space="0" w:color="auto"/>
        <w:bottom w:val="none" w:sz="0" w:space="0" w:color="auto"/>
        <w:right w:val="none" w:sz="0" w:space="0" w:color="auto"/>
      </w:divBdr>
    </w:div>
    <w:div w:id="1965849695">
      <w:bodyDiv w:val="1"/>
      <w:marLeft w:val="0"/>
      <w:marRight w:val="0"/>
      <w:marTop w:val="0"/>
      <w:marBottom w:val="0"/>
      <w:divBdr>
        <w:top w:val="none" w:sz="0" w:space="0" w:color="auto"/>
        <w:left w:val="none" w:sz="0" w:space="0" w:color="auto"/>
        <w:bottom w:val="none" w:sz="0" w:space="0" w:color="auto"/>
        <w:right w:val="none" w:sz="0" w:space="0" w:color="auto"/>
      </w:divBdr>
    </w:div>
    <w:div w:id="199428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datafabriek@uwv.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5c8cb159-2b14-44f1-9f1e-2f87ce4796ac"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8E6D4F11E81297409473F07417EE2419" ma:contentTypeVersion="0" ma:contentTypeDescription="Een nieuw document maken." ma:contentTypeScope="" ma:versionID="9a737bf3891b8f3094578be040266a5a">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customXsn xmlns="http://schemas.microsoft.com/office/2006/metadata/customXsn">
  <xsnLocation/>
  <cached>True</cached>
  <openByDefault>False</openByDefault>
  <xsnScope/>
</customXsn>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23A02-74AA-4553-977D-AF6791686C53}">
  <ds:schemaRefs>
    <ds:schemaRef ds:uri="http://schemas.microsoft.com/sharepoint/v3/contenttype/forms"/>
  </ds:schemaRefs>
</ds:datastoreItem>
</file>

<file path=customXml/itemProps2.xml><?xml version="1.0" encoding="utf-8"?>
<ds:datastoreItem xmlns:ds="http://schemas.openxmlformats.org/officeDocument/2006/customXml" ds:itemID="{FE002C0B-A5B4-4F6B-A1FF-0C066AFB76BE}">
  <ds:schemaRefs>
    <ds:schemaRef ds:uri="Microsoft.SharePoint.Taxonomy.ContentTypeSync"/>
  </ds:schemaRefs>
</ds:datastoreItem>
</file>

<file path=customXml/itemProps3.xml><?xml version="1.0" encoding="utf-8"?>
<ds:datastoreItem xmlns:ds="http://schemas.openxmlformats.org/officeDocument/2006/customXml" ds:itemID="{2C3E7744-8691-43DC-989A-6BBE5C0C0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8033A60-0884-4607-9798-DF6CDBF107A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433ADA2-7A4F-4F3C-8FA2-721BF1CB0892}">
  <ds:schemaRefs>
    <ds:schemaRef ds:uri="http://schemas.microsoft.com/office/2006/metadata/customXsn"/>
  </ds:schemaRefs>
</ds:datastoreItem>
</file>

<file path=customXml/itemProps6.xml><?xml version="1.0" encoding="utf-8"?>
<ds:datastoreItem xmlns:ds="http://schemas.openxmlformats.org/officeDocument/2006/customXml" ds:itemID="{7DB3B341-DEF0-44F9-8989-6C88F11A5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5236</Words>
  <Characters>28802</Characters>
  <Application>Microsoft Office Word</Application>
  <DocSecurity>0</DocSecurity>
  <Lines>240</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Groot, Lex</dc:creator>
  <cp:keywords/>
  <dc:description/>
  <cp:lastModifiedBy>Roele, Paula (P.J.)</cp:lastModifiedBy>
  <cp:revision>39</cp:revision>
  <cp:lastPrinted>2020-04-17T13:16:00Z</cp:lastPrinted>
  <dcterms:created xsi:type="dcterms:W3CDTF">2023-10-11T08:23:00Z</dcterms:created>
  <dcterms:modified xsi:type="dcterms:W3CDTF">2023-10-12T14:18:00Z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0x0101008E6D4F11E81297409473F07417EE2419</vt:lpwstr>
  </property>
  <property fmtid="{D5CDD505-2E9C-101B-9397-08002B2CF9AE}" pid="3" name="Bronsysteem" linkTarget="_Ref17725531">
    <vt:lpwstr>..3. Beschrijving requirement</vt:lpwstr>
  </property>
</Properties>
</file>