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docx" ContentType="application/vnd.openxmlformats-officedocument.wordprocessingml.document"/>
  <Default Extension="pptx" ContentType="application/vnd.openxmlformats-officedocument.presentationml.presentation"/>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3C7681E" w14:textId="77777777" w:rsidR="00F8073D" w:rsidRPr="004C1F1E" w:rsidRDefault="00B268D9" w:rsidP="00F8073D">
      <w:pPr>
        <w:rPr>
          <w:b/>
          <w:sz w:val="56"/>
          <w:szCs w:val="56"/>
        </w:rPr>
      </w:pPr>
      <w:bookmarkStart w:id="0" w:name="_GoBack"/>
      <w:bookmarkEnd w:id="0"/>
      <w:r w:rsidRPr="004C1F1E">
        <w:rPr>
          <w:b/>
          <w:sz w:val="40"/>
          <w:szCs w:val="40"/>
        </w:rPr>
        <w:t>Vooronderzoek</w:t>
      </w:r>
      <w:r w:rsidR="00F8073D" w:rsidRPr="004C1F1E">
        <w:rPr>
          <w:b/>
          <w:sz w:val="56"/>
          <w:szCs w:val="56"/>
        </w:rPr>
        <w:t xml:space="preserve"> </w:t>
      </w:r>
    </w:p>
    <w:p w14:paraId="03F211FB" w14:textId="77777777" w:rsidR="00F97FD0" w:rsidRPr="00B42A91" w:rsidRDefault="003A7A70" w:rsidP="00F8073D">
      <w:pPr>
        <w:rPr>
          <w:b/>
          <w:sz w:val="44"/>
          <w:szCs w:val="44"/>
        </w:rPr>
      </w:pPr>
      <w:r w:rsidRPr="003A7A70">
        <w:rPr>
          <w:b/>
          <w:noProof/>
          <w:sz w:val="40"/>
          <w:szCs w:val="40"/>
          <w:lang w:eastAsia="nl-NL"/>
        </w:rPr>
        <mc:AlternateContent>
          <mc:Choice Requires="wps">
            <w:drawing>
              <wp:anchor distT="45720" distB="45720" distL="114300" distR="114300" simplePos="0" relativeHeight="251682816" behindDoc="0" locked="0" layoutInCell="1" allowOverlap="1" wp14:anchorId="12172CC7" wp14:editId="402480A6">
                <wp:simplePos x="0" y="0"/>
                <wp:positionH relativeFrom="column">
                  <wp:posOffset>-80120</wp:posOffset>
                </wp:positionH>
                <wp:positionV relativeFrom="paragraph">
                  <wp:posOffset>635111</wp:posOffset>
                </wp:positionV>
                <wp:extent cx="2360930" cy="1404620"/>
                <wp:effectExtent l="0" t="0" r="8890" b="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58875861" w14:textId="77777777" w:rsidR="003A7A70" w:rsidRPr="003A7A70" w:rsidRDefault="003A7A70">
                            <w:pPr>
                              <w:rPr>
                                <w:sz w:val="24"/>
                                <w:szCs w:val="36"/>
                                <w:lang w:val="en-US"/>
                              </w:rPr>
                            </w:pPr>
                            <w:r w:rsidRPr="003A7A70">
                              <w:rPr>
                                <w:sz w:val="24"/>
                                <w:szCs w:val="36"/>
                              </w:rPr>
                              <w:t xml:space="preserve">Versie </w:t>
                            </w:r>
                            <w:r w:rsidR="00B3345F">
                              <w:rPr>
                                <w:sz w:val="24"/>
                                <w:szCs w:val="36"/>
                              </w:rPr>
                              <w:t>1.0</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12172CC7" id="_x0000_t202" coordsize="21600,21600" o:spt="202" path="m,l,21600r21600,l21600,xe">
                <v:stroke joinstyle="miter"/>
                <v:path gradientshapeok="t" o:connecttype="rect"/>
              </v:shapetype>
              <v:shape id="Text Box 2" o:spid="_x0000_s1026" type="#_x0000_t202" style="position:absolute;margin-left:-6.3pt;margin-top:50pt;width:185.9pt;height:110.6pt;z-index:25168281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" stroked="f">
                <v:textbox style="mso-fit-shape-to-text:t">
                  <w:txbxContent>
                    <w:p w14:paraId="58875861" w14:textId="77777777" w:rsidR="003A7A70" w:rsidRPr="003A7A70" w:rsidRDefault="003A7A70">
                      <w:pPr>
                        <w:rPr>
                          <w:sz w:val="24"/>
                          <w:szCs w:val="36"/>
                          <w:lang w:val="en-US"/>
                        </w:rPr>
                      </w:pPr>
                      <w:r w:rsidRPr="003A7A70">
                        <w:rPr>
                          <w:sz w:val="24"/>
                          <w:szCs w:val="36"/>
                        </w:rPr>
                        <w:t xml:space="preserve">Versie </w:t>
                      </w:r>
                      <w:r w:rsidR="00B3345F">
                        <w:rPr>
                          <w:sz w:val="24"/>
                          <w:szCs w:val="36"/>
                        </w:rPr>
                        <w:t>1.0</w:t>
                      </w:r>
                    </w:p>
                  </w:txbxContent>
                </v:textbox>
                <w10:wrap type="square"/>
              </v:shape>
            </w:pict>
          </mc:Fallback>
        </mc:AlternateContent>
      </w:r>
      <w:r w:rsidR="00B268D9" w:rsidRPr="004C1F1E">
        <w:rPr>
          <w:b/>
          <w:sz w:val="40"/>
          <w:szCs w:val="40"/>
        </w:rPr>
        <w:t>Data Lifecycle</w:t>
      </w:r>
      <w:r w:rsidR="007600BC" w:rsidRPr="004C1F1E">
        <w:rPr>
          <w:b/>
          <w:sz w:val="40"/>
          <w:szCs w:val="40"/>
        </w:rPr>
        <w:t xml:space="preserve"> </w:t>
      </w:r>
      <w:r w:rsidR="00B268D9" w:rsidRPr="004C1F1E">
        <w:rPr>
          <w:b/>
          <w:sz w:val="40"/>
          <w:szCs w:val="40"/>
        </w:rPr>
        <w:t>Management</w:t>
      </w:r>
      <w:r w:rsidR="00F8073D" w:rsidRPr="004C1F1E">
        <w:rPr>
          <w:b/>
          <w:sz w:val="40"/>
          <w:szCs w:val="40"/>
        </w:rPr>
        <w:t xml:space="preserve"> </w:t>
      </w:r>
      <w:r w:rsidR="00B268D9" w:rsidRPr="004C1F1E">
        <w:rPr>
          <w:b/>
          <w:sz w:val="40"/>
          <w:szCs w:val="40"/>
        </w:rPr>
        <w:t>(DLM)</w:t>
      </w:r>
      <w:sdt>
        <w:sdtPr>
          <w:tag w:val="Footer"/>
          <w:id w:val="-1731296796"/>
          <w:lock w:val="sdtContentLocked"/>
          <w:placeholder>
            <w:docPart w:val="EF0EF237D9674E2C9D167658A67FB472"/>
          </w:placeholder>
          <w15:appearance w15:val="hidden"/>
        </w:sdtPr>
        <w:sdtEndPr/>
        <w:sdtContent>
          <w:r w:rsidR="00E477D6">
            <w:rPr>
              <w:noProof/>
              <w:lang w:eastAsia="nl-NL"/>
            </w:rPr>
            <mc:AlternateContent>
              <mc:Choice Requires="wps">
                <w:drawing>
                  <wp:anchor distT="0" distB="0" distL="114300" distR="114300" simplePos="0" relativeHeight="251658240" behindDoc="0" locked="1" layoutInCell="1" allowOverlap="0" wp14:anchorId="653C3133" wp14:editId="363C5F99">
                    <wp:simplePos x="0" y="0"/>
                    <wp:positionH relativeFrom="margin">
                      <wp:posOffset>-20320</wp:posOffset>
                    </wp:positionH>
                    <wp:positionV relativeFrom="page">
                      <wp:posOffset>9429750</wp:posOffset>
                    </wp:positionV>
                    <wp:extent cx="6161405" cy="774065"/>
                    <wp:effectExtent l="0" t="0" r="0" b="6985"/>
                    <wp:wrapNone/>
                    <wp:docPr id="5" name="Tekstvak 5"/>
                    <wp:cNvGraphicFramePr/>
                    <a:graphic xmlns:a="http://schemas.openxmlformats.org/drawingml/2006/main">
                      <a:graphicData uri="http://schemas.microsoft.com/office/word/2010/wordprocessingShape">
                        <wps:wsp>
                          <wps:cNvSpPr txBox="1"/>
                          <wps:spPr>
                            <a:xfrm>
                              <a:off x="0" y="0"/>
                              <a:ext cx="6161405" cy="7740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629"/>
                                </w:tblGrid>
                                <w:tr w:rsidR="00F66311" w14:paraId="19E97237" w14:textId="77777777" w:rsidTr="008A3810">
                                  <w:trPr>
                                    <w:trHeight w:val="1086"/>
                                  </w:trPr>
                                  <w:tc>
                                    <w:tcPr>
                                      <w:tcW w:w="9629" w:type="dxa"/>
                                    </w:tcPr>
                                    <w:p w14:paraId="48A36E43" w14:textId="77777777" w:rsidR="00F66311" w:rsidRDefault="00F66311" w:rsidP="00145C7F">
                                      <w:pPr>
                                        <w:pStyle w:val="Variabeleonderreferentiekopvoetnoot"/>
                                      </w:pPr>
                                      <w:bookmarkStart w:id="1" w:name="bmFooter" w:colFirst="0" w:colLast="0"/>
                                      <w:r>
                                        <w:t>© UWV Uitvoeringsinstituut werknemersverzekeringen.</w:t>
                                      </w:r>
                                    </w:p>
                                    <w:p w14:paraId="40C9D47C" w14:textId="77777777" w:rsidR="00F66311" w:rsidRDefault="00F66311" w:rsidP="00145C7F">
                                      <w:pPr>
                                        <w:pStyle w:val="Variabeleonderreferentiekopvoetnoot"/>
                                      </w:pPr>
                                      <w:r>
                                        <w:t>Alle rechten voorbehouden. Niets uit deze uitgave mag worden verveelvoudigd, opgeslagen in een geautomatiseerd gegevensbestand of openbaar gemaakt, in enige vorm of op enige wijze, hetzij elektronisch, mechanisch, door fotokopieën, opnamen of op enig andere manier zonder voorafgaande schriftelijke toestemming van de uitgever.</w:t>
                                      </w:r>
                                    </w:p>
                                  </w:tc>
                                </w:tr>
                                <w:bookmarkEnd w:id="1"/>
                              </w:tbl>
                              <w:p w14:paraId="2BCF614D" w14:textId="77777777" w:rsidR="00F66311" w:rsidRDefault="00F66311"/>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653C3133" id="Tekstvak 5" o:spid="_x0000_s1027" type="#_x0000_t202" style="position:absolute;margin-left:-1.6pt;margin-top:742.5pt;width:485.15pt;height:60.95pt;z-index:251658240;visibility:visible;mso-wrap-style:square;mso-wrap-distance-left:9pt;mso-wrap-distance-top:0;mso-wrap-distance-right:9pt;mso-wrap-distance-bottom:0;mso-position-horizontal:absolute;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" o:allowoverlap="f" fillcolor="white [3201]" stroked="f" strokeweight=".5pt">
                    <v:textbox inset="0,0,0,0">
                      <w:txbxContent>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629"/>
                          </w:tblGrid>
                          <w:tr w:rsidR="00F66311" w14:paraId="19E97237" w14:textId="77777777" w:rsidTr="008A3810">
                            <w:trPr>
                              <w:trHeight w:val="1086"/>
                            </w:trPr>
                            <w:tc>
                              <w:tcPr>
                                <w:tcW w:w="9629" w:type="dxa"/>
                              </w:tcPr>
                              <w:p w14:paraId="48A36E43" w14:textId="77777777" w:rsidR="00F66311" w:rsidRDefault="00F66311" w:rsidP="00145C7F">
                                <w:pPr>
                                  <w:pStyle w:val="Variabeleonderreferentiekopvoetnoot"/>
                                </w:pPr>
                                <w:bookmarkStart w:id="2" w:name="bmFooter" w:colFirst="0" w:colLast="0"/>
                                <w:r>
                                  <w:t>© UWV Uitvoeringsinstituut werknemersverzekeringen.</w:t>
                                </w:r>
                              </w:p>
                              <w:p w14:paraId="40C9D47C" w14:textId="77777777" w:rsidR="00F66311" w:rsidRDefault="00F66311" w:rsidP="00145C7F">
                                <w:pPr>
                                  <w:pStyle w:val="Variabeleonderreferentiekopvoetnoot"/>
                                </w:pPr>
                                <w:r>
                                  <w:t>Alle rechten voorbehouden. Niets uit deze uitgave mag worden verveelvoudigd, opgeslagen in een geautomatiseerd gegevensbestand of openbaar gemaakt, in enige vorm of op enige wijze, hetzij elektronisch, mechanisch, door fotokopieën, opnamen of op enig andere manier zonder voorafgaande schriftelijke toestemming van de uitgever.</w:t>
                                </w:r>
                              </w:p>
                            </w:tc>
                          </w:tr>
                          <w:bookmarkEnd w:id="2"/>
                        </w:tbl>
                        <w:p w14:paraId="2BCF614D" w14:textId="77777777" w:rsidR="00F66311" w:rsidRDefault="00F66311"/>
                      </w:txbxContent>
                    </v:textbox>
                    <w10:wrap anchorx="margin" anchory="page"/>
                    <w10:anchorlock/>
                  </v:shape>
                </w:pict>
              </mc:Fallback>
            </mc:AlternateContent>
          </w:r>
        </w:sdtContent>
      </w:sdt>
    </w:p>
    <w:p w14:paraId="4DD49F16" w14:textId="77777777" w:rsidR="00DF2D5B" w:rsidRDefault="00D538E1" w:rsidP="00E85227">
      <w:pPr>
        <w:pStyle w:val="RptTitel"/>
      </w:pPr>
      <w:r>
        <w:lastRenderedPageBreak/>
        <w:t>Inhoud</w:t>
      </w:r>
    </w:p>
    <w:p w14:paraId="70E80035" w14:textId="77777777" w:rsidR="00E01B92" w:rsidRDefault="00571215">
      <w:pPr>
        <w:pStyle w:val="Inhopg1"/>
        <w:rPr>
          <w:rFonts w:asciiTheme="minorHAnsi" w:eastAsiaTheme="minorEastAsia" w:hAnsiTheme="minorHAnsi" w:cstheme="minorBidi"/>
          <w:b w:val="0"/>
          <w:kern w:val="0"/>
          <w:sz w:val="22"/>
          <w:szCs w:val="22"/>
          <w:lang w:val="nl-NL"/>
        </w:rPr>
      </w:pPr>
      <w:r w:rsidRPr="00571215">
        <w:fldChar w:fldCharType="begin"/>
      </w:r>
      <w:r w:rsidR="0011295A" w:rsidRPr="00FA09AA">
        <w:rPr>
          <w:lang w:val="nl-NL"/>
        </w:rPr>
        <w:instrText xml:space="preserve"> TOC \t "Rpt_Hoofdstuk_1</w:instrText>
      </w:r>
      <w:r w:rsidR="008A02CC">
        <w:fldChar w:fldCharType="begin"/>
      </w:r>
      <w:r w:rsidR="008A02CC" w:rsidRPr="00FA09AA">
        <w:rPr>
          <w:lang w:val="nl-NL"/>
        </w:rPr>
        <w:instrText xml:space="preserve"> IF </w:instrText>
      </w:r>
      <w:r w:rsidR="008A02CC">
        <w:fldChar w:fldCharType="begin"/>
      </w:r>
      <w:r w:rsidR="008A02CC" w:rsidRPr="00FA09AA">
        <w:rPr>
          <w:lang w:val="nl-NL"/>
        </w:rPr>
        <w:instrText xml:space="preserve"> =PRODUCT(2;3) </w:instrText>
      </w:r>
      <w:r w:rsidR="008A02CC">
        <w:fldChar w:fldCharType="separate"/>
      </w:r>
      <w:r w:rsidR="00E01B92">
        <w:rPr>
          <w:lang w:val="nl-NL"/>
        </w:rPr>
        <w:instrText>6</w:instrText>
      </w:r>
      <w:r w:rsidR="008A02CC">
        <w:fldChar w:fldCharType="end"/>
      </w:r>
      <w:r w:rsidR="008A02CC" w:rsidRPr="00FA09AA">
        <w:rPr>
          <w:lang w:val="nl-NL"/>
        </w:rPr>
        <w:instrText xml:space="preserve"> = 6 ";" "," </w:instrText>
      </w:r>
      <w:r w:rsidR="008A02CC">
        <w:fldChar w:fldCharType="separate"/>
      </w:r>
      <w:r w:rsidR="00E01B92" w:rsidRPr="00FA09AA">
        <w:rPr>
          <w:lang w:val="nl-NL"/>
        </w:rPr>
        <w:instrText>;</w:instrText>
      </w:r>
      <w:r w:rsidR="008A02CC">
        <w:fldChar w:fldCharType="end"/>
      </w:r>
      <w:r w:rsidR="002A7672" w:rsidRPr="00FA09AA">
        <w:rPr>
          <w:lang w:val="nl-NL"/>
        </w:rPr>
        <w:instrText>1</w:instrText>
      </w:r>
      <w:r w:rsidR="008A02CC">
        <w:fldChar w:fldCharType="begin"/>
      </w:r>
      <w:r w:rsidR="008A02CC" w:rsidRPr="00FA09AA">
        <w:rPr>
          <w:lang w:val="nl-NL"/>
        </w:rPr>
        <w:instrText xml:space="preserve"> IF </w:instrText>
      </w:r>
      <w:r w:rsidR="008A02CC">
        <w:fldChar w:fldCharType="begin"/>
      </w:r>
      <w:r w:rsidR="008A02CC" w:rsidRPr="00FA09AA">
        <w:rPr>
          <w:lang w:val="nl-NL"/>
        </w:rPr>
        <w:instrText xml:space="preserve"> =PRODUCT(2;3) </w:instrText>
      </w:r>
      <w:r w:rsidR="008A02CC">
        <w:fldChar w:fldCharType="separate"/>
      </w:r>
      <w:r w:rsidR="00E01B92">
        <w:rPr>
          <w:lang w:val="nl-NL"/>
        </w:rPr>
        <w:instrText>6</w:instrText>
      </w:r>
      <w:r w:rsidR="008A02CC">
        <w:fldChar w:fldCharType="end"/>
      </w:r>
      <w:r w:rsidR="008A02CC" w:rsidRPr="00FA09AA">
        <w:rPr>
          <w:lang w:val="nl-NL"/>
        </w:rPr>
        <w:instrText xml:space="preserve"> = 6 ";" "," </w:instrText>
      </w:r>
      <w:r w:rsidR="008A02CC">
        <w:fldChar w:fldCharType="separate"/>
      </w:r>
      <w:r w:rsidR="00E01B92" w:rsidRPr="00FA09AA">
        <w:rPr>
          <w:lang w:val="nl-NL"/>
        </w:rPr>
        <w:instrText>;</w:instrText>
      </w:r>
      <w:r w:rsidR="008A02CC">
        <w:fldChar w:fldCharType="end"/>
      </w:r>
      <w:r w:rsidR="002A7672" w:rsidRPr="00FA09AA">
        <w:rPr>
          <w:lang w:val="nl-NL"/>
        </w:rPr>
        <w:instrText>Rpt_Paragraaf_Niveau_1</w:instrText>
      </w:r>
      <w:r w:rsidR="008A02CC">
        <w:fldChar w:fldCharType="begin"/>
      </w:r>
      <w:r w:rsidR="008A02CC" w:rsidRPr="00FA09AA">
        <w:rPr>
          <w:lang w:val="nl-NL"/>
        </w:rPr>
        <w:instrText xml:space="preserve"> IF </w:instrText>
      </w:r>
      <w:r w:rsidR="008A02CC">
        <w:fldChar w:fldCharType="begin"/>
      </w:r>
      <w:r w:rsidR="008A02CC" w:rsidRPr="00FA09AA">
        <w:rPr>
          <w:lang w:val="nl-NL"/>
        </w:rPr>
        <w:instrText xml:space="preserve"> =PRODUCT(2;3) </w:instrText>
      </w:r>
      <w:r w:rsidR="008A02CC">
        <w:fldChar w:fldCharType="separate"/>
      </w:r>
      <w:r w:rsidR="00E01B92">
        <w:rPr>
          <w:lang w:val="nl-NL"/>
        </w:rPr>
        <w:instrText>6</w:instrText>
      </w:r>
      <w:r w:rsidR="008A02CC">
        <w:fldChar w:fldCharType="end"/>
      </w:r>
      <w:r w:rsidR="008A02CC" w:rsidRPr="00FA09AA">
        <w:rPr>
          <w:lang w:val="nl-NL"/>
        </w:rPr>
        <w:instrText xml:space="preserve"> = 6 ";" "," </w:instrText>
      </w:r>
      <w:r w:rsidR="008A02CC">
        <w:fldChar w:fldCharType="separate"/>
      </w:r>
      <w:r w:rsidR="00E01B92" w:rsidRPr="00FA09AA">
        <w:rPr>
          <w:lang w:val="nl-NL"/>
        </w:rPr>
        <w:instrText>;</w:instrText>
      </w:r>
      <w:r w:rsidR="008A02CC">
        <w:fldChar w:fldCharType="end"/>
      </w:r>
      <w:r w:rsidR="002A7672" w:rsidRPr="00FA09AA">
        <w:rPr>
          <w:lang w:val="nl-NL"/>
        </w:rPr>
        <w:instrText>2</w:instrText>
      </w:r>
      <w:r w:rsidR="008A02CC">
        <w:fldChar w:fldCharType="begin"/>
      </w:r>
      <w:r w:rsidR="008A02CC" w:rsidRPr="00FA09AA">
        <w:rPr>
          <w:lang w:val="nl-NL"/>
        </w:rPr>
        <w:instrText xml:space="preserve"> IF </w:instrText>
      </w:r>
      <w:r w:rsidR="008A02CC">
        <w:fldChar w:fldCharType="begin"/>
      </w:r>
      <w:r w:rsidR="008A02CC" w:rsidRPr="00FA09AA">
        <w:rPr>
          <w:lang w:val="nl-NL"/>
        </w:rPr>
        <w:instrText xml:space="preserve"> =PRODUCT(2;3) </w:instrText>
      </w:r>
      <w:r w:rsidR="008A02CC">
        <w:fldChar w:fldCharType="separate"/>
      </w:r>
      <w:r w:rsidR="00E01B92">
        <w:rPr>
          <w:lang w:val="nl-NL"/>
        </w:rPr>
        <w:instrText>6</w:instrText>
      </w:r>
      <w:r w:rsidR="008A02CC">
        <w:fldChar w:fldCharType="end"/>
      </w:r>
      <w:r w:rsidR="008A02CC" w:rsidRPr="00FA09AA">
        <w:rPr>
          <w:lang w:val="nl-NL"/>
        </w:rPr>
        <w:instrText xml:space="preserve"> = 6 ";" "," </w:instrText>
      </w:r>
      <w:r w:rsidR="008A02CC">
        <w:fldChar w:fldCharType="separate"/>
      </w:r>
      <w:r w:rsidR="00E01B92" w:rsidRPr="00FA09AA">
        <w:rPr>
          <w:lang w:val="nl-NL"/>
        </w:rPr>
        <w:instrText>;</w:instrText>
      </w:r>
      <w:r w:rsidR="008A02CC">
        <w:fldChar w:fldCharType="end"/>
      </w:r>
      <w:r w:rsidR="002A7672" w:rsidRPr="00FA09AA">
        <w:rPr>
          <w:lang w:val="nl-NL"/>
        </w:rPr>
        <w:instrText>Rpt_Paragraaf_Niveau_2</w:instrText>
      </w:r>
      <w:r w:rsidR="008A02CC">
        <w:fldChar w:fldCharType="begin"/>
      </w:r>
      <w:r w:rsidR="008A02CC" w:rsidRPr="00FA09AA">
        <w:rPr>
          <w:lang w:val="nl-NL"/>
        </w:rPr>
        <w:instrText xml:space="preserve"> IF </w:instrText>
      </w:r>
      <w:r w:rsidR="008A02CC">
        <w:fldChar w:fldCharType="begin"/>
      </w:r>
      <w:r w:rsidR="008A02CC" w:rsidRPr="00FA09AA">
        <w:rPr>
          <w:lang w:val="nl-NL"/>
        </w:rPr>
        <w:instrText xml:space="preserve"> =PRODUCT(2;3) </w:instrText>
      </w:r>
      <w:r w:rsidR="008A02CC">
        <w:fldChar w:fldCharType="separate"/>
      </w:r>
      <w:r w:rsidR="00E01B92">
        <w:rPr>
          <w:lang w:val="nl-NL"/>
        </w:rPr>
        <w:instrText>6</w:instrText>
      </w:r>
      <w:r w:rsidR="008A02CC">
        <w:fldChar w:fldCharType="end"/>
      </w:r>
      <w:r w:rsidR="008A02CC" w:rsidRPr="00FA09AA">
        <w:rPr>
          <w:lang w:val="nl-NL"/>
        </w:rPr>
        <w:instrText xml:space="preserve"> = 6 ";" "," </w:instrText>
      </w:r>
      <w:r w:rsidR="008A02CC">
        <w:fldChar w:fldCharType="separate"/>
      </w:r>
      <w:r w:rsidR="00E01B92" w:rsidRPr="00FA09AA">
        <w:rPr>
          <w:lang w:val="nl-NL"/>
        </w:rPr>
        <w:instrText>;</w:instrText>
      </w:r>
      <w:r w:rsidR="008A02CC">
        <w:fldChar w:fldCharType="end"/>
      </w:r>
      <w:r w:rsidRPr="00FA09AA">
        <w:rPr>
          <w:lang w:val="nl-NL"/>
        </w:rPr>
        <w:instrText>3"</w:instrText>
      </w:r>
      <w:r w:rsidRPr="00571215">
        <w:fldChar w:fldCharType="separate"/>
      </w:r>
      <w:r w:rsidR="00E01B92" w:rsidRPr="00E01B92">
        <w:rPr>
          <w:lang w:val="nl-NL"/>
        </w:rPr>
        <w:t>Distributielijst</w:t>
      </w:r>
      <w:r w:rsidR="00E01B92" w:rsidRPr="00E01B92">
        <w:rPr>
          <w:lang w:val="nl-NL"/>
        </w:rPr>
        <w:tab/>
      </w:r>
      <w:r w:rsidR="00E01B92">
        <w:fldChar w:fldCharType="begin"/>
      </w:r>
      <w:r w:rsidR="00E01B92" w:rsidRPr="00E01B92">
        <w:rPr>
          <w:lang w:val="nl-NL"/>
        </w:rPr>
        <w:instrText xml:space="preserve"> PAGEREF _Toc95480599 \h </w:instrText>
      </w:r>
      <w:r w:rsidR="00E01B92">
        <w:fldChar w:fldCharType="separate"/>
      </w:r>
      <w:r w:rsidR="00E01B92" w:rsidRPr="00E01B92">
        <w:rPr>
          <w:lang w:val="nl-NL"/>
        </w:rPr>
        <w:t>3</w:t>
      </w:r>
      <w:r w:rsidR="00E01B92">
        <w:fldChar w:fldCharType="end"/>
      </w:r>
    </w:p>
    <w:p w14:paraId="0F5CDCB4" w14:textId="77777777" w:rsidR="00E01B92" w:rsidRDefault="00E01B92">
      <w:pPr>
        <w:pStyle w:val="Inhopg1"/>
        <w:rPr>
          <w:rFonts w:asciiTheme="minorHAnsi" w:eastAsiaTheme="minorEastAsia" w:hAnsiTheme="minorHAnsi" w:cstheme="minorBidi"/>
          <w:b w:val="0"/>
          <w:kern w:val="0"/>
          <w:sz w:val="22"/>
          <w:szCs w:val="22"/>
          <w:lang w:val="nl-NL"/>
        </w:rPr>
      </w:pPr>
      <w:r w:rsidRPr="00E01B92">
        <w:rPr>
          <w:lang w:val="nl-NL"/>
        </w:rPr>
        <w:t>Managementsamenvatting</w:t>
      </w:r>
      <w:r w:rsidRPr="00E01B92">
        <w:rPr>
          <w:lang w:val="nl-NL"/>
        </w:rPr>
        <w:tab/>
      </w:r>
      <w:r>
        <w:fldChar w:fldCharType="begin"/>
      </w:r>
      <w:r w:rsidRPr="00E01B92">
        <w:rPr>
          <w:lang w:val="nl-NL"/>
        </w:rPr>
        <w:instrText xml:space="preserve"> PAGEREF _Toc95480600 \h </w:instrText>
      </w:r>
      <w:r>
        <w:fldChar w:fldCharType="separate"/>
      </w:r>
      <w:r w:rsidRPr="00E01B92">
        <w:rPr>
          <w:lang w:val="nl-NL"/>
        </w:rPr>
        <w:t>4</w:t>
      </w:r>
      <w:r>
        <w:fldChar w:fldCharType="end"/>
      </w:r>
    </w:p>
    <w:p w14:paraId="788BAB25" w14:textId="77777777" w:rsidR="00E01B92" w:rsidRDefault="00E01B92">
      <w:pPr>
        <w:pStyle w:val="Inhopg1"/>
        <w:rPr>
          <w:rFonts w:asciiTheme="minorHAnsi" w:eastAsiaTheme="minorEastAsia" w:hAnsiTheme="minorHAnsi" w:cstheme="minorBidi"/>
          <w:b w:val="0"/>
          <w:kern w:val="0"/>
          <w:sz w:val="22"/>
          <w:szCs w:val="22"/>
          <w:lang w:val="nl-NL"/>
        </w:rPr>
      </w:pPr>
      <w:r w:rsidRPr="00E01B92">
        <w:rPr>
          <w:lang w:val="nl-NL"/>
        </w:rPr>
        <w:t>1</w:t>
      </w:r>
      <w:r>
        <w:rPr>
          <w:rFonts w:asciiTheme="minorHAnsi" w:eastAsiaTheme="minorEastAsia" w:hAnsiTheme="minorHAnsi" w:cstheme="minorBidi"/>
          <w:b w:val="0"/>
          <w:kern w:val="0"/>
          <w:sz w:val="22"/>
          <w:szCs w:val="22"/>
          <w:lang w:val="nl-NL"/>
        </w:rPr>
        <w:tab/>
      </w:r>
      <w:r w:rsidRPr="00E01B92">
        <w:rPr>
          <w:lang w:val="nl-NL"/>
        </w:rPr>
        <w:t>Inleiding, aanleiding en achtergrond</w:t>
      </w:r>
      <w:r w:rsidRPr="00E01B92">
        <w:rPr>
          <w:lang w:val="nl-NL"/>
        </w:rPr>
        <w:tab/>
      </w:r>
      <w:r>
        <w:fldChar w:fldCharType="begin"/>
      </w:r>
      <w:r w:rsidRPr="00E01B92">
        <w:rPr>
          <w:lang w:val="nl-NL"/>
        </w:rPr>
        <w:instrText xml:space="preserve"> PAGEREF _Toc95480601 \h </w:instrText>
      </w:r>
      <w:r>
        <w:fldChar w:fldCharType="separate"/>
      </w:r>
      <w:r w:rsidRPr="00E01B92">
        <w:rPr>
          <w:lang w:val="nl-NL"/>
        </w:rPr>
        <w:t>11</w:t>
      </w:r>
      <w:r>
        <w:fldChar w:fldCharType="end"/>
      </w:r>
    </w:p>
    <w:p w14:paraId="2131AEC4" w14:textId="77777777" w:rsidR="00E01B92" w:rsidRDefault="00E01B92">
      <w:pPr>
        <w:pStyle w:val="Inhopg1"/>
        <w:rPr>
          <w:rFonts w:asciiTheme="minorHAnsi" w:eastAsiaTheme="minorEastAsia" w:hAnsiTheme="minorHAnsi" w:cstheme="minorBidi"/>
          <w:b w:val="0"/>
          <w:kern w:val="0"/>
          <w:sz w:val="22"/>
          <w:szCs w:val="22"/>
          <w:lang w:val="nl-NL"/>
        </w:rPr>
      </w:pPr>
      <w:r w:rsidRPr="00E01B92">
        <w:rPr>
          <w:lang w:val="nl-NL"/>
        </w:rPr>
        <w:t>2</w:t>
      </w:r>
      <w:r>
        <w:rPr>
          <w:rFonts w:asciiTheme="minorHAnsi" w:eastAsiaTheme="minorEastAsia" w:hAnsiTheme="minorHAnsi" w:cstheme="minorBidi"/>
          <w:b w:val="0"/>
          <w:kern w:val="0"/>
          <w:sz w:val="22"/>
          <w:szCs w:val="22"/>
          <w:lang w:val="nl-NL"/>
        </w:rPr>
        <w:tab/>
      </w:r>
      <w:r w:rsidRPr="00E01B92">
        <w:rPr>
          <w:lang w:val="nl-NL"/>
        </w:rPr>
        <w:t>Doelstelling</w:t>
      </w:r>
      <w:r w:rsidRPr="00E01B92">
        <w:rPr>
          <w:lang w:val="nl-NL"/>
        </w:rPr>
        <w:tab/>
      </w:r>
      <w:r>
        <w:fldChar w:fldCharType="begin"/>
      </w:r>
      <w:r w:rsidRPr="00E01B92">
        <w:rPr>
          <w:lang w:val="nl-NL"/>
        </w:rPr>
        <w:instrText xml:space="preserve"> PAGEREF _Toc95480602 \h </w:instrText>
      </w:r>
      <w:r>
        <w:fldChar w:fldCharType="separate"/>
      </w:r>
      <w:r w:rsidRPr="00E01B92">
        <w:rPr>
          <w:lang w:val="nl-NL"/>
        </w:rPr>
        <w:t>13</w:t>
      </w:r>
      <w:r>
        <w:fldChar w:fldCharType="end"/>
      </w:r>
    </w:p>
    <w:p w14:paraId="0A0A66A7" w14:textId="77777777" w:rsidR="00E01B92" w:rsidRDefault="00E01B92">
      <w:pPr>
        <w:pStyle w:val="Inhopg1"/>
        <w:rPr>
          <w:rFonts w:asciiTheme="minorHAnsi" w:eastAsiaTheme="minorEastAsia" w:hAnsiTheme="minorHAnsi" w:cstheme="minorBidi"/>
          <w:b w:val="0"/>
          <w:kern w:val="0"/>
          <w:sz w:val="22"/>
          <w:szCs w:val="22"/>
          <w:lang w:val="nl-NL"/>
        </w:rPr>
      </w:pPr>
      <w:r w:rsidRPr="00E01B92">
        <w:rPr>
          <w:lang w:val="nl-NL"/>
        </w:rPr>
        <w:t>3</w:t>
      </w:r>
      <w:r>
        <w:rPr>
          <w:rFonts w:asciiTheme="minorHAnsi" w:eastAsiaTheme="minorEastAsia" w:hAnsiTheme="minorHAnsi" w:cstheme="minorBidi"/>
          <w:b w:val="0"/>
          <w:kern w:val="0"/>
          <w:sz w:val="22"/>
          <w:szCs w:val="22"/>
          <w:lang w:val="nl-NL"/>
        </w:rPr>
        <w:tab/>
      </w:r>
      <w:r w:rsidRPr="00E01B92">
        <w:rPr>
          <w:lang w:val="nl-NL"/>
        </w:rPr>
        <w:t>Scope van het advies</w:t>
      </w:r>
      <w:r w:rsidRPr="00E01B92">
        <w:rPr>
          <w:lang w:val="nl-NL"/>
        </w:rPr>
        <w:tab/>
      </w:r>
      <w:r>
        <w:fldChar w:fldCharType="begin"/>
      </w:r>
      <w:r w:rsidRPr="00E01B92">
        <w:rPr>
          <w:lang w:val="nl-NL"/>
        </w:rPr>
        <w:instrText xml:space="preserve"> PAGEREF _Toc95480603 \h </w:instrText>
      </w:r>
      <w:r>
        <w:fldChar w:fldCharType="separate"/>
      </w:r>
      <w:r w:rsidRPr="00E01B92">
        <w:rPr>
          <w:lang w:val="nl-NL"/>
        </w:rPr>
        <w:t>14</w:t>
      </w:r>
      <w:r>
        <w:fldChar w:fldCharType="end"/>
      </w:r>
    </w:p>
    <w:p w14:paraId="4C10D927" w14:textId="77777777" w:rsidR="00E01B92" w:rsidRDefault="00E01B92">
      <w:pPr>
        <w:pStyle w:val="Inhopg1"/>
        <w:rPr>
          <w:rFonts w:asciiTheme="minorHAnsi" w:eastAsiaTheme="minorEastAsia" w:hAnsiTheme="minorHAnsi" w:cstheme="minorBidi"/>
          <w:b w:val="0"/>
          <w:kern w:val="0"/>
          <w:sz w:val="22"/>
          <w:szCs w:val="22"/>
          <w:lang w:val="nl-NL"/>
        </w:rPr>
      </w:pPr>
      <w:r w:rsidRPr="00E01B92">
        <w:rPr>
          <w:lang w:val="nl-NL"/>
        </w:rPr>
        <w:t>4</w:t>
      </w:r>
      <w:r>
        <w:rPr>
          <w:rFonts w:asciiTheme="minorHAnsi" w:eastAsiaTheme="minorEastAsia" w:hAnsiTheme="minorHAnsi" w:cstheme="minorBidi"/>
          <w:b w:val="0"/>
          <w:kern w:val="0"/>
          <w:sz w:val="22"/>
          <w:szCs w:val="22"/>
          <w:lang w:val="nl-NL"/>
        </w:rPr>
        <w:tab/>
      </w:r>
      <w:r w:rsidRPr="00E01B92">
        <w:rPr>
          <w:lang w:val="nl-NL"/>
        </w:rPr>
        <w:t>DLM, wat is het en waarom DLM</w:t>
      </w:r>
      <w:r w:rsidRPr="00E01B92">
        <w:rPr>
          <w:lang w:val="nl-NL"/>
        </w:rPr>
        <w:tab/>
      </w:r>
      <w:r>
        <w:fldChar w:fldCharType="begin"/>
      </w:r>
      <w:r w:rsidRPr="00E01B92">
        <w:rPr>
          <w:lang w:val="nl-NL"/>
        </w:rPr>
        <w:instrText xml:space="preserve"> PAGEREF _Toc95480604 \h </w:instrText>
      </w:r>
      <w:r>
        <w:fldChar w:fldCharType="separate"/>
      </w:r>
      <w:r w:rsidRPr="00E01B92">
        <w:rPr>
          <w:lang w:val="nl-NL"/>
        </w:rPr>
        <w:t>15</w:t>
      </w:r>
      <w:r>
        <w:fldChar w:fldCharType="end"/>
      </w:r>
    </w:p>
    <w:p w14:paraId="3D6787C2" w14:textId="77777777" w:rsidR="00E01B92" w:rsidRDefault="00E01B92">
      <w:pPr>
        <w:pStyle w:val="Inhopg1"/>
        <w:rPr>
          <w:rFonts w:asciiTheme="minorHAnsi" w:eastAsiaTheme="minorEastAsia" w:hAnsiTheme="minorHAnsi" w:cstheme="minorBidi"/>
          <w:b w:val="0"/>
          <w:kern w:val="0"/>
          <w:sz w:val="22"/>
          <w:szCs w:val="22"/>
          <w:lang w:val="nl-NL"/>
        </w:rPr>
      </w:pPr>
      <w:r w:rsidRPr="00E01B92">
        <w:rPr>
          <w:lang w:val="nl-NL"/>
        </w:rPr>
        <w:t>5</w:t>
      </w:r>
      <w:r>
        <w:rPr>
          <w:rFonts w:asciiTheme="minorHAnsi" w:eastAsiaTheme="minorEastAsia" w:hAnsiTheme="minorHAnsi" w:cstheme="minorBidi"/>
          <w:b w:val="0"/>
          <w:kern w:val="0"/>
          <w:sz w:val="22"/>
          <w:szCs w:val="22"/>
          <w:lang w:val="nl-NL"/>
        </w:rPr>
        <w:tab/>
      </w:r>
      <w:r w:rsidRPr="00E01B92">
        <w:rPr>
          <w:lang w:val="nl-NL"/>
        </w:rPr>
        <w:t>Eisen aan DLM</w:t>
      </w:r>
      <w:r w:rsidRPr="00E01B92">
        <w:rPr>
          <w:lang w:val="nl-NL"/>
        </w:rPr>
        <w:tab/>
      </w:r>
      <w:r>
        <w:fldChar w:fldCharType="begin"/>
      </w:r>
      <w:r w:rsidRPr="00E01B92">
        <w:rPr>
          <w:lang w:val="nl-NL"/>
        </w:rPr>
        <w:instrText xml:space="preserve"> PAGEREF _Toc95480605 \h </w:instrText>
      </w:r>
      <w:r>
        <w:fldChar w:fldCharType="separate"/>
      </w:r>
      <w:r w:rsidRPr="00E01B92">
        <w:rPr>
          <w:lang w:val="nl-NL"/>
        </w:rPr>
        <w:t>17</w:t>
      </w:r>
      <w:r>
        <w:fldChar w:fldCharType="end"/>
      </w:r>
    </w:p>
    <w:p w14:paraId="47CFE81B" w14:textId="77777777" w:rsidR="00E01B92" w:rsidRDefault="00E01B92">
      <w:pPr>
        <w:pStyle w:val="Inhopg1"/>
        <w:rPr>
          <w:rFonts w:asciiTheme="minorHAnsi" w:eastAsiaTheme="minorEastAsia" w:hAnsiTheme="minorHAnsi" w:cstheme="minorBidi"/>
          <w:b w:val="0"/>
          <w:kern w:val="0"/>
          <w:sz w:val="22"/>
          <w:szCs w:val="22"/>
          <w:lang w:val="nl-NL"/>
        </w:rPr>
      </w:pPr>
      <w:r w:rsidRPr="00E01B92">
        <w:rPr>
          <w:lang w:val="nl-NL"/>
        </w:rPr>
        <w:t>6</w:t>
      </w:r>
      <w:r>
        <w:rPr>
          <w:rFonts w:asciiTheme="minorHAnsi" w:eastAsiaTheme="minorEastAsia" w:hAnsiTheme="minorHAnsi" w:cstheme="minorBidi"/>
          <w:b w:val="0"/>
          <w:kern w:val="0"/>
          <w:sz w:val="22"/>
          <w:szCs w:val="22"/>
          <w:lang w:val="nl-NL"/>
        </w:rPr>
        <w:tab/>
      </w:r>
      <w:r w:rsidRPr="00E01B92">
        <w:rPr>
          <w:lang w:val="nl-NL"/>
        </w:rPr>
        <w:t>DLM bij UWV</w:t>
      </w:r>
      <w:r w:rsidRPr="00E01B92">
        <w:rPr>
          <w:lang w:val="nl-NL"/>
        </w:rPr>
        <w:tab/>
      </w:r>
      <w:r>
        <w:fldChar w:fldCharType="begin"/>
      </w:r>
      <w:r w:rsidRPr="00E01B92">
        <w:rPr>
          <w:lang w:val="nl-NL"/>
        </w:rPr>
        <w:instrText xml:space="preserve"> PAGEREF _Toc95480606 \h </w:instrText>
      </w:r>
      <w:r>
        <w:fldChar w:fldCharType="separate"/>
      </w:r>
      <w:r w:rsidRPr="00E01B92">
        <w:rPr>
          <w:lang w:val="nl-NL"/>
        </w:rPr>
        <w:t>22</w:t>
      </w:r>
      <w:r>
        <w:fldChar w:fldCharType="end"/>
      </w:r>
    </w:p>
    <w:p w14:paraId="0E082A5B" w14:textId="77777777" w:rsidR="00E01B92" w:rsidRDefault="00E01B92">
      <w:pPr>
        <w:pStyle w:val="Inhopg1"/>
        <w:rPr>
          <w:rFonts w:asciiTheme="minorHAnsi" w:eastAsiaTheme="minorEastAsia" w:hAnsiTheme="minorHAnsi" w:cstheme="minorBidi"/>
          <w:b w:val="0"/>
          <w:kern w:val="0"/>
          <w:sz w:val="22"/>
          <w:szCs w:val="22"/>
          <w:lang w:val="nl-NL"/>
        </w:rPr>
      </w:pPr>
      <w:r w:rsidRPr="00E01B92">
        <w:rPr>
          <w:lang w:val="nl-NL"/>
        </w:rPr>
        <w:t>7</w:t>
      </w:r>
      <w:r>
        <w:rPr>
          <w:rFonts w:asciiTheme="minorHAnsi" w:eastAsiaTheme="minorEastAsia" w:hAnsiTheme="minorHAnsi" w:cstheme="minorBidi"/>
          <w:b w:val="0"/>
          <w:kern w:val="0"/>
          <w:sz w:val="22"/>
          <w:szCs w:val="22"/>
          <w:lang w:val="nl-NL"/>
        </w:rPr>
        <w:tab/>
      </w:r>
      <w:r w:rsidRPr="00E01B92">
        <w:rPr>
          <w:lang w:val="nl-NL"/>
        </w:rPr>
        <w:t>Gegevensvernietiging bij UWV</w:t>
      </w:r>
      <w:r w:rsidRPr="00E01B92">
        <w:rPr>
          <w:lang w:val="nl-NL"/>
        </w:rPr>
        <w:tab/>
      </w:r>
      <w:r>
        <w:fldChar w:fldCharType="begin"/>
      </w:r>
      <w:r w:rsidRPr="00E01B92">
        <w:rPr>
          <w:lang w:val="nl-NL"/>
        </w:rPr>
        <w:instrText xml:space="preserve"> PAGEREF _Toc95480607 \h </w:instrText>
      </w:r>
      <w:r>
        <w:fldChar w:fldCharType="separate"/>
      </w:r>
      <w:r w:rsidRPr="00E01B92">
        <w:rPr>
          <w:lang w:val="nl-NL"/>
        </w:rPr>
        <w:t>30</w:t>
      </w:r>
      <w:r>
        <w:fldChar w:fldCharType="end"/>
      </w:r>
    </w:p>
    <w:p w14:paraId="6A4D90AA" w14:textId="77777777" w:rsidR="00E01B92" w:rsidRDefault="00E01B92">
      <w:pPr>
        <w:pStyle w:val="Inhopg1"/>
        <w:rPr>
          <w:rFonts w:asciiTheme="minorHAnsi" w:eastAsiaTheme="minorEastAsia" w:hAnsiTheme="minorHAnsi" w:cstheme="minorBidi"/>
          <w:b w:val="0"/>
          <w:kern w:val="0"/>
          <w:sz w:val="22"/>
          <w:szCs w:val="22"/>
          <w:lang w:val="nl-NL"/>
        </w:rPr>
      </w:pPr>
      <w:r w:rsidRPr="00E01B92">
        <w:rPr>
          <w:lang w:val="nl-NL"/>
        </w:rPr>
        <w:t>8</w:t>
      </w:r>
      <w:r>
        <w:rPr>
          <w:rFonts w:asciiTheme="minorHAnsi" w:eastAsiaTheme="minorEastAsia" w:hAnsiTheme="minorHAnsi" w:cstheme="minorBidi"/>
          <w:b w:val="0"/>
          <w:kern w:val="0"/>
          <w:sz w:val="22"/>
          <w:szCs w:val="22"/>
          <w:lang w:val="nl-NL"/>
        </w:rPr>
        <w:tab/>
      </w:r>
      <w:r w:rsidRPr="00E01B92">
        <w:rPr>
          <w:lang w:val="nl-NL"/>
        </w:rPr>
        <w:t>Bepalen datavernietiging en dataretentieregels</w:t>
      </w:r>
      <w:r w:rsidRPr="00E01B92">
        <w:rPr>
          <w:lang w:val="nl-NL"/>
        </w:rPr>
        <w:tab/>
      </w:r>
      <w:r>
        <w:fldChar w:fldCharType="begin"/>
      </w:r>
      <w:r w:rsidRPr="00E01B92">
        <w:rPr>
          <w:lang w:val="nl-NL"/>
        </w:rPr>
        <w:instrText xml:space="preserve"> PAGEREF _Toc95480608 \h </w:instrText>
      </w:r>
      <w:r>
        <w:fldChar w:fldCharType="separate"/>
      </w:r>
      <w:r w:rsidRPr="00E01B92">
        <w:rPr>
          <w:lang w:val="nl-NL"/>
        </w:rPr>
        <w:t>33</w:t>
      </w:r>
      <w:r>
        <w:fldChar w:fldCharType="end"/>
      </w:r>
    </w:p>
    <w:p w14:paraId="3CB3BF05" w14:textId="77777777" w:rsidR="00E01B92" w:rsidRDefault="00E01B92">
      <w:pPr>
        <w:pStyle w:val="Inhopg1"/>
        <w:rPr>
          <w:rFonts w:asciiTheme="minorHAnsi" w:eastAsiaTheme="minorEastAsia" w:hAnsiTheme="minorHAnsi" w:cstheme="minorBidi"/>
          <w:b w:val="0"/>
          <w:kern w:val="0"/>
          <w:sz w:val="22"/>
          <w:szCs w:val="22"/>
          <w:lang w:val="nl-NL"/>
        </w:rPr>
      </w:pPr>
      <w:r w:rsidRPr="00E01B92">
        <w:rPr>
          <w:lang w:val="nl-NL"/>
        </w:rPr>
        <w:t>9</w:t>
      </w:r>
      <w:r>
        <w:rPr>
          <w:rFonts w:asciiTheme="minorHAnsi" w:eastAsiaTheme="minorEastAsia" w:hAnsiTheme="minorHAnsi" w:cstheme="minorBidi"/>
          <w:b w:val="0"/>
          <w:kern w:val="0"/>
          <w:sz w:val="22"/>
          <w:szCs w:val="22"/>
          <w:lang w:val="nl-NL"/>
        </w:rPr>
        <w:tab/>
      </w:r>
      <w:r w:rsidRPr="00E01B92">
        <w:rPr>
          <w:lang w:val="nl-NL"/>
        </w:rPr>
        <w:t>Data Governance check</w:t>
      </w:r>
      <w:r w:rsidRPr="00E01B92">
        <w:rPr>
          <w:lang w:val="nl-NL"/>
        </w:rPr>
        <w:tab/>
      </w:r>
      <w:r>
        <w:fldChar w:fldCharType="begin"/>
      </w:r>
      <w:r w:rsidRPr="00E01B92">
        <w:rPr>
          <w:lang w:val="nl-NL"/>
        </w:rPr>
        <w:instrText xml:space="preserve"> PAGEREF _Toc95480609 \h </w:instrText>
      </w:r>
      <w:r>
        <w:fldChar w:fldCharType="separate"/>
      </w:r>
      <w:r w:rsidRPr="00E01B92">
        <w:rPr>
          <w:lang w:val="nl-NL"/>
        </w:rPr>
        <w:t>36</w:t>
      </w:r>
      <w:r>
        <w:fldChar w:fldCharType="end"/>
      </w:r>
    </w:p>
    <w:p w14:paraId="56B406EB" w14:textId="77777777" w:rsidR="00E01B92" w:rsidRDefault="00E01B92">
      <w:pPr>
        <w:pStyle w:val="Inhopg1"/>
        <w:rPr>
          <w:rFonts w:asciiTheme="minorHAnsi" w:eastAsiaTheme="minorEastAsia" w:hAnsiTheme="minorHAnsi" w:cstheme="minorBidi"/>
          <w:b w:val="0"/>
          <w:kern w:val="0"/>
          <w:sz w:val="22"/>
          <w:szCs w:val="22"/>
          <w:lang w:val="nl-NL"/>
        </w:rPr>
      </w:pPr>
      <w:r w:rsidRPr="00E01B92">
        <w:rPr>
          <w:bCs/>
          <w:lang w:val="nl-NL"/>
        </w:rPr>
        <w:t>10</w:t>
      </w:r>
      <w:r>
        <w:rPr>
          <w:rFonts w:asciiTheme="minorHAnsi" w:eastAsiaTheme="minorEastAsia" w:hAnsiTheme="minorHAnsi" w:cstheme="minorBidi"/>
          <w:b w:val="0"/>
          <w:kern w:val="0"/>
          <w:sz w:val="22"/>
          <w:szCs w:val="22"/>
          <w:lang w:val="nl-NL"/>
        </w:rPr>
        <w:tab/>
      </w:r>
      <w:r w:rsidRPr="00E01B92">
        <w:rPr>
          <w:lang w:val="nl-NL"/>
        </w:rPr>
        <w:t>Aandachtspunten en advisering vervolgstappen DLM</w:t>
      </w:r>
      <w:r w:rsidRPr="00E01B92">
        <w:rPr>
          <w:lang w:val="nl-NL"/>
        </w:rPr>
        <w:tab/>
      </w:r>
      <w:r>
        <w:fldChar w:fldCharType="begin"/>
      </w:r>
      <w:r w:rsidRPr="00E01B92">
        <w:rPr>
          <w:lang w:val="nl-NL"/>
        </w:rPr>
        <w:instrText xml:space="preserve"> PAGEREF _Toc95480610 \h </w:instrText>
      </w:r>
      <w:r>
        <w:fldChar w:fldCharType="separate"/>
      </w:r>
      <w:r w:rsidRPr="00E01B92">
        <w:rPr>
          <w:lang w:val="nl-NL"/>
        </w:rPr>
        <w:t>40</w:t>
      </w:r>
      <w:r>
        <w:fldChar w:fldCharType="end"/>
      </w:r>
    </w:p>
    <w:p w14:paraId="537A58FC" w14:textId="77777777" w:rsidR="00E01B92" w:rsidRDefault="00E01B92">
      <w:pPr>
        <w:pStyle w:val="Inhopg1"/>
        <w:rPr>
          <w:rFonts w:asciiTheme="minorHAnsi" w:eastAsiaTheme="minorEastAsia" w:hAnsiTheme="minorHAnsi" w:cstheme="minorBidi"/>
          <w:b w:val="0"/>
          <w:kern w:val="0"/>
          <w:sz w:val="22"/>
          <w:szCs w:val="22"/>
          <w:lang w:val="nl-NL"/>
        </w:rPr>
      </w:pPr>
      <w:r w:rsidRPr="00E01B92">
        <w:rPr>
          <w:lang w:val="nl-NL"/>
        </w:rPr>
        <w:t>11</w:t>
      </w:r>
      <w:r>
        <w:rPr>
          <w:rFonts w:asciiTheme="minorHAnsi" w:eastAsiaTheme="minorEastAsia" w:hAnsiTheme="minorHAnsi" w:cstheme="minorBidi"/>
          <w:b w:val="0"/>
          <w:kern w:val="0"/>
          <w:sz w:val="22"/>
          <w:szCs w:val="22"/>
          <w:lang w:val="nl-NL"/>
        </w:rPr>
        <w:tab/>
      </w:r>
      <w:r w:rsidRPr="00E01B92">
        <w:rPr>
          <w:lang w:val="nl-NL"/>
        </w:rPr>
        <w:t>Stappenplan</w:t>
      </w:r>
      <w:r w:rsidRPr="00E01B92">
        <w:rPr>
          <w:lang w:val="nl-NL"/>
        </w:rPr>
        <w:tab/>
      </w:r>
      <w:r>
        <w:fldChar w:fldCharType="begin"/>
      </w:r>
      <w:r w:rsidRPr="00E01B92">
        <w:rPr>
          <w:lang w:val="nl-NL"/>
        </w:rPr>
        <w:instrText xml:space="preserve"> PAGEREF _Toc95480611 \h </w:instrText>
      </w:r>
      <w:r>
        <w:fldChar w:fldCharType="separate"/>
      </w:r>
      <w:r w:rsidRPr="00E01B92">
        <w:rPr>
          <w:lang w:val="nl-NL"/>
        </w:rPr>
        <w:t>49</w:t>
      </w:r>
      <w:r>
        <w:fldChar w:fldCharType="end"/>
      </w:r>
    </w:p>
    <w:p w14:paraId="17B49FCE" w14:textId="77777777" w:rsidR="00E01B92" w:rsidRDefault="00E01B92">
      <w:pPr>
        <w:pStyle w:val="Inhopg1"/>
        <w:rPr>
          <w:rFonts w:asciiTheme="minorHAnsi" w:eastAsiaTheme="minorEastAsia" w:hAnsiTheme="minorHAnsi" w:cstheme="minorBidi"/>
          <w:b w:val="0"/>
          <w:kern w:val="0"/>
          <w:sz w:val="22"/>
          <w:szCs w:val="22"/>
          <w:lang w:val="nl-NL"/>
        </w:rPr>
      </w:pPr>
      <w:r w:rsidRPr="00E01B92">
        <w:rPr>
          <w:lang w:val="nl-NL"/>
        </w:rPr>
        <w:t>Bijlage 1: Lijst van betrokken bij het Vooronderzoek DLM</w:t>
      </w:r>
      <w:r w:rsidRPr="00E01B92">
        <w:rPr>
          <w:lang w:val="nl-NL"/>
        </w:rPr>
        <w:tab/>
      </w:r>
      <w:r>
        <w:fldChar w:fldCharType="begin"/>
      </w:r>
      <w:r w:rsidRPr="00E01B92">
        <w:rPr>
          <w:lang w:val="nl-NL"/>
        </w:rPr>
        <w:instrText xml:space="preserve"> PAGEREF _Toc95480612 \h </w:instrText>
      </w:r>
      <w:r>
        <w:fldChar w:fldCharType="separate"/>
      </w:r>
      <w:r w:rsidRPr="00E01B92">
        <w:rPr>
          <w:lang w:val="nl-NL"/>
        </w:rPr>
        <w:t>54</w:t>
      </w:r>
      <w:r>
        <w:fldChar w:fldCharType="end"/>
      </w:r>
    </w:p>
    <w:p w14:paraId="076356AA" w14:textId="77777777" w:rsidR="00E01B92" w:rsidRDefault="00E01B92">
      <w:pPr>
        <w:pStyle w:val="Inhopg1"/>
        <w:rPr>
          <w:rFonts w:asciiTheme="minorHAnsi" w:eastAsiaTheme="minorEastAsia" w:hAnsiTheme="minorHAnsi" w:cstheme="minorBidi"/>
          <w:b w:val="0"/>
          <w:kern w:val="0"/>
          <w:sz w:val="22"/>
          <w:szCs w:val="22"/>
          <w:lang w:val="nl-NL"/>
        </w:rPr>
      </w:pPr>
      <w:r w:rsidRPr="00E01B92">
        <w:rPr>
          <w:lang w:val="nl-NL"/>
        </w:rPr>
        <w:t>Bijlage 2: Beleidsdocumenten</w:t>
      </w:r>
      <w:r w:rsidRPr="00E01B92">
        <w:rPr>
          <w:lang w:val="nl-NL"/>
        </w:rPr>
        <w:tab/>
      </w:r>
      <w:r>
        <w:fldChar w:fldCharType="begin"/>
      </w:r>
      <w:r w:rsidRPr="00E01B92">
        <w:rPr>
          <w:lang w:val="nl-NL"/>
        </w:rPr>
        <w:instrText xml:space="preserve"> PAGEREF _Toc95480613 \h </w:instrText>
      </w:r>
      <w:r>
        <w:fldChar w:fldCharType="separate"/>
      </w:r>
      <w:r w:rsidRPr="00E01B92">
        <w:rPr>
          <w:lang w:val="nl-NL"/>
        </w:rPr>
        <w:t>56</w:t>
      </w:r>
      <w:r>
        <w:fldChar w:fldCharType="end"/>
      </w:r>
    </w:p>
    <w:p w14:paraId="09006D69" w14:textId="77777777" w:rsidR="00E01B92" w:rsidRDefault="00E01B92">
      <w:pPr>
        <w:pStyle w:val="Inhopg1"/>
        <w:rPr>
          <w:rFonts w:asciiTheme="minorHAnsi" w:eastAsiaTheme="minorEastAsia" w:hAnsiTheme="minorHAnsi" w:cstheme="minorBidi"/>
          <w:b w:val="0"/>
          <w:kern w:val="0"/>
          <w:sz w:val="22"/>
          <w:szCs w:val="22"/>
          <w:lang w:val="nl-NL"/>
        </w:rPr>
      </w:pPr>
      <w:r w:rsidRPr="00E01B92">
        <w:rPr>
          <w:lang w:val="nl-NL"/>
        </w:rPr>
        <w:t>Bijlage 3: Vragenlijst Inventarisatie GM</w:t>
      </w:r>
      <w:r w:rsidRPr="00E01B92">
        <w:rPr>
          <w:lang w:val="nl-NL"/>
        </w:rPr>
        <w:tab/>
      </w:r>
      <w:r>
        <w:fldChar w:fldCharType="begin"/>
      </w:r>
      <w:r w:rsidRPr="00E01B92">
        <w:rPr>
          <w:lang w:val="nl-NL"/>
        </w:rPr>
        <w:instrText xml:space="preserve"> PAGEREF _Toc95480614 \h </w:instrText>
      </w:r>
      <w:r>
        <w:fldChar w:fldCharType="separate"/>
      </w:r>
      <w:r w:rsidRPr="00E01B92">
        <w:rPr>
          <w:lang w:val="nl-NL"/>
        </w:rPr>
        <w:t>58</w:t>
      </w:r>
      <w:r>
        <w:fldChar w:fldCharType="end"/>
      </w:r>
    </w:p>
    <w:p w14:paraId="70720AB7" w14:textId="77777777" w:rsidR="00E01B92" w:rsidRDefault="00E01B92">
      <w:pPr>
        <w:pStyle w:val="Inhopg1"/>
        <w:rPr>
          <w:rFonts w:asciiTheme="minorHAnsi" w:eastAsiaTheme="minorEastAsia" w:hAnsiTheme="minorHAnsi" w:cstheme="minorBidi"/>
          <w:b w:val="0"/>
          <w:kern w:val="0"/>
          <w:sz w:val="22"/>
          <w:szCs w:val="22"/>
          <w:lang w:val="nl-NL"/>
        </w:rPr>
      </w:pPr>
      <w:r w:rsidRPr="00E01B92">
        <w:rPr>
          <w:lang w:val="nl-NL"/>
        </w:rPr>
        <w:t>Bijlage 4: Afkortingen</w:t>
      </w:r>
      <w:r w:rsidRPr="00E01B92">
        <w:rPr>
          <w:lang w:val="nl-NL"/>
        </w:rPr>
        <w:tab/>
      </w:r>
      <w:r>
        <w:fldChar w:fldCharType="begin"/>
      </w:r>
      <w:r w:rsidRPr="00E01B92">
        <w:rPr>
          <w:lang w:val="nl-NL"/>
        </w:rPr>
        <w:instrText xml:space="preserve"> PAGEREF _Toc95480615 \h </w:instrText>
      </w:r>
      <w:r>
        <w:fldChar w:fldCharType="separate"/>
      </w:r>
      <w:r w:rsidRPr="00E01B92">
        <w:rPr>
          <w:lang w:val="nl-NL"/>
        </w:rPr>
        <w:t>59</w:t>
      </w:r>
      <w:r>
        <w:fldChar w:fldCharType="end"/>
      </w:r>
    </w:p>
    <w:p w14:paraId="621209D0" w14:textId="77777777" w:rsidR="00E01B92" w:rsidRDefault="00E01B92">
      <w:pPr>
        <w:pStyle w:val="Inhopg1"/>
        <w:rPr>
          <w:rFonts w:asciiTheme="minorHAnsi" w:eastAsiaTheme="minorEastAsia" w:hAnsiTheme="minorHAnsi" w:cstheme="minorBidi"/>
          <w:b w:val="0"/>
          <w:kern w:val="0"/>
          <w:sz w:val="22"/>
          <w:szCs w:val="22"/>
          <w:lang w:val="nl-NL"/>
        </w:rPr>
      </w:pPr>
      <w:r w:rsidRPr="00E01B92">
        <w:rPr>
          <w:lang w:val="nl-NL"/>
        </w:rPr>
        <w:t>Bijlage 5: Actiepunten afgezet tegen DLM-fasen</w:t>
      </w:r>
      <w:r w:rsidRPr="00E01B92">
        <w:rPr>
          <w:lang w:val="nl-NL"/>
        </w:rPr>
        <w:tab/>
      </w:r>
      <w:r>
        <w:fldChar w:fldCharType="begin"/>
      </w:r>
      <w:r w:rsidRPr="00E01B92">
        <w:rPr>
          <w:lang w:val="nl-NL"/>
        </w:rPr>
        <w:instrText xml:space="preserve"> PAGEREF _Toc95480616 \h </w:instrText>
      </w:r>
      <w:r>
        <w:fldChar w:fldCharType="separate"/>
      </w:r>
      <w:r w:rsidRPr="00E01B92">
        <w:rPr>
          <w:lang w:val="nl-NL"/>
        </w:rPr>
        <w:t>62</w:t>
      </w:r>
      <w:r>
        <w:fldChar w:fldCharType="end"/>
      </w:r>
    </w:p>
    <w:p w14:paraId="690F49CD" w14:textId="77777777" w:rsidR="00A13CE1" w:rsidRDefault="00571215" w:rsidP="00571215">
      <w:r w:rsidRPr="00571215">
        <w:fldChar w:fldCharType="end"/>
      </w:r>
    </w:p>
    <w:p w14:paraId="0A8F2421" w14:textId="77777777" w:rsidR="00DF2D5B" w:rsidRDefault="00DF2D5B">
      <w:pPr>
        <w:spacing w:after="160" w:line="259" w:lineRule="auto"/>
      </w:pPr>
      <w:r>
        <w:br w:type="page"/>
      </w:r>
    </w:p>
    <w:p w14:paraId="3069B39F" w14:textId="77777777" w:rsidR="00FF03EF" w:rsidRDefault="00336A26" w:rsidP="00FF03EF">
      <w:pPr>
        <w:pStyle w:val="RptHoofdstuk1"/>
        <w:numPr>
          <w:ilvl w:val="0"/>
          <w:numId w:val="0"/>
        </w:numPr>
      </w:pPr>
      <w:bookmarkStart w:id="3" w:name="_Toc95480599"/>
      <w:r>
        <w:lastRenderedPageBreak/>
        <w:t>Distributielijst</w:t>
      </w:r>
      <w:bookmarkEnd w:id="3"/>
    </w:p>
    <w:tbl>
      <w:tblPr>
        <w:tblW w:w="9851" w:type="dxa"/>
        <w:tblInd w:w="-80" w:type="dxa"/>
        <w:tblCellMar>
          <w:left w:w="0" w:type="dxa"/>
          <w:right w:w="0" w:type="dxa"/>
        </w:tblCellMar>
        <w:tblLook w:val="04A0" w:firstRow="1" w:lastRow="0" w:firstColumn="1" w:lastColumn="0" w:noHBand="0" w:noVBand="1"/>
      </w:tblPr>
      <w:tblGrid>
        <w:gridCol w:w="712"/>
        <w:gridCol w:w="1343"/>
        <w:gridCol w:w="3260"/>
        <w:gridCol w:w="4536"/>
      </w:tblGrid>
      <w:tr w:rsidR="001351FE" w14:paraId="0A29B71C" w14:textId="77777777" w:rsidTr="008C6918">
        <w:trPr>
          <w:tblHeader/>
        </w:trPr>
        <w:tc>
          <w:tcPr>
            <w:tcW w:w="712" w:type="dxa"/>
            <w:tcBorders>
              <w:top w:val="single" w:sz="8" w:space="0" w:color="auto"/>
              <w:left w:val="single" w:sz="8" w:space="0" w:color="auto"/>
              <w:bottom w:val="single" w:sz="8" w:space="0" w:color="auto"/>
              <w:right w:val="single" w:sz="8" w:space="0" w:color="auto"/>
            </w:tcBorders>
            <w:shd w:val="clear" w:color="auto" w:fill="CCCCCC"/>
            <w:tcMar>
              <w:top w:w="0" w:type="dxa"/>
              <w:left w:w="70" w:type="dxa"/>
              <w:bottom w:w="0" w:type="dxa"/>
              <w:right w:w="70" w:type="dxa"/>
            </w:tcMar>
            <w:hideMark/>
          </w:tcPr>
          <w:p w14:paraId="621CA5FD" w14:textId="77777777" w:rsidR="001351FE" w:rsidRDefault="001351FE">
            <w:pPr>
              <w:pStyle w:val="Geenafstand"/>
              <w:rPr>
                <w:rFonts w:ascii="Calibri" w:hAnsi="Calibri" w:cs="Calibri"/>
                <w:b/>
                <w:bCs/>
                <w:sz w:val="22"/>
                <w:szCs w:val="22"/>
                <w:lang w:eastAsia="nl-NL"/>
              </w:rPr>
            </w:pPr>
            <w:r>
              <w:rPr>
                <w:rFonts w:ascii="Calibri" w:hAnsi="Calibri" w:cs="Calibri"/>
                <w:b/>
                <w:bCs/>
                <w:sz w:val="22"/>
                <w:szCs w:val="22"/>
              </w:rPr>
              <w:t>Versie</w:t>
            </w:r>
          </w:p>
        </w:tc>
        <w:tc>
          <w:tcPr>
            <w:tcW w:w="1343" w:type="dxa"/>
            <w:tcBorders>
              <w:top w:val="single" w:sz="8" w:space="0" w:color="auto"/>
              <w:left w:val="nil"/>
              <w:bottom w:val="single" w:sz="8" w:space="0" w:color="auto"/>
              <w:right w:val="single" w:sz="8" w:space="0" w:color="auto"/>
            </w:tcBorders>
            <w:shd w:val="clear" w:color="auto" w:fill="CCCCCC"/>
            <w:tcMar>
              <w:top w:w="0" w:type="dxa"/>
              <w:left w:w="70" w:type="dxa"/>
              <w:bottom w:w="0" w:type="dxa"/>
              <w:right w:w="70" w:type="dxa"/>
            </w:tcMar>
            <w:hideMark/>
          </w:tcPr>
          <w:p w14:paraId="0018C2D7" w14:textId="77777777" w:rsidR="001351FE" w:rsidRDefault="001351FE" w:rsidP="00CF35BE">
            <w:pPr>
              <w:pStyle w:val="Geenafstand"/>
              <w:rPr>
                <w:rFonts w:ascii="Calibri" w:hAnsi="Calibri" w:cs="Calibri"/>
                <w:b/>
                <w:bCs/>
                <w:sz w:val="22"/>
                <w:szCs w:val="22"/>
                <w:lang w:eastAsia="en-US"/>
              </w:rPr>
            </w:pPr>
            <w:r>
              <w:rPr>
                <w:rFonts w:ascii="Calibri" w:hAnsi="Calibri" w:cs="Calibri"/>
                <w:b/>
                <w:bCs/>
                <w:sz w:val="22"/>
                <w:szCs w:val="22"/>
              </w:rPr>
              <w:t>Datum</w:t>
            </w:r>
          </w:p>
        </w:tc>
        <w:tc>
          <w:tcPr>
            <w:tcW w:w="3260" w:type="dxa"/>
            <w:tcBorders>
              <w:top w:val="single" w:sz="8" w:space="0" w:color="auto"/>
              <w:left w:val="nil"/>
              <w:bottom w:val="single" w:sz="8" w:space="0" w:color="auto"/>
              <w:right w:val="single" w:sz="8" w:space="0" w:color="auto"/>
            </w:tcBorders>
            <w:shd w:val="clear" w:color="auto" w:fill="CCCCCC"/>
            <w:tcMar>
              <w:top w:w="0" w:type="dxa"/>
              <w:left w:w="70" w:type="dxa"/>
              <w:bottom w:w="0" w:type="dxa"/>
              <w:right w:w="70" w:type="dxa"/>
            </w:tcMar>
            <w:hideMark/>
          </w:tcPr>
          <w:p w14:paraId="50F7631C" w14:textId="77777777" w:rsidR="001351FE" w:rsidRDefault="001351FE">
            <w:pPr>
              <w:pStyle w:val="Geenafstand"/>
              <w:rPr>
                <w:rFonts w:ascii="Calibri" w:hAnsi="Calibri" w:cs="Calibri"/>
                <w:b/>
                <w:bCs/>
                <w:sz w:val="22"/>
                <w:szCs w:val="22"/>
              </w:rPr>
            </w:pPr>
            <w:r>
              <w:rPr>
                <w:rFonts w:ascii="Calibri" w:hAnsi="Calibri" w:cs="Calibri"/>
                <w:b/>
                <w:bCs/>
                <w:sz w:val="22"/>
                <w:szCs w:val="22"/>
              </w:rPr>
              <w:t>Distributie naar</w:t>
            </w:r>
          </w:p>
        </w:tc>
        <w:tc>
          <w:tcPr>
            <w:tcW w:w="4536" w:type="dxa"/>
            <w:tcBorders>
              <w:top w:val="single" w:sz="8" w:space="0" w:color="auto"/>
              <w:left w:val="nil"/>
              <w:bottom w:val="single" w:sz="8" w:space="0" w:color="auto"/>
              <w:right w:val="single" w:sz="8" w:space="0" w:color="auto"/>
            </w:tcBorders>
            <w:shd w:val="clear" w:color="auto" w:fill="CCCCCC"/>
            <w:tcMar>
              <w:top w:w="0" w:type="dxa"/>
              <w:left w:w="70" w:type="dxa"/>
              <w:bottom w:w="0" w:type="dxa"/>
              <w:right w:w="70" w:type="dxa"/>
            </w:tcMar>
            <w:hideMark/>
          </w:tcPr>
          <w:p w14:paraId="3DA1FB12" w14:textId="77777777" w:rsidR="001351FE" w:rsidRDefault="001351FE">
            <w:pPr>
              <w:pStyle w:val="Geenafstand"/>
              <w:rPr>
                <w:rFonts w:ascii="Calibri" w:hAnsi="Calibri" w:cs="Calibri"/>
                <w:b/>
                <w:bCs/>
                <w:sz w:val="22"/>
                <w:szCs w:val="22"/>
              </w:rPr>
            </w:pPr>
            <w:r>
              <w:rPr>
                <w:rFonts w:ascii="Calibri" w:hAnsi="Calibri" w:cs="Calibri"/>
                <w:b/>
                <w:bCs/>
                <w:sz w:val="22"/>
                <w:szCs w:val="22"/>
              </w:rPr>
              <w:t>Omschrijving</w:t>
            </w:r>
          </w:p>
        </w:tc>
      </w:tr>
      <w:tr w:rsidR="001351FE" w14:paraId="49C2C423" w14:textId="77777777" w:rsidTr="008C6918">
        <w:tc>
          <w:tcPr>
            <w:tcW w:w="712"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7D627147" w14:textId="77777777" w:rsidR="001351FE" w:rsidRDefault="001351FE">
            <w:pPr>
              <w:pStyle w:val="Geenafstand"/>
              <w:rPr>
                <w:rFonts w:ascii="Calibri" w:hAnsi="Calibri" w:cs="Calibri"/>
                <w:sz w:val="22"/>
                <w:szCs w:val="22"/>
              </w:rPr>
            </w:pPr>
            <w:r>
              <w:rPr>
                <w:rFonts w:ascii="Calibri" w:hAnsi="Calibri" w:cs="Calibri"/>
                <w:sz w:val="22"/>
                <w:szCs w:val="22"/>
              </w:rPr>
              <w:t>0.1</w:t>
            </w:r>
          </w:p>
        </w:tc>
        <w:tc>
          <w:tcPr>
            <w:tcW w:w="1343" w:type="dxa"/>
            <w:tcBorders>
              <w:top w:val="nil"/>
              <w:left w:val="nil"/>
              <w:bottom w:val="single" w:sz="8" w:space="0" w:color="auto"/>
              <w:right w:val="single" w:sz="8" w:space="0" w:color="auto"/>
            </w:tcBorders>
            <w:tcMar>
              <w:top w:w="0" w:type="dxa"/>
              <w:left w:w="70" w:type="dxa"/>
              <w:bottom w:w="0" w:type="dxa"/>
              <w:right w:w="70" w:type="dxa"/>
            </w:tcMar>
          </w:tcPr>
          <w:p w14:paraId="44A0B544" w14:textId="77777777" w:rsidR="001351FE" w:rsidRDefault="00CA75D3" w:rsidP="00CF35BE">
            <w:pPr>
              <w:pStyle w:val="Geenafstand"/>
              <w:rPr>
                <w:rFonts w:ascii="Calibri" w:hAnsi="Calibri" w:cs="Calibri"/>
                <w:sz w:val="22"/>
                <w:szCs w:val="22"/>
              </w:rPr>
            </w:pPr>
            <w:r>
              <w:rPr>
                <w:rFonts w:ascii="Calibri" w:hAnsi="Calibri" w:cs="Calibri"/>
                <w:sz w:val="22"/>
                <w:szCs w:val="22"/>
              </w:rPr>
              <w:t>10-05-2021</w:t>
            </w:r>
          </w:p>
        </w:tc>
        <w:tc>
          <w:tcPr>
            <w:tcW w:w="3260" w:type="dxa"/>
            <w:tcBorders>
              <w:top w:val="nil"/>
              <w:left w:val="nil"/>
              <w:bottom w:val="single" w:sz="8" w:space="0" w:color="auto"/>
              <w:right w:val="single" w:sz="8" w:space="0" w:color="auto"/>
            </w:tcBorders>
            <w:tcMar>
              <w:top w:w="0" w:type="dxa"/>
              <w:left w:w="70" w:type="dxa"/>
              <w:bottom w:w="0" w:type="dxa"/>
              <w:right w:w="70" w:type="dxa"/>
            </w:tcMar>
          </w:tcPr>
          <w:p w14:paraId="6456D0EF" w14:textId="77777777" w:rsidR="00D50D5B" w:rsidRPr="00E31C78" w:rsidRDefault="007761CB" w:rsidP="007761CB">
            <w:pPr>
              <w:pStyle w:val="Geenafstand"/>
              <w:rPr>
                <w:rFonts w:ascii="Calibri" w:hAnsi="Calibri" w:cs="Calibri"/>
                <w:sz w:val="22"/>
                <w:szCs w:val="22"/>
              </w:rPr>
            </w:pPr>
            <w:r>
              <w:rPr>
                <w:rFonts w:ascii="Calibri" w:hAnsi="Calibri" w:cs="Calibri"/>
                <w:sz w:val="22"/>
                <w:szCs w:val="22"/>
              </w:rPr>
              <w:t>Kim Heijnen</w:t>
            </w:r>
          </w:p>
        </w:tc>
        <w:tc>
          <w:tcPr>
            <w:tcW w:w="4536" w:type="dxa"/>
            <w:tcBorders>
              <w:top w:val="nil"/>
              <w:left w:val="nil"/>
              <w:bottom w:val="single" w:sz="8" w:space="0" w:color="auto"/>
              <w:right w:val="single" w:sz="8" w:space="0" w:color="auto"/>
            </w:tcBorders>
            <w:tcMar>
              <w:top w:w="0" w:type="dxa"/>
              <w:left w:w="70" w:type="dxa"/>
              <w:bottom w:w="0" w:type="dxa"/>
              <w:right w:w="70" w:type="dxa"/>
            </w:tcMar>
          </w:tcPr>
          <w:p w14:paraId="719A5BDB" w14:textId="77777777" w:rsidR="00653753" w:rsidRDefault="007761CB" w:rsidP="00653753">
            <w:pPr>
              <w:pStyle w:val="Geenafstand"/>
              <w:rPr>
                <w:rFonts w:ascii="Calibri" w:hAnsi="Calibri" w:cs="Calibri"/>
                <w:sz w:val="22"/>
                <w:szCs w:val="22"/>
              </w:rPr>
            </w:pPr>
            <w:r>
              <w:rPr>
                <w:rFonts w:ascii="Calibri" w:hAnsi="Calibri" w:cs="Calibri"/>
                <w:sz w:val="22"/>
                <w:szCs w:val="22"/>
              </w:rPr>
              <w:t>Initiële versie.</w:t>
            </w:r>
          </w:p>
        </w:tc>
      </w:tr>
      <w:tr w:rsidR="001351FE" w:rsidRPr="00931A70" w14:paraId="09683ECB" w14:textId="77777777" w:rsidTr="008C6918">
        <w:tc>
          <w:tcPr>
            <w:tcW w:w="712"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4FEB5BFD" w14:textId="77777777" w:rsidR="001351FE" w:rsidRDefault="001351FE">
            <w:pPr>
              <w:pStyle w:val="Geenafstand"/>
              <w:rPr>
                <w:rFonts w:ascii="Calibri" w:hAnsi="Calibri" w:cs="Calibri"/>
                <w:sz w:val="22"/>
                <w:szCs w:val="22"/>
              </w:rPr>
            </w:pPr>
            <w:r>
              <w:rPr>
                <w:rFonts w:ascii="Calibri" w:hAnsi="Calibri" w:cs="Calibri"/>
                <w:sz w:val="22"/>
                <w:szCs w:val="22"/>
              </w:rPr>
              <w:t>0.</w:t>
            </w:r>
            <w:r w:rsidR="00DB6B75">
              <w:rPr>
                <w:rFonts w:ascii="Calibri" w:hAnsi="Calibri" w:cs="Calibri"/>
                <w:sz w:val="22"/>
                <w:szCs w:val="22"/>
              </w:rPr>
              <w:t>2</w:t>
            </w:r>
          </w:p>
        </w:tc>
        <w:tc>
          <w:tcPr>
            <w:tcW w:w="1343" w:type="dxa"/>
            <w:tcBorders>
              <w:top w:val="nil"/>
              <w:left w:val="nil"/>
              <w:bottom w:val="single" w:sz="8" w:space="0" w:color="auto"/>
              <w:right w:val="single" w:sz="8" w:space="0" w:color="auto"/>
            </w:tcBorders>
            <w:tcMar>
              <w:top w:w="0" w:type="dxa"/>
              <w:left w:w="70" w:type="dxa"/>
              <w:bottom w:w="0" w:type="dxa"/>
              <w:right w:w="70" w:type="dxa"/>
            </w:tcMar>
          </w:tcPr>
          <w:p w14:paraId="1334DA9F" w14:textId="77777777" w:rsidR="001351FE" w:rsidRDefault="00520891" w:rsidP="00CF35BE">
            <w:pPr>
              <w:pStyle w:val="Geenafstand"/>
              <w:rPr>
                <w:rFonts w:ascii="Calibri" w:hAnsi="Calibri" w:cs="Calibri"/>
                <w:sz w:val="22"/>
                <w:szCs w:val="22"/>
              </w:rPr>
            </w:pPr>
            <w:r>
              <w:rPr>
                <w:rFonts w:ascii="Calibri" w:hAnsi="Calibri" w:cs="Calibri"/>
                <w:sz w:val="22"/>
                <w:szCs w:val="22"/>
              </w:rPr>
              <w:t>12-05-2021</w:t>
            </w:r>
          </w:p>
        </w:tc>
        <w:tc>
          <w:tcPr>
            <w:tcW w:w="3260" w:type="dxa"/>
            <w:tcBorders>
              <w:top w:val="nil"/>
              <w:left w:val="nil"/>
              <w:bottom w:val="single" w:sz="8" w:space="0" w:color="auto"/>
              <w:right w:val="single" w:sz="8" w:space="0" w:color="auto"/>
            </w:tcBorders>
            <w:tcMar>
              <w:top w:w="0" w:type="dxa"/>
              <w:left w:w="70" w:type="dxa"/>
              <w:bottom w:w="0" w:type="dxa"/>
              <w:right w:w="70" w:type="dxa"/>
            </w:tcMar>
          </w:tcPr>
          <w:p w14:paraId="6DB3B3D7" w14:textId="77777777" w:rsidR="00653753" w:rsidRPr="00653753" w:rsidRDefault="00B425FB" w:rsidP="00B425FB">
            <w:pPr>
              <w:pStyle w:val="Geenafstand"/>
              <w:rPr>
                <w:rFonts w:ascii="Calibri" w:hAnsi="Calibri" w:cs="Calibri"/>
                <w:sz w:val="22"/>
                <w:szCs w:val="22"/>
              </w:rPr>
            </w:pPr>
            <w:r>
              <w:rPr>
                <w:rFonts w:ascii="Calibri" w:hAnsi="Calibri" w:cs="Calibri"/>
                <w:sz w:val="22"/>
                <w:szCs w:val="22"/>
              </w:rPr>
              <w:t>Werkgroep DLM</w:t>
            </w:r>
          </w:p>
        </w:tc>
        <w:tc>
          <w:tcPr>
            <w:tcW w:w="4536" w:type="dxa"/>
            <w:tcBorders>
              <w:top w:val="nil"/>
              <w:left w:val="nil"/>
              <w:bottom w:val="single" w:sz="8" w:space="0" w:color="auto"/>
              <w:right w:val="single" w:sz="8" w:space="0" w:color="auto"/>
            </w:tcBorders>
            <w:tcMar>
              <w:top w:w="0" w:type="dxa"/>
              <w:left w:w="70" w:type="dxa"/>
              <w:bottom w:w="0" w:type="dxa"/>
              <w:right w:w="70" w:type="dxa"/>
            </w:tcMar>
          </w:tcPr>
          <w:p w14:paraId="22073425" w14:textId="77777777" w:rsidR="001351FE" w:rsidRPr="00931A70" w:rsidRDefault="00931A70">
            <w:pPr>
              <w:pStyle w:val="Geenafstand"/>
              <w:rPr>
                <w:rFonts w:ascii="Calibri" w:hAnsi="Calibri" w:cs="Calibri"/>
                <w:sz w:val="22"/>
                <w:szCs w:val="22"/>
                <w:lang w:val="en-US"/>
              </w:rPr>
            </w:pPr>
            <w:r w:rsidRPr="00931A70">
              <w:rPr>
                <w:rFonts w:ascii="Calibri" w:hAnsi="Calibri" w:cs="Calibri"/>
                <w:sz w:val="22"/>
                <w:szCs w:val="22"/>
                <w:lang w:val="en-US"/>
              </w:rPr>
              <w:t>Update n.a.v. f</w:t>
            </w:r>
            <w:r>
              <w:rPr>
                <w:rFonts w:ascii="Calibri" w:hAnsi="Calibri" w:cs="Calibri"/>
                <w:sz w:val="22"/>
                <w:szCs w:val="22"/>
                <w:lang w:val="en-US"/>
              </w:rPr>
              <w:t>eedback Kim Heijnen.</w:t>
            </w:r>
          </w:p>
        </w:tc>
      </w:tr>
      <w:tr w:rsidR="006067FD" w:rsidRPr="00931A70" w14:paraId="16055F99" w14:textId="77777777" w:rsidTr="008C6918">
        <w:tc>
          <w:tcPr>
            <w:tcW w:w="712" w:type="dxa"/>
            <w:tcBorders>
              <w:top w:val="nil"/>
              <w:left w:val="single" w:sz="8" w:space="0" w:color="auto"/>
              <w:bottom w:val="single" w:sz="8" w:space="0" w:color="auto"/>
              <w:right w:val="single" w:sz="8" w:space="0" w:color="auto"/>
            </w:tcBorders>
            <w:tcMar>
              <w:top w:w="0" w:type="dxa"/>
              <w:left w:w="70" w:type="dxa"/>
              <w:bottom w:w="0" w:type="dxa"/>
              <w:right w:w="70" w:type="dxa"/>
            </w:tcMar>
          </w:tcPr>
          <w:p w14:paraId="7F3DB2EE" w14:textId="77777777" w:rsidR="006067FD" w:rsidRDefault="006067FD">
            <w:pPr>
              <w:pStyle w:val="Geenafstand"/>
              <w:rPr>
                <w:rFonts w:ascii="Calibri" w:hAnsi="Calibri" w:cs="Calibri"/>
                <w:sz w:val="22"/>
                <w:szCs w:val="22"/>
              </w:rPr>
            </w:pPr>
            <w:r>
              <w:rPr>
                <w:rFonts w:ascii="Calibri" w:hAnsi="Calibri" w:cs="Calibri"/>
                <w:sz w:val="22"/>
                <w:szCs w:val="22"/>
              </w:rPr>
              <w:t>0</w:t>
            </w:r>
            <w:r w:rsidR="00DB6B75">
              <w:rPr>
                <w:rFonts w:ascii="Calibri" w:hAnsi="Calibri" w:cs="Calibri"/>
                <w:sz w:val="22"/>
                <w:szCs w:val="22"/>
              </w:rPr>
              <w:t>.3</w:t>
            </w:r>
          </w:p>
        </w:tc>
        <w:tc>
          <w:tcPr>
            <w:tcW w:w="1343" w:type="dxa"/>
            <w:tcBorders>
              <w:top w:val="nil"/>
              <w:left w:val="nil"/>
              <w:bottom w:val="single" w:sz="8" w:space="0" w:color="auto"/>
              <w:right w:val="single" w:sz="8" w:space="0" w:color="auto"/>
            </w:tcBorders>
            <w:tcMar>
              <w:top w:w="0" w:type="dxa"/>
              <w:left w:w="70" w:type="dxa"/>
              <w:bottom w:w="0" w:type="dxa"/>
              <w:right w:w="70" w:type="dxa"/>
            </w:tcMar>
          </w:tcPr>
          <w:p w14:paraId="7D0655B5" w14:textId="77777777" w:rsidR="006067FD" w:rsidRDefault="002C5277" w:rsidP="00CF35BE">
            <w:pPr>
              <w:pStyle w:val="Geenafstand"/>
              <w:rPr>
                <w:rFonts w:ascii="Calibri" w:hAnsi="Calibri" w:cs="Calibri"/>
                <w:sz w:val="22"/>
                <w:szCs w:val="22"/>
              </w:rPr>
            </w:pPr>
            <w:r>
              <w:rPr>
                <w:rFonts w:ascii="Calibri" w:hAnsi="Calibri" w:cs="Calibri"/>
                <w:sz w:val="22"/>
                <w:szCs w:val="22"/>
              </w:rPr>
              <w:t>07-07-2021</w:t>
            </w:r>
          </w:p>
        </w:tc>
        <w:tc>
          <w:tcPr>
            <w:tcW w:w="3260" w:type="dxa"/>
            <w:tcBorders>
              <w:top w:val="nil"/>
              <w:left w:val="nil"/>
              <w:bottom w:val="single" w:sz="8" w:space="0" w:color="auto"/>
              <w:right w:val="single" w:sz="8" w:space="0" w:color="auto"/>
            </w:tcBorders>
            <w:tcMar>
              <w:top w:w="0" w:type="dxa"/>
              <w:left w:w="70" w:type="dxa"/>
              <w:bottom w:w="0" w:type="dxa"/>
              <w:right w:w="70" w:type="dxa"/>
            </w:tcMar>
          </w:tcPr>
          <w:p w14:paraId="77130DB1" w14:textId="77777777" w:rsidR="00900ECA" w:rsidRDefault="0098787D" w:rsidP="0098787D">
            <w:pPr>
              <w:pStyle w:val="Geenafstand"/>
              <w:rPr>
                <w:rFonts w:ascii="Calibri" w:hAnsi="Calibri" w:cs="Calibri"/>
                <w:sz w:val="22"/>
                <w:szCs w:val="22"/>
              </w:rPr>
            </w:pPr>
            <w:r>
              <w:rPr>
                <w:rFonts w:ascii="Calibri" w:hAnsi="Calibri" w:cs="Calibri"/>
                <w:sz w:val="22"/>
                <w:szCs w:val="22"/>
              </w:rPr>
              <w:t>Werkgroep DLM</w:t>
            </w:r>
          </w:p>
        </w:tc>
        <w:tc>
          <w:tcPr>
            <w:tcW w:w="4536" w:type="dxa"/>
            <w:tcBorders>
              <w:top w:val="nil"/>
              <w:left w:val="nil"/>
              <w:bottom w:val="single" w:sz="8" w:space="0" w:color="auto"/>
              <w:right w:val="single" w:sz="8" w:space="0" w:color="auto"/>
            </w:tcBorders>
            <w:tcMar>
              <w:top w:w="0" w:type="dxa"/>
              <w:left w:w="70" w:type="dxa"/>
              <w:bottom w:w="0" w:type="dxa"/>
              <w:right w:w="70" w:type="dxa"/>
            </w:tcMar>
          </w:tcPr>
          <w:p w14:paraId="310132C4" w14:textId="77777777" w:rsidR="00653753" w:rsidRPr="00931A70" w:rsidRDefault="00931A70" w:rsidP="008F36FF">
            <w:pPr>
              <w:pStyle w:val="Geenafstand"/>
              <w:rPr>
                <w:rFonts w:ascii="Calibri" w:hAnsi="Calibri" w:cs="Calibri"/>
                <w:sz w:val="22"/>
                <w:szCs w:val="22"/>
              </w:rPr>
            </w:pPr>
            <w:r w:rsidRPr="00931A70">
              <w:rPr>
                <w:rFonts w:ascii="Calibri" w:hAnsi="Calibri" w:cs="Calibri"/>
                <w:sz w:val="22"/>
                <w:szCs w:val="22"/>
              </w:rPr>
              <w:t>Update n.a.v. feedback werkgroe</w:t>
            </w:r>
            <w:r>
              <w:rPr>
                <w:rFonts w:ascii="Calibri" w:hAnsi="Calibri" w:cs="Calibri"/>
                <w:sz w:val="22"/>
                <w:szCs w:val="22"/>
              </w:rPr>
              <w:t>p DLM.</w:t>
            </w:r>
          </w:p>
        </w:tc>
      </w:tr>
      <w:tr w:rsidR="00E31C78" w14:paraId="4F2EB47E" w14:textId="77777777" w:rsidTr="008C6918">
        <w:tc>
          <w:tcPr>
            <w:tcW w:w="712" w:type="dxa"/>
            <w:tcBorders>
              <w:top w:val="nil"/>
              <w:left w:val="single" w:sz="8" w:space="0" w:color="auto"/>
              <w:bottom w:val="single" w:sz="8" w:space="0" w:color="auto"/>
              <w:right w:val="single" w:sz="8" w:space="0" w:color="auto"/>
            </w:tcBorders>
            <w:tcMar>
              <w:top w:w="0" w:type="dxa"/>
              <w:left w:w="70" w:type="dxa"/>
              <w:bottom w:w="0" w:type="dxa"/>
              <w:right w:w="70" w:type="dxa"/>
            </w:tcMar>
          </w:tcPr>
          <w:p w14:paraId="6731349D" w14:textId="77777777" w:rsidR="00E31C78" w:rsidRDefault="00DB6B75" w:rsidP="00E31C78">
            <w:pPr>
              <w:pStyle w:val="Geenafstand"/>
              <w:rPr>
                <w:rFonts w:ascii="Calibri" w:hAnsi="Calibri" w:cs="Calibri"/>
                <w:sz w:val="22"/>
                <w:szCs w:val="22"/>
              </w:rPr>
            </w:pPr>
            <w:r>
              <w:rPr>
                <w:rFonts w:ascii="Calibri" w:hAnsi="Calibri" w:cs="Calibri"/>
                <w:sz w:val="22"/>
                <w:szCs w:val="22"/>
              </w:rPr>
              <w:t>0.4</w:t>
            </w:r>
          </w:p>
        </w:tc>
        <w:tc>
          <w:tcPr>
            <w:tcW w:w="1343" w:type="dxa"/>
            <w:tcBorders>
              <w:top w:val="nil"/>
              <w:left w:val="nil"/>
              <w:bottom w:val="single" w:sz="8" w:space="0" w:color="auto"/>
              <w:right w:val="single" w:sz="8" w:space="0" w:color="auto"/>
            </w:tcBorders>
            <w:tcMar>
              <w:top w:w="0" w:type="dxa"/>
              <w:left w:w="70" w:type="dxa"/>
              <w:bottom w:w="0" w:type="dxa"/>
              <w:right w:w="70" w:type="dxa"/>
            </w:tcMar>
          </w:tcPr>
          <w:p w14:paraId="65BC688A" w14:textId="77777777" w:rsidR="00E31C78" w:rsidRDefault="00F84684" w:rsidP="00E31C78">
            <w:pPr>
              <w:pStyle w:val="Geenafstand"/>
              <w:rPr>
                <w:rFonts w:ascii="Calibri" w:hAnsi="Calibri" w:cs="Calibri"/>
                <w:sz w:val="22"/>
                <w:szCs w:val="22"/>
              </w:rPr>
            </w:pPr>
            <w:r>
              <w:rPr>
                <w:rFonts w:ascii="Calibri" w:hAnsi="Calibri" w:cs="Calibri"/>
                <w:sz w:val="22"/>
                <w:szCs w:val="22"/>
              </w:rPr>
              <w:t>03</w:t>
            </w:r>
            <w:r w:rsidR="00A22202">
              <w:rPr>
                <w:rFonts w:ascii="Calibri" w:hAnsi="Calibri" w:cs="Calibri"/>
                <w:sz w:val="22"/>
                <w:szCs w:val="22"/>
              </w:rPr>
              <w:t>-0</w:t>
            </w:r>
            <w:r>
              <w:rPr>
                <w:rFonts w:ascii="Calibri" w:hAnsi="Calibri" w:cs="Calibri"/>
                <w:sz w:val="22"/>
                <w:szCs w:val="22"/>
              </w:rPr>
              <w:t>9</w:t>
            </w:r>
            <w:r w:rsidR="00A22202">
              <w:rPr>
                <w:rFonts w:ascii="Calibri" w:hAnsi="Calibri" w:cs="Calibri"/>
                <w:sz w:val="22"/>
                <w:szCs w:val="22"/>
              </w:rPr>
              <w:t>-2021</w:t>
            </w:r>
          </w:p>
        </w:tc>
        <w:tc>
          <w:tcPr>
            <w:tcW w:w="3260" w:type="dxa"/>
            <w:tcBorders>
              <w:top w:val="nil"/>
              <w:left w:val="nil"/>
              <w:bottom w:val="single" w:sz="8" w:space="0" w:color="auto"/>
              <w:right w:val="single" w:sz="8" w:space="0" w:color="auto"/>
            </w:tcBorders>
            <w:tcMar>
              <w:top w:w="0" w:type="dxa"/>
              <w:left w:w="70" w:type="dxa"/>
              <w:bottom w:w="0" w:type="dxa"/>
              <w:right w:w="70" w:type="dxa"/>
            </w:tcMar>
          </w:tcPr>
          <w:p w14:paraId="0803597E" w14:textId="77777777" w:rsidR="00653753" w:rsidRPr="00653753" w:rsidRDefault="00F84684" w:rsidP="00F84684">
            <w:pPr>
              <w:pStyle w:val="Geenafstand"/>
              <w:rPr>
                <w:rFonts w:ascii="Calibri" w:hAnsi="Calibri" w:cs="Calibri"/>
                <w:sz w:val="22"/>
                <w:szCs w:val="22"/>
              </w:rPr>
            </w:pPr>
            <w:r>
              <w:rPr>
                <w:rFonts w:ascii="Calibri" w:hAnsi="Calibri" w:cs="Calibri"/>
                <w:sz w:val="22"/>
                <w:szCs w:val="22"/>
              </w:rPr>
              <w:t>Stuurgroep DLM, Werkgroep DLM</w:t>
            </w:r>
          </w:p>
        </w:tc>
        <w:tc>
          <w:tcPr>
            <w:tcW w:w="4536" w:type="dxa"/>
            <w:tcBorders>
              <w:top w:val="nil"/>
              <w:left w:val="nil"/>
              <w:bottom w:val="single" w:sz="8" w:space="0" w:color="auto"/>
              <w:right w:val="single" w:sz="8" w:space="0" w:color="auto"/>
            </w:tcBorders>
            <w:tcMar>
              <w:top w:w="0" w:type="dxa"/>
              <w:left w:w="70" w:type="dxa"/>
              <w:bottom w:w="0" w:type="dxa"/>
              <w:right w:w="70" w:type="dxa"/>
            </w:tcMar>
          </w:tcPr>
          <w:p w14:paraId="038CE4B5" w14:textId="77777777" w:rsidR="00E31C78" w:rsidRDefault="009C5725" w:rsidP="00E31C78">
            <w:pPr>
              <w:pStyle w:val="Geenafstand"/>
              <w:rPr>
                <w:rFonts w:ascii="Calibri" w:hAnsi="Calibri" w:cs="Calibri"/>
                <w:sz w:val="22"/>
                <w:szCs w:val="22"/>
              </w:rPr>
            </w:pPr>
            <w:r>
              <w:rPr>
                <w:rFonts w:ascii="Calibri" w:hAnsi="Calibri" w:cs="Calibri"/>
                <w:sz w:val="22"/>
                <w:szCs w:val="22"/>
              </w:rPr>
              <w:t>G</w:t>
            </w:r>
            <w:r w:rsidR="00CB7506">
              <w:rPr>
                <w:rFonts w:ascii="Calibri" w:hAnsi="Calibri" w:cs="Calibri"/>
                <w:sz w:val="22"/>
                <w:szCs w:val="22"/>
              </w:rPr>
              <w:t>ewijzi</w:t>
            </w:r>
            <w:r>
              <w:rPr>
                <w:rFonts w:ascii="Calibri" w:hAnsi="Calibri" w:cs="Calibri"/>
                <w:sz w:val="22"/>
                <w:szCs w:val="22"/>
              </w:rPr>
              <w:t>gde hoofdstukindeling.</w:t>
            </w:r>
          </w:p>
        </w:tc>
      </w:tr>
      <w:tr w:rsidR="00436698" w:rsidRPr="007303D1" w14:paraId="222A5D11" w14:textId="77777777" w:rsidTr="008C6918">
        <w:tc>
          <w:tcPr>
            <w:tcW w:w="712" w:type="dxa"/>
            <w:tcBorders>
              <w:top w:val="nil"/>
              <w:left w:val="single" w:sz="8" w:space="0" w:color="auto"/>
              <w:bottom w:val="single" w:sz="8" w:space="0" w:color="auto"/>
              <w:right w:val="single" w:sz="8" w:space="0" w:color="auto"/>
            </w:tcBorders>
            <w:tcMar>
              <w:top w:w="0" w:type="dxa"/>
              <w:left w:w="70" w:type="dxa"/>
              <w:bottom w:w="0" w:type="dxa"/>
              <w:right w:w="70" w:type="dxa"/>
            </w:tcMar>
          </w:tcPr>
          <w:p w14:paraId="4DCF1D37" w14:textId="77777777" w:rsidR="00436698" w:rsidRDefault="00436698" w:rsidP="00E31C78">
            <w:pPr>
              <w:pStyle w:val="Geenafstand"/>
              <w:rPr>
                <w:rFonts w:ascii="Calibri" w:hAnsi="Calibri" w:cs="Calibri"/>
                <w:sz w:val="22"/>
                <w:szCs w:val="22"/>
              </w:rPr>
            </w:pPr>
            <w:r>
              <w:rPr>
                <w:rFonts w:ascii="Calibri" w:hAnsi="Calibri" w:cs="Calibri"/>
                <w:sz w:val="22"/>
                <w:szCs w:val="22"/>
              </w:rPr>
              <w:t>0.5</w:t>
            </w:r>
          </w:p>
        </w:tc>
        <w:tc>
          <w:tcPr>
            <w:tcW w:w="1343" w:type="dxa"/>
            <w:tcBorders>
              <w:top w:val="nil"/>
              <w:left w:val="nil"/>
              <w:bottom w:val="single" w:sz="8" w:space="0" w:color="auto"/>
              <w:right w:val="single" w:sz="8" w:space="0" w:color="auto"/>
            </w:tcBorders>
            <w:tcMar>
              <w:top w:w="0" w:type="dxa"/>
              <w:left w:w="70" w:type="dxa"/>
              <w:bottom w:w="0" w:type="dxa"/>
              <w:right w:w="70" w:type="dxa"/>
            </w:tcMar>
          </w:tcPr>
          <w:p w14:paraId="1DA09FD9" w14:textId="77777777" w:rsidR="00436698" w:rsidRDefault="00AD2F1C" w:rsidP="00E31C78">
            <w:pPr>
              <w:pStyle w:val="Geenafstand"/>
              <w:rPr>
                <w:rFonts w:ascii="Calibri" w:hAnsi="Calibri" w:cs="Calibri"/>
                <w:sz w:val="22"/>
                <w:szCs w:val="22"/>
              </w:rPr>
            </w:pPr>
            <w:r>
              <w:rPr>
                <w:rFonts w:ascii="Calibri" w:hAnsi="Calibri" w:cs="Calibri"/>
                <w:sz w:val="22"/>
                <w:szCs w:val="22"/>
              </w:rPr>
              <w:t>01-10-2021</w:t>
            </w:r>
          </w:p>
        </w:tc>
        <w:tc>
          <w:tcPr>
            <w:tcW w:w="3260" w:type="dxa"/>
            <w:tcBorders>
              <w:top w:val="nil"/>
              <w:left w:val="nil"/>
              <w:bottom w:val="single" w:sz="8" w:space="0" w:color="auto"/>
              <w:right w:val="single" w:sz="8" w:space="0" w:color="auto"/>
            </w:tcBorders>
            <w:tcMar>
              <w:top w:w="0" w:type="dxa"/>
              <w:left w:w="70" w:type="dxa"/>
              <w:bottom w:w="0" w:type="dxa"/>
              <w:right w:w="70" w:type="dxa"/>
            </w:tcMar>
          </w:tcPr>
          <w:p w14:paraId="36210BA5" w14:textId="77777777" w:rsidR="00436698" w:rsidRDefault="007303D1" w:rsidP="00F84684">
            <w:pPr>
              <w:pStyle w:val="Geenafstand"/>
              <w:rPr>
                <w:rFonts w:ascii="Calibri" w:hAnsi="Calibri" w:cs="Calibri"/>
                <w:sz w:val="22"/>
                <w:szCs w:val="22"/>
              </w:rPr>
            </w:pPr>
            <w:r>
              <w:rPr>
                <w:rFonts w:ascii="Calibri" w:hAnsi="Calibri" w:cs="Calibri"/>
                <w:sz w:val="22"/>
                <w:szCs w:val="22"/>
              </w:rPr>
              <w:t>Stuurgroep DLM</w:t>
            </w:r>
          </w:p>
        </w:tc>
        <w:tc>
          <w:tcPr>
            <w:tcW w:w="4536" w:type="dxa"/>
            <w:tcBorders>
              <w:top w:val="nil"/>
              <w:left w:val="nil"/>
              <w:bottom w:val="single" w:sz="8" w:space="0" w:color="auto"/>
              <w:right w:val="single" w:sz="8" w:space="0" w:color="auto"/>
            </w:tcBorders>
            <w:tcMar>
              <w:top w:w="0" w:type="dxa"/>
              <w:left w:w="70" w:type="dxa"/>
              <w:bottom w:w="0" w:type="dxa"/>
              <w:right w:w="70" w:type="dxa"/>
            </w:tcMar>
          </w:tcPr>
          <w:p w14:paraId="2CC87B2E" w14:textId="77777777" w:rsidR="00436698" w:rsidRPr="007303D1" w:rsidRDefault="00436698" w:rsidP="00E31C78">
            <w:pPr>
              <w:pStyle w:val="Geenafstand"/>
              <w:rPr>
                <w:rFonts w:ascii="Calibri" w:hAnsi="Calibri" w:cs="Calibri"/>
                <w:sz w:val="22"/>
                <w:szCs w:val="22"/>
              </w:rPr>
            </w:pPr>
            <w:r w:rsidRPr="007303D1">
              <w:rPr>
                <w:rFonts w:ascii="Calibri" w:hAnsi="Calibri" w:cs="Calibri"/>
                <w:sz w:val="22"/>
                <w:szCs w:val="22"/>
              </w:rPr>
              <w:t>Update n.a.v. feedback</w:t>
            </w:r>
            <w:r w:rsidR="007303D1" w:rsidRPr="007303D1">
              <w:rPr>
                <w:rFonts w:ascii="Calibri" w:hAnsi="Calibri" w:cs="Calibri"/>
                <w:sz w:val="22"/>
                <w:szCs w:val="22"/>
              </w:rPr>
              <w:t xml:space="preserve"> werkgroe</w:t>
            </w:r>
            <w:r w:rsidR="007303D1">
              <w:rPr>
                <w:rFonts w:ascii="Calibri" w:hAnsi="Calibri" w:cs="Calibri"/>
                <w:sz w:val="22"/>
                <w:szCs w:val="22"/>
              </w:rPr>
              <w:t>p DLM en stuurgroep DLM.</w:t>
            </w:r>
            <w:r w:rsidR="001F3FDD">
              <w:rPr>
                <w:rFonts w:ascii="Calibri" w:hAnsi="Calibri" w:cs="Calibri"/>
                <w:sz w:val="22"/>
                <w:szCs w:val="22"/>
              </w:rPr>
              <w:t xml:space="preserve"> Management</w:t>
            </w:r>
            <w:r w:rsidR="00204DFB">
              <w:rPr>
                <w:rFonts w:ascii="Calibri" w:hAnsi="Calibri" w:cs="Calibri"/>
                <w:sz w:val="22"/>
                <w:szCs w:val="22"/>
              </w:rPr>
              <w:t>samenvatting.</w:t>
            </w:r>
          </w:p>
        </w:tc>
      </w:tr>
      <w:tr w:rsidR="00AA1B80" w:rsidRPr="007303D1" w14:paraId="320B6D20" w14:textId="77777777" w:rsidTr="008C6918">
        <w:tc>
          <w:tcPr>
            <w:tcW w:w="712" w:type="dxa"/>
            <w:tcBorders>
              <w:top w:val="nil"/>
              <w:left w:val="single" w:sz="8" w:space="0" w:color="auto"/>
              <w:bottom w:val="single" w:sz="8" w:space="0" w:color="auto"/>
              <w:right w:val="single" w:sz="8" w:space="0" w:color="auto"/>
            </w:tcBorders>
            <w:tcMar>
              <w:top w:w="0" w:type="dxa"/>
              <w:left w:w="70" w:type="dxa"/>
              <w:bottom w:w="0" w:type="dxa"/>
              <w:right w:w="70" w:type="dxa"/>
            </w:tcMar>
          </w:tcPr>
          <w:p w14:paraId="4E412858" w14:textId="77777777" w:rsidR="00AA1B80" w:rsidRDefault="00AA1B80" w:rsidP="00AA1B80">
            <w:pPr>
              <w:pStyle w:val="Geenafstand"/>
              <w:rPr>
                <w:rFonts w:ascii="Calibri" w:hAnsi="Calibri" w:cs="Calibri"/>
                <w:sz w:val="22"/>
                <w:szCs w:val="22"/>
              </w:rPr>
            </w:pPr>
            <w:r>
              <w:rPr>
                <w:rFonts w:ascii="Calibri" w:hAnsi="Calibri" w:cs="Calibri"/>
                <w:sz w:val="22"/>
                <w:szCs w:val="22"/>
              </w:rPr>
              <w:t>0.6</w:t>
            </w:r>
          </w:p>
        </w:tc>
        <w:tc>
          <w:tcPr>
            <w:tcW w:w="1343" w:type="dxa"/>
            <w:tcBorders>
              <w:top w:val="nil"/>
              <w:left w:val="nil"/>
              <w:bottom w:val="single" w:sz="8" w:space="0" w:color="auto"/>
              <w:right w:val="single" w:sz="8" w:space="0" w:color="auto"/>
            </w:tcBorders>
            <w:tcMar>
              <w:top w:w="0" w:type="dxa"/>
              <w:left w:w="70" w:type="dxa"/>
              <w:bottom w:w="0" w:type="dxa"/>
              <w:right w:w="70" w:type="dxa"/>
            </w:tcMar>
          </w:tcPr>
          <w:p w14:paraId="34B5A9A3" w14:textId="77777777" w:rsidR="00AA1B80" w:rsidRDefault="00AA1B80" w:rsidP="00AA1B80">
            <w:pPr>
              <w:pStyle w:val="Geenafstand"/>
              <w:rPr>
                <w:rFonts w:ascii="Calibri" w:hAnsi="Calibri" w:cs="Calibri"/>
                <w:sz w:val="22"/>
                <w:szCs w:val="22"/>
              </w:rPr>
            </w:pPr>
            <w:r>
              <w:rPr>
                <w:rFonts w:ascii="Calibri" w:hAnsi="Calibri" w:cs="Calibri"/>
                <w:sz w:val="22"/>
                <w:szCs w:val="22"/>
              </w:rPr>
              <w:t>04-11-2021</w:t>
            </w:r>
          </w:p>
        </w:tc>
        <w:tc>
          <w:tcPr>
            <w:tcW w:w="3260" w:type="dxa"/>
            <w:tcBorders>
              <w:top w:val="nil"/>
              <w:left w:val="nil"/>
              <w:bottom w:val="single" w:sz="8" w:space="0" w:color="auto"/>
              <w:right w:val="single" w:sz="8" w:space="0" w:color="auto"/>
            </w:tcBorders>
            <w:tcMar>
              <w:top w:w="0" w:type="dxa"/>
              <w:left w:w="70" w:type="dxa"/>
              <w:bottom w:w="0" w:type="dxa"/>
              <w:right w:w="70" w:type="dxa"/>
            </w:tcMar>
          </w:tcPr>
          <w:p w14:paraId="38399ABF" w14:textId="77777777" w:rsidR="00AA1B80" w:rsidRDefault="00AA1B80" w:rsidP="00AA1B80">
            <w:pPr>
              <w:pStyle w:val="Geenafstand"/>
              <w:rPr>
                <w:rFonts w:ascii="Calibri" w:hAnsi="Calibri" w:cs="Calibri"/>
                <w:sz w:val="22"/>
                <w:szCs w:val="22"/>
              </w:rPr>
            </w:pPr>
            <w:r>
              <w:rPr>
                <w:rFonts w:ascii="Calibri" w:hAnsi="Calibri" w:cs="Calibri"/>
                <w:sz w:val="22"/>
                <w:szCs w:val="22"/>
              </w:rPr>
              <w:t>Stuurgroep DLM, Gegevensmanagers, FG, CISO</w:t>
            </w:r>
          </w:p>
        </w:tc>
        <w:tc>
          <w:tcPr>
            <w:tcW w:w="4536" w:type="dxa"/>
            <w:tcBorders>
              <w:top w:val="nil"/>
              <w:left w:val="nil"/>
              <w:bottom w:val="single" w:sz="8" w:space="0" w:color="auto"/>
              <w:right w:val="single" w:sz="8" w:space="0" w:color="auto"/>
            </w:tcBorders>
            <w:tcMar>
              <w:top w:w="0" w:type="dxa"/>
              <w:left w:w="70" w:type="dxa"/>
              <w:bottom w:w="0" w:type="dxa"/>
              <w:right w:w="70" w:type="dxa"/>
            </w:tcMar>
          </w:tcPr>
          <w:p w14:paraId="14F264A3" w14:textId="77777777" w:rsidR="00AA1B80" w:rsidRPr="007303D1" w:rsidRDefault="00AA1B80" w:rsidP="00AA1B80">
            <w:pPr>
              <w:pStyle w:val="Geenafstand"/>
              <w:rPr>
                <w:rFonts w:ascii="Calibri" w:hAnsi="Calibri" w:cs="Calibri"/>
                <w:sz w:val="22"/>
                <w:szCs w:val="22"/>
              </w:rPr>
            </w:pPr>
            <w:r>
              <w:rPr>
                <w:rFonts w:ascii="Calibri" w:hAnsi="Calibri" w:cs="Calibri"/>
                <w:sz w:val="22"/>
                <w:szCs w:val="22"/>
              </w:rPr>
              <w:t>Afgestemde versie Paula Kiens en Cleo Kiers (FB DIV). Toegevoegd: toegangsbeheer en backups.</w:t>
            </w:r>
          </w:p>
        </w:tc>
      </w:tr>
      <w:tr w:rsidR="00AA1B80" w:rsidRPr="00636EAD" w14:paraId="4C9E9378" w14:textId="77777777" w:rsidTr="00FA074F">
        <w:tc>
          <w:tcPr>
            <w:tcW w:w="712" w:type="dxa"/>
            <w:tcBorders>
              <w:top w:val="nil"/>
              <w:left w:val="single" w:sz="8" w:space="0" w:color="auto"/>
              <w:bottom w:val="nil"/>
              <w:right w:val="single" w:sz="8" w:space="0" w:color="auto"/>
            </w:tcBorders>
            <w:tcMar>
              <w:top w:w="0" w:type="dxa"/>
              <w:left w:w="70" w:type="dxa"/>
              <w:bottom w:w="0" w:type="dxa"/>
              <w:right w:w="70" w:type="dxa"/>
            </w:tcMar>
          </w:tcPr>
          <w:p w14:paraId="7B662908" w14:textId="77777777" w:rsidR="00AA1B80" w:rsidRPr="007303D1" w:rsidRDefault="00AA1B80" w:rsidP="00AA1B80">
            <w:pPr>
              <w:pStyle w:val="Geenafstand"/>
              <w:rPr>
                <w:rFonts w:ascii="Calibri" w:hAnsi="Calibri" w:cs="Calibri"/>
                <w:sz w:val="22"/>
                <w:szCs w:val="22"/>
              </w:rPr>
            </w:pPr>
            <w:r>
              <w:rPr>
                <w:rFonts w:ascii="Calibri" w:hAnsi="Calibri" w:cs="Calibri"/>
                <w:sz w:val="22"/>
                <w:szCs w:val="22"/>
              </w:rPr>
              <w:t>0.7</w:t>
            </w:r>
          </w:p>
        </w:tc>
        <w:tc>
          <w:tcPr>
            <w:tcW w:w="1343" w:type="dxa"/>
            <w:tcBorders>
              <w:top w:val="nil"/>
              <w:left w:val="nil"/>
              <w:bottom w:val="nil"/>
              <w:right w:val="single" w:sz="8" w:space="0" w:color="auto"/>
            </w:tcBorders>
            <w:tcMar>
              <w:top w:w="0" w:type="dxa"/>
              <w:left w:w="70" w:type="dxa"/>
              <w:bottom w:w="0" w:type="dxa"/>
              <w:right w:w="70" w:type="dxa"/>
            </w:tcMar>
          </w:tcPr>
          <w:p w14:paraId="194111E4" w14:textId="77777777" w:rsidR="00AA1B80" w:rsidRPr="007303D1" w:rsidRDefault="00F93E23" w:rsidP="00AA1B80">
            <w:pPr>
              <w:pStyle w:val="Geenafstand"/>
              <w:rPr>
                <w:rFonts w:ascii="Calibri" w:hAnsi="Calibri" w:cs="Calibri"/>
                <w:sz w:val="22"/>
                <w:szCs w:val="22"/>
              </w:rPr>
            </w:pPr>
            <w:r>
              <w:rPr>
                <w:rFonts w:ascii="Calibri" w:hAnsi="Calibri" w:cs="Calibri"/>
                <w:sz w:val="22"/>
                <w:szCs w:val="22"/>
              </w:rPr>
              <w:t>17-12-2021</w:t>
            </w:r>
          </w:p>
        </w:tc>
        <w:tc>
          <w:tcPr>
            <w:tcW w:w="3260" w:type="dxa"/>
            <w:tcBorders>
              <w:top w:val="nil"/>
              <w:left w:val="nil"/>
              <w:bottom w:val="nil"/>
              <w:right w:val="single" w:sz="8" w:space="0" w:color="auto"/>
            </w:tcBorders>
            <w:tcMar>
              <w:top w:w="0" w:type="dxa"/>
              <w:left w:w="70" w:type="dxa"/>
              <w:bottom w:w="0" w:type="dxa"/>
              <w:right w:w="70" w:type="dxa"/>
            </w:tcMar>
          </w:tcPr>
          <w:p w14:paraId="70582693" w14:textId="77777777" w:rsidR="00AA1B80" w:rsidRPr="007303D1" w:rsidRDefault="00F93E23" w:rsidP="00AA1B80">
            <w:pPr>
              <w:pStyle w:val="Geenafstand"/>
              <w:rPr>
                <w:rFonts w:ascii="Calibri" w:hAnsi="Calibri" w:cs="Calibri"/>
                <w:sz w:val="22"/>
                <w:szCs w:val="22"/>
              </w:rPr>
            </w:pPr>
            <w:r>
              <w:rPr>
                <w:rFonts w:ascii="Calibri" w:hAnsi="Calibri" w:cs="Calibri"/>
                <w:sz w:val="22"/>
                <w:szCs w:val="22"/>
              </w:rPr>
              <w:t>Stuurgroep DLM</w:t>
            </w:r>
          </w:p>
        </w:tc>
        <w:tc>
          <w:tcPr>
            <w:tcW w:w="4536" w:type="dxa"/>
            <w:tcBorders>
              <w:top w:val="nil"/>
              <w:left w:val="nil"/>
              <w:bottom w:val="nil"/>
              <w:right w:val="single" w:sz="8" w:space="0" w:color="auto"/>
            </w:tcBorders>
            <w:tcMar>
              <w:top w:w="0" w:type="dxa"/>
              <w:left w:w="70" w:type="dxa"/>
              <w:bottom w:w="0" w:type="dxa"/>
              <w:right w:w="70" w:type="dxa"/>
            </w:tcMar>
          </w:tcPr>
          <w:p w14:paraId="00CCD1F0" w14:textId="77777777" w:rsidR="00AA1B80" w:rsidRPr="00636EAD" w:rsidRDefault="009F190A" w:rsidP="00AA1B80">
            <w:pPr>
              <w:pStyle w:val="Geenafstand"/>
              <w:rPr>
                <w:rFonts w:ascii="Calibri" w:hAnsi="Calibri" w:cs="Calibri"/>
                <w:sz w:val="22"/>
                <w:szCs w:val="22"/>
              </w:rPr>
            </w:pPr>
            <w:r>
              <w:rPr>
                <w:rFonts w:ascii="Calibri" w:hAnsi="Calibri" w:cs="Calibri"/>
                <w:sz w:val="22"/>
                <w:szCs w:val="22"/>
              </w:rPr>
              <w:t xml:space="preserve">Resultaten PoC toegevoegd. </w:t>
            </w:r>
            <w:r w:rsidR="00636EAD" w:rsidRPr="00636EAD">
              <w:rPr>
                <w:rFonts w:ascii="Calibri" w:hAnsi="Calibri" w:cs="Calibri"/>
                <w:sz w:val="22"/>
                <w:szCs w:val="22"/>
              </w:rPr>
              <w:t>Update n.a.v. feedback op vo</w:t>
            </w:r>
            <w:r w:rsidR="00636EAD">
              <w:rPr>
                <w:rFonts w:ascii="Calibri" w:hAnsi="Calibri" w:cs="Calibri"/>
                <w:sz w:val="22"/>
                <w:szCs w:val="22"/>
              </w:rPr>
              <w:t>orgaande versie.</w:t>
            </w:r>
          </w:p>
        </w:tc>
      </w:tr>
      <w:tr w:rsidR="00FA074F" w:rsidRPr="00636EAD" w14:paraId="01E83562" w14:textId="77777777" w:rsidTr="008C6918">
        <w:tc>
          <w:tcPr>
            <w:tcW w:w="712" w:type="dxa"/>
            <w:tcBorders>
              <w:top w:val="nil"/>
              <w:left w:val="single" w:sz="8" w:space="0" w:color="auto"/>
              <w:bottom w:val="single" w:sz="8" w:space="0" w:color="auto"/>
              <w:right w:val="single" w:sz="8" w:space="0" w:color="auto"/>
            </w:tcBorders>
            <w:tcMar>
              <w:top w:w="0" w:type="dxa"/>
              <w:left w:w="70" w:type="dxa"/>
              <w:bottom w:w="0" w:type="dxa"/>
              <w:right w:w="70" w:type="dxa"/>
            </w:tcMar>
          </w:tcPr>
          <w:p w14:paraId="7A8C2DAB" w14:textId="77777777" w:rsidR="00FA074F" w:rsidRDefault="00FA074F" w:rsidP="00AA1B80">
            <w:pPr>
              <w:pStyle w:val="Geenafstand"/>
              <w:rPr>
                <w:rFonts w:ascii="Calibri" w:hAnsi="Calibri" w:cs="Calibri"/>
                <w:sz w:val="22"/>
                <w:szCs w:val="22"/>
              </w:rPr>
            </w:pPr>
          </w:p>
        </w:tc>
        <w:tc>
          <w:tcPr>
            <w:tcW w:w="1343" w:type="dxa"/>
            <w:tcBorders>
              <w:top w:val="nil"/>
              <w:left w:val="nil"/>
              <w:bottom w:val="single" w:sz="8" w:space="0" w:color="auto"/>
              <w:right w:val="single" w:sz="8" w:space="0" w:color="auto"/>
            </w:tcBorders>
            <w:tcMar>
              <w:top w:w="0" w:type="dxa"/>
              <w:left w:w="70" w:type="dxa"/>
              <w:bottom w:w="0" w:type="dxa"/>
              <w:right w:w="70" w:type="dxa"/>
            </w:tcMar>
          </w:tcPr>
          <w:p w14:paraId="6EC104EF" w14:textId="77777777" w:rsidR="00FA074F" w:rsidRDefault="00FA074F" w:rsidP="00AA1B80">
            <w:pPr>
              <w:pStyle w:val="Geenafstand"/>
              <w:rPr>
                <w:rFonts w:ascii="Calibri" w:hAnsi="Calibri" w:cs="Calibri"/>
                <w:sz w:val="22"/>
                <w:szCs w:val="22"/>
              </w:rPr>
            </w:pPr>
          </w:p>
        </w:tc>
        <w:tc>
          <w:tcPr>
            <w:tcW w:w="3260" w:type="dxa"/>
            <w:tcBorders>
              <w:top w:val="nil"/>
              <w:left w:val="nil"/>
              <w:bottom w:val="single" w:sz="8" w:space="0" w:color="auto"/>
              <w:right w:val="single" w:sz="8" w:space="0" w:color="auto"/>
            </w:tcBorders>
            <w:tcMar>
              <w:top w:w="0" w:type="dxa"/>
              <w:left w:w="70" w:type="dxa"/>
              <w:bottom w:w="0" w:type="dxa"/>
              <w:right w:w="70" w:type="dxa"/>
            </w:tcMar>
          </w:tcPr>
          <w:p w14:paraId="7DE742ED" w14:textId="77777777" w:rsidR="00FA074F" w:rsidRDefault="00FA074F" w:rsidP="00AA1B80">
            <w:pPr>
              <w:pStyle w:val="Geenafstand"/>
              <w:rPr>
                <w:rFonts w:ascii="Calibri" w:hAnsi="Calibri" w:cs="Calibri"/>
                <w:sz w:val="22"/>
                <w:szCs w:val="22"/>
              </w:rPr>
            </w:pPr>
          </w:p>
        </w:tc>
        <w:tc>
          <w:tcPr>
            <w:tcW w:w="4536" w:type="dxa"/>
            <w:tcBorders>
              <w:top w:val="nil"/>
              <w:left w:val="nil"/>
              <w:bottom w:val="single" w:sz="8" w:space="0" w:color="auto"/>
              <w:right w:val="single" w:sz="8" w:space="0" w:color="auto"/>
            </w:tcBorders>
            <w:tcMar>
              <w:top w:w="0" w:type="dxa"/>
              <w:left w:w="70" w:type="dxa"/>
              <w:bottom w:w="0" w:type="dxa"/>
              <w:right w:w="70" w:type="dxa"/>
            </w:tcMar>
          </w:tcPr>
          <w:p w14:paraId="2BFF72EA" w14:textId="77777777" w:rsidR="00FA074F" w:rsidRDefault="00FA074F" w:rsidP="00AA1B80">
            <w:pPr>
              <w:pStyle w:val="Geenafstand"/>
              <w:rPr>
                <w:rFonts w:ascii="Calibri" w:hAnsi="Calibri" w:cs="Calibri"/>
                <w:sz w:val="22"/>
                <w:szCs w:val="22"/>
              </w:rPr>
            </w:pPr>
          </w:p>
        </w:tc>
      </w:tr>
      <w:tr w:rsidR="004F06B6" w:rsidRPr="00636EAD" w14:paraId="7AEDF57F" w14:textId="77777777" w:rsidTr="008C6918">
        <w:tc>
          <w:tcPr>
            <w:tcW w:w="712" w:type="dxa"/>
            <w:tcBorders>
              <w:top w:val="nil"/>
              <w:left w:val="single" w:sz="8" w:space="0" w:color="auto"/>
              <w:bottom w:val="single" w:sz="8" w:space="0" w:color="auto"/>
              <w:right w:val="single" w:sz="8" w:space="0" w:color="auto"/>
            </w:tcBorders>
            <w:tcMar>
              <w:top w:w="0" w:type="dxa"/>
              <w:left w:w="70" w:type="dxa"/>
              <w:bottom w:w="0" w:type="dxa"/>
              <w:right w:w="70" w:type="dxa"/>
            </w:tcMar>
          </w:tcPr>
          <w:p w14:paraId="445490D2" w14:textId="77777777" w:rsidR="004F06B6" w:rsidRDefault="004F06B6" w:rsidP="004F06B6">
            <w:pPr>
              <w:pStyle w:val="Geenafstand"/>
              <w:rPr>
                <w:rFonts w:ascii="Calibri" w:hAnsi="Calibri" w:cs="Calibri"/>
                <w:sz w:val="22"/>
                <w:szCs w:val="22"/>
              </w:rPr>
            </w:pPr>
            <w:r>
              <w:rPr>
                <w:rFonts w:ascii="Calibri" w:hAnsi="Calibri" w:cs="Calibri"/>
                <w:sz w:val="22"/>
                <w:szCs w:val="22"/>
              </w:rPr>
              <w:t>0.9</w:t>
            </w:r>
          </w:p>
        </w:tc>
        <w:tc>
          <w:tcPr>
            <w:tcW w:w="1343" w:type="dxa"/>
            <w:tcBorders>
              <w:top w:val="nil"/>
              <w:left w:val="nil"/>
              <w:bottom w:val="single" w:sz="8" w:space="0" w:color="auto"/>
              <w:right w:val="single" w:sz="8" w:space="0" w:color="auto"/>
            </w:tcBorders>
            <w:tcMar>
              <w:top w:w="0" w:type="dxa"/>
              <w:left w:w="70" w:type="dxa"/>
              <w:bottom w:w="0" w:type="dxa"/>
              <w:right w:w="70" w:type="dxa"/>
            </w:tcMar>
          </w:tcPr>
          <w:p w14:paraId="7B44A62C" w14:textId="77777777" w:rsidR="004F06B6" w:rsidRDefault="004F06B6" w:rsidP="004F06B6">
            <w:pPr>
              <w:pStyle w:val="Geenafstand"/>
              <w:rPr>
                <w:rFonts w:ascii="Calibri" w:hAnsi="Calibri" w:cs="Calibri"/>
                <w:sz w:val="22"/>
                <w:szCs w:val="22"/>
              </w:rPr>
            </w:pPr>
            <w:r>
              <w:rPr>
                <w:rFonts w:ascii="Calibri" w:hAnsi="Calibri" w:cs="Calibri"/>
                <w:sz w:val="22"/>
                <w:szCs w:val="22"/>
              </w:rPr>
              <w:t>13-01-2022</w:t>
            </w:r>
          </w:p>
        </w:tc>
        <w:tc>
          <w:tcPr>
            <w:tcW w:w="3260" w:type="dxa"/>
            <w:tcBorders>
              <w:top w:val="nil"/>
              <w:left w:val="nil"/>
              <w:bottom w:val="single" w:sz="8" w:space="0" w:color="auto"/>
              <w:right w:val="single" w:sz="8" w:space="0" w:color="auto"/>
            </w:tcBorders>
            <w:tcMar>
              <w:top w:w="0" w:type="dxa"/>
              <w:left w:w="70" w:type="dxa"/>
              <w:bottom w:w="0" w:type="dxa"/>
              <w:right w:w="70" w:type="dxa"/>
            </w:tcMar>
          </w:tcPr>
          <w:p w14:paraId="13A7EDAF" w14:textId="77777777" w:rsidR="004F06B6" w:rsidRDefault="004F06B6" w:rsidP="004F06B6">
            <w:pPr>
              <w:pStyle w:val="Geenafstand"/>
              <w:rPr>
                <w:rFonts w:ascii="Calibri" w:hAnsi="Calibri" w:cs="Calibri"/>
                <w:sz w:val="22"/>
                <w:szCs w:val="22"/>
              </w:rPr>
            </w:pPr>
            <w:r w:rsidRPr="00356747">
              <w:rPr>
                <w:rFonts w:ascii="Calibri" w:hAnsi="Calibri" w:cs="Calibri"/>
                <w:sz w:val="22"/>
                <w:szCs w:val="22"/>
              </w:rPr>
              <w:t>Stuurgroep DLM</w:t>
            </w:r>
          </w:p>
        </w:tc>
        <w:tc>
          <w:tcPr>
            <w:tcW w:w="4536" w:type="dxa"/>
            <w:tcBorders>
              <w:top w:val="nil"/>
              <w:left w:val="nil"/>
              <w:bottom w:val="single" w:sz="8" w:space="0" w:color="auto"/>
              <w:right w:val="single" w:sz="8" w:space="0" w:color="auto"/>
            </w:tcBorders>
            <w:tcMar>
              <w:top w:w="0" w:type="dxa"/>
              <w:left w:w="70" w:type="dxa"/>
              <w:bottom w:w="0" w:type="dxa"/>
              <w:right w:w="70" w:type="dxa"/>
            </w:tcMar>
          </w:tcPr>
          <w:p w14:paraId="2C560441" w14:textId="77777777" w:rsidR="004F06B6" w:rsidRDefault="00F3089C" w:rsidP="004F06B6">
            <w:pPr>
              <w:pStyle w:val="Geenafstand"/>
              <w:rPr>
                <w:rFonts w:ascii="Calibri" w:hAnsi="Calibri" w:cs="Calibri"/>
                <w:sz w:val="22"/>
                <w:szCs w:val="22"/>
              </w:rPr>
            </w:pPr>
            <w:r>
              <w:rPr>
                <w:rFonts w:ascii="Calibri" w:hAnsi="Calibri" w:cs="Calibri"/>
                <w:sz w:val="22"/>
                <w:szCs w:val="22"/>
              </w:rPr>
              <w:t>Feedback detail aanpassing.</w:t>
            </w:r>
          </w:p>
        </w:tc>
      </w:tr>
      <w:tr w:rsidR="004F06B6" w:rsidRPr="00636EAD" w14:paraId="5F3F7C02" w14:textId="77777777" w:rsidTr="008C6918">
        <w:tc>
          <w:tcPr>
            <w:tcW w:w="712" w:type="dxa"/>
            <w:tcBorders>
              <w:top w:val="nil"/>
              <w:left w:val="single" w:sz="8" w:space="0" w:color="auto"/>
              <w:bottom w:val="single" w:sz="8" w:space="0" w:color="auto"/>
              <w:right w:val="single" w:sz="8" w:space="0" w:color="auto"/>
            </w:tcBorders>
            <w:tcMar>
              <w:top w:w="0" w:type="dxa"/>
              <w:left w:w="70" w:type="dxa"/>
              <w:bottom w:w="0" w:type="dxa"/>
              <w:right w:w="70" w:type="dxa"/>
            </w:tcMar>
          </w:tcPr>
          <w:p w14:paraId="15EFF8B5" w14:textId="77777777" w:rsidR="004F06B6" w:rsidRDefault="004F06B6" w:rsidP="004F06B6">
            <w:pPr>
              <w:pStyle w:val="Geenafstand"/>
              <w:rPr>
                <w:rFonts w:ascii="Calibri" w:hAnsi="Calibri" w:cs="Calibri"/>
                <w:sz w:val="22"/>
                <w:szCs w:val="22"/>
              </w:rPr>
            </w:pPr>
            <w:r>
              <w:rPr>
                <w:rFonts w:ascii="Calibri" w:hAnsi="Calibri" w:cs="Calibri"/>
                <w:sz w:val="22"/>
                <w:szCs w:val="22"/>
              </w:rPr>
              <w:t>1.0</w:t>
            </w:r>
          </w:p>
        </w:tc>
        <w:tc>
          <w:tcPr>
            <w:tcW w:w="1343" w:type="dxa"/>
            <w:tcBorders>
              <w:top w:val="nil"/>
              <w:left w:val="nil"/>
              <w:bottom w:val="single" w:sz="8" w:space="0" w:color="auto"/>
              <w:right w:val="single" w:sz="8" w:space="0" w:color="auto"/>
            </w:tcBorders>
            <w:tcMar>
              <w:top w:w="0" w:type="dxa"/>
              <w:left w:w="70" w:type="dxa"/>
              <w:bottom w:w="0" w:type="dxa"/>
              <w:right w:w="70" w:type="dxa"/>
            </w:tcMar>
          </w:tcPr>
          <w:p w14:paraId="3224FD10" w14:textId="77777777" w:rsidR="004F06B6" w:rsidRDefault="004F06B6" w:rsidP="004F06B6">
            <w:pPr>
              <w:pStyle w:val="Geenafstand"/>
              <w:rPr>
                <w:rFonts w:ascii="Calibri" w:hAnsi="Calibri" w:cs="Calibri"/>
                <w:sz w:val="22"/>
                <w:szCs w:val="22"/>
              </w:rPr>
            </w:pPr>
            <w:r>
              <w:rPr>
                <w:rFonts w:ascii="Calibri" w:hAnsi="Calibri" w:cs="Calibri"/>
                <w:sz w:val="22"/>
                <w:szCs w:val="22"/>
              </w:rPr>
              <w:t>11-02-2022</w:t>
            </w:r>
          </w:p>
        </w:tc>
        <w:tc>
          <w:tcPr>
            <w:tcW w:w="3260" w:type="dxa"/>
            <w:tcBorders>
              <w:top w:val="nil"/>
              <w:left w:val="nil"/>
              <w:bottom w:val="single" w:sz="8" w:space="0" w:color="auto"/>
              <w:right w:val="single" w:sz="8" w:space="0" w:color="auto"/>
            </w:tcBorders>
            <w:tcMar>
              <w:top w:w="0" w:type="dxa"/>
              <w:left w:w="70" w:type="dxa"/>
              <w:bottom w:w="0" w:type="dxa"/>
              <w:right w:w="70" w:type="dxa"/>
            </w:tcMar>
          </w:tcPr>
          <w:p w14:paraId="500D2953" w14:textId="77777777" w:rsidR="004F06B6" w:rsidRDefault="004F06B6" w:rsidP="004F06B6">
            <w:pPr>
              <w:pStyle w:val="Geenafstand"/>
              <w:rPr>
                <w:rFonts w:ascii="Calibri" w:hAnsi="Calibri" w:cs="Calibri"/>
                <w:sz w:val="22"/>
                <w:szCs w:val="22"/>
              </w:rPr>
            </w:pPr>
            <w:r w:rsidRPr="00356747">
              <w:rPr>
                <w:rFonts w:ascii="Calibri" w:hAnsi="Calibri" w:cs="Calibri"/>
                <w:sz w:val="22"/>
                <w:szCs w:val="22"/>
              </w:rPr>
              <w:t>Stuurgroep DLM</w:t>
            </w:r>
          </w:p>
        </w:tc>
        <w:tc>
          <w:tcPr>
            <w:tcW w:w="4536" w:type="dxa"/>
            <w:tcBorders>
              <w:top w:val="nil"/>
              <w:left w:val="nil"/>
              <w:bottom w:val="single" w:sz="8" w:space="0" w:color="auto"/>
              <w:right w:val="single" w:sz="8" w:space="0" w:color="auto"/>
            </w:tcBorders>
            <w:tcMar>
              <w:top w:w="0" w:type="dxa"/>
              <w:left w:w="70" w:type="dxa"/>
              <w:bottom w:w="0" w:type="dxa"/>
              <w:right w:w="70" w:type="dxa"/>
            </w:tcMar>
          </w:tcPr>
          <w:p w14:paraId="23F73F2E" w14:textId="77777777" w:rsidR="004F06B6" w:rsidRDefault="0097311D" w:rsidP="004F06B6">
            <w:pPr>
              <w:pStyle w:val="Geenafstand"/>
              <w:rPr>
                <w:rFonts w:ascii="Calibri" w:hAnsi="Calibri" w:cs="Calibri"/>
                <w:sz w:val="22"/>
                <w:szCs w:val="22"/>
              </w:rPr>
            </w:pPr>
            <w:r>
              <w:rPr>
                <w:rFonts w:ascii="Calibri" w:hAnsi="Calibri" w:cs="Calibri"/>
                <w:sz w:val="22"/>
                <w:szCs w:val="22"/>
              </w:rPr>
              <w:t>Teks</w:t>
            </w:r>
            <w:r w:rsidR="00E01B92">
              <w:rPr>
                <w:rFonts w:ascii="Calibri" w:hAnsi="Calibri" w:cs="Calibri"/>
                <w:sz w:val="22"/>
                <w:szCs w:val="22"/>
              </w:rPr>
              <w:t>tuele aanpassingen.</w:t>
            </w:r>
          </w:p>
        </w:tc>
      </w:tr>
    </w:tbl>
    <w:p w14:paraId="218550B0" w14:textId="77777777" w:rsidR="00826B14" w:rsidRPr="00636EAD" w:rsidRDefault="00826B14" w:rsidP="00D538E1">
      <w:pPr>
        <w:pStyle w:val="RptHoofdstuk1"/>
        <w:numPr>
          <w:ilvl w:val="0"/>
          <w:numId w:val="0"/>
        </w:numPr>
      </w:pPr>
    </w:p>
    <w:p w14:paraId="1275425D" w14:textId="77777777" w:rsidR="00826B14" w:rsidRPr="00636EAD" w:rsidRDefault="00826B14">
      <w:pPr>
        <w:spacing w:after="160" w:line="259" w:lineRule="auto"/>
        <w:rPr>
          <w:rFonts w:eastAsia="Times New Roman"/>
          <w:b/>
          <w:kern w:val="28"/>
          <w:sz w:val="22"/>
          <w:szCs w:val="22"/>
          <w:lang w:eastAsia="nl-NL"/>
        </w:rPr>
      </w:pPr>
      <w:r w:rsidRPr="00636EAD">
        <w:br w:type="page"/>
      </w:r>
    </w:p>
    <w:p w14:paraId="377F95C5" w14:textId="77777777" w:rsidR="00571215" w:rsidRDefault="00D538E1" w:rsidP="00D538E1">
      <w:pPr>
        <w:pStyle w:val="RptHoofdstuk1"/>
        <w:numPr>
          <w:ilvl w:val="0"/>
          <w:numId w:val="0"/>
        </w:numPr>
      </w:pPr>
      <w:bookmarkStart w:id="4" w:name="_Toc95480600"/>
      <w:r>
        <w:lastRenderedPageBreak/>
        <w:t>Managementsamenvatting</w:t>
      </w:r>
      <w:bookmarkEnd w:id="4"/>
    </w:p>
    <w:p w14:paraId="34A171F2" w14:textId="77777777" w:rsidR="00F8048C" w:rsidRPr="009D1966" w:rsidRDefault="00F8048C" w:rsidP="00F8048C">
      <w:pPr>
        <w:pStyle w:val="RptStandaard"/>
        <w:rPr>
          <w:b/>
        </w:rPr>
      </w:pPr>
      <w:r w:rsidRPr="009D1966">
        <w:rPr>
          <w:b/>
        </w:rPr>
        <w:t>Aanleiding</w:t>
      </w:r>
    </w:p>
    <w:p w14:paraId="309D206A" w14:textId="77777777" w:rsidR="00F8048C" w:rsidRDefault="00F8048C" w:rsidP="00F8048C">
      <w:pPr>
        <w:pStyle w:val="Plattetekst"/>
      </w:pPr>
      <w:r>
        <w:t>Het belang van datalifecyclemanagement</w:t>
      </w:r>
      <w:r>
        <w:rPr>
          <w:rStyle w:val="Voetnootmarkering"/>
        </w:rPr>
        <w:footnoteReference w:id="1"/>
      </w:r>
      <w:r>
        <w:t xml:space="preserve"> (DLM) voor UWV is evident. Recente situaties, zoals publicaties en Kamervragen rondom bijvoorbeeld SONAR, laten zien dat gegevensminimalisatie politiek hoog op de agenda staat. </w:t>
      </w:r>
      <w:r w:rsidRPr="00F24C46">
        <w:t xml:space="preserve">De redenen hiervoor </w:t>
      </w:r>
      <w:r w:rsidRPr="005833DD">
        <w:t>zijn met name gelegen in voldoen aan de wettelijke eisen zoals AVG</w:t>
      </w:r>
      <w:r w:rsidR="007545DC">
        <w:t>, de</w:t>
      </w:r>
      <w:r w:rsidRPr="005833DD">
        <w:t xml:space="preserve"> </w:t>
      </w:r>
      <w:r>
        <w:t>A</w:t>
      </w:r>
      <w:r w:rsidRPr="005833DD">
        <w:t>rchiefwet</w:t>
      </w:r>
      <w:r w:rsidR="007545DC">
        <w:t xml:space="preserve"> en de W</w:t>
      </w:r>
      <w:r w:rsidR="00A95054">
        <w:t>ob</w:t>
      </w:r>
      <w:r w:rsidR="007545DC">
        <w:t>/W</w:t>
      </w:r>
      <w:r w:rsidR="00A95054">
        <w:t>oo</w:t>
      </w:r>
      <w:r w:rsidRPr="005833DD">
        <w:t>, IB&amp;P richtlijnen en afgesproken compliance m.b.t. de Datafabriek.</w:t>
      </w:r>
    </w:p>
    <w:p w14:paraId="14959D64" w14:textId="77777777" w:rsidR="00F8048C" w:rsidRDefault="00F8048C" w:rsidP="00F8048C">
      <w:pPr>
        <w:pStyle w:val="RptStandaard"/>
        <w:rPr>
          <w:bCs/>
        </w:rPr>
      </w:pPr>
    </w:p>
    <w:p w14:paraId="4AC3C458" w14:textId="77777777" w:rsidR="00F8048C" w:rsidRPr="009D1966" w:rsidRDefault="00F8048C" w:rsidP="00F8048C">
      <w:pPr>
        <w:pStyle w:val="RptStandaard"/>
        <w:rPr>
          <w:b/>
        </w:rPr>
      </w:pPr>
      <w:r w:rsidRPr="009D1966">
        <w:rPr>
          <w:b/>
        </w:rPr>
        <w:t>Doel</w:t>
      </w:r>
    </w:p>
    <w:p w14:paraId="53503497" w14:textId="77777777" w:rsidR="00F8048C" w:rsidRPr="00C75CE9" w:rsidRDefault="00F8048C" w:rsidP="00F8048C">
      <w:pPr>
        <w:pStyle w:val="KOP20"/>
      </w:pPr>
      <w:r w:rsidRPr="004D563F">
        <w:rPr>
          <w:rFonts w:ascii="Verdana" w:eastAsia="MS Mincho" w:hAnsi="Verdana" w:cs="Times New Roman"/>
          <w:bCs/>
          <w:sz w:val="18"/>
          <w:szCs w:val="24"/>
          <w:lang w:eastAsia="ja-JP"/>
        </w:rPr>
        <w:t>Het doel van het vooronderzoek</w:t>
      </w:r>
      <w:r>
        <w:rPr>
          <w:rFonts w:ascii="Verdana" w:eastAsia="MS Mincho" w:hAnsi="Verdana" w:cs="Times New Roman"/>
          <w:bCs/>
          <w:sz w:val="18"/>
          <w:szCs w:val="24"/>
          <w:lang w:eastAsia="ja-JP"/>
        </w:rPr>
        <w:t xml:space="preserve"> DLM</w:t>
      </w:r>
      <w:r w:rsidRPr="004D563F">
        <w:rPr>
          <w:rFonts w:ascii="Verdana" w:eastAsia="MS Mincho" w:hAnsi="Verdana" w:cs="Times New Roman"/>
          <w:bCs/>
          <w:sz w:val="18"/>
          <w:szCs w:val="24"/>
          <w:lang w:eastAsia="ja-JP"/>
        </w:rPr>
        <w:t xml:space="preserve"> bestaat uit de volgende punten</w:t>
      </w:r>
      <w:r w:rsidRPr="005454F1">
        <w:rPr>
          <w:rStyle w:val="Voetnootmarkering"/>
          <w:rFonts w:ascii="Verdana" w:eastAsia="MS Mincho" w:hAnsi="Verdana" w:cs="Times New Roman"/>
          <w:sz w:val="20"/>
          <w:szCs w:val="20"/>
          <w:lang w:eastAsia="ja-JP"/>
        </w:rPr>
        <w:footnoteReference w:id="2"/>
      </w:r>
      <w:r>
        <w:t>:</w:t>
      </w:r>
    </w:p>
    <w:p w14:paraId="2A1306DA" w14:textId="77777777" w:rsidR="00F8048C" w:rsidRPr="00A268C8" w:rsidRDefault="00F8048C" w:rsidP="00F8048C">
      <w:pPr>
        <w:pStyle w:val="Lijstalinea"/>
        <w:numPr>
          <w:ilvl w:val="0"/>
          <w:numId w:val="17"/>
        </w:numPr>
        <w:spacing w:after="160" w:line="259" w:lineRule="auto"/>
      </w:pPr>
      <w:r w:rsidRPr="00A268C8">
        <w:t xml:space="preserve">Inzicht en overzicht in de mate van structurele inbedding van DLM bij </w:t>
      </w:r>
      <w:r>
        <w:t>UWV</w:t>
      </w:r>
      <w:r w:rsidRPr="00A268C8">
        <w:t xml:space="preserve"> (van datacreatie t/m het vernietigen van data).</w:t>
      </w:r>
    </w:p>
    <w:p w14:paraId="36FA9FB4" w14:textId="77777777" w:rsidR="00F8048C" w:rsidRDefault="00F8048C" w:rsidP="00F8048C">
      <w:pPr>
        <w:pStyle w:val="Lijstalinea"/>
        <w:numPr>
          <w:ilvl w:val="0"/>
          <w:numId w:val="17"/>
        </w:numPr>
        <w:spacing w:after="160" w:line="259" w:lineRule="auto"/>
      </w:pPr>
      <w:r w:rsidRPr="00A268C8">
        <w:t xml:space="preserve">Na afronding van het vooronderzoek weet UWV in welke mate het compliant is op het gebied van gegevensvernietiging in primaire applicaties </w:t>
      </w:r>
      <w:r w:rsidR="004228C5">
        <w:t xml:space="preserve">(ook wel primaire systemen genoemd) </w:t>
      </w:r>
      <w:r w:rsidRPr="00A268C8">
        <w:t>van gestructureerde gegevens.</w:t>
      </w:r>
    </w:p>
    <w:p w14:paraId="47CD934F" w14:textId="77777777" w:rsidR="00F8048C" w:rsidRPr="00A268C8" w:rsidRDefault="00F8048C" w:rsidP="00F8048C">
      <w:pPr>
        <w:pStyle w:val="Lijstalinea"/>
        <w:numPr>
          <w:ilvl w:val="0"/>
          <w:numId w:val="17"/>
        </w:numPr>
        <w:spacing w:after="160" w:line="259" w:lineRule="auto"/>
      </w:pPr>
      <w:r w:rsidRPr="00A268C8">
        <w:t>Tevens is duidelijk geworden op welke wijze vernietiging van gegevens in applicaties gerealiseerd kan worden binnen UWV.</w:t>
      </w:r>
    </w:p>
    <w:p w14:paraId="34990C26" w14:textId="77777777" w:rsidR="00F8048C" w:rsidRDefault="00F8048C" w:rsidP="00F8048C">
      <w:pPr>
        <w:pStyle w:val="Lijstalinea"/>
        <w:numPr>
          <w:ilvl w:val="0"/>
          <w:numId w:val="17"/>
        </w:numPr>
        <w:spacing w:after="160" w:line="259" w:lineRule="auto"/>
      </w:pPr>
      <w:r w:rsidRPr="00A268C8">
        <w:t>Advies waar te beginnen met de invoering van DLM binnen UWV en beschrijving van de vervolgstappen.</w:t>
      </w:r>
    </w:p>
    <w:p w14:paraId="6E73EE76" w14:textId="77777777" w:rsidR="00F8048C" w:rsidRDefault="00F8048C" w:rsidP="00F8048C">
      <w:pPr>
        <w:pStyle w:val="RptStandaard"/>
        <w:rPr>
          <w:b/>
        </w:rPr>
      </w:pPr>
      <w:r>
        <w:rPr>
          <w:b/>
        </w:rPr>
        <w:t>In scope</w:t>
      </w:r>
    </w:p>
    <w:p w14:paraId="70900AD8" w14:textId="77777777" w:rsidR="00C70B8C" w:rsidRDefault="00C70B8C" w:rsidP="00C70B8C">
      <w:pPr>
        <w:pStyle w:val="Plattetekst"/>
        <w:rPr>
          <w:bCs/>
        </w:rPr>
      </w:pPr>
      <w:r>
        <w:rPr>
          <w:bCs/>
        </w:rPr>
        <w:t xml:space="preserve">In het </w:t>
      </w:r>
      <w:r w:rsidR="0071392D">
        <w:rPr>
          <w:bCs/>
        </w:rPr>
        <w:t>Vijf</w:t>
      </w:r>
      <w:r>
        <w:rPr>
          <w:bCs/>
        </w:rPr>
        <w:t xml:space="preserve"> Directeuren Overleg</w:t>
      </w:r>
      <w:r w:rsidR="0071392D">
        <w:rPr>
          <w:bCs/>
        </w:rPr>
        <w:t xml:space="preserve"> (5DO)</w:t>
      </w:r>
      <w:r>
        <w:rPr>
          <w:bCs/>
        </w:rPr>
        <w:t xml:space="preserve"> is </w:t>
      </w:r>
      <w:r w:rsidRPr="005833DD">
        <w:rPr>
          <w:bCs/>
        </w:rPr>
        <w:t xml:space="preserve">overeengekomen </w:t>
      </w:r>
      <w:r>
        <w:rPr>
          <w:bCs/>
        </w:rPr>
        <w:t xml:space="preserve">om de scope van dit vooronderzoek uit te breiden tot heel UWV. Om binnen tijd en budget te blijven zijn daarom scherpe keuzes gemaakt en is de scope </w:t>
      </w:r>
      <w:r w:rsidR="00650EA2">
        <w:rPr>
          <w:bCs/>
        </w:rPr>
        <w:t xml:space="preserve">van de </w:t>
      </w:r>
      <w:r>
        <w:rPr>
          <w:bCs/>
        </w:rPr>
        <w:t xml:space="preserve">inventarisatie </w:t>
      </w:r>
      <w:r w:rsidR="00650EA2">
        <w:rPr>
          <w:bCs/>
        </w:rPr>
        <w:t>beperkt tot</w:t>
      </w:r>
      <w:r>
        <w:rPr>
          <w:bCs/>
        </w:rPr>
        <w:t xml:space="preserve"> de vernietiging van gestructureerde </w:t>
      </w:r>
      <w:r w:rsidR="00F945CF">
        <w:rPr>
          <w:bCs/>
        </w:rPr>
        <w:t xml:space="preserve">gegevens (ook wel </w:t>
      </w:r>
      <w:r w:rsidR="007E13AF">
        <w:rPr>
          <w:bCs/>
        </w:rPr>
        <w:t xml:space="preserve">gestructureerde </w:t>
      </w:r>
      <w:r>
        <w:rPr>
          <w:bCs/>
        </w:rPr>
        <w:t>data</w:t>
      </w:r>
      <w:r w:rsidR="00F945CF">
        <w:rPr>
          <w:bCs/>
        </w:rPr>
        <w:t xml:space="preserve"> genoemd)</w:t>
      </w:r>
      <w:r>
        <w:rPr>
          <w:bCs/>
        </w:rPr>
        <w:t xml:space="preserve"> in primaire systemen. D</w:t>
      </w:r>
      <w:r w:rsidR="009A7FF6">
        <w:rPr>
          <w:bCs/>
        </w:rPr>
        <w:t>e scope van het</w:t>
      </w:r>
      <w:r>
        <w:rPr>
          <w:bCs/>
        </w:rPr>
        <w:t xml:space="preserve"> adviesrapport </w:t>
      </w:r>
      <w:r w:rsidR="009A7FF6">
        <w:rPr>
          <w:bCs/>
        </w:rPr>
        <w:t>betreft</w:t>
      </w:r>
      <w:r>
        <w:rPr>
          <w:bCs/>
        </w:rPr>
        <w:t xml:space="preserve"> de gehele DLM</w:t>
      </w:r>
      <w:r w:rsidR="00B30DC1">
        <w:rPr>
          <w:bCs/>
        </w:rPr>
        <w:t>-c</w:t>
      </w:r>
      <w:r>
        <w:rPr>
          <w:bCs/>
        </w:rPr>
        <w:t>yclus.</w:t>
      </w:r>
    </w:p>
    <w:p w14:paraId="60FCE28C" w14:textId="77777777" w:rsidR="00F8048C" w:rsidRDefault="00F8048C" w:rsidP="00F8048C"/>
    <w:p w14:paraId="608C0C38" w14:textId="77777777" w:rsidR="00F8048C" w:rsidRDefault="00F8048C" w:rsidP="00F8048C">
      <w:pPr>
        <w:pStyle w:val="RptStandaard"/>
        <w:rPr>
          <w:b/>
        </w:rPr>
      </w:pPr>
      <w:r>
        <w:rPr>
          <w:b/>
        </w:rPr>
        <w:t>Buiten scope</w:t>
      </w:r>
    </w:p>
    <w:p w14:paraId="77BDA7BE" w14:textId="77777777" w:rsidR="00717066" w:rsidRDefault="00717066" w:rsidP="00717066">
      <w:pPr>
        <w:pStyle w:val="Plattetekst"/>
        <w:rPr>
          <w:bCs/>
        </w:rPr>
      </w:pPr>
      <w:r>
        <w:rPr>
          <w:bCs/>
        </w:rPr>
        <w:t xml:space="preserve">Buiten scope zijn ongestructureerde gegevens binnen documenten. </w:t>
      </w:r>
      <w:r w:rsidRPr="00E61A37">
        <w:rPr>
          <w:rFonts w:cs="Calibri"/>
        </w:rPr>
        <w:t>Dit vraagt te veel capaciteit en een technische voorziening om dit in kaart te brengen is niet voorhanden</w:t>
      </w:r>
      <w:r w:rsidRPr="006A6EF8">
        <w:rPr>
          <w:bCs/>
        </w:rPr>
        <w:t xml:space="preserve"> </w:t>
      </w:r>
      <w:r>
        <w:rPr>
          <w:bCs/>
        </w:rPr>
        <w:t>Ook de Polisadministratie valt buiten de scope van dit vooronderzoek</w:t>
      </w:r>
      <w:r w:rsidRPr="006A6EF8">
        <w:rPr>
          <w:bCs/>
        </w:rPr>
        <w:t xml:space="preserve">. </w:t>
      </w:r>
      <w:r w:rsidRPr="00E61A37">
        <w:rPr>
          <w:rFonts w:cs="Calibri"/>
        </w:rPr>
        <w:t>Daarvoor is het</w:t>
      </w:r>
      <w:r>
        <w:rPr>
          <w:rFonts w:cs="Calibri"/>
        </w:rPr>
        <w:t xml:space="preserve"> onderzoek</w:t>
      </w:r>
      <w:r w:rsidRPr="00E61A37">
        <w:rPr>
          <w:rFonts w:cs="Calibri"/>
        </w:rPr>
        <w:t xml:space="preserve"> ‘Beleid Historische Gegevens’ gestart</w:t>
      </w:r>
      <w:r>
        <w:rPr>
          <w:rFonts w:cs="Calibri"/>
        </w:rPr>
        <w:t>.</w:t>
      </w:r>
    </w:p>
    <w:p w14:paraId="41D91757" w14:textId="77777777" w:rsidR="00F8048C" w:rsidRDefault="00F8048C" w:rsidP="00F8048C">
      <w:pPr>
        <w:pStyle w:val="RptStandaard"/>
        <w:rPr>
          <w:b/>
          <w:szCs w:val="18"/>
        </w:rPr>
      </w:pPr>
    </w:p>
    <w:p w14:paraId="40612D10" w14:textId="77777777" w:rsidR="00FA0318" w:rsidRDefault="00F8048C" w:rsidP="00FA0318">
      <w:pPr>
        <w:pStyle w:val="RptStandaard"/>
        <w:rPr>
          <w:b/>
          <w:szCs w:val="18"/>
        </w:rPr>
      </w:pPr>
      <w:r>
        <w:rPr>
          <w:b/>
          <w:szCs w:val="18"/>
        </w:rPr>
        <w:t>Inhoudelijk</w:t>
      </w:r>
    </w:p>
    <w:p w14:paraId="6B0A8B16" w14:textId="77777777" w:rsidR="00F8048C" w:rsidRPr="00FA0318" w:rsidRDefault="00F8048C" w:rsidP="00FA0318">
      <w:pPr>
        <w:pStyle w:val="RptStandaard"/>
        <w:rPr>
          <w:b/>
          <w:szCs w:val="18"/>
        </w:rPr>
      </w:pPr>
      <w:r w:rsidRPr="00456ECF">
        <w:rPr>
          <w:szCs w:val="24"/>
        </w:rPr>
        <w:t xml:space="preserve">Data Lifecycle Management </w:t>
      </w:r>
      <w:r>
        <w:rPr>
          <w:szCs w:val="24"/>
        </w:rPr>
        <w:t xml:space="preserve">(DLM) </w:t>
      </w:r>
      <w:r w:rsidRPr="00456ECF">
        <w:rPr>
          <w:szCs w:val="24"/>
        </w:rPr>
        <w:t xml:space="preserve">beschrijft de cyclus van gegevens, van creatie tot </w:t>
      </w:r>
      <w:r w:rsidR="00BD0343">
        <w:rPr>
          <w:szCs w:val="24"/>
        </w:rPr>
        <w:t xml:space="preserve">en met </w:t>
      </w:r>
      <w:r w:rsidRPr="00456ECF">
        <w:rPr>
          <w:szCs w:val="24"/>
        </w:rPr>
        <w:t>vernietiging. Daarin word</w:t>
      </w:r>
      <w:r>
        <w:rPr>
          <w:szCs w:val="24"/>
        </w:rPr>
        <w:t xml:space="preserve">en </w:t>
      </w:r>
      <w:r w:rsidRPr="00456ECF">
        <w:rPr>
          <w:szCs w:val="24"/>
        </w:rPr>
        <w:t>in hoofdlijnen</w:t>
      </w:r>
      <w:r>
        <w:rPr>
          <w:szCs w:val="24"/>
        </w:rPr>
        <w:t xml:space="preserve"> vijf</w:t>
      </w:r>
      <w:r w:rsidRPr="00456ECF">
        <w:rPr>
          <w:szCs w:val="24"/>
        </w:rPr>
        <w:t xml:space="preserve"> stadia onderscheiden waarin data zich kan bevinden. </w:t>
      </w:r>
    </w:p>
    <w:p w14:paraId="0E86C7C0" w14:textId="77777777" w:rsidR="00F8048C" w:rsidRPr="001B33C6" w:rsidRDefault="00F8048C" w:rsidP="00F8048C"/>
    <w:p w14:paraId="63A9D4DC" w14:textId="77777777" w:rsidR="00F8048C" w:rsidRDefault="00F8048C" w:rsidP="00F8048C"/>
    <w:p w14:paraId="0557DA09" w14:textId="77777777" w:rsidR="00F8048C" w:rsidRPr="001B4CFC" w:rsidRDefault="00FA0318" w:rsidP="00F8048C">
      <w:r>
        <w:rPr>
          <w:b/>
          <w:bCs/>
          <w:noProof/>
          <w:lang w:eastAsia="nl-NL"/>
        </w:rPr>
        <mc:AlternateContent>
          <mc:Choice Requires="wpg">
            <w:drawing>
              <wp:anchor distT="0" distB="0" distL="114300" distR="114300" simplePos="0" relativeHeight="251684864" behindDoc="0" locked="0" layoutInCell="1" allowOverlap="1" wp14:anchorId="4D72CB83" wp14:editId="149DB510">
                <wp:simplePos x="0" y="0"/>
                <wp:positionH relativeFrom="column">
                  <wp:posOffset>-15875</wp:posOffset>
                </wp:positionH>
                <wp:positionV relativeFrom="paragraph">
                  <wp:posOffset>-111760</wp:posOffset>
                </wp:positionV>
                <wp:extent cx="4395470" cy="373711"/>
                <wp:effectExtent l="0" t="0" r="24130" b="26670"/>
                <wp:wrapNone/>
                <wp:docPr id="193" name="Group 193"/>
                <wp:cNvGraphicFramePr/>
                <a:graphic xmlns:a="http://schemas.openxmlformats.org/drawingml/2006/main">
                  <a:graphicData uri="http://schemas.microsoft.com/office/word/2010/wordprocessingGroup">
                    <wpg:wgp>
                      <wpg:cNvGrpSpPr/>
                      <wpg:grpSpPr>
                        <a:xfrm>
                          <a:off x="0" y="0"/>
                          <a:ext cx="4395470" cy="373711"/>
                          <a:chOff x="0" y="0"/>
                          <a:chExt cx="4395470" cy="373711"/>
                        </a:xfrm>
                      </wpg:grpSpPr>
                      <wps:wsp>
                        <wps:cNvPr id="194" name="Rechthoek 12"/>
                        <wps:cNvSpPr/>
                        <wps:spPr>
                          <a:xfrm>
                            <a:off x="0" y="0"/>
                            <a:ext cx="731520" cy="373380"/>
                          </a:xfrm>
                          <a:prstGeom prst="rect">
                            <a:avLst/>
                          </a:pr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252000" numCol="1" spcCol="0" rtlCol="0" fromWordArt="0" anchor="ctr" anchorCtr="0" forceAA="0" compatLnSpc="1">
                          <a:prstTxWarp prst="textNoShape">
                            <a:avLst/>
                          </a:prstTxWarp>
                          <a:noAutofit/>
                        </wps:bodyPr>
                      </wps:wsp>
                      <wps:wsp>
                        <wps:cNvPr id="195" name="Rechthoek 14"/>
                        <wps:cNvSpPr/>
                        <wps:spPr>
                          <a:xfrm>
                            <a:off x="889000" y="0"/>
                            <a:ext cx="731520" cy="373380"/>
                          </a:xfrm>
                          <a:prstGeom prst="rect">
                            <a:avLst/>
                          </a:pr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 name="Rechthoek 15"/>
                        <wps:cNvSpPr/>
                        <wps:spPr>
                          <a:xfrm>
                            <a:off x="1790700" y="0"/>
                            <a:ext cx="731520" cy="373711"/>
                          </a:xfrm>
                          <a:prstGeom prst="rect">
                            <a:avLst/>
                          </a:pr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 name="Rechthoek 13"/>
                        <wps:cNvSpPr/>
                        <wps:spPr>
                          <a:xfrm>
                            <a:off x="2711450" y="0"/>
                            <a:ext cx="731520" cy="373380"/>
                          </a:xfrm>
                          <a:prstGeom prst="rect">
                            <a:avLst/>
                          </a:pr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 name="Rechthoek 8"/>
                        <wps:cNvSpPr/>
                        <wps:spPr>
                          <a:xfrm>
                            <a:off x="3663950" y="0"/>
                            <a:ext cx="731520" cy="373380"/>
                          </a:xfrm>
                          <a:prstGeom prst="rect">
                            <a:avLst/>
                          </a:pr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 name="Rechte verbindingslijn met pijl 19"/>
                        <wps:cNvCnPr/>
                        <wps:spPr>
                          <a:xfrm flipV="1">
                            <a:off x="730250" y="152400"/>
                            <a:ext cx="159026" cy="79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8" name="Rechte verbindingslijn met pijl 18"/>
                        <wps:cNvCnPr/>
                        <wps:spPr>
                          <a:xfrm>
                            <a:off x="2527300" y="152400"/>
                            <a:ext cx="1905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9" name="Rechte verbindingslijn met pijl 17"/>
                        <wps:cNvCnPr/>
                        <wps:spPr>
                          <a:xfrm>
                            <a:off x="3448050" y="152400"/>
                            <a:ext cx="21463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0" name="Rechte verbindingslijn met pijl 16"/>
                        <wps:cNvCnPr/>
                        <wps:spPr>
                          <a:xfrm>
                            <a:off x="1606550" y="158750"/>
                            <a:ext cx="190831" cy="0"/>
                          </a:xfrm>
                          <a:prstGeom prst="straightConnector1">
                            <a:avLst/>
                          </a:prstGeom>
                          <a:noFill/>
                          <a:ln w="9525" cap="flat" cmpd="sng" algn="ctr">
                            <a:solidFill>
                              <a:srgbClr val="4F81BD">
                                <a:shade val="95000"/>
                                <a:satMod val="105000"/>
                              </a:srgbClr>
                            </a:solidFill>
                            <a:prstDash val="solid"/>
                            <a:tailEnd type="triangle"/>
                          </a:ln>
                          <a:effectLst/>
                        </wps:spPr>
                        <wps:bodyPr/>
                      </wps:wsp>
                    </wpg:wgp>
                  </a:graphicData>
                </a:graphic>
              </wp:anchor>
            </w:drawing>
          </mc:Choice>
          <mc:Fallback>
            <w:pict>
              <v:group w14:anchorId="2BDC0892" id="Group 193" o:spid="_x0000_s1026" style="position:absolute;margin-left:-1.25pt;margin-top:-8.8pt;width:346.1pt;height:29.45pt;z-index:251684864" coordsize="43954,37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">
                <v:rect id="Rechthoek 12" o:spid="_x0000_s1027" style="position:absolute;width:7315;height:37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" filled="f" strokecolor="#385d8a" strokeweight="2pt">
                  <v:textbox inset=",,,7mm"/>
                </v:rect>
                <v:rect id="Rechthoek 14" o:spid="_x0000_s1028" style="position:absolute;left:8890;width:7315;height:37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" filled="f" strokecolor="#385d8a" strokeweight="2pt"/>
                <v:rect id="Rechthoek 15" o:spid="_x0000_s1029" style="position:absolute;left:17907;width:7315;height:37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" filled="f" strokecolor="#385d8a" strokeweight="2pt"/>
                <v:rect id="Rechthoek 13" o:spid="_x0000_s1030" style="position:absolute;left:27114;width:7315;height:37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" filled="f" strokecolor="#385d8a" strokeweight="2pt"/>
                <v:rect id="Rechthoek 8" o:spid="_x0000_s1031" style="position:absolute;left:36639;width:7315;height:37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" filled="f" strokecolor="#385d8a" strokeweight="2pt"/>
                <v:shapetype id="_x0000_t32" coordsize="21600,21600" o:spt="32" o:oned="t" path="m,l21600,21600e" filled="f">
                  <v:path arrowok="t" fillok="f" o:connecttype="none"/>
                  <o:lock v:ext="edit" shapetype="t"/>
                </v:shapetype>
                <v:shape id="Rechte verbindingslijn met pijl 19" o:spid="_x0000_s1032" type="#_x0000_t32" style="position:absolute;left:7302;top:1524;width:1590;height:7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" strokecolor="#5b9bd5 [3204]" strokeweight=".5pt">
                  <v:stroke endarrow="block" joinstyle="miter"/>
                </v:shape>
                <v:shape id="Rechte verbindingslijn met pijl 18" o:spid="_x0000_s1033" type="#_x0000_t32" style="position:absolute;left:25273;top:1524;width:19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" strokecolor="#5b9bd5 [3204]" strokeweight=".5pt">
                  <v:stroke endarrow="block" joinstyle="miter"/>
                </v:shape>
                <v:shape id="Rechte verbindingslijn met pijl 17" o:spid="_x0000_s1034" type="#_x0000_t32" style="position:absolute;left:34480;top:1524;width:214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" strokecolor="#5b9bd5 [3204]" strokeweight=".5pt">
                  <v:stroke endarrow="block" joinstyle="miter"/>
                </v:shape>
                <v:shape id="Rechte verbindingslijn met pijl 16" o:spid="_x0000_s1035" type="#_x0000_t32" style="position:absolute;left:16065;top:1587;width:190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" strokecolor="#4a7ebb">
                  <v:stroke endarrow="block"/>
                </v:shape>
              </v:group>
            </w:pict>
          </mc:Fallback>
        </mc:AlternateContent>
      </w:r>
      <w:r w:rsidR="00F8048C">
        <w:rPr>
          <w:bCs/>
        </w:rPr>
        <w:t xml:space="preserve">   </w:t>
      </w:r>
      <w:r w:rsidR="00F8048C" w:rsidRPr="005833DD">
        <w:rPr>
          <w:bCs/>
        </w:rPr>
        <w:t xml:space="preserve">Creëren           Opslaan         Gebruiken        </w:t>
      </w:r>
      <w:r w:rsidR="00F8048C">
        <w:rPr>
          <w:bCs/>
        </w:rPr>
        <w:t xml:space="preserve"> Bewaren  </w:t>
      </w:r>
      <w:r w:rsidR="00F8048C" w:rsidRPr="005833DD">
        <w:rPr>
          <w:bCs/>
        </w:rPr>
        <w:t xml:space="preserve">       </w:t>
      </w:r>
      <w:r w:rsidR="00F8048C">
        <w:rPr>
          <w:bCs/>
        </w:rPr>
        <w:t xml:space="preserve"> </w:t>
      </w:r>
      <w:r w:rsidR="00F8048C" w:rsidRPr="005833DD">
        <w:rPr>
          <w:bCs/>
        </w:rPr>
        <w:t>Vernietigen</w:t>
      </w:r>
    </w:p>
    <w:p w14:paraId="16544425" w14:textId="77777777" w:rsidR="00F8048C" w:rsidRPr="005833DD" w:rsidRDefault="00F8048C" w:rsidP="00F8048C">
      <w:pPr>
        <w:pStyle w:val="Plattetekst"/>
        <w:rPr>
          <w:b/>
          <w:bCs/>
        </w:rPr>
      </w:pPr>
    </w:p>
    <w:p w14:paraId="39C6EDBF" w14:textId="77777777" w:rsidR="00F8048C" w:rsidRDefault="00F8048C" w:rsidP="00F8048C">
      <w:pPr>
        <w:pStyle w:val="Plattetekst"/>
        <w:rPr>
          <w:bCs/>
          <w:iCs/>
          <w:szCs w:val="18"/>
          <w:lang w:eastAsia="en-US"/>
        </w:rPr>
      </w:pPr>
    </w:p>
    <w:p w14:paraId="1F9B9BF8" w14:textId="77777777" w:rsidR="001A4822" w:rsidRDefault="001A4822" w:rsidP="00F8048C">
      <w:pPr>
        <w:pStyle w:val="Plattetekst"/>
        <w:rPr>
          <w:bCs/>
          <w:iCs/>
          <w:szCs w:val="18"/>
          <w:lang w:eastAsia="en-US"/>
        </w:rPr>
      </w:pPr>
      <w:r>
        <w:rPr>
          <w:bCs/>
          <w:iCs/>
          <w:szCs w:val="18"/>
          <w:lang w:eastAsia="en-US"/>
        </w:rPr>
        <w:t xml:space="preserve">Bij de opzet van het rapport </w:t>
      </w:r>
      <w:r w:rsidR="00C53F72">
        <w:rPr>
          <w:bCs/>
          <w:iCs/>
          <w:szCs w:val="18"/>
          <w:lang w:eastAsia="en-US"/>
        </w:rPr>
        <w:t xml:space="preserve">is gekozen voor een integrale benadering in plaats van een </w:t>
      </w:r>
      <w:r w:rsidR="001F7976">
        <w:rPr>
          <w:bCs/>
          <w:iCs/>
          <w:szCs w:val="18"/>
          <w:lang w:eastAsia="en-US"/>
        </w:rPr>
        <w:t>opdeling in DLM-stadia.</w:t>
      </w:r>
      <w:r w:rsidR="0084006A">
        <w:rPr>
          <w:bCs/>
          <w:iCs/>
          <w:szCs w:val="18"/>
          <w:lang w:eastAsia="en-US"/>
        </w:rPr>
        <w:t xml:space="preserve"> De reden hiervoor is </w:t>
      </w:r>
      <w:r w:rsidR="00A63669">
        <w:rPr>
          <w:bCs/>
          <w:iCs/>
          <w:szCs w:val="18"/>
          <w:lang w:eastAsia="en-US"/>
        </w:rPr>
        <w:t xml:space="preserve">dat een </w:t>
      </w:r>
      <w:r w:rsidR="00E621BA">
        <w:rPr>
          <w:bCs/>
          <w:iCs/>
          <w:szCs w:val="18"/>
          <w:lang w:eastAsia="en-US"/>
        </w:rPr>
        <w:t xml:space="preserve">verdere </w:t>
      </w:r>
      <w:r w:rsidR="00A63669">
        <w:rPr>
          <w:bCs/>
          <w:iCs/>
          <w:szCs w:val="18"/>
          <w:lang w:eastAsia="en-US"/>
        </w:rPr>
        <w:t>ver</w:t>
      </w:r>
      <w:r w:rsidR="00E621BA">
        <w:rPr>
          <w:bCs/>
          <w:iCs/>
          <w:szCs w:val="18"/>
          <w:lang w:eastAsia="en-US"/>
        </w:rPr>
        <w:t>sterking</w:t>
      </w:r>
      <w:r w:rsidR="00A63669">
        <w:rPr>
          <w:bCs/>
          <w:iCs/>
          <w:szCs w:val="18"/>
          <w:lang w:eastAsia="en-US"/>
        </w:rPr>
        <w:t xml:space="preserve"> van DLM </w:t>
      </w:r>
      <w:r w:rsidR="0040258C">
        <w:rPr>
          <w:bCs/>
          <w:iCs/>
          <w:szCs w:val="18"/>
          <w:lang w:eastAsia="en-US"/>
        </w:rPr>
        <w:t xml:space="preserve">afhangt </w:t>
      </w:r>
      <w:r w:rsidR="0096334D">
        <w:rPr>
          <w:bCs/>
          <w:iCs/>
          <w:szCs w:val="18"/>
          <w:lang w:eastAsia="en-US"/>
        </w:rPr>
        <w:t xml:space="preserve">van een aantal punten die meerdere of alle </w:t>
      </w:r>
      <w:r w:rsidR="00E621BA">
        <w:rPr>
          <w:bCs/>
          <w:iCs/>
          <w:szCs w:val="18"/>
          <w:lang w:eastAsia="en-US"/>
        </w:rPr>
        <w:t>DLM-</w:t>
      </w:r>
      <w:r w:rsidR="0096334D">
        <w:rPr>
          <w:bCs/>
          <w:iCs/>
          <w:szCs w:val="18"/>
          <w:lang w:eastAsia="en-US"/>
        </w:rPr>
        <w:t xml:space="preserve">stadia betreffen. </w:t>
      </w:r>
    </w:p>
    <w:p w14:paraId="2FBB3BEE" w14:textId="77777777" w:rsidR="00F8048C" w:rsidRDefault="00F8048C" w:rsidP="00F8048C">
      <w:pPr>
        <w:pStyle w:val="Plattetekst"/>
        <w:rPr>
          <w:bCs/>
          <w:iCs/>
          <w:szCs w:val="18"/>
          <w:lang w:eastAsia="en-US"/>
        </w:rPr>
      </w:pPr>
      <w:r>
        <w:rPr>
          <w:bCs/>
          <w:iCs/>
          <w:szCs w:val="18"/>
          <w:lang w:eastAsia="en-US"/>
        </w:rPr>
        <w:t xml:space="preserve">Informatie over de invulling van DLM bij UWV is op twee manieren verzameld. Er is </w:t>
      </w:r>
      <w:r w:rsidR="0078053C">
        <w:rPr>
          <w:bCs/>
          <w:iCs/>
          <w:szCs w:val="18"/>
          <w:lang w:eastAsia="en-US"/>
        </w:rPr>
        <w:t>begin</w:t>
      </w:r>
      <w:r>
        <w:rPr>
          <w:bCs/>
          <w:iCs/>
          <w:szCs w:val="18"/>
          <w:lang w:eastAsia="en-US"/>
        </w:rPr>
        <w:t xml:space="preserve"> 2021 een inventarisatievragenlijst verstuurd naar de divisies. De inventarisatievragenlijst betreft vragen naar de vernietiging van gestructureerde gegevens in primaire systemen. Daarnaast is onderzoek gedaan naar de gehele datalifecycle waarbij ook datawarehouses zijn meegenomen.</w:t>
      </w:r>
    </w:p>
    <w:p w14:paraId="3CF6F433" w14:textId="77777777" w:rsidR="00F8048C" w:rsidRDefault="00F8048C" w:rsidP="00F8048C">
      <w:pPr>
        <w:pStyle w:val="Plattetekst"/>
        <w:rPr>
          <w:bCs/>
          <w:iCs/>
          <w:szCs w:val="18"/>
          <w:lang w:eastAsia="en-US"/>
        </w:rPr>
      </w:pPr>
    </w:p>
    <w:p w14:paraId="69032117" w14:textId="77777777" w:rsidR="00E5750D" w:rsidRPr="001B0E54" w:rsidRDefault="00E5750D" w:rsidP="00E5750D">
      <w:pPr>
        <w:pStyle w:val="Plattetekst"/>
        <w:rPr>
          <w:b/>
          <w:bCs/>
        </w:rPr>
      </w:pPr>
      <w:r>
        <w:rPr>
          <w:bCs/>
          <w:iCs/>
          <w:szCs w:val="18"/>
          <w:lang w:eastAsia="en-US"/>
        </w:rPr>
        <w:t>Conclusies die getrokken kunnen worden zijn:</w:t>
      </w:r>
    </w:p>
    <w:p w14:paraId="38196405" w14:textId="77777777" w:rsidR="00AD79BB" w:rsidRDefault="007A343A" w:rsidP="00186965">
      <w:pPr>
        <w:pStyle w:val="Lijstalinea"/>
        <w:numPr>
          <w:ilvl w:val="0"/>
          <w:numId w:val="30"/>
        </w:numPr>
      </w:pPr>
      <w:r>
        <w:t>UWV is niet compliant met wet- en regelgeving</w:t>
      </w:r>
      <w:r w:rsidR="00E846F9">
        <w:t xml:space="preserve"> omdat g</w:t>
      </w:r>
      <w:r w:rsidR="00AD79BB">
        <w:t xml:space="preserve">egevens langer </w:t>
      </w:r>
      <w:r w:rsidR="00E846F9">
        <w:t xml:space="preserve">worden </w:t>
      </w:r>
      <w:r w:rsidR="00AD79BB">
        <w:t>opgeslagen dan toegestaan</w:t>
      </w:r>
      <w:r w:rsidR="00346FAF">
        <w:t xml:space="preserve"> en personen die toegang hebben tot een applicatie vaak alle gegevens kunnen zien en niet alleen de gegevens </w:t>
      </w:r>
      <w:r w:rsidR="00652283">
        <w:t>nodig vanuit hun rol</w:t>
      </w:r>
      <w:r w:rsidR="00E846F9">
        <w:t>.</w:t>
      </w:r>
    </w:p>
    <w:p w14:paraId="411EE68A" w14:textId="77777777" w:rsidR="00E5750D" w:rsidRDefault="00E5750D" w:rsidP="00186965">
      <w:pPr>
        <w:pStyle w:val="Lijstalinea"/>
        <w:numPr>
          <w:ilvl w:val="0"/>
          <w:numId w:val="30"/>
        </w:numPr>
      </w:pPr>
      <w:r>
        <w:t xml:space="preserve">In meer dan de helft van de gevallen is er geen sprake van gegevensvernietiging binnen systemen. </w:t>
      </w:r>
    </w:p>
    <w:p w14:paraId="597F03FD" w14:textId="77777777" w:rsidR="00E5750D" w:rsidRDefault="00E5750D" w:rsidP="00186965">
      <w:pPr>
        <w:pStyle w:val="Lijstalinea"/>
        <w:numPr>
          <w:ilvl w:val="0"/>
          <w:numId w:val="30"/>
        </w:numPr>
      </w:pPr>
      <w:r>
        <w:t>Waar dit wel het geval is, ontbreekt in een kwart van de gevallen documentatie die dit beschrijft.</w:t>
      </w:r>
    </w:p>
    <w:p w14:paraId="78C8E22A" w14:textId="77777777" w:rsidR="00E5750D" w:rsidRDefault="00E5750D" w:rsidP="00186965">
      <w:pPr>
        <w:pStyle w:val="Lijstalinea"/>
        <w:numPr>
          <w:ilvl w:val="0"/>
          <w:numId w:val="30"/>
        </w:numPr>
      </w:pPr>
      <w:r>
        <w:t xml:space="preserve">In die gevallen waar wel data wordt vernietigd is geen archivaris betrokken </w:t>
      </w:r>
      <w:r w:rsidR="00D576BE">
        <w:t>vanuit de afdeling FB</w:t>
      </w:r>
      <w:r w:rsidR="000A3E04">
        <w:t xml:space="preserve"> </w:t>
      </w:r>
      <w:r w:rsidR="00D576BE">
        <w:t>DIV</w:t>
      </w:r>
      <w:r w:rsidR="000A3E04">
        <w:rPr>
          <w:rStyle w:val="Voetnootmarkering"/>
        </w:rPr>
        <w:footnoteReference w:id="3"/>
      </w:r>
      <w:r w:rsidR="00D576BE">
        <w:t xml:space="preserve">, </w:t>
      </w:r>
      <w:r>
        <w:t>wat formeel wel moet.</w:t>
      </w:r>
    </w:p>
    <w:p w14:paraId="0F8300E1" w14:textId="77777777" w:rsidR="00E5750D" w:rsidRDefault="00E5750D" w:rsidP="00186965">
      <w:pPr>
        <w:pStyle w:val="Lijstalinea"/>
        <w:numPr>
          <w:ilvl w:val="0"/>
          <w:numId w:val="30"/>
        </w:numPr>
      </w:pPr>
      <w:r>
        <w:t>In die gevallen waar wel data wordt vernietigd is geen sprake van een standaard werkwijze of proces</w:t>
      </w:r>
      <w:r w:rsidR="00F86607">
        <w:t>.</w:t>
      </w:r>
    </w:p>
    <w:p w14:paraId="2FC5654C" w14:textId="77777777" w:rsidR="00E5750D" w:rsidRDefault="00E5750D" w:rsidP="00186965">
      <w:pPr>
        <w:pStyle w:val="Lijstalinea"/>
        <w:numPr>
          <w:ilvl w:val="0"/>
          <w:numId w:val="30"/>
        </w:numPr>
      </w:pPr>
      <w:r>
        <w:t xml:space="preserve">Besturingsmechanismen </w:t>
      </w:r>
      <w:r w:rsidR="00B76B08">
        <w:t xml:space="preserve">zoals </w:t>
      </w:r>
      <w:r w:rsidR="00B76B08" w:rsidRPr="00B76B08">
        <w:t>besluitvormingsgremia, eigenaarschap en TVB</w:t>
      </w:r>
      <w:r w:rsidR="00B76B08">
        <w:t xml:space="preserve"> </w:t>
      </w:r>
      <w:r w:rsidR="00F86607">
        <w:t>ontbreken vaak.</w:t>
      </w:r>
    </w:p>
    <w:p w14:paraId="42CBD8DF" w14:textId="77777777" w:rsidR="00E5750D" w:rsidRPr="00A61752" w:rsidRDefault="00E5750D" w:rsidP="00186965">
      <w:pPr>
        <w:pStyle w:val="Lijstalinea"/>
        <w:numPr>
          <w:ilvl w:val="0"/>
          <w:numId w:val="30"/>
        </w:numPr>
        <w:tabs>
          <w:tab w:val="left" w:pos="851"/>
        </w:tabs>
        <w:rPr>
          <w:bCs/>
        </w:rPr>
      </w:pPr>
      <w:r>
        <w:t xml:space="preserve">Personeel dat zich bezighoudt met gegevensvernietiging </w:t>
      </w:r>
      <w:r w:rsidR="005C3BEC">
        <w:t>ontbreekt veelal</w:t>
      </w:r>
      <w:r>
        <w:t>.</w:t>
      </w:r>
    </w:p>
    <w:p w14:paraId="214BA8B2" w14:textId="77777777" w:rsidR="00E5750D" w:rsidRDefault="00E5750D" w:rsidP="00186965">
      <w:pPr>
        <w:pStyle w:val="Lijstalinea"/>
        <w:numPr>
          <w:ilvl w:val="0"/>
          <w:numId w:val="26"/>
        </w:numPr>
      </w:pPr>
      <w:r>
        <w:t xml:space="preserve">‘Eenmalig opslaan, meervoudig gebruiken’ </w:t>
      </w:r>
      <w:r w:rsidR="008E40A0">
        <w:t xml:space="preserve">is </w:t>
      </w:r>
      <w:r>
        <w:t>niet realiseerbaar omdat een UWV-breed overzicht van gegevens ontbreekt</w:t>
      </w:r>
      <w:r w:rsidR="008E40A0">
        <w:t>.</w:t>
      </w:r>
      <w:r>
        <w:t xml:space="preserve"> </w:t>
      </w:r>
    </w:p>
    <w:p w14:paraId="6E938BA7" w14:textId="77777777" w:rsidR="008E40A0" w:rsidRDefault="008E40A0" w:rsidP="00186965">
      <w:pPr>
        <w:pStyle w:val="Lijstalinea"/>
        <w:numPr>
          <w:ilvl w:val="0"/>
          <w:numId w:val="26"/>
        </w:numPr>
      </w:pPr>
      <w:r>
        <w:t xml:space="preserve">Dataminimalisatie is niet realiseerbaar omdat </w:t>
      </w:r>
      <w:r w:rsidR="00090D69">
        <w:t>d</w:t>
      </w:r>
      <w:r>
        <w:t>e</w:t>
      </w:r>
      <w:r w:rsidR="00A91E11">
        <w:t xml:space="preserve"> </w:t>
      </w:r>
      <w:r>
        <w:t>wettelijke grondslagen</w:t>
      </w:r>
      <w:r w:rsidR="00090D69">
        <w:t xml:space="preserve"> </w:t>
      </w:r>
      <w:r w:rsidR="00A91E11">
        <w:t xml:space="preserve">zijn vastgelegd per </w:t>
      </w:r>
      <w:r w:rsidR="00090D69">
        <w:t>gegevenscategorie</w:t>
      </w:r>
      <w:r w:rsidR="008E6FE4">
        <w:t xml:space="preserve"> </w:t>
      </w:r>
      <w:r w:rsidR="00BA4CE0">
        <w:t xml:space="preserve">en niet per gegeven. </w:t>
      </w:r>
      <w:r w:rsidR="0044701F">
        <w:t>Welke gegevens vallen binnen een categorie is niet vastgelegd.</w:t>
      </w:r>
    </w:p>
    <w:p w14:paraId="2D618173" w14:textId="77777777" w:rsidR="00E5750D" w:rsidRDefault="00E5750D" w:rsidP="00186965">
      <w:pPr>
        <w:pStyle w:val="Lijstalinea"/>
        <w:numPr>
          <w:ilvl w:val="0"/>
          <w:numId w:val="26"/>
        </w:numPr>
      </w:pPr>
      <w:r>
        <w:t xml:space="preserve">Uitvoeren </w:t>
      </w:r>
      <w:r w:rsidR="008E6FE4">
        <w:t>AVG</w:t>
      </w:r>
      <w:r>
        <w:t xml:space="preserve">-rechten </w:t>
      </w:r>
      <w:r w:rsidR="00B3082A">
        <w:t>op basis van bijvoorbeeld</w:t>
      </w:r>
      <w:r>
        <w:t xml:space="preserve"> recht op vergetelheid betekent veel handmatig werk</w:t>
      </w:r>
      <w:r w:rsidR="0092763F">
        <w:t>,</w:t>
      </w:r>
      <w:r>
        <w:t xml:space="preserve"> </w:t>
      </w:r>
      <w:r w:rsidR="0092763F">
        <w:t>is</w:t>
      </w:r>
      <w:r>
        <w:t xml:space="preserve"> zeer arbeidsintensief en </w:t>
      </w:r>
      <w:r w:rsidR="001C35F2">
        <w:t xml:space="preserve">afronding </w:t>
      </w:r>
      <w:r>
        <w:t xml:space="preserve">binnen de geldende termijnen </w:t>
      </w:r>
      <w:r w:rsidR="001C35F2">
        <w:t>is zeer moeizaam</w:t>
      </w:r>
      <w:r>
        <w:t>. Tevens is de kans heel erg groot dit niet volledig te kunnen doen door ontbrekend gegevensoverzicht. (</w:t>
      </w:r>
      <w:r w:rsidR="00283498">
        <w:t>verticale lineage en h</w:t>
      </w:r>
      <w:r>
        <w:t>orizontale lineage ontbre</w:t>
      </w:r>
      <w:r w:rsidR="00283498">
        <w:t>ken</w:t>
      </w:r>
      <w:r>
        <w:t>)</w:t>
      </w:r>
      <w:r w:rsidR="00283498">
        <w:t>.</w:t>
      </w:r>
    </w:p>
    <w:p w14:paraId="10AFF551" w14:textId="77777777" w:rsidR="00E5750D" w:rsidRDefault="004914CB" w:rsidP="00186965">
      <w:pPr>
        <w:pStyle w:val="Lijstalinea"/>
        <w:numPr>
          <w:ilvl w:val="0"/>
          <w:numId w:val="26"/>
        </w:numPr>
      </w:pPr>
      <w:r>
        <w:t xml:space="preserve">Niet optimale procesinrichting leidt tot </w:t>
      </w:r>
      <w:r w:rsidR="009275E2">
        <w:t>b</w:t>
      </w:r>
      <w:r w:rsidR="00E5750D">
        <w:t xml:space="preserve">eheer- en opslagkosten </w:t>
      </w:r>
      <w:r w:rsidR="009275E2">
        <w:t>die h</w:t>
      </w:r>
      <w:r w:rsidR="00E5750D">
        <w:t xml:space="preserve">oger </w:t>
      </w:r>
      <w:r w:rsidR="009275E2">
        <w:t xml:space="preserve">zijn </w:t>
      </w:r>
      <w:r w:rsidR="00E5750D">
        <w:t>dan nodig</w:t>
      </w:r>
      <w:r w:rsidR="009275E2">
        <w:t>.</w:t>
      </w:r>
    </w:p>
    <w:p w14:paraId="4962E46A" w14:textId="77777777" w:rsidR="00E5750D" w:rsidRDefault="00E5750D" w:rsidP="00186965">
      <w:pPr>
        <w:pStyle w:val="Lijstalinea"/>
        <w:numPr>
          <w:ilvl w:val="0"/>
          <w:numId w:val="26"/>
        </w:numPr>
      </w:pPr>
      <w:r>
        <w:t>Inconsistenties en onduidelijkheid door verschillende versies van dezelfde gegevens binnen verschillende applicaties.</w:t>
      </w:r>
    </w:p>
    <w:p w14:paraId="71E194FD" w14:textId="77777777" w:rsidR="00E5750D" w:rsidRPr="00C9554E" w:rsidRDefault="00E5750D" w:rsidP="00186965">
      <w:pPr>
        <w:pStyle w:val="Lijstalinea"/>
        <w:numPr>
          <w:ilvl w:val="0"/>
          <w:numId w:val="26"/>
        </w:numPr>
      </w:pPr>
      <w:r w:rsidRPr="00C9554E">
        <w:lastRenderedPageBreak/>
        <w:t>Data governance is rudimentair ingevuld en er is onvo</w:t>
      </w:r>
      <w:r>
        <w:t>ldoende capaciteit om geformuleerd beleid te realiseren.</w:t>
      </w:r>
    </w:p>
    <w:p w14:paraId="761DAFFC" w14:textId="77777777" w:rsidR="00E5750D" w:rsidRPr="00C9554E" w:rsidRDefault="00E5750D" w:rsidP="00E5750D"/>
    <w:p w14:paraId="6BF53CF9" w14:textId="77777777" w:rsidR="00E5750D" w:rsidRDefault="000556B7" w:rsidP="00E5750D">
      <w:r>
        <w:t xml:space="preserve">Wat </w:t>
      </w:r>
      <w:r w:rsidR="00161B49">
        <w:t xml:space="preserve">minimaal </w:t>
      </w:r>
      <w:r w:rsidR="00DA02A7">
        <w:t>nodig is</w:t>
      </w:r>
      <w:r>
        <w:t xml:space="preserve"> zijn de volgende elementen</w:t>
      </w:r>
      <w:r w:rsidR="00E5750D">
        <w:t>:</w:t>
      </w:r>
    </w:p>
    <w:p w14:paraId="3A3101FC" w14:textId="77777777" w:rsidR="0022564E" w:rsidRDefault="0022564E" w:rsidP="0022564E">
      <w:pPr>
        <w:pStyle w:val="Lijstalinea"/>
        <w:numPr>
          <w:ilvl w:val="0"/>
          <w:numId w:val="31"/>
        </w:numPr>
      </w:pPr>
      <w:r>
        <w:t>Een UWV-breed overzicht van de gegevens waarover UWV beschikt (verticale datalineage): faciliteert eenmalige opslag en meervoudig gebruik, maakt UWV compliant met wetgeving, verhoogt dataconsistentie en reduceert de inspanning van de bronaansluitingen door het DIM. Gebruik van technische gegevensmodellen (TEGEMs) naast de gebruikte functionele gegevensmodellen (FUGEMs) is onderdeel hiervan en toont o.a. onder welke naam gegevens zijn opgeslagen.</w:t>
      </w:r>
    </w:p>
    <w:p w14:paraId="0525FF2F" w14:textId="77777777" w:rsidR="00FD3359" w:rsidRDefault="007E7E0F" w:rsidP="00186965">
      <w:pPr>
        <w:pStyle w:val="Lijstalinea"/>
        <w:numPr>
          <w:ilvl w:val="0"/>
          <w:numId w:val="31"/>
        </w:numPr>
      </w:pPr>
      <w:r>
        <w:t>Een UWV-breed overzicht waar deze gegevens zijn opgeslagen</w:t>
      </w:r>
      <w:r w:rsidR="00C56D61">
        <w:t xml:space="preserve"> (horizontale datalineage):</w:t>
      </w:r>
      <w:r w:rsidR="008B1F49">
        <w:t xml:space="preserve"> instrumenteel bij gegevensvernietiging en het u</w:t>
      </w:r>
      <w:r w:rsidR="00736352">
        <w:t>itvoeren van AVG-rechten</w:t>
      </w:r>
      <w:r w:rsidR="00420AFC">
        <w:t xml:space="preserve"> waardoor compliancy toeneemt, ondersteunt eenmalige opslag en meervoudig gebruik</w:t>
      </w:r>
      <w:r w:rsidR="00FD3359" w:rsidRPr="00FD3359">
        <w:t xml:space="preserve"> </w:t>
      </w:r>
      <w:r w:rsidR="00FD3359">
        <w:t>en versnelt de doorlooptijden binnen de IV-processen.</w:t>
      </w:r>
    </w:p>
    <w:p w14:paraId="1DBB715D" w14:textId="77777777" w:rsidR="00C56D61" w:rsidRDefault="00C56D61" w:rsidP="00186965">
      <w:pPr>
        <w:pStyle w:val="Lijstalinea"/>
        <w:numPr>
          <w:ilvl w:val="0"/>
          <w:numId w:val="31"/>
        </w:numPr>
      </w:pPr>
      <w:r>
        <w:t xml:space="preserve">Een UWV-breed overzicht </w:t>
      </w:r>
      <w:r w:rsidR="006B2481">
        <w:t>welke van deze gegevens door heel UWV, meerdere divisies of slechts een enkele di</w:t>
      </w:r>
      <w:r w:rsidR="00E405D3">
        <w:t>v</w:t>
      </w:r>
      <w:r w:rsidR="006B2481">
        <w:t>isie worden gebruikt</w:t>
      </w:r>
      <w:r w:rsidR="00E405D3">
        <w:t xml:space="preserve"> (common, shared en local data)</w:t>
      </w:r>
      <w:r w:rsidR="006B2481">
        <w:t>:</w:t>
      </w:r>
      <w:r w:rsidR="0075056D">
        <w:t xml:space="preserve"> door beleid en governance te laten aansluiten bij het feitelijk gegevensgebruik </w:t>
      </w:r>
      <w:r w:rsidR="002A2481">
        <w:t xml:space="preserve">ontstaan </w:t>
      </w:r>
      <w:r w:rsidR="008B7CFA">
        <w:t xml:space="preserve">beter </w:t>
      </w:r>
      <w:r w:rsidR="002A2481">
        <w:t>toepasbare richtlijnen die begrepen worden en implementeerbaar zijn.</w:t>
      </w:r>
      <w:r w:rsidR="0075056D">
        <w:t xml:space="preserve"> </w:t>
      </w:r>
    </w:p>
    <w:p w14:paraId="3AF8B49B" w14:textId="77777777" w:rsidR="00E5750D" w:rsidRDefault="00D87402" w:rsidP="00186965">
      <w:pPr>
        <w:pStyle w:val="Lijstalinea"/>
        <w:numPr>
          <w:ilvl w:val="0"/>
          <w:numId w:val="31"/>
        </w:numPr>
      </w:pPr>
      <w:r>
        <w:t>Gegevensvernietiging</w:t>
      </w:r>
      <w:r w:rsidR="00573FEB">
        <w:t xml:space="preserve"> </w:t>
      </w:r>
      <w:r w:rsidR="009F33B8">
        <w:t>gebaseerd op</w:t>
      </w:r>
      <w:r w:rsidR="00E5750D">
        <w:t xml:space="preserve"> bewaartermijnen</w:t>
      </w:r>
      <w:r w:rsidR="009F1401">
        <w:t xml:space="preserve"> en </w:t>
      </w:r>
      <w:r w:rsidR="00AA27F6">
        <w:t>op</w:t>
      </w:r>
      <w:r w:rsidR="009F1401">
        <w:t xml:space="preserve"> datalineage</w:t>
      </w:r>
      <w:r>
        <w:t xml:space="preserve"> (dataretentie)</w:t>
      </w:r>
      <w:r w:rsidR="00AE241F">
        <w:t>:</w:t>
      </w:r>
      <w:r w:rsidR="002B672B">
        <w:t xml:space="preserve"> betekent </w:t>
      </w:r>
      <w:r w:rsidR="00395AFD">
        <w:t>dat we zeker zijn</w:t>
      </w:r>
      <w:r w:rsidR="002B672B">
        <w:t xml:space="preserve"> dat alle gegevens die vernietigd moeten worden geïdentif</w:t>
      </w:r>
      <w:r w:rsidR="00E5433C">
        <w:t>ic</w:t>
      </w:r>
      <w:r w:rsidR="002B672B">
        <w:t>eerd zijn (verticale datalineage) e</w:t>
      </w:r>
      <w:r w:rsidR="00AA27F6">
        <w:t>n gevonden worden (horizontale datalineage)</w:t>
      </w:r>
      <w:r w:rsidR="00AE241F">
        <w:t>. D</w:t>
      </w:r>
      <w:r w:rsidR="00CF2FC1">
        <w:t xml:space="preserve">it leidt tot </w:t>
      </w:r>
      <w:r w:rsidR="00395AFD">
        <w:t>consistente en aantoonbare compliancy by design</w:t>
      </w:r>
      <w:r w:rsidR="00450698">
        <w:t xml:space="preserve">, waaronder </w:t>
      </w:r>
      <w:r w:rsidR="00F15F3E">
        <w:t xml:space="preserve">privacy en archiving by design. </w:t>
      </w:r>
    </w:p>
    <w:p w14:paraId="72358482" w14:textId="77777777" w:rsidR="00E5750D" w:rsidRDefault="00CF337E" w:rsidP="00186965">
      <w:pPr>
        <w:pStyle w:val="Lijstalinea"/>
        <w:numPr>
          <w:ilvl w:val="0"/>
          <w:numId w:val="31"/>
        </w:numPr>
      </w:pPr>
      <w:r>
        <w:t>M</w:t>
      </w:r>
      <w:r w:rsidR="006A16EA">
        <w:t xml:space="preserve">eer capaciteit </w:t>
      </w:r>
      <w:r w:rsidR="008248BB">
        <w:t xml:space="preserve">(zowel FTE als ervaring) </w:t>
      </w:r>
      <w:r w:rsidR="006A16EA">
        <w:t xml:space="preserve">om </w:t>
      </w:r>
      <w:r w:rsidR="00BC780D">
        <w:t>de</w:t>
      </w:r>
      <w:r w:rsidR="00E5750D">
        <w:t xml:space="preserve"> uitvoering van </w:t>
      </w:r>
      <w:r w:rsidR="00BC780D">
        <w:t>DLM-</w:t>
      </w:r>
      <w:r w:rsidR="00E5750D">
        <w:t>beleid</w:t>
      </w:r>
      <w:r w:rsidR="006E1DCC">
        <w:t xml:space="preserve"> </w:t>
      </w:r>
      <w:r w:rsidR="00C45153">
        <w:t xml:space="preserve">in de praktijk te ondersteunen </w:t>
      </w:r>
      <w:r w:rsidR="00D324FF">
        <w:t>met het oog</w:t>
      </w:r>
      <w:r w:rsidR="006E1DCC">
        <w:t xml:space="preserve"> op optimale procesinrichting en compliancy</w:t>
      </w:r>
      <w:r w:rsidR="00385530">
        <w:t xml:space="preserve"> (</w:t>
      </w:r>
      <w:r w:rsidR="00D00EE1">
        <w:t>data governance)</w:t>
      </w:r>
      <w:r w:rsidR="009D464D">
        <w:t>.</w:t>
      </w:r>
    </w:p>
    <w:p w14:paraId="0A296624" w14:textId="77777777" w:rsidR="00E5750D" w:rsidRPr="009D15B5" w:rsidRDefault="0069094C" w:rsidP="00186965">
      <w:pPr>
        <w:pStyle w:val="Lijstalinea"/>
        <w:numPr>
          <w:ilvl w:val="0"/>
          <w:numId w:val="31"/>
        </w:numPr>
      </w:pPr>
      <w:r>
        <w:t>D</w:t>
      </w:r>
      <w:r w:rsidR="00A62062">
        <w:t xml:space="preserve">oor </w:t>
      </w:r>
      <w:r w:rsidR="00756A45">
        <w:t xml:space="preserve">processen, gegevens en AVG-grondslagen </w:t>
      </w:r>
      <w:r w:rsidR="007A2D14">
        <w:t>te definiëren op het niveau van gegevenskolommen</w:t>
      </w:r>
      <w:r w:rsidR="006A1469">
        <w:t xml:space="preserve"> </w:t>
      </w:r>
      <w:r w:rsidR="00566E09">
        <w:t>wordt het mogelijk om</w:t>
      </w:r>
      <w:r w:rsidR="00782FC6">
        <w:t xml:space="preserve">, </w:t>
      </w:r>
      <w:r w:rsidR="006A1469">
        <w:t>zoveel als mogelijk</w:t>
      </w:r>
      <w:r w:rsidR="00984AF8">
        <w:t xml:space="preserve"> en zinnig</w:t>
      </w:r>
      <w:r w:rsidR="00D25DB4">
        <w:t xml:space="preserve"> is</w:t>
      </w:r>
      <w:r w:rsidR="00782FC6">
        <w:t>,</w:t>
      </w:r>
      <w:r w:rsidR="00984AF8">
        <w:t xml:space="preserve"> </w:t>
      </w:r>
      <w:r w:rsidR="00197D5A">
        <w:t xml:space="preserve">de uitvoering </w:t>
      </w:r>
      <w:r>
        <w:t xml:space="preserve">verder </w:t>
      </w:r>
      <w:r w:rsidR="00782FC6">
        <w:t xml:space="preserve">te </w:t>
      </w:r>
      <w:r w:rsidR="00197D5A">
        <w:t>automatiseren</w:t>
      </w:r>
      <w:r w:rsidR="00782FC6">
        <w:t xml:space="preserve">. Hierdoor kan </w:t>
      </w:r>
      <w:r w:rsidR="00197D5A">
        <w:t xml:space="preserve">veel handmatig uitzoekwerk </w:t>
      </w:r>
      <w:r w:rsidR="00782FC6">
        <w:t>verdwijnen</w:t>
      </w:r>
      <w:r w:rsidR="002574B5">
        <w:t>. Het verhoogt de consistentie van uitvoering, verlaagt de kans op fouten en versnelt het proces. Resultaat is een</w:t>
      </w:r>
      <w:r w:rsidR="00A4164C">
        <w:t xml:space="preserve"> effectieve</w:t>
      </w:r>
      <w:r w:rsidR="002574B5">
        <w:t>re</w:t>
      </w:r>
      <w:r w:rsidR="00A4164C">
        <w:t xml:space="preserve"> en efficiënte</w:t>
      </w:r>
      <w:r w:rsidR="002574B5">
        <w:t>re</w:t>
      </w:r>
      <w:r w:rsidR="00A4164C">
        <w:t xml:space="preserve"> werkwijze en een betere compliancy. </w:t>
      </w:r>
    </w:p>
    <w:p w14:paraId="714030BE" w14:textId="77777777" w:rsidR="00E5750D" w:rsidRDefault="00E5750D" w:rsidP="00186965">
      <w:pPr>
        <w:pStyle w:val="Lijstalinea"/>
        <w:numPr>
          <w:ilvl w:val="0"/>
          <w:numId w:val="31"/>
        </w:numPr>
      </w:pPr>
      <w:r>
        <w:t>Standaardlijst</w:t>
      </w:r>
      <w:r w:rsidRPr="009D15B5">
        <w:t xml:space="preserve"> persoon</w:t>
      </w:r>
      <w:r>
        <w:t xml:space="preserve">sgegevens invoeren: </w:t>
      </w:r>
      <w:r w:rsidR="00BE4A72">
        <w:t>ver</w:t>
      </w:r>
      <w:r w:rsidR="00357DD5">
        <w:t xml:space="preserve">beteren van </w:t>
      </w:r>
      <w:r>
        <w:t>standaardisatie en consistentie</w:t>
      </w:r>
      <w:r w:rsidR="00357DD5">
        <w:t xml:space="preserve"> in de omgang met persoon</w:t>
      </w:r>
      <w:r w:rsidR="007831B5">
        <w:t>s</w:t>
      </w:r>
      <w:r w:rsidR="00357DD5">
        <w:t>gegevens leidt tot meer compliancy</w:t>
      </w:r>
      <w:r w:rsidR="00A557EA">
        <w:t>, meer standaardisatie en optimale IV-processen.</w:t>
      </w:r>
    </w:p>
    <w:p w14:paraId="469AD5AB" w14:textId="77777777" w:rsidR="000D34A3" w:rsidRPr="009D15B5" w:rsidRDefault="000D34A3" w:rsidP="00186965">
      <w:pPr>
        <w:pStyle w:val="Lijstalinea"/>
        <w:numPr>
          <w:ilvl w:val="0"/>
          <w:numId w:val="31"/>
        </w:numPr>
      </w:pPr>
      <w:r>
        <w:t>Een toegangsbeheer dat</w:t>
      </w:r>
      <w:r w:rsidR="00673865">
        <w:t xml:space="preserve"> fijnmazig genoeg is om toegang tot gegevens </w:t>
      </w:r>
      <w:r w:rsidR="00B77F17">
        <w:t xml:space="preserve">te baseren </w:t>
      </w:r>
      <w:r w:rsidR="00673865">
        <w:t>op gerechtvaardigd gebruik</w:t>
      </w:r>
      <w:r w:rsidR="00B77F17">
        <w:t xml:space="preserve">. </w:t>
      </w:r>
    </w:p>
    <w:p w14:paraId="3D03E9A6" w14:textId="77777777" w:rsidR="00E5750D" w:rsidRPr="003303AA" w:rsidRDefault="00A557EA" w:rsidP="00186965">
      <w:pPr>
        <w:pStyle w:val="Lijstalinea"/>
        <w:numPr>
          <w:ilvl w:val="0"/>
          <w:numId w:val="31"/>
        </w:numPr>
      </w:pPr>
      <w:r>
        <w:t xml:space="preserve">Vastleggen van de </w:t>
      </w:r>
      <w:r w:rsidR="00082489">
        <w:t>o</w:t>
      </w:r>
      <w:r w:rsidR="00E5750D" w:rsidRPr="009D15B5">
        <w:t>verweging</w:t>
      </w:r>
      <w:r w:rsidR="00082489">
        <w:t>en in het</w:t>
      </w:r>
      <w:r w:rsidR="00E5750D" w:rsidRPr="009D15B5">
        <w:t xml:space="preserve"> BIV-classificatieproces</w:t>
      </w:r>
      <w:r w:rsidR="00E5750D">
        <w:t xml:space="preserve">: </w:t>
      </w:r>
      <w:r w:rsidR="00FB1418">
        <w:t xml:space="preserve">het is nu niet </w:t>
      </w:r>
      <w:r w:rsidR="00E5750D">
        <w:t>reconstrueerbaar</w:t>
      </w:r>
      <w:r w:rsidR="00FB1418">
        <w:t xml:space="preserve"> welke overwegingen hebben geleid tot een toegekende vertrouwelijkheidsklasse. </w:t>
      </w:r>
      <w:r w:rsidR="006D33BB">
        <w:t xml:space="preserve">Andere personen kunnen in dezelfde situatie tot een andere </w:t>
      </w:r>
      <w:r w:rsidR="00465086">
        <w:t xml:space="preserve">vertrouwelijkheidsklasse beslissen. Vastleggen van de overwegingen </w:t>
      </w:r>
      <w:r w:rsidR="002D1DA8">
        <w:t>leidt tot standaardisatie en reconstrueerbaarheid</w:t>
      </w:r>
      <w:r w:rsidR="00F165E4">
        <w:t>.</w:t>
      </w:r>
    </w:p>
    <w:p w14:paraId="5A2747B1" w14:textId="77777777" w:rsidR="00E5750D" w:rsidRDefault="00082489" w:rsidP="00186965">
      <w:pPr>
        <w:pStyle w:val="Lijstalinea"/>
        <w:numPr>
          <w:ilvl w:val="0"/>
          <w:numId w:val="31"/>
        </w:numPr>
        <w:rPr>
          <w:bCs/>
        </w:rPr>
      </w:pPr>
      <w:r>
        <w:rPr>
          <w:bCs/>
        </w:rPr>
        <w:t>Afstemming tussen p</w:t>
      </w:r>
      <w:r w:rsidR="00E5750D" w:rsidRPr="00037CCA">
        <w:rPr>
          <w:bCs/>
        </w:rPr>
        <w:t>rocesbeschrijvingen en data in CGM</w:t>
      </w:r>
      <w:r w:rsidR="004B4338">
        <w:rPr>
          <w:bCs/>
        </w:rPr>
        <w:t>: voorkomt dat we twee afzonderlijke en potentieel tegenstrijdige overzichten van gegevens krijgen.</w:t>
      </w:r>
      <w:r w:rsidR="00F165E4">
        <w:rPr>
          <w:bCs/>
        </w:rPr>
        <w:t xml:space="preserve"> Verminderen van inconsistenties en onduidelijkheid </w:t>
      </w:r>
      <w:r w:rsidR="00B36AE3">
        <w:rPr>
          <w:bCs/>
        </w:rPr>
        <w:t xml:space="preserve">betekent dat de inspanning </w:t>
      </w:r>
      <w:r w:rsidR="00DD4A41">
        <w:rPr>
          <w:bCs/>
        </w:rPr>
        <w:t xml:space="preserve">voor de IV-organisatie afneemt. </w:t>
      </w:r>
    </w:p>
    <w:p w14:paraId="2FF62898" w14:textId="77777777" w:rsidR="00F8048C" w:rsidRDefault="00F8048C" w:rsidP="00F8048C">
      <w:pPr>
        <w:rPr>
          <w:bCs/>
        </w:rPr>
      </w:pPr>
    </w:p>
    <w:p w14:paraId="11801A26" w14:textId="77777777" w:rsidR="00F8048C" w:rsidRDefault="00F8048C" w:rsidP="00F8048C">
      <w:pPr>
        <w:rPr>
          <w:bCs/>
        </w:rPr>
      </w:pPr>
      <w:r>
        <w:rPr>
          <w:bCs/>
        </w:rPr>
        <w:t xml:space="preserve">Indien deze </w:t>
      </w:r>
      <w:r w:rsidR="00DD4A41">
        <w:rPr>
          <w:bCs/>
        </w:rPr>
        <w:t>elementen</w:t>
      </w:r>
      <w:r>
        <w:rPr>
          <w:bCs/>
        </w:rPr>
        <w:t xml:space="preserve"> niet worden </w:t>
      </w:r>
      <w:r w:rsidR="00C371EC">
        <w:rPr>
          <w:bCs/>
        </w:rPr>
        <w:t>opgepakt</w:t>
      </w:r>
      <w:r>
        <w:rPr>
          <w:bCs/>
        </w:rPr>
        <w:t xml:space="preserve"> zal de bestaande situatie worden gecontinueerd (zie afbeelding). Dan blijft UWV niet compliant met wet- en regelgeving, ondervinden klanten potentieel de negatieve effecten van de huidige werkwijze en kan UWV direct en indirect negatief in de publiciteit komen. Daarnaast zijn de kosten van </w:t>
      </w:r>
      <w:r w:rsidR="0093426B">
        <w:rPr>
          <w:bCs/>
        </w:rPr>
        <w:t>data</w:t>
      </w:r>
      <w:r>
        <w:rPr>
          <w:bCs/>
        </w:rPr>
        <w:t>opslag</w:t>
      </w:r>
      <w:r w:rsidR="0093426B">
        <w:rPr>
          <w:bCs/>
        </w:rPr>
        <w:t xml:space="preserve"> en -</w:t>
      </w:r>
      <w:r>
        <w:rPr>
          <w:bCs/>
        </w:rPr>
        <w:t xml:space="preserve">beheer en </w:t>
      </w:r>
      <w:r w:rsidR="0093426B">
        <w:rPr>
          <w:bCs/>
        </w:rPr>
        <w:t xml:space="preserve">de </w:t>
      </w:r>
      <w:r w:rsidR="003367C7">
        <w:rPr>
          <w:bCs/>
        </w:rPr>
        <w:t xml:space="preserve">benodigde </w:t>
      </w:r>
      <w:r>
        <w:rPr>
          <w:bCs/>
        </w:rPr>
        <w:t>inspanning</w:t>
      </w:r>
      <w:r w:rsidR="0093426B">
        <w:rPr>
          <w:bCs/>
        </w:rPr>
        <w:t xml:space="preserve"> voor datamanagement en informatievoorziening</w:t>
      </w:r>
      <w:r>
        <w:rPr>
          <w:bCs/>
        </w:rPr>
        <w:t xml:space="preserve"> hoger dan noodzakelijk.</w:t>
      </w:r>
    </w:p>
    <w:p w14:paraId="7A77EFDB" w14:textId="77777777" w:rsidR="00F8048C" w:rsidRDefault="00F8048C" w:rsidP="00F8048C">
      <w:pPr>
        <w:rPr>
          <w:bCs/>
        </w:rPr>
      </w:pPr>
    </w:p>
    <w:p w14:paraId="66398C68" w14:textId="77777777" w:rsidR="00F8048C" w:rsidRPr="004248F0" w:rsidRDefault="00524861" w:rsidP="00F8048C">
      <w:pPr>
        <w:rPr>
          <w:bCs/>
        </w:rPr>
      </w:pPr>
      <w:r>
        <w:rPr>
          <w:bCs/>
        </w:rPr>
        <w:t xml:space="preserve">In de onderstaande </w:t>
      </w:r>
      <w:r w:rsidR="00C604EC">
        <w:rPr>
          <w:bCs/>
        </w:rPr>
        <w:t>Gap-Impact analyse word</w:t>
      </w:r>
      <w:r w:rsidR="00137F9A">
        <w:rPr>
          <w:bCs/>
        </w:rPr>
        <w:t>t</w:t>
      </w:r>
      <w:r w:rsidR="00C604EC">
        <w:rPr>
          <w:bCs/>
        </w:rPr>
        <w:t xml:space="preserve"> </w:t>
      </w:r>
      <w:r w:rsidR="00137F9A">
        <w:rPr>
          <w:bCs/>
        </w:rPr>
        <w:t xml:space="preserve">aangegeven tot welke directe en indirecte gevolgen (impact) </w:t>
      </w:r>
      <w:r w:rsidR="006D15B7">
        <w:rPr>
          <w:bCs/>
        </w:rPr>
        <w:t>de gevonden tekortkomingen leiden.</w:t>
      </w:r>
    </w:p>
    <w:p w14:paraId="48CC68B1" w14:textId="77777777" w:rsidR="00F8048C" w:rsidRDefault="00224F87" w:rsidP="00F8048C">
      <w:pPr>
        <w:pStyle w:val="Geenafstand"/>
      </w:pPr>
      <w:r>
        <w:rPr>
          <w:noProof/>
          <w:lang w:eastAsia="nl-NL"/>
        </w:rPr>
        <w:drawing>
          <wp:inline distT="0" distB="0" distL="0" distR="0" wp14:anchorId="1C2889E8" wp14:editId="1E2AE8A7">
            <wp:extent cx="6120765" cy="387223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765" cy="3872230"/>
                    </a:xfrm>
                    <a:prstGeom prst="rect">
                      <a:avLst/>
                    </a:prstGeom>
                  </pic:spPr>
                </pic:pic>
              </a:graphicData>
            </a:graphic>
          </wp:inline>
        </w:drawing>
      </w:r>
    </w:p>
    <w:p w14:paraId="64D93241" w14:textId="77777777" w:rsidR="00F8048C" w:rsidRDefault="00F8048C" w:rsidP="00F8048C">
      <w:pPr>
        <w:pStyle w:val="Geenafstand"/>
      </w:pPr>
    </w:p>
    <w:p w14:paraId="7B69CD4A" w14:textId="77777777" w:rsidR="00F8048C" w:rsidRDefault="00F8048C" w:rsidP="00F8048C">
      <w:pPr>
        <w:pStyle w:val="Geenafstand"/>
      </w:pPr>
    </w:p>
    <w:p w14:paraId="24F57C62" w14:textId="77777777" w:rsidR="00F8048C" w:rsidRDefault="00F8048C" w:rsidP="00F8048C">
      <w:pPr>
        <w:pStyle w:val="Geenafstand"/>
      </w:pPr>
      <w:r>
        <w:t>Wil UWV deze situatie voorkomen en compliant worden dan moeten de volgende vervolgstappen worden genomen:</w:t>
      </w:r>
    </w:p>
    <w:p w14:paraId="78B16FAC" w14:textId="77777777" w:rsidR="00F8048C" w:rsidRDefault="00F8048C" w:rsidP="00F8048C">
      <w:pPr>
        <w:pStyle w:val="Geenafstand"/>
      </w:pPr>
    </w:p>
    <w:p w14:paraId="4A1622E7" w14:textId="77777777" w:rsidR="00F8048C" w:rsidRDefault="00F8048C" w:rsidP="00186965">
      <w:pPr>
        <w:pStyle w:val="Geenafstand"/>
        <w:numPr>
          <w:ilvl w:val="0"/>
          <w:numId w:val="32"/>
        </w:numPr>
        <w:ind w:left="360"/>
      </w:pPr>
      <w:r w:rsidRPr="00E94DD9">
        <w:t>Inrichten en voltooien van verticale datalineage</w:t>
      </w:r>
    </w:p>
    <w:p w14:paraId="4E45D6DA" w14:textId="77777777" w:rsidR="00A157D1" w:rsidRPr="00A97667" w:rsidRDefault="00A157D1" w:rsidP="00186965">
      <w:pPr>
        <w:pStyle w:val="Geenafstand"/>
        <w:numPr>
          <w:ilvl w:val="0"/>
          <w:numId w:val="32"/>
        </w:numPr>
        <w:ind w:left="360"/>
        <w:rPr>
          <w:bCs/>
        </w:rPr>
      </w:pPr>
      <w:r w:rsidRPr="00E94DD9">
        <w:t>Opstellen</w:t>
      </w:r>
      <w:r w:rsidR="003203DB">
        <w:t xml:space="preserve">, </w:t>
      </w:r>
      <w:r>
        <w:t xml:space="preserve">invoeren </w:t>
      </w:r>
      <w:r w:rsidR="003203DB">
        <w:t xml:space="preserve">en beheren van </w:t>
      </w:r>
      <w:r w:rsidRPr="00E94DD9">
        <w:t>TEGEM</w:t>
      </w:r>
      <w:r w:rsidR="003203DB">
        <w:t>s</w:t>
      </w:r>
    </w:p>
    <w:p w14:paraId="6850485A" w14:textId="77777777" w:rsidR="00F8048C" w:rsidRPr="00AC5FB7" w:rsidRDefault="00F8048C" w:rsidP="00186965">
      <w:pPr>
        <w:pStyle w:val="Geenafstand"/>
        <w:numPr>
          <w:ilvl w:val="0"/>
          <w:numId w:val="32"/>
        </w:numPr>
        <w:ind w:left="360"/>
        <w:rPr>
          <w:bCs/>
        </w:rPr>
      </w:pPr>
      <w:r w:rsidRPr="00E94DD9">
        <w:t>Inrichten en voltooien horizontale datalineage</w:t>
      </w:r>
    </w:p>
    <w:p w14:paraId="6AF498C2" w14:textId="77777777" w:rsidR="00AC5FB7" w:rsidRPr="002E18FB" w:rsidRDefault="00AC5FB7" w:rsidP="00186965">
      <w:pPr>
        <w:pStyle w:val="Geenafstand"/>
        <w:numPr>
          <w:ilvl w:val="0"/>
          <w:numId w:val="32"/>
        </w:numPr>
        <w:ind w:left="360"/>
      </w:pPr>
      <w:r>
        <w:t xml:space="preserve">Koppelen </w:t>
      </w:r>
      <w:r w:rsidRPr="002731DC">
        <w:t>DG-inrichting aan het onderscheid tussen common, shared en local data</w:t>
      </w:r>
    </w:p>
    <w:p w14:paraId="4495322D" w14:textId="77777777" w:rsidR="00AC5FB7" w:rsidRPr="00A97667" w:rsidRDefault="00AC5FB7" w:rsidP="00186965">
      <w:pPr>
        <w:pStyle w:val="Geenafstand"/>
        <w:numPr>
          <w:ilvl w:val="0"/>
          <w:numId w:val="32"/>
        </w:numPr>
        <w:ind w:left="360"/>
        <w:rPr>
          <w:bCs/>
        </w:rPr>
      </w:pPr>
      <w:r>
        <w:t>Vastleggen van i</w:t>
      </w:r>
      <w:r w:rsidRPr="00922B71">
        <w:t>ndicatie persoon</w:t>
      </w:r>
      <w:r w:rsidR="007831B5">
        <w:t>sgegevens</w:t>
      </w:r>
      <w:r w:rsidRPr="00922B71">
        <w:t xml:space="preserve"> op attribuutniveau </w:t>
      </w:r>
    </w:p>
    <w:p w14:paraId="2AB2D12D" w14:textId="77777777" w:rsidR="0064522C" w:rsidRDefault="0064522C" w:rsidP="00186965">
      <w:pPr>
        <w:pStyle w:val="Geenafstand"/>
        <w:numPr>
          <w:ilvl w:val="0"/>
          <w:numId w:val="32"/>
        </w:numPr>
        <w:ind w:left="360"/>
      </w:pPr>
      <w:r>
        <w:t>Versterken Data Governance (</w:t>
      </w:r>
      <w:r w:rsidRPr="002731DC">
        <w:t>DG-rollen en TVBs</w:t>
      </w:r>
      <w:r>
        <w:t>, DG-organisatie)</w:t>
      </w:r>
    </w:p>
    <w:p w14:paraId="290F633F" w14:textId="77777777" w:rsidR="0064522C" w:rsidRPr="00A97667" w:rsidRDefault="0064522C" w:rsidP="00186965">
      <w:pPr>
        <w:pStyle w:val="Geenafstand"/>
        <w:numPr>
          <w:ilvl w:val="0"/>
          <w:numId w:val="32"/>
        </w:numPr>
        <w:ind w:left="360"/>
        <w:rPr>
          <w:bCs/>
        </w:rPr>
      </w:pPr>
      <w:r>
        <w:t>Opstellen r</w:t>
      </w:r>
      <w:r w:rsidRPr="00922B71">
        <w:t>egister van persoon</w:t>
      </w:r>
      <w:r w:rsidR="007831B5">
        <w:t>sgegevens</w:t>
      </w:r>
      <w:r w:rsidRPr="00922B71">
        <w:t>, processen en AVG-grondslagen</w:t>
      </w:r>
    </w:p>
    <w:p w14:paraId="4E5F2EB2" w14:textId="77777777" w:rsidR="00F8048C" w:rsidRPr="00FD306D" w:rsidRDefault="00F8048C" w:rsidP="00186965">
      <w:pPr>
        <w:pStyle w:val="Geenafstand"/>
        <w:numPr>
          <w:ilvl w:val="0"/>
          <w:numId w:val="32"/>
        </w:numPr>
        <w:ind w:left="360"/>
        <w:rPr>
          <w:bCs/>
        </w:rPr>
      </w:pPr>
      <w:r w:rsidRPr="00E94DD9">
        <w:t>Dataretentieregels opstellen en instellen</w:t>
      </w:r>
    </w:p>
    <w:p w14:paraId="348F2F18" w14:textId="77777777" w:rsidR="00F8048C" w:rsidRPr="0064522C" w:rsidRDefault="00F8048C" w:rsidP="00186965">
      <w:pPr>
        <w:pStyle w:val="Geenafstand"/>
        <w:numPr>
          <w:ilvl w:val="0"/>
          <w:numId w:val="32"/>
        </w:numPr>
        <w:ind w:left="360"/>
        <w:rPr>
          <w:bCs/>
        </w:rPr>
      </w:pPr>
      <w:r w:rsidRPr="00E94DD9">
        <w:t>Een dataretentieproces inrichten</w:t>
      </w:r>
    </w:p>
    <w:p w14:paraId="740E69AE" w14:textId="77777777" w:rsidR="0064522C" w:rsidRPr="002E18FB" w:rsidRDefault="0064522C" w:rsidP="00186965">
      <w:pPr>
        <w:pStyle w:val="Geenafstand"/>
        <w:numPr>
          <w:ilvl w:val="0"/>
          <w:numId w:val="32"/>
        </w:numPr>
        <w:ind w:left="360"/>
      </w:pPr>
      <w:r w:rsidRPr="00E94DD9">
        <w:t>Inrichten op uitvoering AVG-rechten</w:t>
      </w:r>
    </w:p>
    <w:p w14:paraId="67F940BA" w14:textId="77777777" w:rsidR="003E5052" w:rsidRPr="002E18FB" w:rsidRDefault="003E5052" w:rsidP="00186965">
      <w:pPr>
        <w:pStyle w:val="Geenafstand"/>
        <w:numPr>
          <w:ilvl w:val="0"/>
          <w:numId w:val="32"/>
        </w:numPr>
        <w:ind w:left="360"/>
      </w:pPr>
      <w:r>
        <w:lastRenderedPageBreak/>
        <w:t>Data in procesbeschrijvingen en data in CGM afstemmen</w:t>
      </w:r>
    </w:p>
    <w:p w14:paraId="60351DF9" w14:textId="77777777" w:rsidR="003E5052" w:rsidRPr="002E18FB" w:rsidRDefault="003E5052" w:rsidP="00186965">
      <w:pPr>
        <w:pStyle w:val="Geenafstand"/>
        <w:numPr>
          <w:ilvl w:val="0"/>
          <w:numId w:val="32"/>
        </w:numPr>
        <w:ind w:left="360"/>
      </w:pPr>
      <w:r w:rsidRPr="00E94DD9">
        <w:t>Vaststellen hoe eenmalige opslag wordt bewerkstelligd</w:t>
      </w:r>
    </w:p>
    <w:p w14:paraId="70CBC3B4" w14:textId="77777777" w:rsidR="00085199" w:rsidRPr="00085199" w:rsidRDefault="00F8048C" w:rsidP="00CF21CC">
      <w:pPr>
        <w:pStyle w:val="Geenafstand"/>
        <w:numPr>
          <w:ilvl w:val="0"/>
          <w:numId w:val="32"/>
        </w:numPr>
        <w:ind w:left="360"/>
      </w:pPr>
      <w:r w:rsidRPr="00085199">
        <w:rPr>
          <w:lang w:val="en-US"/>
        </w:rPr>
        <w:t>Inrichten check out/check in-faciliteit tussen CGM en FUGEMs</w:t>
      </w:r>
    </w:p>
    <w:p w14:paraId="541FBFF5" w14:textId="77777777" w:rsidR="00085199" w:rsidRDefault="00F8048C" w:rsidP="00C305AF">
      <w:pPr>
        <w:pStyle w:val="Geenafstand"/>
        <w:numPr>
          <w:ilvl w:val="0"/>
          <w:numId w:val="32"/>
        </w:numPr>
        <w:ind w:left="360"/>
      </w:pPr>
      <w:r>
        <w:t>Vastleggen overweging</w:t>
      </w:r>
      <w:r w:rsidRPr="00E94DD9">
        <w:t xml:space="preserve"> </w:t>
      </w:r>
      <w:r w:rsidRPr="00085199">
        <w:t>BIV-classificatieproces</w:t>
      </w:r>
      <w:r w:rsidR="00E62A60" w:rsidRPr="00085199">
        <w:t xml:space="preserve"> gegevens</w:t>
      </w:r>
    </w:p>
    <w:p w14:paraId="611405AD" w14:textId="77777777" w:rsidR="00085199" w:rsidRDefault="00F8048C" w:rsidP="00F10141">
      <w:pPr>
        <w:pStyle w:val="Geenafstand"/>
        <w:numPr>
          <w:ilvl w:val="0"/>
          <w:numId w:val="32"/>
        </w:numPr>
        <w:ind w:left="360"/>
      </w:pPr>
      <w:r w:rsidRPr="00085199">
        <w:t>Instellen en gebruiken Data Management Dashboard</w:t>
      </w:r>
    </w:p>
    <w:p w14:paraId="582A985C" w14:textId="77777777" w:rsidR="00085199" w:rsidRPr="002731DC" w:rsidRDefault="004E2F16" w:rsidP="004B3773">
      <w:pPr>
        <w:pStyle w:val="Geenafstand"/>
        <w:numPr>
          <w:ilvl w:val="0"/>
          <w:numId w:val="32"/>
        </w:numPr>
        <w:ind w:left="360"/>
      </w:pPr>
      <w:r>
        <w:t xml:space="preserve">Fijnmazig </w:t>
      </w:r>
      <w:r w:rsidR="00085199" w:rsidRPr="00085199">
        <w:t xml:space="preserve">toegangsbeheer </w:t>
      </w:r>
      <w:r>
        <w:t xml:space="preserve">wat aansluit </w:t>
      </w:r>
      <w:r w:rsidR="00085199" w:rsidRPr="00085199">
        <w:t>op gerechtvaardigd gebruik</w:t>
      </w:r>
    </w:p>
    <w:p w14:paraId="7523EB71" w14:textId="77777777" w:rsidR="00F8048C" w:rsidRDefault="00F8048C" w:rsidP="00F8048C">
      <w:pPr>
        <w:pStyle w:val="Geenafstand"/>
        <w:rPr>
          <w:bCs/>
        </w:rPr>
      </w:pPr>
    </w:p>
    <w:p w14:paraId="7E0C4F13" w14:textId="77777777" w:rsidR="00DD27E3" w:rsidRDefault="00155BCF" w:rsidP="00F8048C">
      <w:pPr>
        <w:pStyle w:val="Geenafstand"/>
        <w:rPr>
          <w:bCs/>
        </w:rPr>
      </w:pPr>
      <w:r>
        <w:rPr>
          <w:bCs/>
        </w:rPr>
        <w:t xml:space="preserve">De hier genoemde vervolgstappen </w:t>
      </w:r>
      <w:r w:rsidR="00204D53">
        <w:rPr>
          <w:bCs/>
        </w:rPr>
        <w:t xml:space="preserve">vormen de randvoorwaarden voor </w:t>
      </w:r>
      <w:r w:rsidR="00D4585B">
        <w:rPr>
          <w:bCs/>
        </w:rPr>
        <w:t xml:space="preserve">datalifecyclemanagement dat structureel </w:t>
      </w:r>
      <w:r w:rsidR="00001F1A">
        <w:rPr>
          <w:bCs/>
        </w:rPr>
        <w:t>compliant kan zijn</w:t>
      </w:r>
      <w:r w:rsidR="00BF33BA">
        <w:rPr>
          <w:bCs/>
        </w:rPr>
        <w:t xml:space="preserve"> met wet-</w:t>
      </w:r>
      <w:r w:rsidR="00ED4FAD">
        <w:rPr>
          <w:bCs/>
        </w:rPr>
        <w:t xml:space="preserve"> en regelgeving</w:t>
      </w:r>
      <w:r w:rsidR="00976821">
        <w:rPr>
          <w:bCs/>
        </w:rPr>
        <w:t xml:space="preserve">. </w:t>
      </w:r>
      <w:r w:rsidR="0060488B">
        <w:rPr>
          <w:bCs/>
        </w:rPr>
        <w:t>Voor</w:t>
      </w:r>
      <w:r w:rsidR="00AC5482">
        <w:rPr>
          <w:bCs/>
        </w:rPr>
        <w:t xml:space="preserve"> alle </w:t>
      </w:r>
      <w:r w:rsidR="002F44E9">
        <w:rPr>
          <w:bCs/>
        </w:rPr>
        <w:t xml:space="preserve">hier boven </w:t>
      </w:r>
      <w:r w:rsidR="00AC5482">
        <w:rPr>
          <w:bCs/>
        </w:rPr>
        <w:t>genoemde vervolgstappen geldt dat v</w:t>
      </w:r>
      <w:r w:rsidR="002F44E9">
        <w:rPr>
          <w:bCs/>
        </w:rPr>
        <w:t xml:space="preserve">erder in dit rapport meer details gevonden kunnen worden. </w:t>
      </w:r>
      <w:r w:rsidR="00957354">
        <w:rPr>
          <w:bCs/>
        </w:rPr>
        <w:t xml:space="preserve">De gehanteerde nummering geeft een logische volgorde weer. </w:t>
      </w:r>
      <w:r w:rsidR="00DD27E3">
        <w:rPr>
          <w:bCs/>
        </w:rPr>
        <w:t>De projectvolgorde kan hiervan afwijken omdat daar ook andere afwegingen een rol spelen.</w:t>
      </w:r>
    </w:p>
    <w:p w14:paraId="39428403" w14:textId="77777777" w:rsidR="00DD27E3" w:rsidRDefault="00DD27E3" w:rsidP="00F8048C">
      <w:pPr>
        <w:pStyle w:val="Geenafstand"/>
        <w:rPr>
          <w:bCs/>
        </w:rPr>
      </w:pPr>
    </w:p>
    <w:p w14:paraId="47CF4786" w14:textId="77777777" w:rsidR="00F8048C" w:rsidRDefault="00F8048C" w:rsidP="00F8048C">
      <w:pPr>
        <w:rPr>
          <w:lang w:eastAsia="en-US"/>
        </w:rPr>
      </w:pPr>
    </w:p>
    <w:p w14:paraId="75F7B0C0" w14:textId="77777777" w:rsidR="00F8048C" w:rsidRPr="00423E74" w:rsidRDefault="00F8048C" w:rsidP="00186965">
      <w:pPr>
        <w:pStyle w:val="Lijstalinea"/>
        <w:numPr>
          <w:ilvl w:val="0"/>
          <w:numId w:val="27"/>
        </w:numPr>
        <w:spacing w:after="160" w:line="259" w:lineRule="auto"/>
      </w:pPr>
      <w:r w:rsidRPr="00D13098">
        <w:rPr>
          <w:rFonts w:cstheme="minorHAnsi"/>
          <w:b/>
          <w:bCs/>
          <w:szCs w:val="18"/>
        </w:rPr>
        <w:t>Stappenplan</w:t>
      </w:r>
    </w:p>
    <w:p w14:paraId="3A44A41F" w14:textId="77777777" w:rsidR="00CB157C" w:rsidRDefault="004D345C" w:rsidP="004D345C">
      <w:pPr>
        <w:spacing w:after="160" w:line="259" w:lineRule="auto"/>
      </w:pPr>
      <w:r>
        <w:t>In het onderstaande stappenplan</w:t>
      </w:r>
      <w:r w:rsidR="006E4EA4">
        <w:t xml:space="preserve"> zijn de 15 vervolgstappen gemapt op de indeling</w:t>
      </w:r>
      <w:r w:rsidR="00074DBA">
        <w:t xml:space="preserve"> direct – mid-term en later oppakken. Voorgesteld wordt om de eerste </w:t>
      </w:r>
      <w:r w:rsidR="001D788E">
        <w:t>negen</w:t>
      </w:r>
      <w:r w:rsidR="00074DBA">
        <w:t xml:space="preserve"> stappen </w:t>
      </w:r>
      <w:r w:rsidR="002A207B">
        <w:t xml:space="preserve">per direct op te pakken. </w:t>
      </w:r>
    </w:p>
    <w:p w14:paraId="7659022A" w14:textId="77777777" w:rsidR="00193292" w:rsidRDefault="00193292" w:rsidP="00F8048C">
      <w:pPr>
        <w:pStyle w:val="Lijstalinea"/>
        <w:spacing w:after="160" w:line="259" w:lineRule="auto"/>
        <w:ind w:left="360"/>
      </w:pPr>
    </w:p>
    <w:p w14:paraId="4FB4FB58" w14:textId="77777777" w:rsidR="00193292" w:rsidRDefault="00181908" w:rsidP="00F8048C">
      <w:pPr>
        <w:pStyle w:val="Lijstalinea"/>
        <w:spacing w:after="160" w:line="259" w:lineRule="auto"/>
        <w:ind w:left="360"/>
      </w:pPr>
      <w:r>
        <w:rPr>
          <w:noProof/>
          <w:lang w:eastAsia="nl-NL"/>
        </w:rPr>
        <w:lastRenderedPageBreak/>
        <w:drawing>
          <wp:inline distT="0" distB="0" distL="0" distR="0" wp14:anchorId="537923B4" wp14:editId="31201F8B">
            <wp:extent cx="6120765" cy="3937000"/>
            <wp:effectExtent l="0" t="0" r="0" b="635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765" cy="3937000"/>
                    </a:xfrm>
                    <a:prstGeom prst="rect">
                      <a:avLst/>
                    </a:prstGeom>
                  </pic:spPr>
                </pic:pic>
              </a:graphicData>
            </a:graphic>
          </wp:inline>
        </w:drawing>
      </w:r>
    </w:p>
    <w:p w14:paraId="6D1B42FF" w14:textId="77777777" w:rsidR="00193292" w:rsidRDefault="00193292" w:rsidP="00F8048C">
      <w:pPr>
        <w:pStyle w:val="Lijstalinea"/>
        <w:spacing w:after="160" w:line="259" w:lineRule="auto"/>
        <w:ind w:left="360"/>
      </w:pPr>
    </w:p>
    <w:p w14:paraId="49E61D48" w14:textId="77777777" w:rsidR="00E64E55" w:rsidRPr="007B1D3A" w:rsidRDefault="001D788E" w:rsidP="00E64E55">
      <w:pPr>
        <w:pStyle w:val="Geenafstand"/>
        <w:rPr>
          <w:bCs/>
        </w:rPr>
      </w:pPr>
      <w:r>
        <w:rPr>
          <w:bCs/>
        </w:rPr>
        <w:t xml:space="preserve">De logische volgorde </w:t>
      </w:r>
      <w:r w:rsidR="00025F33">
        <w:rPr>
          <w:bCs/>
        </w:rPr>
        <w:t xml:space="preserve">is gebaseerd op de </w:t>
      </w:r>
      <w:r w:rsidR="00857BC5">
        <w:rPr>
          <w:bCs/>
        </w:rPr>
        <w:t xml:space="preserve">volgende overwegingen. </w:t>
      </w:r>
      <w:r w:rsidR="00E64E55">
        <w:rPr>
          <w:bCs/>
        </w:rPr>
        <w:t>Na een overzicht van alle beschikbare gegevens (1 en 2), kan worden vastgelegd waar die gegevens zijn opgeslagen en wie de gegevens gebruikt (3 en 4). Het aangeven welke gegevens worden gezien als persoon</w:t>
      </w:r>
      <w:r w:rsidR="007831B5">
        <w:rPr>
          <w:bCs/>
        </w:rPr>
        <w:t>sgegevens</w:t>
      </w:r>
      <w:r w:rsidR="00E64E55">
        <w:rPr>
          <w:bCs/>
        </w:rPr>
        <w:t xml:space="preserve"> is nodig omdat de afhandeling van deze </w:t>
      </w:r>
      <w:r w:rsidR="000E6B1F">
        <w:rPr>
          <w:bCs/>
        </w:rPr>
        <w:t>gegevens</w:t>
      </w:r>
      <w:r w:rsidR="00E64E55">
        <w:rPr>
          <w:bCs/>
        </w:rPr>
        <w:t xml:space="preserve"> afwijkt van niet-persoon</w:t>
      </w:r>
      <w:r w:rsidR="000E6B1F">
        <w:rPr>
          <w:bCs/>
        </w:rPr>
        <w:t>sgegevens</w:t>
      </w:r>
      <w:r w:rsidR="00E64E55">
        <w:rPr>
          <w:bCs/>
        </w:rPr>
        <w:t xml:space="preserve"> (5). Om vervolgens deze overzichten te gebruiken om dataretentie in te richten is aanvullende data governance-capaciteit nodig (6). Koppeling van persoon</w:t>
      </w:r>
      <w:r w:rsidR="000E6B1F">
        <w:rPr>
          <w:bCs/>
        </w:rPr>
        <w:t>sgegevens</w:t>
      </w:r>
      <w:r w:rsidR="00E64E55">
        <w:rPr>
          <w:bCs/>
        </w:rPr>
        <w:t xml:space="preserve"> aan processen en AVG-grondslagen op kolom/attribuutniveau (7) is een vereiste om de dataretentie voor alle gegevens te definiëren (8 en 9). Als dit is gebeur</w:t>
      </w:r>
      <w:r w:rsidR="00FF0E20">
        <w:rPr>
          <w:bCs/>
        </w:rPr>
        <w:t>d</w:t>
      </w:r>
      <w:r w:rsidR="00E64E55">
        <w:rPr>
          <w:bCs/>
        </w:rPr>
        <w:t xml:space="preserve"> kan ook de afhandeling van AVG-rechten gebruik maken van de gedefinieerde logica en processen (10). De punten 11 tot en met 14 zorgen voor optimalisatie: bij procesbeschrijving uitgaan van het CGM als register voor UWV-brede gegevensdefinities in plaats van een eigen register ernaast zetten (11)</w:t>
      </w:r>
      <w:r w:rsidR="005560B1">
        <w:rPr>
          <w:bCs/>
        </w:rPr>
        <w:t>. N</w:t>
      </w:r>
      <w:r w:rsidR="00E64E55">
        <w:rPr>
          <w:bCs/>
        </w:rPr>
        <w:t xml:space="preserve">u duidelijk is over welke gegevens wordt beschikt en waar die </w:t>
      </w:r>
      <w:r w:rsidR="00456D16">
        <w:rPr>
          <w:bCs/>
        </w:rPr>
        <w:t>zijn</w:t>
      </w:r>
      <w:r w:rsidR="00E64E55">
        <w:rPr>
          <w:bCs/>
        </w:rPr>
        <w:t xml:space="preserve"> opgeslagen kan gedefinieerd worden hoe eenmalige opslag</w:t>
      </w:r>
      <w:r w:rsidR="009E073A">
        <w:rPr>
          <w:bCs/>
        </w:rPr>
        <w:t xml:space="preserve"> en </w:t>
      </w:r>
      <w:r w:rsidR="00E64E55">
        <w:rPr>
          <w:bCs/>
        </w:rPr>
        <w:t xml:space="preserve">meervoudig gebruik wordt bereikt (12). Functionele gegevensmodellen (FUGEM) kunnen nu gegevens halen uit het CGM in plaats van </w:t>
      </w:r>
      <w:r w:rsidR="009E073A">
        <w:rPr>
          <w:bCs/>
        </w:rPr>
        <w:t xml:space="preserve">het FUGEM </w:t>
      </w:r>
      <w:r w:rsidR="00E64E55">
        <w:rPr>
          <w:bCs/>
        </w:rPr>
        <w:t xml:space="preserve">in isolatie ontwerpen. Het resultaat wordt geborgd en geharmoniseerd met het CGM (13). Het vastlegging van de overweging die leidt tot een toegekende vertrouwelijkheidsklasse is ook optimalisatie: begrijpen en hergebruiken van toegepaste logica. </w:t>
      </w:r>
      <w:r w:rsidR="00E64E55">
        <w:rPr>
          <w:bCs/>
        </w:rPr>
        <w:lastRenderedPageBreak/>
        <w:t>Inzichtelijk maken en communiceren van de stapsgewijze verbeteringen die worden bereikt gebeurt met het Data Management Dashboard (15). Hiermee kan een plan-do-check-act-cirkel worden gerealiseerd.</w:t>
      </w:r>
    </w:p>
    <w:p w14:paraId="1BFE3BAF" w14:textId="77777777" w:rsidR="00193292" w:rsidRDefault="00193292" w:rsidP="00F8048C">
      <w:pPr>
        <w:pStyle w:val="Lijstalinea"/>
        <w:spacing w:after="160" w:line="259" w:lineRule="auto"/>
        <w:ind w:left="360"/>
      </w:pPr>
    </w:p>
    <w:p w14:paraId="03446AF7" w14:textId="77777777" w:rsidR="00193292" w:rsidRPr="00FC2CE2" w:rsidRDefault="00FC2CE2" w:rsidP="00FC2CE2">
      <w:pPr>
        <w:spacing w:after="160" w:line="259" w:lineRule="auto"/>
        <w:rPr>
          <w:b/>
          <w:bCs/>
        </w:rPr>
      </w:pPr>
      <w:r w:rsidRPr="00FC2CE2">
        <w:rPr>
          <w:b/>
          <w:bCs/>
        </w:rPr>
        <w:t>P</w:t>
      </w:r>
      <w:r w:rsidR="00CB66C6">
        <w:rPr>
          <w:b/>
          <w:bCs/>
        </w:rPr>
        <w:t>roof of Concept (PoC)</w:t>
      </w:r>
    </w:p>
    <w:p w14:paraId="72C836A8" w14:textId="77777777" w:rsidR="00EC0C7B" w:rsidRDefault="00EC0C7B" w:rsidP="00EC0C7B">
      <w:r>
        <w:t xml:space="preserve">In november 2021 is een PoC DLM uitgevoerd gericht op het vaststellen van </w:t>
      </w:r>
      <w:r w:rsidR="00C974A8">
        <w:t>d</w:t>
      </w:r>
      <w:r>
        <w:t xml:space="preserve">ataretentieregels (DR-regels). </w:t>
      </w:r>
      <w:r w:rsidRPr="00652B24">
        <w:t xml:space="preserve">Het doel van de </w:t>
      </w:r>
      <w:r>
        <w:t>PoC was om te bepalen of het mogelijk is om functionele en technische DR-regels te definiëren</w:t>
      </w:r>
      <w:r w:rsidR="00684507">
        <w:t>.</w:t>
      </w:r>
    </w:p>
    <w:p w14:paraId="05E5BC54" w14:textId="77777777" w:rsidR="00EC0C7B" w:rsidRDefault="00EC0C7B" w:rsidP="00EC0C7B"/>
    <w:p w14:paraId="59769F48" w14:textId="77777777" w:rsidR="00D062D7" w:rsidRDefault="004E0ACD" w:rsidP="00D062D7">
      <w:r>
        <w:t xml:space="preserve">Uit de PoC is gebleken dat </w:t>
      </w:r>
      <w:r w:rsidR="00D062D7">
        <w:t xml:space="preserve">UWV beschikt over de vereiste informatie om DR-regels op te stellen. Niet alle benodigde informatie is geformaliseerd (aanwezig in overzichten), wat betekent dat gesprekken met verschillende personen nodig zijn om alle benodigde informatie boven tafel te krijgen. </w:t>
      </w:r>
    </w:p>
    <w:p w14:paraId="36C972E9" w14:textId="77777777" w:rsidR="00D062D7" w:rsidRDefault="00D062D7" w:rsidP="00D062D7"/>
    <w:p w14:paraId="694A21BE" w14:textId="77777777" w:rsidR="00EC0C7B" w:rsidRDefault="00846D26" w:rsidP="00EC0C7B">
      <w:r>
        <w:t>Met uitzondering van de FUGEM</w:t>
      </w:r>
      <w:r w:rsidR="00E01B92">
        <w:t>s</w:t>
      </w:r>
      <w:r>
        <w:t xml:space="preserve"> en het CGM gaan de</w:t>
      </w:r>
      <w:r w:rsidR="008919A1">
        <w:t xml:space="preserve"> gebruikte overzichten (p</w:t>
      </w:r>
      <w:r w:rsidR="00EC0C7B">
        <w:t>rocesbeschrijvingen en werkinstructies, applicatieoverzicht/-landschap en de Selectielijst</w:t>
      </w:r>
      <w:r w:rsidR="008919A1">
        <w:t xml:space="preserve">) </w:t>
      </w:r>
      <w:r w:rsidR="00607672">
        <w:t>niet tot het vereiste g</w:t>
      </w:r>
      <w:r w:rsidR="00EC0C7B">
        <w:t xml:space="preserve">egevensniveau. </w:t>
      </w:r>
      <w:r w:rsidR="00F30C98">
        <w:t xml:space="preserve">Dit betekent dat aanvullende gesprekken met materiedeskundigen nodig zijn. </w:t>
      </w:r>
      <w:r w:rsidR="003510C7">
        <w:t xml:space="preserve">Door </w:t>
      </w:r>
      <w:r w:rsidR="0068489C">
        <w:t>de overzichten te</w:t>
      </w:r>
      <w:r w:rsidR="003510C7">
        <w:t xml:space="preserve"> detailleren tot op </w:t>
      </w:r>
      <w:r w:rsidR="002B3F8F">
        <w:t>gegevens</w:t>
      </w:r>
      <w:r w:rsidR="00EC0C7B">
        <w:t xml:space="preserve">niveau </w:t>
      </w:r>
      <w:r w:rsidR="002B3F8F">
        <w:t xml:space="preserve">kan het proces </w:t>
      </w:r>
      <w:r w:rsidR="00EC0C7B">
        <w:t xml:space="preserve">sneller worden </w:t>
      </w:r>
      <w:r w:rsidR="00A467BD">
        <w:t>en wordt het minder afhankelijk van interpreta</w:t>
      </w:r>
      <w:r w:rsidR="003510C7">
        <w:t>t</w:t>
      </w:r>
      <w:r w:rsidR="00A467BD">
        <w:t>ies</w:t>
      </w:r>
      <w:r w:rsidR="00EC0C7B">
        <w:t xml:space="preserve">. </w:t>
      </w:r>
      <w:r w:rsidR="003510C7">
        <w:t>Hierdoor</w:t>
      </w:r>
      <w:r w:rsidR="00EC0C7B">
        <w:t xml:space="preserve"> ontstaat een koppeling tussen </w:t>
      </w:r>
      <w:r w:rsidR="003510C7">
        <w:t>alle gebruikte</w:t>
      </w:r>
      <w:r w:rsidR="00EC0C7B">
        <w:t xml:space="preserve"> overzichten die leidt tot </w:t>
      </w:r>
      <w:r w:rsidR="00786789">
        <w:t>sneller</w:t>
      </w:r>
      <w:r w:rsidR="00EC0C7B">
        <w:t xml:space="preserve"> inzicht in het gebruik van gegevens</w:t>
      </w:r>
      <w:r w:rsidR="000266E8">
        <w:t xml:space="preserve"> wat nodig is om DR</w:t>
      </w:r>
      <w:r>
        <w:t>-regels te kunnen opstellen</w:t>
      </w:r>
      <w:r w:rsidR="00EC0C7B">
        <w:t>.</w:t>
      </w:r>
    </w:p>
    <w:p w14:paraId="5BFD72B4" w14:textId="77777777" w:rsidR="008F297B" w:rsidRPr="006E1E2A" w:rsidRDefault="008F297B" w:rsidP="008F297B">
      <w:pPr>
        <w:rPr>
          <w:bCs/>
        </w:rPr>
      </w:pPr>
    </w:p>
    <w:p w14:paraId="252646D3" w14:textId="77777777" w:rsidR="00F8048C" w:rsidRPr="006E1E2A" w:rsidRDefault="00F8048C" w:rsidP="006E1E2A">
      <w:pPr>
        <w:outlineLvl w:val="0"/>
        <w:rPr>
          <w:b/>
          <w:szCs w:val="18"/>
        </w:rPr>
      </w:pPr>
    </w:p>
    <w:p w14:paraId="4877C18D" w14:textId="77777777" w:rsidR="00A61A83" w:rsidRDefault="00A61A83">
      <w:pPr>
        <w:spacing w:after="160" w:line="259" w:lineRule="auto"/>
        <w:rPr>
          <w:rFonts w:eastAsia="Times New Roman"/>
          <w:kern w:val="28"/>
          <w:szCs w:val="22"/>
          <w:lang w:eastAsia="nl-NL"/>
        </w:rPr>
      </w:pPr>
      <w:r>
        <w:br w:type="page"/>
      </w:r>
    </w:p>
    <w:p w14:paraId="35492134" w14:textId="77777777" w:rsidR="00D538E1" w:rsidRDefault="00EA1641" w:rsidP="005F0365">
      <w:pPr>
        <w:pStyle w:val="RptHoofdstuk1"/>
        <w:numPr>
          <w:ilvl w:val="0"/>
          <w:numId w:val="15"/>
        </w:numPr>
      </w:pPr>
      <w:bookmarkStart w:id="5" w:name="_Toc95480601"/>
      <w:r>
        <w:lastRenderedPageBreak/>
        <w:t>Inleiding</w:t>
      </w:r>
      <w:r w:rsidR="00462979">
        <w:t>, aanleiding en achtergrond</w:t>
      </w:r>
      <w:bookmarkEnd w:id="5"/>
    </w:p>
    <w:p w14:paraId="518B9FB5" w14:textId="77777777" w:rsidR="000A065B" w:rsidRDefault="0024590C" w:rsidP="00152F39">
      <w:pPr>
        <w:pStyle w:val="Plattetekst"/>
        <w:rPr>
          <w:bCs/>
        </w:rPr>
      </w:pPr>
      <w:r>
        <w:rPr>
          <w:bCs/>
        </w:rPr>
        <w:t>In</w:t>
      </w:r>
      <w:r w:rsidR="000D5B1D">
        <w:rPr>
          <w:bCs/>
        </w:rPr>
        <w:t xml:space="preserve"> h</w:t>
      </w:r>
      <w:r w:rsidR="00F372E7" w:rsidRPr="005833DD">
        <w:rPr>
          <w:bCs/>
        </w:rPr>
        <w:t>et UIP</w:t>
      </w:r>
      <w:r w:rsidR="00EA51B9">
        <w:rPr>
          <w:rStyle w:val="Voetnootmarkering"/>
          <w:bCs/>
        </w:rPr>
        <w:footnoteReference w:id="4"/>
      </w:r>
      <w:r w:rsidR="00F372E7" w:rsidRPr="005833DD">
        <w:rPr>
          <w:bCs/>
        </w:rPr>
        <w:t xml:space="preserve"> </w:t>
      </w:r>
      <w:r w:rsidR="000D5B1D">
        <w:rPr>
          <w:bCs/>
        </w:rPr>
        <w:t xml:space="preserve">2021 was </w:t>
      </w:r>
      <w:r w:rsidR="00F372E7" w:rsidRPr="005833DD">
        <w:rPr>
          <w:bCs/>
        </w:rPr>
        <w:t>het project DLM voorzien v</w:t>
      </w:r>
      <w:r w:rsidR="00AF32D3">
        <w:rPr>
          <w:bCs/>
        </w:rPr>
        <w:t>oor</w:t>
      </w:r>
      <w:r w:rsidR="00F372E7" w:rsidRPr="005833DD">
        <w:rPr>
          <w:bCs/>
        </w:rPr>
        <w:t xml:space="preserve"> </w:t>
      </w:r>
      <w:r w:rsidR="00F372E7">
        <w:rPr>
          <w:bCs/>
        </w:rPr>
        <w:t>Gegevensdiensten</w:t>
      </w:r>
      <w:r w:rsidR="00F372E7" w:rsidRPr="005833DD">
        <w:rPr>
          <w:bCs/>
        </w:rPr>
        <w:t xml:space="preserve">. </w:t>
      </w:r>
      <w:r w:rsidR="00937905">
        <w:rPr>
          <w:bCs/>
        </w:rPr>
        <w:t>De</w:t>
      </w:r>
      <w:r w:rsidR="00F372E7" w:rsidRPr="005833DD">
        <w:rPr>
          <w:bCs/>
        </w:rPr>
        <w:t xml:space="preserve"> scope </w:t>
      </w:r>
      <w:r w:rsidR="00937905">
        <w:rPr>
          <w:bCs/>
        </w:rPr>
        <w:t>was initieel</w:t>
      </w:r>
      <w:r w:rsidR="00F372E7" w:rsidRPr="005833DD">
        <w:rPr>
          <w:bCs/>
        </w:rPr>
        <w:t xml:space="preserve"> </w:t>
      </w:r>
      <w:r w:rsidR="00991E5D">
        <w:rPr>
          <w:bCs/>
        </w:rPr>
        <w:t>beperkt tot gegevensvernietiging</w:t>
      </w:r>
      <w:r w:rsidR="002A3B96">
        <w:rPr>
          <w:bCs/>
        </w:rPr>
        <w:t xml:space="preserve"> </w:t>
      </w:r>
      <w:r w:rsidR="00534473">
        <w:rPr>
          <w:bCs/>
        </w:rPr>
        <w:t xml:space="preserve">van gestructureerde data in </w:t>
      </w:r>
      <w:r w:rsidR="002A3B96">
        <w:rPr>
          <w:bCs/>
        </w:rPr>
        <w:t>primaire applicaties</w:t>
      </w:r>
      <w:r w:rsidR="00F372E7" w:rsidRPr="005833DD">
        <w:rPr>
          <w:bCs/>
        </w:rPr>
        <w:t xml:space="preserve">. In het </w:t>
      </w:r>
      <w:r w:rsidR="00F372E7">
        <w:rPr>
          <w:bCs/>
        </w:rPr>
        <w:t>vijf directeuren overleg (5DO)</w:t>
      </w:r>
      <w:r w:rsidR="00F372E7" w:rsidRPr="005833DD">
        <w:rPr>
          <w:bCs/>
        </w:rPr>
        <w:t xml:space="preserve"> is </w:t>
      </w:r>
      <w:r w:rsidR="00D05298">
        <w:rPr>
          <w:bCs/>
        </w:rPr>
        <w:t xml:space="preserve">vervolgens </w:t>
      </w:r>
      <w:r w:rsidR="00F372E7" w:rsidRPr="005833DD">
        <w:rPr>
          <w:bCs/>
        </w:rPr>
        <w:t xml:space="preserve">overeengekomen </w:t>
      </w:r>
      <w:r w:rsidR="007757FC">
        <w:rPr>
          <w:bCs/>
        </w:rPr>
        <w:t>om de scope uit te breiden tot</w:t>
      </w:r>
      <w:r w:rsidR="00F372E7">
        <w:rPr>
          <w:bCs/>
        </w:rPr>
        <w:t xml:space="preserve"> heel UWV</w:t>
      </w:r>
      <w:r w:rsidR="00C11786">
        <w:rPr>
          <w:bCs/>
        </w:rPr>
        <w:t>. Dit betekent dat</w:t>
      </w:r>
      <w:r w:rsidR="00E46E2E">
        <w:rPr>
          <w:bCs/>
        </w:rPr>
        <w:t xml:space="preserve"> </w:t>
      </w:r>
      <w:r w:rsidR="0093228F">
        <w:rPr>
          <w:bCs/>
        </w:rPr>
        <w:t xml:space="preserve">het hele traject van datacreatie tot en met </w:t>
      </w:r>
      <w:r w:rsidR="00B0769C">
        <w:rPr>
          <w:bCs/>
        </w:rPr>
        <w:t>gegevensvernietiging</w:t>
      </w:r>
      <w:r w:rsidR="0093228F">
        <w:rPr>
          <w:bCs/>
        </w:rPr>
        <w:t xml:space="preserve"> en </w:t>
      </w:r>
      <w:r w:rsidR="00F2395C">
        <w:rPr>
          <w:bCs/>
        </w:rPr>
        <w:t xml:space="preserve">ook datawarehouses </w:t>
      </w:r>
      <w:r w:rsidR="00B8495B">
        <w:rPr>
          <w:bCs/>
        </w:rPr>
        <w:t>meegenomen wordt</w:t>
      </w:r>
      <w:r w:rsidR="00F2395C">
        <w:rPr>
          <w:bCs/>
        </w:rPr>
        <w:t>.</w:t>
      </w:r>
      <w:r w:rsidR="006C39B9">
        <w:rPr>
          <w:bCs/>
        </w:rPr>
        <w:t xml:space="preserve"> </w:t>
      </w:r>
      <w:r w:rsidR="00EA7663">
        <w:rPr>
          <w:bCs/>
        </w:rPr>
        <w:t>Ongestructureerde gegevens binnen documenten</w:t>
      </w:r>
      <w:r w:rsidR="006E7ECD">
        <w:rPr>
          <w:bCs/>
        </w:rPr>
        <w:t xml:space="preserve"> vallen nog steeds buiten scope</w:t>
      </w:r>
      <w:r w:rsidR="00F9520F">
        <w:rPr>
          <w:rStyle w:val="Voetnootmarkering"/>
          <w:bCs/>
        </w:rPr>
        <w:footnoteReference w:id="5"/>
      </w:r>
      <w:r w:rsidR="006E7ECD">
        <w:rPr>
          <w:bCs/>
        </w:rPr>
        <w:t>.</w:t>
      </w:r>
      <w:r w:rsidR="00EA7663">
        <w:rPr>
          <w:bCs/>
        </w:rPr>
        <w:t xml:space="preserve"> </w:t>
      </w:r>
      <w:r w:rsidR="006E7ECD">
        <w:rPr>
          <w:bCs/>
        </w:rPr>
        <w:t>Ook d</w:t>
      </w:r>
      <w:r w:rsidR="006C39B9">
        <w:rPr>
          <w:bCs/>
        </w:rPr>
        <w:t xml:space="preserve">e Polisadministratie valt buiten de scope van </w:t>
      </w:r>
      <w:r w:rsidR="00BF44F0">
        <w:rPr>
          <w:bCs/>
        </w:rPr>
        <w:t>dit vooronderzoek</w:t>
      </w:r>
      <w:r w:rsidR="0058578F">
        <w:rPr>
          <w:rStyle w:val="Voetnootmarkering"/>
          <w:bCs/>
        </w:rPr>
        <w:footnoteReference w:id="6"/>
      </w:r>
      <w:r w:rsidR="00BF44F0">
        <w:rPr>
          <w:bCs/>
        </w:rPr>
        <w:t xml:space="preserve">. </w:t>
      </w:r>
    </w:p>
    <w:p w14:paraId="4B549E25" w14:textId="77777777" w:rsidR="00F372E7" w:rsidRDefault="00962E29" w:rsidP="00F372E7">
      <w:pPr>
        <w:pStyle w:val="Plattetekst"/>
        <w:rPr>
          <w:b/>
          <w:bCs/>
        </w:rPr>
      </w:pPr>
      <w:r>
        <w:rPr>
          <w:bCs/>
        </w:rPr>
        <w:t xml:space="preserve">Het belang van DLM voor UWV is evident. </w:t>
      </w:r>
      <w:r w:rsidR="00F372E7">
        <w:rPr>
          <w:bCs/>
        </w:rPr>
        <w:t xml:space="preserve">Recente situaties, zoals publicaties en Kamervragen rondom bijvoorbeeld SONAR, laten zien dat gegevensminimalisatie politiek hoog op de agenda staat. </w:t>
      </w:r>
      <w:r w:rsidR="00F372E7" w:rsidRPr="00F24C46">
        <w:rPr>
          <w:bCs/>
        </w:rPr>
        <w:t xml:space="preserve">De redenen hiervoor </w:t>
      </w:r>
      <w:r w:rsidR="00F372E7" w:rsidRPr="005833DD">
        <w:rPr>
          <w:bCs/>
        </w:rPr>
        <w:t>zijn met name gelegen in voldoen aan de wettelijke eisen zoals AVG</w:t>
      </w:r>
      <w:r w:rsidR="00DF1F0D">
        <w:rPr>
          <w:bCs/>
        </w:rPr>
        <w:t xml:space="preserve">, de </w:t>
      </w:r>
      <w:r w:rsidR="003B5084">
        <w:rPr>
          <w:bCs/>
        </w:rPr>
        <w:t>A</w:t>
      </w:r>
      <w:r w:rsidR="00F372E7" w:rsidRPr="005833DD">
        <w:rPr>
          <w:bCs/>
        </w:rPr>
        <w:t>rchiefwet, IB&amp;P richtlijnen en afgesproken compliance m.b.t. de Datafabriek.</w:t>
      </w:r>
      <w:r w:rsidR="00F372E7">
        <w:rPr>
          <w:bCs/>
        </w:rPr>
        <w:t xml:space="preserve"> UWV dient geen gegevens in bezit te hebben of te bewaren indien daar geen wettelijke grondslag voor bestaat.</w:t>
      </w:r>
      <w:r w:rsidR="00F372E7" w:rsidRPr="005833DD">
        <w:rPr>
          <w:bCs/>
        </w:rPr>
        <w:t xml:space="preserve"> </w:t>
      </w:r>
    </w:p>
    <w:p w14:paraId="0843C870" w14:textId="77777777" w:rsidR="008E1FC9" w:rsidRDefault="008E1FC9" w:rsidP="008E1FC9">
      <w:pPr>
        <w:rPr>
          <w:rFonts w:eastAsia="Times New Roman"/>
          <w:kern w:val="28"/>
          <w:szCs w:val="22"/>
          <w:lang w:eastAsia="nl-NL"/>
        </w:rPr>
      </w:pPr>
      <w:r w:rsidRPr="008E1FC9">
        <w:rPr>
          <w:rFonts w:eastAsia="Times New Roman"/>
          <w:kern w:val="28"/>
          <w:szCs w:val="22"/>
          <w:lang w:eastAsia="nl-NL"/>
        </w:rPr>
        <w:t xml:space="preserve">In het </w:t>
      </w:r>
      <w:r w:rsidRPr="001464B2">
        <w:rPr>
          <w:rFonts w:eastAsia="Times New Roman"/>
          <w:kern w:val="28"/>
          <w:szCs w:val="22"/>
          <w:lang w:eastAsia="nl-NL"/>
        </w:rPr>
        <w:t>vooronderzoeksv</w:t>
      </w:r>
      <w:r>
        <w:rPr>
          <w:rFonts w:eastAsia="Times New Roman"/>
          <w:kern w:val="28"/>
          <w:szCs w:val="22"/>
          <w:lang w:eastAsia="nl-NL"/>
        </w:rPr>
        <w:t>oorstel</w:t>
      </w:r>
      <w:r w:rsidRPr="008E1FC9">
        <w:rPr>
          <w:rFonts w:eastAsia="Times New Roman"/>
          <w:kern w:val="28"/>
          <w:szCs w:val="22"/>
          <w:lang w:eastAsia="nl-NL"/>
        </w:rPr>
        <w:t xml:space="preserve"> DLM</w:t>
      </w:r>
      <w:r w:rsidRPr="0012424C">
        <w:rPr>
          <w:rStyle w:val="Voetnootmarkering"/>
          <w:sz w:val="20"/>
          <w:szCs w:val="20"/>
        </w:rPr>
        <w:footnoteReference w:id="7"/>
      </w:r>
      <w:r w:rsidRPr="0012424C">
        <w:rPr>
          <w:rStyle w:val="Voetnootmarkering"/>
          <w:sz w:val="20"/>
          <w:szCs w:val="20"/>
        </w:rPr>
        <w:t xml:space="preserve"> </w:t>
      </w:r>
      <w:r w:rsidR="0012424C">
        <w:rPr>
          <w:rFonts w:eastAsia="Times New Roman"/>
          <w:kern w:val="28"/>
          <w:szCs w:val="22"/>
          <w:lang w:eastAsia="nl-NL"/>
        </w:rPr>
        <w:t>worden</w:t>
      </w:r>
      <w:r w:rsidRPr="008E1FC9">
        <w:rPr>
          <w:rFonts w:eastAsia="Times New Roman"/>
          <w:kern w:val="28"/>
          <w:szCs w:val="22"/>
          <w:lang w:eastAsia="nl-NL"/>
        </w:rPr>
        <w:t xml:space="preserve"> de belangrijkste redenen genoemd om DLM te implementeren binnen de organisatie:</w:t>
      </w:r>
    </w:p>
    <w:p w14:paraId="14679890" w14:textId="77777777" w:rsidR="00DC237A" w:rsidRPr="008E1FC9" w:rsidRDefault="00DC237A" w:rsidP="008E1FC9">
      <w:pPr>
        <w:rPr>
          <w:rFonts w:eastAsia="Times New Roman"/>
          <w:kern w:val="28"/>
          <w:szCs w:val="22"/>
          <w:lang w:eastAsia="nl-NL"/>
        </w:rPr>
      </w:pPr>
    </w:p>
    <w:p w14:paraId="65548C4D" w14:textId="77777777" w:rsidR="008E1FC9" w:rsidRPr="008E1FC9" w:rsidRDefault="008E1FC9" w:rsidP="000C06D5">
      <w:pPr>
        <w:pStyle w:val="Plattetekst"/>
        <w:numPr>
          <w:ilvl w:val="0"/>
          <w:numId w:val="16"/>
        </w:numPr>
        <w:spacing w:after="0"/>
        <w:rPr>
          <w:rFonts w:eastAsia="Times New Roman"/>
          <w:kern w:val="28"/>
          <w:szCs w:val="22"/>
          <w:lang w:eastAsia="nl-NL"/>
        </w:rPr>
      </w:pPr>
      <w:r w:rsidRPr="008E1FC9">
        <w:rPr>
          <w:rFonts w:eastAsia="Times New Roman"/>
          <w:kern w:val="28"/>
          <w:szCs w:val="22"/>
          <w:lang w:eastAsia="nl-NL"/>
        </w:rPr>
        <w:t>Voldoen aan wetgeving. Deze stellen o.a. eisen aan organisaties op het gebied van archivering en privacy en stellen daarmee eisen aan het gebruik van data binnen een organisatie van creatie tot vernietiging.</w:t>
      </w:r>
    </w:p>
    <w:p w14:paraId="77974474" w14:textId="77777777" w:rsidR="008E1FC9" w:rsidRPr="008E1FC9" w:rsidRDefault="008E1FC9" w:rsidP="000C06D5">
      <w:pPr>
        <w:pStyle w:val="Plattetekst"/>
        <w:numPr>
          <w:ilvl w:val="0"/>
          <w:numId w:val="16"/>
        </w:numPr>
        <w:spacing w:after="0"/>
        <w:rPr>
          <w:rFonts w:eastAsia="Times New Roman"/>
          <w:kern w:val="28"/>
          <w:szCs w:val="22"/>
          <w:lang w:eastAsia="nl-NL"/>
        </w:rPr>
      </w:pPr>
      <w:r w:rsidRPr="008E1FC9">
        <w:rPr>
          <w:rFonts w:eastAsia="Times New Roman"/>
          <w:kern w:val="28"/>
          <w:szCs w:val="22"/>
          <w:lang w:eastAsia="nl-NL"/>
        </w:rPr>
        <w:t xml:space="preserve">Verbeteren van de governance van data. Hiermee wordt data traceerbaar en reconstructie ten behoeve van verantwoording conform </w:t>
      </w:r>
      <w:r w:rsidR="00BC07E3">
        <w:rPr>
          <w:rFonts w:eastAsia="Times New Roman"/>
          <w:kern w:val="28"/>
          <w:szCs w:val="22"/>
          <w:lang w:eastAsia="nl-NL"/>
        </w:rPr>
        <w:t>A</w:t>
      </w:r>
      <w:r w:rsidRPr="008E1FC9">
        <w:rPr>
          <w:rFonts w:eastAsia="Times New Roman"/>
          <w:kern w:val="28"/>
          <w:szCs w:val="22"/>
          <w:lang w:eastAsia="nl-NL"/>
        </w:rPr>
        <w:t>rchiefwet mogelijk.</w:t>
      </w:r>
    </w:p>
    <w:p w14:paraId="012A1838" w14:textId="77777777" w:rsidR="008E1FC9" w:rsidRPr="008E1FC9" w:rsidRDefault="008E1FC9" w:rsidP="000C06D5">
      <w:pPr>
        <w:pStyle w:val="Lijstalinea"/>
        <w:numPr>
          <w:ilvl w:val="0"/>
          <w:numId w:val="16"/>
        </w:numPr>
        <w:jc w:val="both"/>
        <w:rPr>
          <w:rFonts w:eastAsia="Times New Roman"/>
          <w:kern w:val="28"/>
          <w:szCs w:val="22"/>
          <w:lang w:eastAsia="nl-NL"/>
        </w:rPr>
      </w:pPr>
      <w:r w:rsidRPr="008E1FC9">
        <w:rPr>
          <w:rFonts w:eastAsia="Times New Roman"/>
          <w:kern w:val="28"/>
          <w:szCs w:val="22"/>
          <w:lang w:eastAsia="nl-NL"/>
        </w:rPr>
        <w:t>Beheer van gegevens: DLM is een methode om gegevens te beheren door ze op te slaan in een omgeving die het beste past bij het gebruik ervan. Aan het einde van de levenscyclus van een gegeven moet het vernietigd worden.</w:t>
      </w:r>
    </w:p>
    <w:p w14:paraId="46EFDC68" w14:textId="77777777" w:rsidR="008E1FC9" w:rsidRDefault="008E1FC9" w:rsidP="000C06D5">
      <w:pPr>
        <w:pStyle w:val="Plattetekst"/>
        <w:numPr>
          <w:ilvl w:val="0"/>
          <w:numId w:val="16"/>
        </w:numPr>
        <w:spacing w:after="0"/>
        <w:rPr>
          <w:rFonts w:eastAsia="Times New Roman"/>
          <w:kern w:val="28"/>
          <w:szCs w:val="22"/>
          <w:lang w:eastAsia="nl-NL"/>
        </w:rPr>
      </w:pPr>
      <w:r w:rsidRPr="008E1FC9">
        <w:rPr>
          <w:rFonts w:eastAsia="Times New Roman"/>
          <w:kern w:val="28"/>
          <w:szCs w:val="22"/>
          <w:lang w:eastAsia="nl-NL"/>
        </w:rPr>
        <w:t xml:space="preserve">Procesoptimalisatie. Doordat DLM zorgt voor toegankelijke, kwalitatief schone en bruikbare data zijn processen efficiënter en effectiever uit te voeren en wordt automatisering gemakkelijker. </w:t>
      </w:r>
    </w:p>
    <w:p w14:paraId="7AE7673B" w14:textId="77777777" w:rsidR="008621AF" w:rsidRDefault="008621AF" w:rsidP="008621AF">
      <w:pPr>
        <w:pStyle w:val="Plattetekst"/>
        <w:spacing w:after="0"/>
        <w:rPr>
          <w:rFonts w:eastAsia="Times New Roman"/>
          <w:kern w:val="28"/>
          <w:szCs w:val="22"/>
          <w:lang w:eastAsia="nl-NL"/>
        </w:rPr>
      </w:pPr>
    </w:p>
    <w:p w14:paraId="1A704BDB" w14:textId="77777777" w:rsidR="008621AF" w:rsidRDefault="008621AF" w:rsidP="008621AF">
      <w:pPr>
        <w:pStyle w:val="Plattetekst"/>
        <w:spacing w:after="0"/>
        <w:rPr>
          <w:rFonts w:eastAsia="Times New Roman"/>
          <w:kern w:val="28"/>
          <w:szCs w:val="22"/>
          <w:lang w:eastAsia="nl-NL"/>
        </w:rPr>
      </w:pPr>
    </w:p>
    <w:p w14:paraId="611AC921" w14:textId="77777777" w:rsidR="008621AF" w:rsidRDefault="008621AF" w:rsidP="008621AF">
      <w:r>
        <w:t>Dit document is opgesteld in samenwerking met</w:t>
      </w:r>
      <w:r w:rsidR="00C27068">
        <w:t xml:space="preserve"> de werkgroep DLM</w:t>
      </w:r>
      <w:r>
        <w:t>:</w:t>
      </w:r>
    </w:p>
    <w:p w14:paraId="5BA2D625" w14:textId="77777777" w:rsidR="008621AF" w:rsidRDefault="008621AF" w:rsidP="008621AF"/>
    <w:tbl>
      <w:tblPr>
        <w:tblStyle w:val="Tabelraster"/>
        <w:tblW w:w="0" w:type="auto"/>
        <w:tblLook w:val="04A0" w:firstRow="1" w:lastRow="0" w:firstColumn="1" w:lastColumn="0" w:noHBand="0" w:noVBand="1"/>
      </w:tblPr>
      <w:tblGrid>
        <w:gridCol w:w="2265"/>
        <w:gridCol w:w="4393"/>
        <w:gridCol w:w="2693"/>
      </w:tblGrid>
      <w:tr w:rsidR="00C27068" w14:paraId="2D61D2FA" w14:textId="77777777" w:rsidTr="00F55DA0">
        <w:trPr>
          <w:tblHeader/>
        </w:trPr>
        <w:tc>
          <w:tcPr>
            <w:tcW w:w="2265" w:type="dxa"/>
            <w:shd w:val="clear" w:color="auto" w:fill="002060"/>
          </w:tcPr>
          <w:p w14:paraId="10FE3D82" w14:textId="77777777" w:rsidR="00C27068" w:rsidRDefault="00C27068" w:rsidP="00970E1A">
            <w:r>
              <w:t>Naam</w:t>
            </w:r>
          </w:p>
        </w:tc>
        <w:tc>
          <w:tcPr>
            <w:tcW w:w="4393" w:type="dxa"/>
            <w:shd w:val="clear" w:color="auto" w:fill="002060"/>
          </w:tcPr>
          <w:p w14:paraId="048A6591" w14:textId="77777777" w:rsidR="00C27068" w:rsidRDefault="00C27068" w:rsidP="00970E1A">
            <w:r>
              <w:t>Functie</w:t>
            </w:r>
          </w:p>
        </w:tc>
        <w:tc>
          <w:tcPr>
            <w:tcW w:w="2693" w:type="dxa"/>
            <w:shd w:val="clear" w:color="auto" w:fill="002060"/>
          </w:tcPr>
          <w:p w14:paraId="4C672E23" w14:textId="77777777" w:rsidR="00C27068" w:rsidRDefault="00F55DA0" w:rsidP="00970E1A">
            <w:r>
              <w:t>UWV-o</w:t>
            </w:r>
            <w:r w:rsidR="00C27068">
              <w:t>nderdeel</w:t>
            </w:r>
          </w:p>
        </w:tc>
      </w:tr>
      <w:tr w:rsidR="00C27068" w14:paraId="771AB578" w14:textId="77777777" w:rsidTr="00F55DA0">
        <w:tc>
          <w:tcPr>
            <w:tcW w:w="2265" w:type="dxa"/>
          </w:tcPr>
          <w:p w14:paraId="1CE787A1" w14:textId="77777777" w:rsidR="00C27068" w:rsidRDefault="00C27068" w:rsidP="00970E1A">
            <w:r>
              <w:t>Ans Bleeker</w:t>
            </w:r>
          </w:p>
        </w:tc>
        <w:tc>
          <w:tcPr>
            <w:tcW w:w="4393" w:type="dxa"/>
          </w:tcPr>
          <w:p w14:paraId="794AF7E9" w14:textId="77777777" w:rsidR="00C27068" w:rsidRDefault="00C27068" w:rsidP="00970E1A">
            <w:r>
              <w:t xml:space="preserve">GegevensManager </w:t>
            </w:r>
          </w:p>
        </w:tc>
        <w:tc>
          <w:tcPr>
            <w:tcW w:w="2693" w:type="dxa"/>
          </w:tcPr>
          <w:p w14:paraId="4C15B056" w14:textId="77777777" w:rsidR="00C27068" w:rsidRDefault="00C27068" w:rsidP="00970E1A">
            <w:r>
              <w:t>IV Office-GD</w:t>
            </w:r>
          </w:p>
        </w:tc>
      </w:tr>
      <w:tr w:rsidR="00C27068" w14:paraId="00CA1CF5" w14:textId="77777777" w:rsidTr="00F55DA0">
        <w:tc>
          <w:tcPr>
            <w:tcW w:w="2265" w:type="dxa"/>
          </w:tcPr>
          <w:p w14:paraId="56B0C1D1" w14:textId="77777777" w:rsidR="00C27068" w:rsidRDefault="00C27068" w:rsidP="00970E1A">
            <w:r>
              <w:t>Corinne Boersma</w:t>
            </w:r>
          </w:p>
        </w:tc>
        <w:tc>
          <w:tcPr>
            <w:tcW w:w="4393" w:type="dxa"/>
          </w:tcPr>
          <w:p w14:paraId="56084744" w14:textId="77777777" w:rsidR="00C27068" w:rsidRDefault="00C27068" w:rsidP="00970E1A">
            <w:r>
              <w:t>Senior Gegevensarchi</w:t>
            </w:r>
            <w:r w:rsidR="00DB62FE">
              <w:t>t</w:t>
            </w:r>
            <w:r>
              <w:t xml:space="preserve">ect </w:t>
            </w:r>
          </w:p>
        </w:tc>
        <w:tc>
          <w:tcPr>
            <w:tcW w:w="2693" w:type="dxa"/>
          </w:tcPr>
          <w:p w14:paraId="16A2DB77" w14:textId="77777777" w:rsidR="00C27068" w:rsidRDefault="00C27068" w:rsidP="00970E1A">
            <w:r>
              <w:t>GD-Data Office</w:t>
            </w:r>
          </w:p>
        </w:tc>
      </w:tr>
      <w:tr w:rsidR="00C27068" w14:paraId="2FAE2C83" w14:textId="77777777" w:rsidTr="00F55DA0">
        <w:tc>
          <w:tcPr>
            <w:tcW w:w="2265" w:type="dxa"/>
          </w:tcPr>
          <w:p w14:paraId="64C5835F" w14:textId="77777777" w:rsidR="00C27068" w:rsidRDefault="00C27068" w:rsidP="00970E1A">
            <w:r>
              <w:t>Maarten Corzilius</w:t>
            </w:r>
          </w:p>
        </w:tc>
        <w:tc>
          <w:tcPr>
            <w:tcW w:w="4393" w:type="dxa"/>
          </w:tcPr>
          <w:p w14:paraId="084DBF57" w14:textId="77777777" w:rsidR="00C27068" w:rsidRDefault="00C27068" w:rsidP="00970E1A">
            <w:r>
              <w:t>Gegevensarchi</w:t>
            </w:r>
            <w:r w:rsidR="00792422">
              <w:t>t</w:t>
            </w:r>
            <w:r>
              <w:t xml:space="preserve">ect </w:t>
            </w:r>
          </w:p>
        </w:tc>
        <w:tc>
          <w:tcPr>
            <w:tcW w:w="2693" w:type="dxa"/>
          </w:tcPr>
          <w:p w14:paraId="29B213CB" w14:textId="77777777" w:rsidR="00C27068" w:rsidRDefault="00C27068" w:rsidP="00970E1A">
            <w:r>
              <w:t>GD-Data Office</w:t>
            </w:r>
          </w:p>
        </w:tc>
      </w:tr>
      <w:tr w:rsidR="00C27068" w14:paraId="089637CB" w14:textId="77777777" w:rsidTr="00F55DA0">
        <w:tc>
          <w:tcPr>
            <w:tcW w:w="2265" w:type="dxa"/>
          </w:tcPr>
          <w:p w14:paraId="47EE684B" w14:textId="77777777" w:rsidR="00C27068" w:rsidRDefault="00C27068" w:rsidP="00970E1A">
            <w:r>
              <w:t>Kim Heijnen</w:t>
            </w:r>
          </w:p>
        </w:tc>
        <w:tc>
          <w:tcPr>
            <w:tcW w:w="4393" w:type="dxa"/>
          </w:tcPr>
          <w:p w14:paraId="2023E2C2" w14:textId="77777777" w:rsidR="00C27068" w:rsidRDefault="00C27068" w:rsidP="00970E1A">
            <w:r>
              <w:t xml:space="preserve">Senior Gegevensarchiect </w:t>
            </w:r>
          </w:p>
        </w:tc>
        <w:tc>
          <w:tcPr>
            <w:tcW w:w="2693" w:type="dxa"/>
          </w:tcPr>
          <w:p w14:paraId="1BBEFA54" w14:textId="77777777" w:rsidR="00C27068" w:rsidRDefault="00C27068" w:rsidP="00970E1A">
            <w:r>
              <w:t>GD-Data Office</w:t>
            </w:r>
          </w:p>
        </w:tc>
      </w:tr>
      <w:tr w:rsidR="00C27068" w14:paraId="71FC78F6" w14:textId="77777777" w:rsidTr="00F55DA0">
        <w:tc>
          <w:tcPr>
            <w:tcW w:w="2265" w:type="dxa"/>
          </w:tcPr>
          <w:p w14:paraId="05E720F8" w14:textId="77777777" w:rsidR="00C27068" w:rsidRDefault="00C27068" w:rsidP="00970E1A">
            <w:r>
              <w:t>Paula Kiens</w:t>
            </w:r>
          </w:p>
        </w:tc>
        <w:tc>
          <w:tcPr>
            <w:tcW w:w="4393" w:type="dxa"/>
          </w:tcPr>
          <w:p w14:paraId="0EE882BE" w14:textId="77777777" w:rsidR="00C27068" w:rsidRDefault="001A04C5" w:rsidP="00970E1A">
            <w:r>
              <w:t>Senior Beleidsadviseur Beleid &amp; Innovatie</w:t>
            </w:r>
          </w:p>
        </w:tc>
        <w:tc>
          <w:tcPr>
            <w:tcW w:w="2693" w:type="dxa"/>
          </w:tcPr>
          <w:p w14:paraId="08EC72CB" w14:textId="77777777" w:rsidR="00C27068" w:rsidRDefault="00473556" w:rsidP="00970E1A">
            <w:r>
              <w:t>FB DIV</w:t>
            </w:r>
          </w:p>
        </w:tc>
      </w:tr>
      <w:tr w:rsidR="00C27068" w14:paraId="3648FFEC" w14:textId="77777777" w:rsidTr="00F55DA0">
        <w:tc>
          <w:tcPr>
            <w:tcW w:w="2265" w:type="dxa"/>
          </w:tcPr>
          <w:p w14:paraId="7DB95D70" w14:textId="77777777" w:rsidR="00C27068" w:rsidRDefault="00C27068" w:rsidP="00970E1A">
            <w:r>
              <w:t>Cleo Kiers</w:t>
            </w:r>
          </w:p>
        </w:tc>
        <w:tc>
          <w:tcPr>
            <w:tcW w:w="4393" w:type="dxa"/>
          </w:tcPr>
          <w:p w14:paraId="4B429D6E" w14:textId="77777777" w:rsidR="00C27068" w:rsidRDefault="00C27068" w:rsidP="00970E1A">
            <w:r>
              <w:t>Senior Beleidsadviseur Beleid &amp; Innovatie</w:t>
            </w:r>
          </w:p>
        </w:tc>
        <w:tc>
          <w:tcPr>
            <w:tcW w:w="2693" w:type="dxa"/>
          </w:tcPr>
          <w:p w14:paraId="559E55A8" w14:textId="77777777" w:rsidR="00C27068" w:rsidRDefault="00C27068" w:rsidP="00970E1A">
            <w:r>
              <w:t>FB</w:t>
            </w:r>
            <w:r w:rsidR="00293F0F">
              <w:t xml:space="preserve"> </w:t>
            </w:r>
            <w:r>
              <w:t>DIV</w:t>
            </w:r>
          </w:p>
        </w:tc>
      </w:tr>
      <w:tr w:rsidR="00C27068" w14:paraId="6A326234" w14:textId="77777777" w:rsidTr="00F55DA0">
        <w:tc>
          <w:tcPr>
            <w:tcW w:w="2265" w:type="dxa"/>
          </w:tcPr>
          <w:p w14:paraId="298EDE2C" w14:textId="77777777" w:rsidR="00C27068" w:rsidRDefault="00C27068" w:rsidP="00970E1A">
            <w:r>
              <w:lastRenderedPageBreak/>
              <w:t>Anne-Marie Post</w:t>
            </w:r>
          </w:p>
        </w:tc>
        <w:tc>
          <w:tcPr>
            <w:tcW w:w="4393" w:type="dxa"/>
          </w:tcPr>
          <w:p w14:paraId="68EE04DD" w14:textId="77777777" w:rsidR="00C27068" w:rsidRDefault="00C27068" w:rsidP="00970E1A">
            <w:r>
              <w:t>Senior IT Architect</w:t>
            </w:r>
          </w:p>
        </w:tc>
        <w:tc>
          <w:tcPr>
            <w:tcW w:w="2693" w:type="dxa"/>
          </w:tcPr>
          <w:p w14:paraId="0E3D8C0C" w14:textId="77777777" w:rsidR="00C27068" w:rsidRDefault="00C27068" w:rsidP="00970E1A">
            <w:r>
              <w:t>IV Office GIV</w:t>
            </w:r>
          </w:p>
        </w:tc>
      </w:tr>
      <w:tr w:rsidR="00C27068" w14:paraId="3F8BE4C6" w14:textId="77777777" w:rsidTr="00F55DA0">
        <w:tc>
          <w:tcPr>
            <w:tcW w:w="2265" w:type="dxa"/>
          </w:tcPr>
          <w:p w14:paraId="29EE476C" w14:textId="77777777" w:rsidR="00C27068" w:rsidRDefault="00C27068" w:rsidP="00970E1A">
            <w:r>
              <w:t>Jeannette Soeters</w:t>
            </w:r>
          </w:p>
        </w:tc>
        <w:tc>
          <w:tcPr>
            <w:tcW w:w="4393" w:type="dxa"/>
          </w:tcPr>
          <w:p w14:paraId="3536CE9B" w14:textId="77777777" w:rsidR="00C27068" w:rsidRDefault="00C27068" w:rsidP="00970E1A">
            <w:r>
              <w:t>Informatieadviseur Beleid &amp; Innovatie</w:t>
            </w:r>
          </w:p>
        </w:tc>
        <w:tc>
          <w:tcPr>
            <w:tcW w:w="2693" w:type="dxa"/>
          </w:tcPr>
          <w:p w14:paraId="12A0D805" w14:textId="77777777" w:rsidR="00C27068" w:rsidRDefault="00C27068" w:rsidP="00970E1A">
            <w:r>
              <w:t>FB</w:t>
            </w:r>
            <w:r w:rsidR="00293F0F">
              <w:t xml:space="preserve"> </w:t>
            </w:r>
            <w:r>
              <w:t>DIV</w:t>
            </w:r>
          </w:p>
        </w:tc>
      </w:tr>
    </w:tbl>
    <w:p w14:paraId="74D4592B" w14:textId="77777777" w:rsidR="008621AF" w:rsidRDefault="008621AF" w:rsidP="00701D5A">
      <w:pPr>
        <w:pStyle w:val="Plattetekst"/>
        <w:rPr>
          <w:lang w:eastAsia="nl-NL"/>
        </w:rPr>
      </w:pPr>
    </w:p>
    <w:p w14:paraId="116DAD47" w14:textId="77777777" w:rsidR="007405C9" w:rsidRPr="002C0704" w:rsidRDefault="007405C9" w:rsidP="00965336">
      <w:pPr>
        <w:pStyle w:val="Plattetekst"/>
        <w:spacing w:after="0"/>
        <w:rPr>
          <w:b/>
          <w:bCs/>
        </w:rPr>
      </w:pPr>
      <w:r w:rsidRPr="002C0704">
        <w:rPr>
          <w:b/>
          <w:bCs/>
        </w:rPr>
        <w:t>Leeswijzer</w:t>
      </w:r>
    </w:p>
    <w:p w14:paraId="379D2A93" w14:textId="77777777" w:rsidR="00135057" w:rsidRDefault="007405C9" w:rsidP="00965336">
      <w:pPr>
        <w:pStyle w:val="Plattetekst"/>
        <w:spacing w:after="0"/>
        <w:rPr>
          <w:rFonts w:eastAsia="Times New Roman"/>
          <w:kern w:val="28"/>
          <w:szCs w:val="22"/>
          <w:lang w:eastAsia="nl-NL"/>
        </w:rPr>
      </w:pPr>
      <w:r>
        <w:rPr>
          <w:rFonts w:eastAsia="Times New Roman"/>
          <w:kern w:val="28"/>
          <w:szCs w:val="22"/>
          <w:lang w:eastAsia="nl-NL"/>
        </w:rPr>
        <w:t>H</w:t>
      </w:r>
      <w:r w:rsidR="002A4956">
        <w:rPr>
          <w:rFonts w:eastAsia="Times New Roman"/>
          <w:kern w:val="28"/>
          <w:szCs w:val="22"/>
          <w:lang w:eastAsia="nl-NL"/>
        </w:rPr>
        <w:t xml:space="preserve">et vooronderzoek bestaat uit 11 hoofdstukken. </w:t>
      </w:r>
      <w:r w:rsidR="007014B1">
        <w:rPr>
          <w:rFonts w:eastAsia="Times New Roman"/>
          <w:kern w:val="28"/>
          <w:szCs w:val="22"/>
          <w:lang w:eastAsia="nl-NL"/>
        </w:rPr>
        <w:t xml:space="preserve">Voor een goed begrip van doelstelling en scope wordt aangeraden </w:t>
      </w:r>
      <w:r w:rsidR="00446E8B">
        <w:rPr>
          <w:rFonts w:eastAsia="Times New Roman"/>
          <w:kern w:val="28"/>
          <w:szCs w:val="22"/>
          <w:lang w:eastAsia="nl-NL"/>
        </w:rPr>
        <w:t xml:space="preserve">om te beginnen met hoofdstuk 2 en 3. </w:t>
      </w:r>
      <w:r w:rsidR="0031336A">
        <w:rPr>
          <w:rFonts w:eastAsia="Times New Roman"/>
          <w:kern w:val="28"/>
          <w:szCs w:val="22"/>
          <w:lang w:eastAsia="nl-NL"/>
        </w:rPr>
        <w:t xml:space="preserve">Hoofdstuk 4 gaat in </w:t>
      </w:r>
      <w:r w:rsidR="00F20714">
        <w:rPr>
          <w:rFonts w:eastAsia="Times New Roman"/>
          <w:kern w:val="28"/>
          <w:szCs w:val="22"/>
          <w:lang w:eastAsia="nl-NL"/>
        </w:rPr>
        <w:t>op het wat en waarom van DLM en gebruikt de indeling richten, inrichten en verrichten o</w:t>
      </w:r>
      <w:r w:rsidR="00AF08B3">
        <w:rPr>
          <w:rFonts w:eastAsia="Times New Roman"/>
          <w:kern w:val="28"/>
          <w:szCs w:val="22"/>
          <w:lang w:eastAsia="nl-NL"/>
        </w:rPr>
        <w:t xml:space="preserve">m generiek de eisen aan DLM te benoemen. </w:t>
      </w:r>
      <w:r w:rsidR="00202DAB">
        <w:rPr>
          <w:rFonts w:eastAsia="Times New Roman"/>
          <w:kern w:val="28"/>
          <w:szCs w:val="22"/>
          <w:lang w:eastAsia="nl-NL"/>
        </w:rPr>
        <w:t>Lezers met ervaring in DLM kunnen hoofdstuk 4 overslaan</w:t>
      </w:r>
      <w:r w:rsidR="007525F8">
        <w:rPr>
          <w:rFonts w:eastAsia="Times New Roman"/>
          <w:kern w:val="28"/>
          <w:szCs w:val="22"/>
          <w:lang w:eastAsia="nl-NL"/>
        </w:rPr>
        <w:t>.</w:t>
      </w:r>
    </w:p>
    <w:p w14:paraId="23772292" w14:textId="77777777" w:rsidR="007525F8" w:rsidRDefault="007525F8" w:rsidP="00965336">
      <w:pPr>
        <w:pStyle w:val="Plattetekst"/>
        <w:spacing w:after="0"/>
        <w:rPr>
          <w:rFonts w:eastAsia="Times New Roman"/>
          <w:kern w:val="28"/>
          <w:szCs w:val="22"/>
          <w:lang w:eastAsia="nl-NL"/>
        </w:rPr>
      </w:pPr>
    </w:p>
    <w:p w14:paraId="2C75F45C" w14:textId="77777777" w:rsidR="007525F8" w:rsidRDefault="00290C9D" w:rsidP="00965336">
      <w:pPr>
        <w:pStyle w:val="Plattetekst"/>
        <w:spacing w:after="0"/>
        <w:rPr>
          <w:rFonts w:eastAsia="Times New Roman"/>
          <w:kern w:val="28"/>
          <w:szCs w:val="22"/>
          <w:lang w:eastAsia="nl-NL"/>
        </w:rPr>
      </w:pPr>
      <w:r>
        <w:rPr>
          <w:rFonts w:eastAsia="Times New Roman"/>
          <w:kern w:val="28"/>
          <w:szCs w:val="22"/>
          <w:lang w:eastAsia="nl-NL"/>
        </w:rPr>
        <w:t xml:space="preserve">Hoofdstuk 5 introduceert de </w:t>
      </w:r>
      <w:r w:rsidR="00E71270">
        <w:rPr>
          <w:rFonts w:eastAsia="Times New Roman"/>
          <w:kern w:val="28"/>
          <w:szCs w:val="22"/>
          <w:lang w:eastAsia="nl-NL"/>
        </w:rPr>
        <w:t xml:space="preserve">eisen </w:t>
      </w:r>
      <w:r w:rsidR="002611E1">
        <w:rPr>
          <w:rFonts w:eastAsia="Times New Roman"/>
          <w:kern w:val="28"/>
          <w:szCs w:val="22"/>
          <w:lang w:eastAsia="nl-NL"/>
        </w:rPr>
        <w:t xml:space="preserve">die gesteld worden aan DLM. Deze eisen liggen op </w:t>
      </w:r>
      <w:r>
        <w:rPr>
          <w:rFonts w:eastAsia="Times New Roman"/>
          <w:kern w:val="28"/>
          <w:szCs w:val="22"/>
          <w:lang w:eastAsia="nl-NL"/>
        </w:rPr>
        <w:t xml:space="preserve">vijf onderwerpen: wet- en regelgeving, data en metadata, opslag van data, data governance en beleid ten aanzien van data. </w:t>
      </w:r>
      <w:r w:rsidR="000D6EC1">
        <w:rPr>
          <w:rFonts w:eastAsia="Times New Roman"/>
          <w:kern w:val="28"/>
          <w:szCs w:val="22"/>
          <w:lang w:eastAsia="nl-NL"/>
        </w:rPr>
        <w:t xml:space="preserve">Ook worden de vijf vragen </w:t>
      </w:r>
      <w:r w:rsidR="00897515">
        <w:rPr>
          <w:rFonts w:eastAsia="Times New Roman"/>
          <w:kern w:val="28"/>
          <w:szCs w:val="22"/>
          <w:lang w:eastAsia="nl-NL"/>
        </w:rPr>
        <w:t>behandeld</w:t>
      </w:r>
      <w:r w:rsidR="002A350B">
        <w:rPr>
          <w:rFonts w:eastAsia="Times New Roman"/>
          <w:kern w:val="28"/>
          <w:szCs w:val="22"/>
          <w:lang w:eastAsia="nl-NL"/>
        </w:rPr>
        <w:t xml:space="preserve"> die organisaties die DLM goed op orde hebben direct en organisatiebreed kunnen beantwoorden.</w:t>
      </w:r>
      <w:r w:rsidR="005A343D">
        <w:rPr>
          <w:rFonts w:eastAsia="Times New Roman"/>
          <w:kern w:val="28"/>
          <w:szCs w:val="22"/>
          <w:lang w:eastAsia="nl-NL"/>
        </w:rPr>
        <w:t xml:space="preserve"> In hoofdstuk 6 </w:t>
      </w:r>
      <w:r w:rsidR="007D0882">
        <w:rPr>
          <w:rFonts w:eastAsia="Times New Roman"/>
          <w:kern w:val="28"/>
          <w:szCs w:val="22"/>
          <w:lang w:eastAsia="nl-NL"/>
        </w:rPr>
        <w:t xml:space="preserve">wordt </w:t>
      </w:r>
      <w:r w:rsidR="000E1549">
        <w:rPr>
          <w:rFonts w:eastAsia="Times New Roman"/>
          <w:kern w:val="28"/>
          <w:szCs w:val="22"/>
          <w:lang w:eastAsia="nl-NL"/>
        </w:rPr>
        <w:t xml:space="preserve">per onderwerp </w:t>
      </w:r>
      <w:r w:rsidR="00F90333">
        <w:rPr>
          <w:rFonts w:eastAsia="Times New Roman"/>
          <w:kern w:val="28"/>
          <w:szCs w:val="22"/>
          <w:lang w:eastAsia="nl-NL"/>
        </w:rPr>
        <w:t xml:space="preserve">gekeken </w:t>
      </w:r>
      <w:r w:rsidR="000E1549">
        <w:rPr>
          <w:rFonts w:eastAsia="Times New Roman"/>
          <w:kern w:val="28"/>
          <w:szCs w:val="22"/>
          <w:lang w:eastAsia="nl-NL"/>
        </w:rPr>
        <w:t xml:space="preserve">of </w:t>
      </w:r>
      <w:r w:rsidR="00F0242F">
        <w:rPr>
          <w:rFonts w:eastAsia="Times New Roman"/>
          <w:kern w:val="28"/>
          <w:szCs w:val="22"/>
          <w:lang w:eastAsia="nl-NL"/>
        </w:rPr>
        <w:t>UWV</w:t>
      </w:r>
      <w:r w:rsidR="000E1549">
        <w:rPr>
          <w:rFonts w:eastAsia="Times New Roman"/>
          <w:kern w:val="28"/>
          <w:szCs w:val="22"/>
          <w:lang w:eastAsia="nl-NL"/>
        </w:rPr>
        <w:t xml:space="preserve"> in staat is om aan de gestelde eisen te voldoen. </w:t>
      </w:r>
      <w:r w:rsidR="009034E7">
        <w:rPr>
          <w:rFonts w:eastAsia="Times New Roman"/>
          <w:kern w:val="28"/>
          <w:szCs w:val="22"/>
          <w:lang w:eastAsia="nl-NL"/>
        </w:rPr>
        <w:t xml:space="preserve">Daarnaast worden de vijf vragen beantwoord voor </w:t>
      </w:r>
      <w:r w:rsidR="00412A27">
        <w:rPr>
          <w:rFonts w:eastAsia="Times New Roman"/>
          <w:kern w:val="28"/>
          <w:szCs w:val="22"/>
          <w:lang w:eastAsia="nl-NL"/>
        </w:rPr>
        <w:t xml:space="preserve">DLM bij </w:t>
      </w:r>
      <w:r w:rsidR="00F0242F">
        <w:rPr>
          <w:rFonts w:eastAsia="Times New Roman"/>
          <w:kern w:val="28"/>
          <w:szCs w:val="22"/>
          <w:lang w:eastAsia="nl-NL"/>
        </w:rPr>
        <w:t>UWV</w:t>
      </w:r>
      <w:r w:rsidR="00412A27">
        <w:rPr>
          <w:rFonts w:eastAsia="Times New Roman"/>
          <w:kern w:val="28"/>
          <w:szCs w:val="22"/>
          <w:lang w:eastAsia="nl-NL"/>
        </w:rPr>
        <w:t>.</w:t>
      </w:r>
    </w:p>
    <w:p w14:paraId="442C458A" w14:textId="77777777" w:rsidR="008271F7" w:rsidRDefault="008271F7" w:rsidP="00965336">
      <w:pPr>
        <w:pStyle w:val="Plattetekst"/>
        <w:spacing w:after="0"/>
        <w:rPr>
          <w:rFonts w:eastAsia="Times New Roman"/>
          <w:kern w:val="28"/>
          <w:szCs w:val="22"/>
          <w:lang w:eastAsia="nl-NL"/>
        </w:rPr>
      </w:pPr>
    </w:p>
    <w:p w14:paraId="717489FC" w14:textId="77777777" w:rsidR="008F346A" w:rsidRDefault="00F92927" w:rsidP="00965336">
      <w:pPr>
        <w:pStyle w:val="Plattetekst"/>
        <w:spacing w:after="0"/>
        <w:rPr>
          <w:rFonts w:eastAsia="Times New Roman"/>
          <w:kern w:val="28"/>
          <w:szCs w:val="22"/>
          <w:lang w:eastAsia="nl-NL"/>
        </w:rPr>
      </w:pPr>
      <w:r>
        <w:rPr>
          <w:rFonts w:eastAsia="Times New Roman"/>
          <w:kern w:val="28"/>
          <w:szCs w:val="22"/>
          <w:lang w:eastAsia="nl-NL"/>
        </w:rPr>
        <w:t xml:space="preserve">Hoofdstuk 7 trekt conclusies uit de ontvangen inventarisatievragenlijst naar vernietiging van gestructureerde data in primaire applicaties. </w:t>
      </w:r>
    </w:p>
    <w:p w14:paraId="1EDE73FF" w14:textId="77777777" w:rsidR="008F346A" w:rsidRDefault="008F346A" w:rsidP="00965336">
      <w:pPr>
        <w:pStyle w:val="Plattetekst"/>
        <w:spacing w:after="0"/>
        <w:rPr>
          <w:rFonts w:eastAsia="Times New Roman"/>
          <w:kern w:val="28"/>
          <w:szCs w:val="22"/>
          <w:lang w:eastAsia="nl-NL"/>
        </w:rPr>
      </w:pPr>
    </w:p>
    <w:p w14:paraId="5714C365" w14:textId="77777777" w:rsidR="00965336" w:rsidRDefault="006B4B33" w:rsidP="00965336">
      <w:pPr>
        <w:pStyle w:val="Plattetekst"/>
        <w:spacing w:after="0"/>
        <w:rPr>
          <w:rFonts w:eastAsia="Times New Roman"/>
          <w:kern w:val="28"/>
          <w:szCs w:val="22"/>
          <w:lang w:eastAsia="nl-NL"/>
        </w:rPr>
      </w:pPr>
      <w:r>
        <w:rPr>
          <w:rFonts w:eastAsia="Times New Roman"/>
          <w:kern w:val="28"/>
          <w:szCs w:val="22"/>
          <w:lang w:eastAsia="nl-NL"/>
        </w:rPr>
        <w:t xml:space="preserve">Hoofdstuk 8 </w:t>
      </w:r>
      <w:r w:rsidR="00840BD1">
        <w:rPr>
          <w:rFonts w:eastAsia="Times New Roman"/>
          <w:kern w:val="28"/>
          <w:szCs w:val="22"/>
          <w:lang w:eastAsia="nl-NL"/>
        </w:rPr>
        <w:t xml:space="preserve">en 9 </w:t>
      </w:r>
      <w:r w:rsidR="00102BCB">
        <w:rPr>
          <w:rFonts w:eastAsia="Times New Roman"/>
          <w:kern w:val="28"/>
          <w:szCs w:val="22"/>
          <w:lang w:eastAsia="nl-NL"/>
        </w:rPr>
        <w:t xml:space="preserve">focussen op de twee </w:t>
      </w:r>
      <w:r w:rsidR="001D3D35">
        <w:rPr>
          <w:rFonts w:eastAsia="Times New Roman"/>
          <w:kern w:val="28"/>
          <w:szCs w:val="22"/>
          <w:lang w:eastAsia="nl-NL"/>
        </w:rPr>
        <w:t xml:space="preserve">hoofdpunten waaraan gewerkt moet worden om DLM structureel op een hoger plan te krijgen. In hoofdstuk 8 </w:t>
      </w:r>
      <w:r w:rsidR="0043416E">
        <w:rPr>
          <w:rFonts w:eastAsia="Times New Roman"/>
          <w:kern w:val="28"/>
          <w:szCs w:val="22"/>
          <w:lang w:eastAsia="nl-NL"/>
        </w:rPr>
        <w:t>staat dataretentie</w:t>
      </w:r>
      <w:r w:rsidR="001F55E5">
        <w:rPr>
          <w:rStyle w:val="Voetnootmarkering"/>
          <w:rFonts w:eastAsia="Times New Roman"/>
          <w:kern w:val="28"/>
          <w:szCs w:val="22"/>
          <w:lang w:eastAsia="nl-NL"/>
        </w:rPr>
        <w:footnoteReference w:id="8"/>
      </w:r>
      <w:r w:rsidR="0043416E">
        <w:rPr>
          <w:rFonts w:eastAsia="Times New Roman"/>
          <w:kern w:val="28"/>
          <w:szCs w:val="22"/>
          <w:lang w:eastAsia="nl-NL"/>
        </w:rPr>
        <w:t xml:space="preserve"> centraal waarbij het </w:t>
      </w:r>
      <w:r>
        <w:rPr>
          <w:rFonts w:eastAsia="Times New Roman"/>
          <w:kern w:val="28"/>
          <w:szCs w:val="22"/>
          <w:lang w:eastAsia="nl-NL"/>
        </w:rPr>
        <w:t xml:space="preserve">bepalen </w:t>
      </w:r>
      <w:r w:rsidR="00957E68">
        <w:rPr>
          <w:rFonts w:eastAsia="Times New Roman"/>
          <w:kern w:val="28"/>
          <w:szCs w:val="22"/>
          <w:lang w:eastAsia="nl-NL"/>
        </w:rPr>
        <w:t xml:space="preserve">wanneer gegevensvernietiging </w:t>
      </w:r>
      <w:r w:rsidR="00E10FE9">
        <w:rPr>
          <w:rFonts w:eastAsia="Times New Roman"/>
          <w:kern w:val="28"/>
          <w:szCs w:val="22"/>
          <w:lang w:eastAsia="nl-NL"/>
        </w:rPr>
        <w:t>moet plaatsvinden</w:t>
      </w:r>
      <w:r w:rsidR="007510AF">
        <w:rPr>
          <w:rFonts w:eastAsia="Times New Roman"/>
          <w:kern w:val="28"/>
          <w:szCs w:val="22"/>
          <w:lang w:eastAsia="nl-NL"/>
        </w:rPr>
        <w:t xml:space="preserve"> een centrale rol speelt</w:t>
      </w:r>
      <w:r w:rsidR="0080470D">
        <w:rPr>
          <w:rFonts w:eastAsia="Times New Roman"/>
          <w:kern w:val="28"/>
          <w:szCs w:val="22"/>
          <w:lang w:eastAsia="nl-NL"/>
        </w:rPr>
        <w:t xml:space="preserve">. De complexiteit hiervan is een van de redenen waarom </w:t>
      </w:r>
      <w:r w:rsidR="00F0242F">
        <w:rPr>
          <w:rFonts w:eastAsia="Times New Roman"/>
          <w:kern w:val="28"/>
          <w:szCs w:val="22"/>
          <w:lang w:eastAsia="nl-NL"/>
        </w:rPr>
        <w:t>UWV</w:t>
      </w:r>
      <w:r w:rsidR="0080470D">
        <w:rPr>
          <w:rFonts w:eastAsia="Times New Roman"/>
          <w:kern w:val="28"/>
          <w:szCs w:val="22"/>
          <w:lang w:eastAsia="nl-NL"/>
        </w:rPr>
        <w:t xml:space="preserve"> </w:t>
      </w:r>
      <w:r w:rsidR="00661D05">
        <w:rPr>
          <w:rFonts w:eastAsia="Times New Roman"/>
          <w:kern w:val="28"/>
          <w:szCs w:val="22"/>
          <w:lang w:eastAsia="nl-NL"/>
        </w:rPr>
        <w:t>gegevens</w:t>
      </w:r>
      <w:r w:rsidR="0080470D">
        <w:rPr>
          <w:rFonts w:eastAsia="Times New Roman"/>
          <w:kern w:val="28"/>
          <w:szCs w:val="22"/>
          <w:lang w:eastAsia="nl-NL"/>
        </w:rPr>
        <w:t xml:space="preserve"> niet tijdig vernietigt.</w:t>
      </w:r>
      <w:r w:rsidR="00072846">
        <w:rPr>
          <w:rFonts w:eastAsia="Times New Roman"/>
          <w:kern w:val="28"/>
          <w:szCs w:val="22"/>
          <w:lang w:eastAsia="nl-NL"/>
        </w:rPr>
        <w:t xml:space="preserve"> In h</w:t>
      </w:r>
      <w:r w:rsidR="004761A9">
        <w:rPr>
          <w:rFonts w:eastAsia="Times New Roman"/>
          <w:kern w:val="28"/>
          <w:szCs w:val="22"/>
          <w:lang w:eastAsia="nl-NL"/>
        </w:rPr>
        <w:t xml:space="preserve">oofdstuk 9 </w:t>
      </w:r>
      <w:r w:rsidR="00072846">
        <w:rPr>
          <w:rFonts w:eastAsia="Times New Roman"/>
          <w:kern w:val="28"/>
          <w:szCs w:val="22"/>
          <w:lang w:eastAsia="nl-NL"/>
        </w:rPr>
        <w:t>wordt</w:t>
      </w:r>
      <w:r w:rsidR="00C00893">
        <w:rPr>
          <w:rFonts w:eastAsia="Times New Roman"/>
          <w:kern w:val="28"/>
          <w:szCs w:val="22"/>
          <w:lang w:eastAsia="nl-NL"/>
        </w:rPr>
        <w:t xml:space="preserve"> de data governance </w:t>
      </w:r>
      <w:r w:rsidR="001A3830">
        <w:rPr>
          <w:rFonts w:eastAsia="Times New Roman"/>
          <w:kern w:val="28"/>
          <w:szCs w:val="22"/>
          <w:lang w:eastAsia="nl-NL"/>
        </w:rPr>
        <w:t xml:space="preserve">van UWV </w:t>
      </w:r>
      <w:r w:rsidR="00072846">
        <w:rPr>
          <w:rFonts w:eastAsia="Times New Roman"/>
          <w:kern w:val="28"/>
          <w:szCs w:val="22"/>
          <w:lang w:eastAsia="nl-NL"/>
        </w:rPr>
        <w:t xml:space="preserve">afgezet tegen </w:t>
      </w:r>
      <w:r w:rsidR="00E30A2D">
        <w:rPr>
          <w:rFonts w:eastAsia="Times New Roman"/>
          <w:kern w:val="28"/>
          <w:szCs w:val="22"/>
          <w:lang w:eastAsia="nl-NL"/>
        </w:rPr>
        <w:t xml:space="preserve">een DG-implementatie zoals die vaak wordt aangetroffen. </w:t>
      </w:r>
      <w:r w:rsidR="006961A3">
        <w:rPr>
          <w:rFonts w:eastAsia="Times New Roman"/>
          <w:kern w:val="28"/>
          <w:szCs w:val="22"/>
          <w:lang w:eastAsia="nl-NL"/>
        </w:rPr>
        <w:t xml:space="preserve">Een goed ingerichte en </w:t>
      </w:r>
      <w:r w:rsidR="003477B1">
        <w:rPr>
          <w:rFonts w:eastAsia="Times New Roman"/>
          <w:kern w:val="28"/>
          <w:szCs w:val="22"/>
          <w:lang w:eastAsia="nl-NL"/>
        </w:rPr>
        <w:t>voldoende sterke d</w:t>
      </w:r>
      <w:r w:rsidR="00FC2F90">
        <w:rPr>
          <w:rFonts w:eastAsia="Times New Roman"/>
          <w:kern w:val="28"/>
          <w:szCs w:val="22"/>
          <w:lang w:eastAsia="nl-NL"/>
        </w:rPr>
        <w:t xml:space="preserve">ata governance </w:t>
      </w:r>
      <w:r w:rsidR="003477B1">
        <w:rPr>
          <w:rFonts w:eastAsia="Times New Roman"/>
          <w:kern w:val="28"/>
          <w:szCs w:val="22"/>
          <w:lang w:eastAsia="nl-NL"/>
        </w:rPr>
        <w:t>levert</w:t>
      </w:r>
      <w:r w:rsidR="00FC2F90">
        <w:rPr>
          <w:rFonts w:eastAsia="Times New Roman"/>
          <w:kern w:val="28"/>
          <w:szCs w:val="22"/>
          <w:lang w:eastAsia="nl-NL"/>
        </w:rPr>
        <w:t xml:space="preserve"> het vermogen om DLM </w:t>
      </w:r>
      <w:r w:rsidR="00371070">
        <w:rPr>
          <w:rFonts w:eastAsia="Times New Roman"/>
          <w:kern w:val="28"/>
          <w:szCs w:val="22"/>
          <w:lang w:eastAsia="nl-NL"/>
        </w:rPr>
        <w:t xml:space="preserve">blijvend </w:t>
      </w:r>
      <w:r w:rsidR="003C165F">
        <w:rPr>
          <w:rFonts w:eastAsia="Times New Roman"/>
          <w:kern w:val="28"/>
          <w:szCs w:val="22"/>
          <w:lang w:eastAsia="nl-NL"/>
        </w:rPr>
        <w:t>gezond te houden.</w:t>
      </w:r>
    </w:p>
    <w:p w14:paraId="4C95F2F7" w14:textId="77777777" w:rsidR="00613D6F" w:rsidRDefault="00613D6F" w:rsidP="00965336">
      <w:pPr>
        <w:pStyle w:val="Plattetekst"/>
        <w:spacing w:after="0"/>
        <w:rPr>
          <w:rFonts w:eastAsia="Times New Roman"/>
          <w:kern w:val="28"/>
          <w:szCs w:val="22"/>
          <w:lang w:eastAsia="nl-NL"/>
        </w:rPr>
      </w:pPr>
    </w:p>
    <w:p w14:paraId="2F96CAA5" w14:textId="77777777" w:rsidR="001776C4" w:rsidRDefault="001776C4" w:rsidP="00965336">
      <w:pPr>
        <w:pStyle w:val="Plattetekst"/>
        <w:spacing w:after="0"/>
        <w:rPr>
          <w:rFonts w:eastAsia="Times New Roman"/>
          <w:kern w:val="28"/>
          <w:szCs w:val="22"/>
          <w:lang w:eastAsia="nl-NL"/>
        </w:rPr>
      </w:pPr>
    </w:p>
    <w:p w14:paraId="46E8D869" w14:textId="77777777" w:rsidR="00BE2AD0" w:rsidRDefault="00D83D4A" w:rsidP="00965336">
      <w:pPr>
        <w:pStyle w:val="Plattetekst"/>
        <w:spacing w:after="0"/>
        <w:rPr>
          <w:rFonts w:eastAsia="Times New Roman"/>
          <w:kern w:val="28"/>
          <w:szCs w:val="22"/>
          <w:lang w:eastAsia="nl-NL"/>
        </w:rPr>
      </w:pPr>
      <w:r>
        <w:rPr>
          <w:noProof/>
          <w:lang w:eastAsia="nl-NL"/>
        </w:rPr>
        <w:lastRenderedPageBreak/>
        <w:drawing>
          <wp:inline distT="0" distB="0" distL="0" distR="0" wp14:anchorId="1987C150" wp14:editId="04BD6B3C">
            <wp:extent cx="4063401" cy="2808000"/>
            <wp:effectExtent l="0" t="0" r="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71880" cy="2813859"/>
                    </a:xfrm>
                    <a:prstGeom prst="rect">
                      <a:avLst/>
                    </a:prstGeom>
                  </pic:spPr>
                </pic:pic>
              </a:graphicData>
            </a:graphic>
          </wp:inline>
        </w:drawing>
      </w:r>
    </w:p>
    <w:p w14:paraId="6DC2FE05" w14:textId="77777777" w:rsidR="00613D6F" w:rsidRDefault="00613D6F" w:rsidP="00965336">
      <w:pPr>
        <w:pStyle w:val="Plattetekst"/>
        <w:spacing w:after="0"/>
        <w:rPr>
          <w:rFonts w:eastAsia="Times New Roman"/>
          <w:kern w:val="28"/>
          <w:szCs w:val="22"/>
          <w:lang w:eastAsia="nl-NL"/>
        </w:rPr>
      </w:pPr>
    </w:p>
    <w:p w14:paraId="6C9809C3" w14:textId="77777777" w:rsidR="00BE2AD0" w:rsidRDefault="00BE2AD0" w:rsidP="00965336">
      <w:pPr>
        <w:pStyle w:val="Plattetekst"/>
        <w:spacing w:after="0"/>
        <w:rPr>
          <w:rFonts w:eastAsia="Times New Roman"/>
          <w:kern w:val="28"/>
          <w:szCs w:val="22"/>
          <w:lang w:eastAsia="nl-NL"/>
        </w:rPr>
      </w:pPr>
      <w:r>
        <w:rPr>
          <w:rFonts w:eastAsia="Times New Roman"/>
          <w:kern w:val="28"/>
          <w:szCs w:val="22"/>
          <w:lang w:eastAsia="nl-NL"/>
        </w:rPr>
        <w:t>De laatste twee hoofstukken (hoof</w:t>
      </w:r>
      <w:r w:rsidR="00B370A2">
        <w:rPr>
          <w:rFonts w:eastAsia="Times New Roman"/>
          <w:kern w:val="28"/>
          <w:szCs w:val="22"/>
          <w:lang w:eastAsia="nl-NL"/>
        </w:rPr>
        <w:t>d</w:t>
      </w:r>
      <w:r>
        <w:rPr>
          <w:rFonts w:eastAsia="Times New Roman"/>
          <w:kern w:val="28"/>
          <w:szCs w:val="22"/>
          <w:lang w:eastAsia="nl-NL"/>
        </w:rPr>
        <w:t xml:space="preserve">stuk 10 en 11) betreffen </w:t>
      </w:r>
      <w:r w:rsidR="00016831">
        <w:rPr>
          <w:rFonts w:eastAsia="Times New Roman"/>
          <w:kern w:val="28"/>
          <w:szCs w:val="22"/>
          <w:lang w:eastAsia="nl-NL"/>
        </w:rPr>
        <w:t xml:space="preserve">advies op basis van de voorgaande hoofdstukken. </w:t>
      </w:r>
      <w:r w:rsidR="00B370A2">
        <w:rPr>
          <w:rFonts w:eastAsia="Times New Roman"/>
          <w:kern w:val="28"/>
          <w:szCs w:val="22"/>
          <w:lang w:eastAsia="nl-NL"/>
        </w:rPr>
        <w:t>In hoofdstuk 10 wordt per aandachtspunt</w:t>
      </w:r>
      <w:r w:rsidR="00FD643A">
        <w:rPr>
          <w:rFonts w:eastAsia="Times New Roman"/>
          <w:kern w:val="28"/>
          <w:szCs w:val="22"/>
          <w:lang w:eastAsia="nl-NL"/>
        </w:rPr>
        <w:t xml:space="preserve"> aangegeven wat de rationale, de inspanning, het voordeel en de voorwaarde en beperkingen zijn. </w:t>
      </w:r>
      <w:r w:rsidR="00921025">
        <w:rPr>
          <w:rFonts w:eastAsia="Times New Roman"/>
          <w:kern w:val="28"/>
          <w:szCs w:val="22"/>
          <w:lang w:eastAsia="nl-NL"/>
        </w:rPr>
        <w:t xml:space="preserve">Hoofdstuk 11 tenslotte is een stappenplan, waarin is aangegeven welke aandachtpunten direct, in de mid term en later </w:t>
      </w:r>
      <w:r w:rsidR="008F0D7C">
        <w:rPr>
          <w:rFonts w:eastAsia="Times New Roman"/>
          <w:kern w:val="28"/>
          <w:szCs w:val="22"/>
          <w:lang w:eastAsia="nl-NL"/>
        </w:rPr>
        <w:t>kunnen plaatsvinden. Hierbij geldt dat de volgorde is bepaald op logisch inhoudelijke gronden, waarbij andere afwegingen niet zijn meegenomen.</w:t>
      </w:r>
    </w:p>
    <w:p w14:paraId="1FBB7919" w14:textId="77777777" w:rsidR="00482E5B" w:rsidRPr="00482E5B" w:rsidRDefault="004D563F" w:rsidP="00482E5B">
      <w:pPr>
        <w:pStyle w:val="RptHoofdstuk1"/>
      </w:pPr>
      <w:bookmarkStart w:id="6" w:name="_Toc95480602"/>
      <w:r>
        <w:t>Doel</w:t>
      </w:r>
      <w:r w:rsidR="00482E5B">
        <w:t>stelling</w:t>
      </w:r>
      <w:bookmarkEnd w:id="6"/>
    </w:p>
    <w:p w14:paraId="76218646" w14:textId="77777777" w:rsidR="00C95C1C" w:rsidRPr="00C75CE9" w:rsidRDefault="00C95C1C" w:rsidP="00C95C1C">
      <w:pPr>
        <w:pStyle w:val="KOP20"/>
      </w:pPr>
      <w:r w:rsidRPr="004D563F">
        <w:rPr>
          <w:rFonts w:ascii="Verdana" w:eastAsia="MS Mincho" w:hAnsi="Verdana" w:cs="Times New Roman"/>
          <w:bCs/>
          <w:sz w:val="18"/>
          <w:szCs w:val="24"/>
          <w:lang w:eastAsia="ja-JP"/>
        </w:rPr>
        <w:t>Het doel van het vooronderzoek</w:t>
      </w:r>
      <w:r w:rsidR="00DC1426">
        <w:rPr>
          <w:rFonts w:ascii="Verdana" w:eastAsia="MS Mincho" w:hAnsi="Verdana" w:cs="Times New Roman"/>
          <w:bCs/>
          <w:sz w:val="18"/>
          <w:szCs w:val="24"/>
          <w:lang w:eastAsia="ja-JP"/>
        </w:rPr>
        <w:t xml:space="preserve"> DLM</w:t>
      </w:r>
      <w:r w:rsidRPr="004D563F">
        <w:rPr>
          <w:rFonts w:ascii="Verdana" w:eastAsia="MS Mincho" w:hAnsi="Verdana" w:cs="Times New Roman"/>
          <w:bCs/>
          <w:sz w:val="18"/>
          <w:szCs w:val="24"/>
          <w:lang w:eastAsia="ja-JP"/>
        </w:rPr>
        <w:t xml:space="preserve"> bestaat uit de volgende punten</w:t>
      </w:r>
      <w:r w:rsidRPr="005454F1">
        <w:rPr>
          <w:rStyle w:val="Voetnootmarkering"/>
          <w:rFonts w:ascii="Verdana" w:eastAsia="MS Mincho" w:hAnsi="Verdana" w:cs="Times New Roman"/>
          <w:sz w:val="20"/>
          <w:szCs w:val="20"/>
          <w:lang w:eastAsia="ja-JP"/>
        </w:rPr>
        <w:footnoteReference w:id="9"/>
      </w:r>
      <w:r>
        <w:t>:</w:t>
      </w:r>
    </w:p>
    <w:p w14:paraId="6AFA0652" w14:textId="77777777" w:rsidR="00C95C1C" w:rsidRPr="00A268C8" w:rsidRDefault="00C95C1C" w:rsidP="0031784A">
      <w:pPr>
        <w:pStyle w:val="Lijstalinea"/>
        <w:numPr>
          <w:ilvl w:val="0"/>
          <w:numId w:val="34"/>
        </w:numPr>
        <w:spacing w:after="160" w:line="259" w:lineRule="auto"/>
      </w:pPr>
      <w:r w:rsidRPr="00A268C8">
        <w:t xml:space="preserve">Inzicht en overzicht in de mate van structurele inbedding van DLM bij </w:t>
      </w:r>
      <w:r w:rsidR="00F0242F">
        <w:t>UWV</w:t>
      </w:r>
      <w:r w:rsidRPr="00A268C8">
        <w:t xml:space="preserve"> (van datacreatie t/m het vernietigen van data).</w:t>
      </w:r>
    </w:p>
    <w:p w14:paraId="14D16C9B" w14:textId="77777777" w:rsidR="00C95C1C" w:rsidRPr="00A268C8" w:rsidRDefault="00C95C1C" w:rsidP="0031784A">
      <w:pPr>
        <w:pStyle w:val="Lijstalinea"/>
        <w:numPr>
          <w:ilvl w:val="0"/>
          <w:numId w:val="34"/>
        </w:numPr>
        <w:spacing w:after="160" w:line="259" w:lineRule="auto"/>
      </w:pPr>
      <w:r w:rsidRPr="00A268C8">
        <w:t>Na afronding van het vooronderzoek weet UWV in welke mate het compliant is op het gebied van gegevensvernietiging in primaire applicaties van gestructureerde gegevens.</w:t>
      </w:r>
      <w:r w:rsidRPr="00A268C8">
        <w:br/>
        <w:t>Compliant t.o.v.</w:t>
      </w:r>
    </w:p>
    <w:p w14:paraId="414030AE" w14:textId="77777777" w:rsidR="00C95C1C" w:rsidRPr="00A268C8" w:rsidRDefault="00C95C1C" w:rsidP="0031784A">
      <w:pPr>
        <w:pStyle w:val="Lijstalinea"/>
        <w:numPr>
          <w:ilvl w:val="1"/>
          <w:numId w:val="34"/>
        </w:numPr>
        <w:spacing w:after="160" w:line="259" w:lineRule="auto"/>
      </w:pPr>
      <w:r w:rsidRPr="00A268C8">
        <w:t>Selectielijst UWV</w:t>
      </w:r>
    </w:p>
    <w:p w14:paraId="569849CB" w14:textId="77777777" w:rsidR="00C95C1C" w:rsidRPr="00A268C8" w:rsidRDefault="00C95C1C" w:rsidP="0031784A">
      <w:pPr>
        <w:pStyle w:val="Lijstalinea"/>
        <w:numPr>
          <w:ilvl w:val="1"/>
          <w:numId w:val="34"/>
        </w:numPr>
        <w:spacing w:after="160" w:line="259" w:lineRule="auto"/>
      </w:pPr>
      <w:r w:rsidRPr="00A268C8">
        <w:t>Regeling Archiefbeheer UWV (RAU)</w:t>
      </w:r>
    </w:p>
    <w:p w14:paraId="2B53CEA2" w14:textId="77777777" w:rsidR="00C95C1C" w:rsidRPr="00A268C8" w:rsidRDefault="00C95C1C" w:rsidP="0031784A">
      <w:pPr>
        <w:pStyle w:val="Lijstalinea"/>
        <w:numPr>
          <w:ilvl w:val="1"/>
          <w:numId w:val="34"/>
        </w:numPr>
        <w:spacing w:after="160" w:line="259" w:lineRule="auto"/>
      </w:pPr>
      <w:r w:rsidRPr="00A268C8">
        <w:t xml:space="preserve">Archiefwet </w:t>
      </w:r>
    </w:p>
    <w:p w14:paraId="492AE72E" w14:textId="77777777" w:rsidR="00C95C1C" w:rsidRPr="00A268C8" w:rsidRDefault="00C95C1C" w:rsidP="0031784A">
      <w:pPr>
        <w:pStyle w:val="Lijstalinea"/>
        <w:numPr>
          <w:ilvl w:val="1"/>
          <w:numId w:val="34"/>
        </w:numPr>
        <w:spacing w:after="160" w:line="259" w:lineRule="auto"/>
      </w:pPr>
      <w:r w:rsidRPr="00A268C8">
        <w:t>Koersnota informatie in context</w:t>
      </w:r>
    </w:p>
    <w:p w14:paraId="0DF3B0BF" w14:textId="77777777" w:rsidR="00C95C1C" w:rsidRPr="00A268C8" w:rsidRDefault="00C95C1C" w:rsidP="0031784A">
      <w:pPr>
        <w:pStyle w:val="Lijstalinea"/>
        <w:numPr>
          <w:ilvl w:val="1"/>
          <w:numId w:val="34"/>
        </w:numPr>
        <w:spacing w:after="160" w:line="259" w:lineRule="auto"/>
      </w:pPr>
      <w:r w:rsidRPr="00A268C8">
        <w:lastRenderedPageBreak/>
        <w:t>Visie op archiveren</w:t>
      </w:r>
    </w:p>
    <w:p w14:paraId="58D04B7A" w14:textId="77777777" w:rsidR="00C95C1C" w:rsidRPr="00A268C8" w:rsidRDefault="00C95C1C" w:rsidP="0031784A">
      <w:pPr>
        <w:pStyle w:val="Lijstalinea"/>
        <w:numPr>
          <w:ilvl w:val="1"/>
          <w:numId w:val="34"/>
        </w:numPr>
        <w:spacing w:after="160" w:line="259" w:lineRule="auto"/>
      </w:pPr>
      <w:r w:rsidRPr="00A268C8">
        <w:t>Beleidskader privacy</w:t>
      </w:r>
    </w:p>
    <w:p w14:paraId="49EC7B16" w14:textId="77777777" w:rsidR="00C95C1C" w:rsidRPr="00A268C8" w:rsidRDefault="00C95C1C" w:rsidP="0031784A">
      <w:pPr>
        <w:pStyle w:val="Lijstalinea"/>
        <w:numPr>
          <w:ilvl w:val="1"/>
          <w:numId w:val="34"/>
        </w:numPr>
        <w:spacing w:after="160" w:line="259" w:lineRule="auto"/>
      </w:pPr>
      <w:r w:rsidRPr="00A268C8">
        <w:t>Beleid Data Lifecycle Management (DLM)</w:t>
      </w:r>
    </w:p>
    <w:p w14:paraId="103AC6D3" w14:textId="77777777" w:rsidR="00C95C1C" w:rsidRPr="00A268C8" w:rsidRDefault="00C95C1C" w:rsidP="0031784A">
      <w:pPr>
        <w:pStyle w:val="Lijstalinea"/>
        <w:numPr>
          <w:ilvl w:val="0"/>
          <w:numId w:val="34"/>
        </w:numPr>
        <w:spacing w:after="160" w:line="259" w:lineRule="auto"/>
      </w:pPr>
      <w:r w:rsidRPr="00A268C8">
        <w:t>Tevens is duidelijk geworden op welke wijze vernietiging van gegevens in applicaties gerealiseerd kan worden binnen UWV.</w:t>
      </w:r>
    </w:p>
    <w:p w14:paraId="39EA393C" w14:textId="77777777" w:rsidR="00C95C1C" w:rsidRDefault="00C95C1C" w:rsidP="0031784A">
      <w:pPr>
        <w:pStyle w:val="Lijstalinea"/>
        <w:numPr>
          <w:ilvl w:val="0"/>
          <w:numId w:val="34"/>
        </w:numPr>
        <w:spacing w:after="160" w:line="259" w:lineRule="auto"/>
      </w:pPr>
      <w:r w:rsidRPr="00A268C8">
        <w:t>Advies waar te beginnen met de invoering van DLM binnen UWV en beschrijving van de vervolgstappen.</w:t>
      </w:r>
    </w:p>
    <w:p w14:paraId="69A28F8E" w14:textId="77777777" w:rsidR="00C95C1C" w:rsidRPr="00A268C8" w:rsidRDefault="00C95C1C" w:rsidP="00C95C1C">
      <w:r>
        <w:t xml:space="preserve">Bij het bepalen </w:t>
      </w:r>
      <w:r w:rsidR="00326087">
        <w:t>of er sprake is van</w:t>
      </w:r>
      <w:r>
        <w:t xml:space="preserve"> structurele inbedding </w:t>
      </w:r>
      <w:r w:rsidR="00157F5D">
        <w:t xml:space="preserve">van DLM </w:t>
      </w:r>
      <w:r>
        <w:t>is uitgegaan van de verschillende wetten en regelgeving waaraan voldaan moet worden</w:t>
      </w:r>
      <w:r w:rsidR="00051606">
        <w:t xml:space="preserve"> zoals de Archiefwet</w:t>
      </w:r>
      <w:r w:rsidR="0045570E">
        <w:t>, de Wob/Woo</w:t>
      </w:r>
      <w:r w:rsidR="00051606">
        <w:t xml:space="preserve"> en de AVG</w:t>
      </w:r>
      <w:r w:rsidR="00157F5D">
        <w:t xml:space="preserve">, </w:t>
      </w:r>
      <w:r w:rsidR="00D633DC" w:rsidRPr="005C6F4B">
        <w:t>W</w:t>
      </w:r>
      <w:r w:rsidR="00D633DC">
        <w:t>GB</w:t>
      </w:r>
      <w:r w:rsidR="00D633DC" w:rsidRPr="005C6F4B">
        <w:t>O (Wet op de geneeskundige behandelingsovereenkomst)</w:t>
      </w:r>
      <w:r w:rsidR="00D633DC">
        <w:t xml:space="preserve"> </w:t>
      </w:r>
      <w:r w:rsidR="0050007D">
        <w:t>en de wet SU</w:t>
      </w:r>
      <w:r w:rsidR="00372F68">
        <w:t xml:space="preserve">WI (wet </w:t>
      </w:r>
      <w:r w:rsidR="00414F2A">
        <w:t>structuur uitvoering</w:t>
      </w:r>
      <w:r w:rsidR="00C202DD">
        <w:t>sorganisatie</w:t>
      </w:r>
      <w:r w:rsidR="00414F2A">
        <w:t xml:space="preserve"> werk en inkomen).</w:t>
      </w:r>
    </w:p>
    <w:p w14:paraId="1C6A35D8" w14:textId="77777777" w:rsidR="00A54182" w:rsidRDefault="00D42858" w:rsidP="00A54182">
      <w:pPr>
        <w:pStyle w:val="RptHoofdstuk1"/>
      </w:pPr>
      <w:bookmarkStart w:id="7" w:name="_Toc95480603"/>
      <w:r>
        <w:t>Scope van het advies</w:t>
      </w:r>
      <w:bookmarkEnd w:id="7"/>
    </w:p>
    <w:p w14:paraId="31A07197" w14:textId="77777777" w:rsidR="00400724" w:rsidRDefault="00400724" w:rsidP="00FD72C2">
      <w:r w:rsidRPr="00AE75E9">
        <w:t xml:space="preserve">Het advies </w:t>
      </w:r>
      <w:r>
        <w:t xml:space="preserve">in dit rapport heeft betrekking op </w:t>
      </w:r>
      <w:r w:rsidR="00F0242F">
        <w:t>UWV</w:t>
      </w:r>
      <w:r>
        <w:t xml:space="preserve"> in zijn geheel. </w:t>
      </w:r>
      <w:r w:rsidR="006D2D05">
        <w:t>Er wordt niet ingegaan op</w:t>
      </w:r>
      <w:r>
        <w:t xml:space="preserve"> specifieke divisies van </w:t>
      </w:r>
      <w:r w:rsidR="00F0242F">
        <w:t>UWV</w:t>
      </w:r>
      <w:r>
        <w:t xml:space="preserve"> of applicaties die door </w:t>
      </w:r>
      <w:r w:rsidR="00F0242F">
        <w:t>UWV</w:t>
      </w:r>
      <w:r>
        <w:t xml:space="preserve"> worden gebruikt. Gekeken is naar het volledige proces van datacreatie, datagebruik en -opslag, het bewaren van data tot en met de uiteindelijke vernietiging van data</w:t>
      </w:r>
      <w:r w:rsidR="009219C4">
        <w:rPr>
          <w:rStyle w:val="Voetnootmarkering"/>
        </w:rPr>
        <w:footnoteReference w:id="10"/>
      </w:r>
      <w:r>
        <w:t xml:space="preserve">. Met </w:t>
      </w:r>
      <w:r w:rsidR="00D53FFB">
        <w:t xml:space="preserve">de term </w:t>
      </w:r>
      <w:r w:rsidR="00B0769C">
        <w:t>gegevensvernietiging</w:t>
      </w:r>
      <w:r>
        <w:t xml:space="preserve"> wordt</w:t>
      </w:r>
      <w:r w:rsidR="00D53FFB">
        <w:t xml:space="preserve"> in dit rapport</w:t>
      </w:r>
      <w:r>
        <w:t xml:space="preserve"> bedoeld dat de data niet langer ter beschikking staat van </w:t>
      </w:r>
      <w:r w:rsidR="00F0242F">
        <w:t>UWV</w:t>
      </w:r>
      <w:r>
        <w:t xml:space="preserve">. </w:t>
      </w:r>
    </w:p>
    <w:p w14:paraId="74FF8429" w14:textId="77777777" w:rsidR="004D4C58" w:rsidRDefault="004D4C58" w:rsidP="00FD72C2"/>
    <w:p w14:paraId="097E0D69" w14:textId="77777777" w:rsidR="00400724" w:rsidRDefault="00400724" w:rsidP="00FD72C2">
      <w:r>
        <w:t>Waar we het hebben over data of gegevens (als synoniemen gebruikt) worden zowel gestructureerde als ongestructureerde data bedoeld. Gestructureerde data zijn data die altijd volgens een van te voren vastgestelde indeling wordt geleverd</w:t>
      </w:r>
      <w:r w:rsidR="003849CF">
        <w:t>, bijvoorbeeld een gegeven in een database</w:t>
      </w:r>
      <w:r>
        <w:t xml:space="preserve">. Bij ongestructureerde data zoals foto’s of presentaties is dit niet het geval. </w:t>
      </w:r>
    </w:p>
    <w:p w14:paraId="43D53A01" w14:textId="77777777" w:rsidR="0079323C" w:rsidRDefault="0079323C" w:rsidP="00FD72C2"/>
    <w:p w14:paraId="661F0F6E" w14:textId="77777777" w:rsidR="00400724" w:rsidRDefault="00400724" w:rsidP="00FD72C2">
      <w:r>
        <w:t>Er is zowel gekeken naar informatiesystemen die een rol spelen bij de uitvoering van de verschillende wetten (primaire</w:t>
      </w:r>
      <w:r w:rsidR="004D4C58">
        <w:t>,</w:t>
      </w:r>
      <w:r>
        <w:t xml:space="preserve"> transactionele systemen) als naar de datawarehouses. Datawarehouses combineren data uit verschillende bronsystemen (primaire transactionele systemen) en stellen deze data weer beschikbaar voor rapportage, analyse of voor verdere verwerking door andere systemen.  </w:t>
      </w:r>
    </w:p>
    <w:p w14:paraId="509FCB59" w14:textId="77777777" w:rsidR="000041F2" w:rsidRDefault="000041F2" w:rsidP="00FD72C2"/>
    <w:p w14:paraId="1D48EDC0" w14:textId="77777777" w:rsidR="00400724" w:rsidRDefault="00400724" w:rsidP="00FD72C2">
      <w:r>
        <w:t xml:space="preserve">In dit rapport wordt specifiek ingegaan op de vernietiging van gestructureerde data in </w:t>
      </w:r>
      <w:r w:rsidR="00442B69">
        <w:t xml:space="preserve">primaire </w:t>
      </w:r>
      <w:r>
        <w:t xml:space="preserve">systemen. Door middel van een vragenlijst is getoetst hoe dat momenteel gebeurt. </w:t>
      </w:r>
    </w:p>
    <w:p w14:paraId="11D59F1E" w14:textId="77777777" w:rsidR="000041F2" w:rsidRDefault="000041F2" w:rsidP="00400724"/>
    <w:p w14:paraId="4B45F67F" w14:textId="77777777" w:rsidR="00400724" w:rsidRDefault="00400724" w:rsidP="00400724">
      <w:pPr>
        <w:rPr>
          <w:b/>
          <w:bCs/>
        </w:rPr>
      </w:pPr>
      <w:r w:rsidRPr="009853D7">
        <w:rPr>
          <w:b/>
          <w:bCs/>
        </w:rPr>
        <w:t>Gerelateerde initiatieven</w:t>
      </w:r>
    </w:p>
    <w:p w14:paraId="560E539B" w14:textId="77777777" w:rsidR="000041F2" w:rsidRPr="009853D7" w:rsidRDefault="000041F2" w:rsidP="00400724">
      <w:pPr>
        <w:rPr>
          <w:b/>
          <w:bCs/>
        </w:rPr>
      </w:pPr>
    </w:p>
    <w:p w14:paraId="7EAA499B" w14:textId="77777777" w:rsidR="00400724" w:rsidRDefault="00400724" w:rsidP="00400724">
      <w:r>
        <w:t>Dit vooronderzoek sluit aan bij de Visie Datagedreven UWV (DGU) zoals vastgelegd in de documenten ‘Visie Datagedreven Werken Deel 1 Kaderstelling’ en ‘Visie Datagedreven Werk UWV: Strategische vraagstukken’, beide van 17-11-2020.</w:t>
      </w:r>
    </w:p>
    <w:p w14:paraId="65D6B984" w14:textId="77777777" w:rsidR="00AE2966" w:rsidRPr="00AA7802" w:rsidRDefault="00AE2966" w:rsidP="00400724"/>
    <w:p w14:paraId="7997E0AE" w14:textId="77777777" w:rsidR="00400724" w:rsidRDefault="00400724" w:rsidP="00400724">
      <w:r>
        <w:lastRenderedPageBreak/>
        <w:t>Voor dit vooronderzoek is ook kennisgenomen van het rapport ‘Data Lifecycle Management binnen UWV</w:t>
      </w:r>
      <w:r>
        <w:rPr>
          <w:rStyle w:val="Voetnootmarkering"/>
        </w:rPr>
        <w:footnoteReference w:id="11"/>
      </w:r>
      <w:r>
        <w:t>’ uit 2018. Het doel van dat rapport ‘</w:t>
      </w:r>
      <w:r w:rsidRPr="00DA78AF">
        <w:t>is te bepalen of het mogelijk is om de wettelijke eisen met betrekking tot archivering te combineren met een efficiëntere omgang met gegevens</w:t>
      </w:r>
      <w:r>
        <w:t>’</w:t>
      </w:r>
      <w:r>
        <w:rPr>
          <w:rStyle w:val="Voetnootmarkering"/>
        </w:rPr>
        <w:footnoteReference w:id="12"/>
      </w:r>
      <w:r>
        <w:t>. Daarmee heeft het rapport uit 2018 een ander vertrekpunt dan het huidige vooronderzoek DLM</w:t>
      </w:r>
      <w:r>
        <w:rPr>
          <w:rStyle w:val="Voetnootmarkering"/>
        </w:rPr>
        <w:footnoteReference w:id="13"/>
      </w:r>
      <w:r>
        <w:t xml:space="preserve">. </w:t>
      </w:r>
    </w:p>
    <w:p w14:paraId="0B123812" w14:textId="77777777" w:rsidR="0034260A" w:rsidRDefault="0034260A" w:rsidP="00F73729">
      <w:pPr>
        <w:pStyle w:val="RptHoofdstuk1"/>
      </w:pPr>
      <w:bookmarkStart w:id="8" w:name="_Toc24966014"/>
      <w:bookmarkStart w:id="9" w:name="_Toc95480604"/>
      <w:r w:rsidRPr="00F73729">
        <w:t>D</w:t>
      </w:r>
      <w:bookmarkEnd w:id="8"/>
      <w:r w:rsidR="00481C10">
        <w:t>LM, wat is het</w:t>
      </w:r>
      <w:r w:rsidR="00B636EF">
        <w:t xml:space="preserve"> en </w:t>
      </w:r>
      <w:r w:rsidR="00481C10">
        <w:t>waarom DLM</w:t>
      </w:r>
      <w:bookmarkEnd w:id="9"/>
    </w:p>
    <w:p w14:paraId="54FDC2BC" w14:textId="77777777" w:rsidR="002262C1" w:rsidRDefault="002262C1" w:rsidP="00C318F9">
      <w:pPr>
        <w:pStyle w:val="Plattetekst"/>
        <w:rPr>
          <w:bCs/>
          <w:iCs/>
          <w:szCs w:val="18"/>
          <w:lang w:eastAsia="en-US"/>
        </w:rPr>
      </w:pPr>
      <w:r>
        <w:rPr>
          <w:bCs/>
          <w:iCs/>
          <w:szCs w:val="18"/>
          <w:lang w:eastAsia="en-US"/>
        </w:rPr>
        <w:t xml:space="preserve">Bij de opzet van het rapport is gekozen voor een integrale benadering in plaats van een opdeling in DLM-stadia. De reden hiervoor is dat een verdere versterking van DLM afhangt van een aantal punten die meerdere of alle DLM-stadia betreffen. </w:t>
      </w:r>
    </w:p>
    <w:p w14:paraId="262488FB" w14:textId="77777777" w:rsidR="00C318F9" w:rsidRPr="00C318F9" w:rsidRDefault="00C318F9" w:rsidP="00C318F9">
      <w:pPr>
        <w:pStyle w:val="RptStandaard"/>
      </w:pPr>
      <w:r>
        <w:t>In dit hoofdstuk wordt ingegaan op de verschillende stadia van DLM (‘wat is het?’), het belang van DLM (‘waarom DLM?’) en de eisen aan DLM naar de indeling richten, inrichten en verrichten. Waar deze kennis reeds aanwezig is kan direct naar hoofdstuk 5 worden gesprongen.</w:t>
      </w:r>
    </w:p>
    <w:p w14:paraId="62A7C120" w14:textId="77777777" w:rsidR="000F5279" w:rsidRPr="0077774F" w:rsidRDefault="00A921F3" w:rsidP="00186965">
      <w:pPr>
        <w:pStyle w:val="Kop2"/>
        <w:numPr>
          <w:ilvl w:val="0"/>
          <w:numId w:val="29"/>
        </w:numPr>
      </w:pPr>
      <w:r>
        <w:t>DLM – Wat is het?</w:t>
      </w:r>
    </w:p>
    <w:p w14:paraId="58A8CE74" w14:textId="77777777" w:rsidR="007A128E" w:rsidRPr="00456ECF" w:rsidRDefault="007A128E" w:rsidP="00456ECF">
      <w:pPr>
        <w:pStyle w:val="Kop2"/>
        <w:rPr>
          <w:rFonts w:ascii="Verdana" w:hAnsi="Verdana" w:cs="Times New Roman"/>
          <w:b w:val="0"/>
          <w:bCs w:val="0"/>
          <w:i w:val="0"/>
          <w:iCs w:val="0"/>
          <w:sz w:val="18"/>
          <w:szCs w:val="24"/>
        </w:rPr>
      </w:pPr>
      <w:r w:rsidRPr="00456ECF">
        <w:rPr>
          <w:rFonts w:ascii="Verdana" w:hAnsi="Verdana" w:cs="Times New Roman"/>
          <w:b w:val="0"/>
          <w:bCs w:val="0"/>
          <w:i w:val="0"/>
          <w:iCs w:val="0"/>
          <w:sz w:val="18"/>
          <w:szCs w:val="24"/>
        </w:rPr>
        <w:t xml:space="preserve">Data Lifecycle Management beschrijft de cyclus van gegevens, van creatie tot </w:t>
      </w:r>
      <w:r w:rsidR="00BD0343">
        <w:rPr>
          <w:rFonts w:ascii="Verdana" w:hAnsi="Verdana" w:cs="Times New Roman"/>
          <w:b w:val="0"/>
          <w:bCs w:val="0"/>
          <w:i w:val="0"/>
          <w:iCs w:val="0"/>
          <w:sz w:val="18"/>
          <w:szCs w:val="24"/>
        </w:rPr>
        <w:t xml:space="preserve">en met </w:t>
      </w:r>
      <w:r w:rsidRPr="00456ECF">
        <w:rPr>
          <w:rFonts w:ascii="Verdana" w:hAnsi="Verdana" w:cs="Times New Roman"/>
          <w:b w:val="0"/>
          <w:bCs w:val="0"/>
          <w:i w:val="0"/>
          <w:iCs w:val="0"/>
          <w:sz w:val="18"/>
          <w:szCs w:val="24"/>
        </w:rPr>
        <w:t xml:space="preserve">vernietiging. Daarin wordt, in hoofdlijnen, 5 stadia onderscheiden waarin data zich kan bevinden. </w:t>
      </w:r>
    </w:p>
    <w:p w14:paraId="5F050C35" w14:textId="77777777" w:rsidR="007A128E" w:rsidRPr="005833DD" w:rsidRDefault="009E5E4D" w:rsidP="007A128E">
      <w:pPr>
        <w:pStyle w:val="Plattetekst"/>
        <w:rPr>
          <w:b/>
          <w:bCs/>
        </w:rPr>
      </w:pPr>
      <w:r>
        <w:rPr>
          <w:b/>
          <w:bCs/>
          <w:noProof/>
          <w:lang w:eastAsia="nl-NL"/>
        </w:rPr>
        <mc:AlternateContent>
          <mc:Choice Requires="wpg">
            <w:drawing>
              <wp:anchor distT="0" distB="0" distL="114300" distR="114300" simplePos="0" relativeHeight="251669504" behindDoc="0" locked="0" layoutInCell="1" allowOverlap="1" wp14:anchorId="168A8A75" wp14:editId="1EB15B47">
                <wp:simplePos x="0" y="0"/>
                <wp:positionH relativeFrom="column">
                  <wp:posOffset>16510</wp:posOffset>
                </wp:positionH>
                <wp:positionV relativeFrom="paragraph">
                  <wp:posOffset>136525</wp:posOffset>
                </wp:positionV>
                <wp:extent cx="4395470" cy="373711"/>
                <wp:effectExtent l="0" t="0" r="24130" b="26670"/>
                <wp:wrapNone/>
                <wp:docPr id="27" name="Group 27"/>
                <wp:cNvGraphicFramePr/>
                <a:graphic xmlns:a="http://schemas.openxmlformats.org/drawingml/2006/main">
                  <a:graphicData uri="http://schemas.microsoft.com/office/word/2010/wordprocessingGroup">
                    <wpg:wgp>
                      <wpg:cNvGrpSpPr/>
                      <wpg:grpSpPr>
                        <a:xfrm>
                          <a:off x="0" y="0"/>
                          <a:ext cx="4395470" cy="373711"/>
                          <a:chOff x="0" y="0"/>
                          <a:chExt cx="4395470" cy="373711"/>
                        </a:xfrm>
                      </wpg:grpSpPr>
                      <wps:wsp>
                        <wps:cNvPr id="4" name="Rechthoek 12"/>
                        <wps:cNvSpPr/>
                        <wps:spPr>
                          <a:xfrm>
                            <a:off x="0" y="0"/>
                            <a:ext cx="731520" cy="373380"/>
                          </a:xfrm>
                          <a:prstGeom prst="rect">
                            <a:avLst/>
                          </a:pr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252000" numCol="1" spcCol="0" rtlCol="0" fromWordArt="0" anchor="ctr" anchorCtr="0" forceAA="0" compatLnSpc="1">
                          <a:prstTxWarp prst="textNoShape">
                            <a:avLst/>
                          </a:prstTxWarp>
                          <a:noAutofit/>
                        </wps:bodyPr>
                      </wps:wsp>
                      <wps:wsp>
                        <wps:cNvPr id="8" name="Rechthoek 14"/>
                        <wps:cNvSpPr/>
                        <wps:spPr>
                          <a:xfrm>
                            <a:off x="889000" y="0"/>
                            <a:ext cx="731520" cy="373380"/>
                          </a:xfrm>
                          <a:prstGeom prst="rect">
                            <a:avLst/>
                          </a:pr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hthoek 15"/>
                        <wps:cNvSpPr/>
                        <wps:spPr>
                          <a:xfrm>
                            <a:off x="1790700" y="0"/>
                            <a:ext cx="731520" cy="373711"/>
                          </a:xfrm>
                          <a:prstGeom prst="rect">
                            <a:avLst/>
                          </a:pr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hthoek 13"/>
                        <wps:cNvSpPr/>
                        <wps:spPr>
                          <a:xfrm>
                            <a:off x="2711450" y="0"/>
                            <a:ext cx="731520" cy="373380"/>
                          </a:xfrm>
                          <a:prstGeom prst="rect">
                            <a:avLst/>
                          </a:pr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 name="Rechthoek 8"/>
                        <wps:cNvSpPr/>
                        <wps:spPr>
                          <a:xfrm>
                            <a:off x="3663950" y="0"/>
                            <a:ext cx="731520" cy="373380"/>
                          </a:xfrm>
                          <a:prstGeom prst="rect">
                            <a:avLst/>
                          </a:pr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hte verbindingslijn met pijl 19"/>
                        <wps:cNvCnPr/>
                        <wps:spPr>
                          <a:xfrm flipV="1">
                            <a:off x="730250" y="152400"/>
                            <a:ext cx="159026" cy="79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 name="Rechte verbindingslijn met pijl 18"/>
                        <wps:cNvCnPr/>
                        <wps:spPr>
                          <a:xfrm>
                            <a:off x="2527300" y="152400"/>
                            <a:ext cx="1905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 name="Rechte verbindingslijn met pijl 17"/>
                        <wps:cNvCnPr/>
                        <wps:spPr>
                          <a:xfrm>
                            <a:off x="3448050" y="152400"/>
                            <a:ext cx="21463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 name="Rechte verbindingslijn met pijl 16"/>
                        <wps:cNvCnPr/>
                        <wps:spPr>
                          <a:xfrm>
                            <a:off x="1606550" y="158750"/>
                            <a:ext cx="190831" cy="0"/>
                          </a:xfrm>
                          <a:prstGeom prst="straightConnector1">
                            <a:avLst/>
                          </a:prstGeom>
                          <a:noFill/>
                          <a:ln w="9525" cap="flat" cmpd="sng" algn="ctr">
                            <a:solidFill>
                              <a:srgbClr val="4F81BD">
                                <a:shade val="95000"/>
                                <a:satMod val="105000"/>
                              </a:srgbClr>
                            </a:solidFill>
                            <a:prstDash val="solid"/>
                            <a:tailEnd type="triangle"/>
                          </a:ln>
                          <a:effectLst/>
                        </wps:spPr>
                        <wps:bodyPr/>
                      </wps:wsp>
                    </wpg:wgp>
                  </a:graphicData>
                </a:graphic>
              </wp:anchor>
            </w:drawing>
          </mc:Choice>
          <mc:Fallback>
            <w:pict>
              <v:group w14:anchorId="4C9225C2" id="Group 27" o:spid="_x0000_s1026" style="position:absolute;margin-left:1.3pt;margin-top:10.75pt;width:346.1pt;height:29.45pt;z-index:251669504" coordsize="43954,37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">
                <v:rect id="Rechthoek 12" o:spid="_x0000_s1027" style="position:absolute;width:7315;height:37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" filled="f" strokecolor="#385d8a" strokeweight="2pt">
                  <v:textbox inset=",,,7mm"/>
                </v:rect>
                <v:rect id="Rechthoek 14" o:spid="_x0000_s1028" style="position:absolute;left:8890;width:7315;height:37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" filled="f" strokecolor="#385d8a" strokeweight="2pt"/>
                <v:rect id="Rechthoek 15" o:spid="_x0000_s1029" style="position:absolute;left:17907;width:7315;height:37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" filled="f" strokecolor="#385d8a" strokeweight="2pt"/>
                <v:rect id="Rechthoek 13" o:spid="_x0000_s1030" style="position:absolute;left:27114;width:7315;height:37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" filled="f" strokecolor="#385d8a" strokeweight="2pt"/>
                <v:rect id="Rechthoek 8" o:spid="_x0000_s1031" style="position:absolute;left:36639;width:7315;height:37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" filled="f" strokecolor="#385d8a" strokeweight="2pt"/>
                <v:shape id="Rechte verbindingslijn met pijl 19" o:spid="_x0000_s1032" type="#_x0000_t32" style="position:absolute;left:7302;top:1524;width:1590;height:7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" strokecolor="#5b9bd5 [3204]" strokeweight=".5pt">
                  <v:stroke endarrow="block" joinstyle="miter"/>
                </v:shape>
                <v:shape id="Rechte verbindingslijn met pijl 18" o:spid="_x0000_s1033" type="#_x0000_t32" style="position:absolute;left:25273;top:1524;width:19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" strokecolor="#5b9bd5 [3204]" strokeweight=".5pt">
                  <v:stroke endarrow="block" joinstyle="miter"/>
                </v:shape>
                <v:shape id="Rechte verbindingslijn met pijl 17" o:spid="_x0000_s1034" type="#_x0000_t32" style="position:absolute;left:34480;top:1524;width:214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" strokecolor="#5b9bd5 [3204]" strokeweight=".5pt">
                  <v:stroke endarrow="block" joinstyle="miter"/>
                </v:shape>
                <v:shape id="Rechte verbindingslijn met pijl 16" o:spid="_x0000_s1035" type="#_x0000_t32" style="position:absolute;left:16065;top:1587;width:190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" strokecolor="#4a7ebb">
                  <v:stroke endarrow="block"/>
                </v:shape>
              </v:group>
            </w:pict>
          </mc:Fallback>
        </mc:AlternateContent>
      </w:r>
    </w:p>
    <w:p w14:paraId="5FB245D0" w14:textId="77777777" w:rsidR="007A128E" w:rsidRPr="005833DD" w:rsidRDefault="00015844" w:rsidP="007A128E">
      <w:pPr>
        <w:pStyle w:val="Plattetekst"/>
        <w:rPr>
          <w:b/>
          <w:bCs/>
        </w:rPr>
      </w:pPr>
      <w:r>
        <w:rPr>
          <w:bCs/>
        </w:rPr>
        <w:t xml:space="preserve">   </w:t>
      </w:r>
      <w:r w:rsidR="007A128E" w:rsidRPr="005833DD">
        <w:rPr>
          <w:bCs/>
        </w:rPr>
        <w:t xml:space="preserve">Creëren           Opslaan          Gebruiken        </w:t>
      </w:r>
      <w:r w:rsidR="007A128E">
        <w:rPr>
          <w:bCs/>
        </w:rPr>
        <w:t xml:space="preserve"> Bewaren  </w:t>
      </w:r>
      <w:r w:rsidR="007A128E" w:rsidRPr="005833DD">
        <w:rPr>
          <w:bCs/>
        </w:rPr>
        <w:t xml:space="preserve">        Vernietigen</w:t>
      </w:r>
    </w:p>
    <w:p w14:paraId="552D205E" w14:textId="77777777" w:rsidR="007A128E" w:rsidRDefault="007A128E" w:rsidP="007A128E">
      <w:pPr>
        <w:pStyle w:val="Plattetekst"/>
        <w:rPr>
          <w:b/>
          <w:bCs/>
        </w:rPr>
      </w:pPr>
    </w:p>
    <w:p w14:paraId="3F3F8DE4" w14:textId="77777777" w:rsidR="007A128E" w:rsidRPr="00CE7C9E" w:rsidRDefault="007A128E" w:rsidP="007A128E">
      <w:pPr>
        <w:pStyle w:val="Plattetekst"/>
        <w:rPr>
          <w:b/>
          <w:bCs/>
        </w:rPr>
      </w:pPr>
      <w:r w:rsidRPr="00CE7C9E">
        <w:rPr>
          <w:b/>
          <w:bCs/>
        </w:rPr>
        <w:t>Datalifecyclestadia.</w:t>
      </w:r>
    </w:p>
    <w:p w14:paraId="04333235" w14:textId="77777777" w:rsidR="007A128E" w:rsidRDefault="007A128E" w:rsidP="007A128E">
      <w:pPr>
        <w:pStyle w:val="Plattetekst"/>
        <w:rPr>
          <w:b/>
          <w:bCs/>
        </w:rPr>
      </w:pPr>
    </w:p>
    <w:tbl>
      <w:tblPr>
        <w:tblStyle w:val="Tabelraster"/>
        <w:tblW w:w="0" w:type="auto"/>
        <w:tblLook w:val="04A0" w:firstRow="1" w:lastRow="0" w:firstColumn="1" w:lastColumn="0" w:noHBand="0" w:noVBand="1"/>
      </w:tblPr>
      <w:tblGrid>
        <w:gridCol w:w="1555"/>
        <w:gridCol w:w="4486"/>
        <w:gridCol w:w="3021"/>
      </w:tblGrid>
      <w:tr w:rsidR="007A128E" w14:paraId="48B8BCD9" w14:textId="77777777" w:rsidTr="004611A0">
        <w:trPr>
          <w:tblHeader/>
        </w:trPr>
        <w:tc>
          <w:tcPr>
            <w:tcW w:w="1555" w:type="dxa"/>
            <w:shd w:val="clear" w:color="auto" w:fill="002060"/>
          </w:tcPr>
          <w:p w14:paraId="3B19CE95" w14:textId="77777777" w:rsidR="007A128E" w:rsidRDefault="007A128E" w:rsidP="00F66311">
            <w:r>
              <w:t xml:space="preserve">Stadia </w:t>
            </w:r>
          </w:p>
        </w:tc>
        <w:tc>
          <w:tcPr>
            <w:tcW w:w="4486" w:type="dxa"/>
            <w:shd w:val="clear" w:color="auto" w:fill="002060"/>
          </w:tcPr>
          <w:p w14:paraId="6816EDDD" w14:textId="77777777" w:rsidR="007A128E" w:rsidRDefault="007A128E" w:rsidP="00F66311">
            <w:r>
              <w:t>Toelichting</w:t>
            </w:r>
          </w:p>
        </w:tc>
        <w:tc>
          <w:tcPr>
            <w:tcW w:w="3021" w:type="dxa"/>
            <w:shd w:val="clear" w:color="auto" w:fill="002060"/>
          </w:tcPr>
          <w:p w14:paraId="52B018EA" w14:textId="77777777" w:rsidR="007A128E" w:rsidRDefault="007A128E" w:rsidP="00F66311">
            <w:r>
              <w:t>Opmerking</w:t>
            </w:r>
          </w:p>
        </w:tc>
      </w:tr>
      <w:tr w:rsidR="007A128E" w:rsidRPr="00CA1EB3" w14:paraId="643A7DF9" w14:textId="77777777" w:rsidTr="00F66311">
        <w:tc>
          <w:tcPr>
            <w:tcW w:w="1555" w:type="dxa"/>
          </w:tcPr>
          <w:p w14:paraId="7231A3A0" w14:textId="77777777" w:rsidR="007A128E" w:rsidRDefault="007A128E" w:rsidP="00F66311">
            <w:r>
              <w:t>Cre</w:t>
            </w:r>
            <w:r>
              <w:rPr>
                <w:rFonts w:cstheme="minorHAnsi"/>
              </w:rPr>
              <w:t>ë</w:t>
            </w:r>
            <w:r>
              <w:t xml:space="preserve">ren </w:t>
            </w:r>
          </w:p>
        </w:tc>
        <w:tc>
          <w:tcPr>
            <w:tcW w:w="4486" w:type="dxa"/>
          </w:tcPr>
          <w:p w14:paraId="755F264F" w14:textId="77777777" w:rsidR="007A128E" w:rsidRDefault="007A128E" w:rsidP="00F66311">
            <w:r>
              <w:t xml:space="preserve">Het ontstaan van data kan zowel binnen als buiten UWV plaatsvinden. In het laatste geval gaat het om aan </w:t>
            </w:r>
            <w:r w:rsidR="00F0242F">
              <w:t>UWV</w:t>
            </w:r>
            <w:r>
              <w:t xml:space="preserve"> aangeleverde data of door </w:t>
            </w:r>
            <w:r w:rsidR="00F0242F">
              <w:t>UWV</w:t>
            </w:r>
            <w:r>
              <w:t xml:space="preserve"> aangekochte data. </w:t>
            </w:r>
          </w:p>
        </w:tc>
        <w:tc>
          <w:tcPr>
            <w:tcW w:w="3021" w:type="dxa"/>
          </w:tcPr>
          <w:p w14:paraId="5E4DA832" w14:textId="77777777" w:rsidR="007A128E" w:rsidRPr="00F44E0D" w:rsidRDefault="007A128E" w:rsidP="00F66311"/>
        </w:tc>
      </w:tr>
      <w:tr w:rsidR="007A128E" w:rsidRPr="00B86441" w14:paraId="648D9A1C" w14:textId="77777777" w:rsidTr="00F66311">
        <w:tc>
          <w:tcPr>
            <w:tcW w:w="1555" w:type="dxa"/>
          </w:tcPr>
          <w:p w14:paraId="32FFA44E" w14:textId="77777777" w:rsidR="007A128E" w:rsidRDefault="007A128E" w:rsidP="00F66311">
            <w:r>
              <w:t xml:space="preserve">Opslaan </w:t>
            </w:r>
          </w:p>
        </w:tc>
        <w:tc>
          <w:tcPr>
            <w:tcW w:w="4486" w:type="dxa"/>
          </w:tcPr>
          <w:p w14:paraId="144F1EED" w14:textId="77777777" w:rsidR="007A128E" w:rsidRDefault="007A128E" w:rsidP="00F66311">
            <w:r>
              <w:t xml:space="preserve">Het fysiek opslaan van UWV-data, ongeacht de vorm (digitaal, fysiek), </w:t>
            </w:r>
            <w:r w:rsidR="00D87871">
              <w:t xml:space="preserve">de </w:t>
            </w:r>
            <w:r>
              <w:t xml:space="preserve">opslagwijze en </w:t>
            </w:r>
            <w:r w:rsidR="00D87871">
              <w:t xml:space="preserve">de </w:t>
            </w:r>
            <w:r>
              <w:t xml:space="preserve">opslaglocatie. </w:t>
            </w:r>
          </w:p>
        </w:tc>
        <w:tc>
          <w:tcPr>
            <w:tcW w:w="3021" w:type="dxa"/>
          </w:tcPr>
          <w:p w14:paraId="3A6234BA" w14:textId="77777777" w:rsidR="007A128E" w:rsidRPr="00B86441" w:rsidRDefault="009A62FE" w:rsidP="00F66311">
            <w:pPr>
              <w:rPr>
                <w:lang w:val="fr-FR"/>
              </w:rPr>
            </w:pPr>
            <w:r w:rsidRPr="00B86441">
              <w:rPr>
                <w:lang w:val="fr-FR"/>
              </w:rPr>
              <w:t>Dus ook backups, caches etc.</w:t>
            </w:r>
          </w:p>
        </w:tc>
      </w:tr>
      <w:tr w:rsidR="007A128E" w14:paraId="48420C2F" w14:textId="77777777" w:rsidTr="00F66311">
        <w:tc>
          <w:tcPr>
            <w:tcW w:w="1555" w:type="dxa"/>
          </w:tcPr>
          <w:p w14:paraId="275E1C82" w14:textId="77777777" w:rsidR="007A128E" w:rsidRDefault="007A128E" w:rsidP="00F66311">
            <w:r>
              <w:lastRenderedPageBreak/>
              <w:t xml:space="preserve">Gebruiken </w:t>
            </w:r>
          </w:p>
        </w:tc>
        <w:tc>
          <w:tcPr>
            <w:tcW w:w="4486" w:type="dxa"/>
          </w:tcPr>
          <w:p w14:paraId="60787620" w14:textId="77777777" w:rsidR="007A128E" w:rsidRDefault="007A128E" w:rsidP="00F66311">
            <w:r>
              <w:t xml:space="preserve">Het gebruik van data waarover UWV beschikt door daartoe gerechtigde UWV-gebruikers. </w:t>
            </w:r>
          </w:p>
        </w:tc>
        <w:tc>
          <w:tcPr>
            <w:tcW w:w="3021" w:type="dxa"/>
          </w:tcPr>
          <w:p w14:paraId="08588DBC" w14:textId="77777777" w:rsidR="007A128E" w:rsidRDefault="007A128E" w:rsidP="00F66311"/>
        </w:tc>
      </w:tr>
      <w:tr w:rsidR="007A128E" w14:paraId="6874DC5A" w14:textId="77777777" w:rsidTr="00F66311">
        <w:tc>
          <w:tcPr>
            <w:tcW w:w="1555" w:type="dxa"/>
          </w:tcPr>
          <w:p w14:paraId="28DA4B54" w14:textId="77777777" w:rsidR="007A128E" w:rsidRDefault="007A128E" w:rsidP="00F66311">
            <w:r>
              <w:t>Bewaren</w:t>
            </w:r>
          </w:p>
        </w:tc>
        <w:tc>
          <w:tcPr>
            <w:tcW w:w="4486" w:type="dxa"/>
          </w:tcPr>
          <w:p w14:paraId="5988B0B4" w14:textId="77777777" w:rsidR="007A128E" w:rsidRDefault="007A128E" w:rsidP="00F66311">
            <w:r>
              <w:t xml:space="preserve">Data die operationeel voor UWV geen waarde meer heeft maar bewaard moet worden vanwege de dataretentieregels. </w:t>
            </w:r>
          </w:p>
        </w:tc>
        <w:tc>
          <w:tcPr>
            <w:tcW w:w="3021" w:type="dxa"/>
          </w:tcPr>
          <w:p w14:paraId="6BEFC566" w14:textId="77777777" w:rsidR="007A128E" w:rsidRDefault="007A128E" w:rsidP="00BF3022"/>
        </w:tc>
      </w:tr>
      <w:tr w:rsidR="007A128E" w14:paraId="41AEEB1E" w14:textId="77777777" w:rsidTr="00F66311">
        <w:tc>
          <w:tcPr>
            <w:tcW w:w="1555" w:type="dxa"/>
          </w:tcPr>
          <w:p w14:paraId="6636641A" w14:textId="77777777" w:rsidR="007A128E" w:rsidRDefault="007A128E" w:rsidP="00F66311">
            <w:r>
              <w:t xml:space="preserve">Vernietigen </w:t>
            </w:r>
          </w:p>
        </w:tc>
        <w:tc>
          <w:tcPr>
            <w:tcW w:w="4486" w:type="dxa"/>
          </w:tcPr>
          <w:p w14:paraId="4FAB1981" w14:textId="77777777" w:rsidR="007A128E" w:rsidRDefault="007A128E" w:rsidP="00F66311">
            <w:r>
              <w:t xml:space="preserve">Het vernietigen van data waarover UWV beschikt zonder de mogelijkheid om deze data terug te halen (te herstellen). </w:t>
            </w:r>
          </w:p>
        </w:tc>
        <w:tc>
          <w:tcPr>
            <w:tcW w:w="3021" w:type="dxa"/>
          </w:tcPr>
          <w:p w14:paraId="71FE3E74" w14:textId="77777777" w:rsidR="007A128E" w:rsidRDefault="007A128E" w:rsidP="00F66311"/>
        </w:tc>
      </w:tr>
    </w:tbl>
    <w:p w14:paraId="6E7EA4DA" w14:textId="77777777" w:rsidR="007A128E" w:rsidRDefault="007A128E" w:rsidP="007A128E"/>
    <w:p w14:paraId="0B873FED" w14:textId="77777777" w:rsidR="007A128E" w:rsidRDefault="007A128E" w:rsidP="007A128E">
      <w:pPr>
        <w:pStyle w:val="Plattetekst"/>
        <w:rPr>
          <w:b/>
          <w:bCs/>
        </w:rPr>
      </w:pPr>
      <w:r>
        <w:rPr>
          <w:bCs/>
        </w:rPr>
        <w:t xml:space="preserve">Bij het beoordelen van de structurele inbedding van DLM bij </w:t>
      </w:r>
      <w:r w:rsidR="00F0242F">
        <w:rPr>
          <w:bCs/>
        </w:rPr>
        <w:t>UWV</w:t>
      </w:r>
      <w:r>
        <w:rPr>
          <w:bCs/>
        </w:rPr>
        <w:t xml:space="preserve"> is uitgegaan van de vereisten die onderdeel zijn van de wetten en regelgeving waaraan voldaan moet worden om compliant te zijn</w:t>
      </w:r>
      <w:r w:rsidR="00C62938">
        <w:rPr>
          <w:bCs/>
        </w:rPr>
        <w:t>, vigerende materiewetten en geformuleerd UWV-</w:t>
      </w:r>
      <w:r w:rsidR="006702C2">
        <w:rPr>
          <w:bCs/>
        </w:rPr>
        <w:t>gegevens</w:t>
      </w:r>
      <w:r w:rsidR="00C62938">
        <w:rPr>
          <w:bCs/>
        </w:rPr>
        <w:t>beleid.</w:t>
      </w:r>
    </w:p>
    <w:p w14:paraId="5EAC1CF8" w14:textId="77777777" w:rsidR="007A128E" w:rsidRDefault="007A128E" w:rsidP="007A128E">
      <w:pPr>
        <w:pStyle w:val="Plattetekst"/>
        <w:rPr>
          <w:rFonts w:asciiTheme="minorHAnsi" w:eastAsiaTheme="minorHAnsi" w:hAnsiTheme="minorHAnsi" w:cstheme="minorBidi"/>
          <w:b/>
          <w:sz w:val="22"/>
          <w:szCs w:val="22"/>
          <w:lang w:eastAsia="en-US"/>
        </w:rPr>
      </w:pPr>
    </w:p>
    <w:p w14:paraId="0BE046F0" w14:textId="77777777" w:rsidR="007A128E" w:rsidRPr="008B1C2B" w:rsidRDefault="007A128E" w:rsidP="00186965">
      <w:pPr>
        <w:pStyle w:val="Kop2"/>
        <w:numPr>
          <w:ilvl w:val="0"/>
          <w:numId w:val="29"/>
        </w:numPr>
      </w:pPr>
      <w:r w:rsidRPr="008B1C2B">
        <w:t>DLM</w:t>
      </w:r>
      <w:r>
        <w:t xml:space="preserve"> - waarom?</w:t>
      </w:r>
    </w:p>
    <w:p w14:paraId="360E2DCB" w14:textId="77777777" w:rsidR="007A128E" w:rsidRDefault="007A128E" w:rsidP="007A128E">
      <w:pPr>
        <w:pStyle w:val="Plattetekst"/>
        <w:rPr>
          <w:rFonts w:asciiTheme="minorHAnsi" w:eastAsiaTheme="minorHAnsi" w:hAnsiTheme="minorHAnsi" w:cstheme="minorBidi"/>
          <w:b/>
          <w:sz w:val="22"/>
          <w:szCs w:val="22"/>
          <w:lang w:eastAsia="en-US"/>
        </w:rPr>
      </w:pPr>
    </w:p>
    <w:p w14:paraId="58FF9EF5" w14:textId="77777777" w:rsidR="007A128E" w:rsidRPr="003B2199" w:rsidRDefault="007A128E" w:rsidP="007A128E">
      <w:pPr>
        <w:pStyle w:val="Plattetekst"/>
      </w:pPr>
      <w:r w:rsidRPr="003B2199">
        <w:t xml:space="preserve">Bij het omgaan met data moet </w:t>
      </w:r>
      <w:r w:rsidR="00F0242F">
        <w:t>UWV</w:t>
      </w:r>
      <w:r w:rsidRPr="003B2199">
        <w:t xml:space="preserve"> compliant zijn met wetgeving zoals de Archiefwet</w:t>
      </w:r>
      <w:r w:rsidR="00D612A8">
        <w:t xml:space="preserve"> en</w:t>
      </w:r>
      <w:r w:rsidR="007947FC">
        <w:t xml:space="preserve"> </w:t>
      </w:r>
      <w:r w:rsidRPr="003B2199">
        <w:t>de AVG (Algemene Verordening Gegevensbescherming)</w:t>
      </w:r>
      <w:r w:rsidR="007947FC">
        <w:t xml:space="preserve">. </w:t>
      </w:r>
    </w:p>
    <w:p w14:paraId="61821184" w14:textId="77777777" w:rsidR="007A128E" w:rsidRPr="003B2199" w:rsidRDefault="007A128E" w:rsidP="007A128E">
      <w:pPr>
        <w:pStyle w:val="Plattetekst"/>
      </w:pPr>
      <w:r w:rsidRPr="003B2199">
        <w:t>Krachtens de AVG</w:t>
      </w:r>
      <w:r w:rsidRPr="00F61C3A">
        <w:rPr>
          <w:rStyle w:val="Voetnootmarkering"/>
        </w:rPr>
        <w:footnoteReference w:id="14"/>
      </w:r>
      <w:r w:rsidRPr="00F61C3A">
        <w:rPr>
          <w:rStyle w:val="Voetnootmarkering"/>
          <w:sz w:val="20"/>
          <w:szCs w:val="20"/>
        </w:rPr>
        <w:t xml:space="preserve"> </w:t>
      </w:r>
      <w:r w:rsidRPr="003B2199">
        <w:t xml:space="preserve">mag </w:t>
      </w:r>
      <w:r w:rsidR="00F0242F">
        <w:t>UWV</w:t>
      </w:r>
      <w:r w:rsidRPr="003B2199">
        <w:t xml:space="preserve"> alleen persoonsgegevens verwerken (verzamelen en gebruiken) waarvoor doelbinding bestaat. Zodra er geen doelbinding meer is moeten persoon</w:t>
      </w:r>
      <w:r w:rsidR="00BE1FD3">
        <w:t>s</w:t>
      </w:r>
      <w:r w:rsidRPr="003B2199">
        <w:t xml:space="preserve">gegevens verwijderd worden. Bij het verzamelen van data is het uitgangspunt om zo weinig mogelijk data te verzamelen (dataminimalisatie). Door </w:t>
      </w:r>
      <w:r w:rsidR="006B0325">
        <w:t>persoons</w:t>
      </w:r>
      <w:r w:rsidRPr="003B2199">
        <w:t>gegevens te anonimiseren vallen deze gegevens niet meer onder de AVG</w:t>
      </w:r>
      <w:r w:rsidR="00DA7E67">
        <w:rPr>
          <w:rStyle w:val="Voetnootmarkering"/>
        </w:rPr>
        <w:footnoteReference w:id="15"/>
      </w:r>
      <w:r w:rsidRPr="003B2199">
        <w:t>. Gegevens die gepseudonimiseerd zijn vallen nog steeds onder de AVG</w:t>
      </w:r>
      <w:r w:rsidR="00DD661A">
        <w:rPr>
          <w:rStyle w:val="Voetnootmarkering"/>
        </w:rPr>
        <w:footnoteReference w:id="16"/>
      </w:r>
      <w:r w:rsidRPr="003B2199">
        <w:t>.</w:t>
      </w:r>
    </w:p>
    <w:p w14:paraId="446B3C67" w14:textId="77777777" w:rsidR="00B846F0" w:rsidRDefault="00F57BD9" w:rsidP="007A128E">
      <w:pPr>
        <w:pStyle w:val="Plattetekst"/>
      </w:pPr>
      <w:r>
        <w:t>UWV is verplicht om op grond van de Archiefwet</w:t>
      </w:r>
      <w:r w:rsidR="007A128E" w:rsidRPr="0026696F">
        <w:rPr>
          <w:rStyle w:val="Voetnootmarkering"/>
        </w:rPr>
        <w:footnoteReference w:id="17"/>
      </w:r>
      <w:r w:rsidR="00CF3AC2">
        <w:t>1995</w:t>
      </w:r>
      <w:r w:rsidR="007A128E" w:rsidRPr="003B2199">
        <w:t xml:space="preserve"> </w:t>
      </w:r>
      <w:r w:rsidR="00261683">
        <w:t>een selectielijst op te stellen voor alle informatie, ongeacht de vorm, die UWV creëert of verzend</w:t>
      </w:r>
      <w:r w:rsidR="00256604">
        <w:t>t</w:t>
      </w:r>
      <w:r w:rsidR="00261683">
        <w:t xml:space="preserve"> uit hoofde van de (wettelijke) taken</w:t>
      </w:r>
      <w:r w:rsidR="00CF3AC2">
        <w:t>.</w:t>
      </w:r>
      <w:r w:rsidR="007A128E" w:rsidRPr="003B2199">
        <w:t xml:space="preserve"> Aan de hand van </w:t>
      </w:r>
      <w:r w:rsidR="008423BD">
        <w:t>de</w:t>
      </w:r>
      <w:r w:rsidR="007A128E" w:rsidRPr="003B2199">
        <w:t xml:space="preserve"> selectielijst worden de bewaartermijnen voor </w:t>
      </w:r>
      <w:r w:rsidR="00452821">
        <w:t xml:space="preserve">de taken </w:t>
      </w:r>
      <w:r w:rsidR="007A128E" w:rsidRPr="003B2199">
        <w:t>vastgesteld</w:t>
      </w:r>
      <w:r w:rsidR="00603B89">
        <w:t xml:space="preserve">, waarbij een taak meerdere bewaartermijnen kan hebben (afhankelijk </w:t>
      </w:r>
      <w:r w:rsidR="00CF1571">
        <w:t>van de informatieve neerslag</w:t>
      </w:r>
      <w:r w:rsidR="006640AD">
        <w:t xml:space="preserve"> (‘informatie’)</w:t>
      </w:r>
      <w:r w:rsidR="00CF1571">
        <w:t xml:space="preserve"> waarom het gaat).</w:t>
      </w:r>
      <w:r w:rsidR="007A128E" w:rsidRPr="003B2199">
        <w:t xml:space="preserve"> </w:t>
      </w:r>
      <w:r w:rsidR="00B846F0">
        <w:t xml:space="preserve">Bij de uitvoering van deze taken wordt onder andere gestructureerde data gegenereerd. De gestructureerde gegevens worden bewaard conform </w:t>
      </w:r>
      <w:r w:rsidR="00B846F0" w:rsidRPr="00EC114B">
        <w:t>de bewaartermijn(en) van de taak of taken</w:t>
      </w:r>
      <w:r w:rsidR="00B846F0">
        <w:t xml:space="preserve"> waarvoor </w:t>
      </w:r>
      <w:r w:rsidR="00B846F0">
        <w:lastRenderedPageBreak/>
        <w:t>het is gebruikt.</w:t>
      </w:r>
      <w:r w:rsidR="003B4B99">
        <w:t xml:space="preserve"> Wat </w:t>
      </w:r>
      <w:r w:rsidR="00E95F45">
        <w:t xml:space="preserve">moet worden verstaan onder een taak en hoe </w:t>
      </w:r>
      <w:r w:rsidR="002A6EFD">
        <w:t xml:space="preserve">dit </w:t>
      </w:r>
      <w:r w:rsidR="00E95F45">
        <w:t xml:space="preserve">aansluit bij </w:t>
      </w:r>
      <w:r w:rsidR="002A6EFD">
        <w:t>de processen is niet altijd duidelijk.</w:t>
      </w:r>
      <w:r w:rsidR="005D0115">
        <w:t xml:space="preserve"> </w:t>
      </w:r>
      <w:r w:rsidR="000102E6">
        <w:t>Hierdoor is het moeilijk om de bewaartermijnen van de Selectielijst 1-op-1 toe te passen.</w:t>
      </w:r>
    </w:p>
    <w:p w14:paraId="5129BA32" w14:textId="77777777" w:rsidR="00402970" w:rsidRDefault="007A128E" w:rsidP="007A128E">
      <w:pPr>
        <w:pStyle w:val="Plattetekst"/>
      </w:pPr>
      <w:r w:rsidRPr="00E31F19">
        <w:t xml:space="preserve">Omdat er </w:t>
      </w:r>
      <w:r w:rsidR="00014BC8">
        <w:t>i</w:t>
      </w:r>
      <w:r w:rsidRPr="00E31F19">
        <w:t xml:space="preserve">n de praktijk onduidelijkheid </w:t>
      </w:r>
      <w:r>
        <w:t xml:space="preserve">kan ontstaan </w:t>
      </w:r>
      <w:r w:rsidRPr="00E31F19">
        <w:t>over hoe de AVG en de Archiefwet</w:t>
      </w:r>
      <w:r w:rsidR="000F7FDB">
        <w:rPr>
          <w:rStyle w:val="Voetnootmarkering"/>
        </w:rPr>
        <w:footnoteReference w:id="18"/>
      </w:r>
      <w:r>
        <w:t xml:space="preserve"> </w:t>
      </w:r>
      <w:r w:rsidRPr="00E31F19">
        <w:t>zich tot elkaar verhouden</w:t>
      </w:r>
      <w:r>
        <w:t xml:space="preserve"> heeft de werkgroep AVG in april 2020 de handreiking ‘Weten of vergeten?’ gepubliceerd</w:t>
      </w:r>
      <w:r w:rsidRPr="00CE5EAB">
        <w:rPr>
          <w:rStyle w:val="Voetnootmarkering"/>
        </w:rPr>
        <w:footnoteReference w:id="19"/>
      </w:r>
      <w:r>
        <w:t xml:space="preserve">. </w:t>
      </w:r>
    </w:p>
    <w:p w14:paraId="2EB54CC3" w14:textId="77777777" w:rsidR="00402970" w:rsidRDefault="00402970" w:rsidP="007A128E">
      <w:pPr>
        <w:pStyle w:val="Plattetekst"/>
      </w:pPr>
      <w:r>
        <w:t>Naast de Archiefwet en de AVG, zijn er ook verschillende materiewetten waa</w:t>
      </w:r>
      <w:r w:rsidR="005E2D93">
        <w:t xml:space="preserve">raan </w:t>
      </w:r>
      <w:r w:rsidR="00F0242F">
        <w:t>UWV</w:t>
      </w:r>
      <w:r w:rsidR="005E2D93">
        <w:t xml:space="preserve"> zich moet houden. </w:t>
      </w:r>
      <w:r w:rsidR="006E25B5">
        <w:t>Gegevensmanagement UWV (</w:t>
      </w:r>
      <w:r w:rsidR="002B438A">
        <w:t>Data Office</w:t>
      </w:r>
      <w:r w:rsidR="006E25B5">
        <w:t>)</w:t>
      </w:r>
      <w:r w:rsidR="00515E76">
        <w:t xml:space="preserve">, </w:t>
      </w:r>
      <w:r w:rsidR="002B438A">
        <w:t xml:space="preserve">IB&amp;P </w:t>
      </w:r>
      <w:r w:rsidR="006E25B5">
        <w:t>(CISO</w:t>
      </w:r>
      <w:r w:rsidR="00C54315">
        <w:t xml:space="preserve">), FG, Bestuurszaken </w:t>
      </w:r>
      <w:r w:rsidR="00515E76">
        <w:t xml:space="preserve">en DIV </w:t>
      </w:r>
      <w:r w:rsidR="002B438A">
        <w:t xml:space="preserve">leveren richtlijnen </w:t>
      </w:r>
      <w:r w:rsidR="00162749">
        <w:t xml:space="preserve">hoe met data om te gaan </w:t>
      </w:r>
      <w:r w:rsidR="00396966">
        <w:t>binnen de extern</w:t>
      </w:r>
      <w:r w:rsidR="00560B90">
        <w:t xml:space="preserve"> gestelde vereisten.</w:t>
      </w:r>
    </w:p>
    <w:p w14:paraId="7C4E9A85" w14:textId="77777777" w:rsidR="007A128E" w:rsidRPr="008B1C2B" w:rsidRDefault="00A80F84" w:rsidP="00D03C6E">
      <w:pPr>
        <w:pStyle w:val="RptHoofdstuk1"/>
      </w:pPr>
      <w:bookmarkStart w:id="10" w:name="_Toc95480605"/>
      <w:r>
        <w:t>Eisen aan DLM</w:t>
      </w:r>
      <w:bookmarkEnd w:id="10"/>
    </w:p>
    <w:p w14:paraId="6E8ADDAB" w14:textId="77777777" w:rsidR="00137E51" w:rsidRPr="00137E51" w:rsidRDefault="00137E51" w:rsidP="007A128E">
      <w:pPr>
        <w:pStyle w:val="Plattetekst"/>
        <w:rPr>
          <w:b/>
          <w:bCs/>
        </w:rPr>
      </w:pPr>
      <w:r w:rsidRPr="00137E51">
        <w:rPr>
          <w:b/>
          <w:bCs/>
        </w:rPr>
        <w:t>Inleiding</w:t>
      </w:r>
    </w:p>
    <w:p w14:paraId="6066E4FA" w14:textId="77777777" w:rsidR="00B82D67" w:rsidRDefault="003F74B8" w:rsidP="007A128E">
      <w:pPr>
        <w:pStyle w:val="Plattetekst"/>
      </w:pPr>
      <w:r>
        <w:t xml:space="preserve">Organisaties die DLM goed op orde hebben zijn in staat om vijf vragen te beantwoorden. </w:t>
      </w:r>
      <w:r w:rsidR="00E5500C">
        <w:t xml:space="preserve">We starten dit hoofdstuk met deze vragen. </w:t>
      </w:r>
    </w:p>
    <w:p w14:paraId="666B2E66" w14:textId="77777777" w:rsidR="00137E51" w:rsidRDefault="00137E51" w:rsidP="007A128E">
      <w:pPr>
        <w:pStyle w:val="Plattetekst"/>
      </w:pPr>
      <w:r>
        <w:t xml:space="preserve">In hoofdstuk 5 </w:t>
      </w:r>
      <w:r w:rsidR="00576F0A">
        <w:t xml:space="preserve">worden de vijf onderwerpen genoemd die onderzocht zijn om de status van DLM bij </w:t>
      </w:r>
      <w:r w:rsidR="00F0242F">
        <w:t>UWV</w:t>
      </w:r>
      <w:r w:rsidR="00576F0A">
        <w:t xml:space="preserve"> te </w:t>
      </w:r>
      <w:r w:rsidR="00471EE1">
        <w:t xml:space="preserve">bepalen. Deze onderwerpen zijn: wet- en regelgeving, data en metadata, </w:t>
      </w:r>
      <w:r w:rsidR="00261EF0">
        <w:t>opslag van data, data governance en het beleid ten aanzien van data.</w:t>
      </w:r>
      <w:r w:rsidR="00D57E61">
        <w:t xml:space="preserve"> In hoofdstuk 6 </w:t>
      </w:r>
      <w:r w:rsidR="002A3DDF">
        <w:t xml:space="preserve">komen vervolgens de aandachtspunten aan de orde </w:t>
      </w:r>
      <w:r w:rsidR="00483E08">
        <w:t>per onderwerp.</w:t>
      </w:r>
    </w:p>
    <w:p w14:paraId="38DFE841" w14:textId="77777777" w:rsidR="00483E08" w:rsidRPr="005209A3" w:rsidRDefault="00AE520C" w:rsidP="007A128E">
      <w:pPr>
        <w:pStyle w:val="Plattetekst"/>
        <w:rPr>
          <w:b/>
          <w:bCs/>
        </w:rPr>
      </w:pPr>
      <w:r w:rsidRPr="005209A3">
        <w:rPr>
          <w:b/>
          <w:bCs/>
        </w:rPr>
        <w:t>Centrale DLM-vragen</w:t>
      </w:r>
    </w:p>
    <w:p w14:paraId="00DDE05B" w14:textId="77777777" w:rsidR="00AE520C" w:rsidRDefault="00800B91" w:rsidP="007A128E">
      <w:pPr>
        <w:pStyle w:val="Plattetekst"/>
      </w:pPr>
      <w:r>
        <w:t xml:space="preserve">Organisaties die DLM goed op orde hebben zijn in staat om de volgende vragen </w:t>
      </w:r>
      <w:r w:rsidRPr="006D504B">
        <w:t>direct</w:t>
      </w:r>
      <w:r>
        <w:t xml:space="preserve"> te beantwoorden:</w:t>
      </w:r>
    </w:p>
    <w:p w14:paraId="5AF4B542" w14:textId="77777777" w:rsidR="00800B91" w:rsidRDefault="00DA1DD8" w:rsidP="00186965">
      <w:pPr>
        <w:pStyle w:val="Plattetekst"/>
        <w:numPr>
          <w:ilvl w:val="0"/>
          <w:numId w:val="24"/>
        </w:numPr>
      </w:pPr>
      <w:r>
        <w:t>Over welke gegevens beschik ik?</w:t>
      </w:r>
    </w:p>
    <w:p w14:paraId="78DA99A3" w14:textId="77777777" w:rsidR="00DA1DD8" w:rsidRDefault="00DA1DD8" w:rsidP="00186965">
      <w:pPr>
        <w:pStyle w:val="Plattetekst"/>
        <w:numPr>
          <w:ilvl w:val="0"/>
          <w:numId w:val="24"/>
        </w:numPr>
      </w:pPr>
      <w:r>
        <w:t>In welke context worden deze gegevens gebruikt?</w:t>
      </w:r>
    </w:p>
    <w:p w14:paraId="754506C3" w14:textId="77777777" w:rsidR="00DA1DD8" w:rsidRDefault="00E25061" w:rsidP="00186965">
      <w:pPr>
        <w:pStyle w:val="Plattetekst"/>
        <w:numPr>
          <w:ilvl w:val="0"/>
          <w:numId w:val="24"/>
        </w:numPr>
      </w:pPr>
      <w:r>
        <w:t>Waar worden deze gegevens opgeslagen?</w:t>
      </w:r>
    </w:p>
    <w:p w14:paraId="74214D1D" w14:textId="77777777" w:rsidR="00E25061" w:rsidRDefault="00A8438C" w:rsidP="00186965">
      <w:pPr>
        <w:pStyle w:val="Plattetekst"/>
        <w:numPr>
          <w:ilvl w:val="0"/>
          <w:numId w:val="24"/>
        </w:numPr>
      </w:pPr>
      <w:r>
        <w:t>Wat is de volgorde van opslag en wat is de bron?</w:t>
      </w:r>
    </w:p>
    <w:p w14:paraId="3C984F7D" w14:textId="77777777" w:rsidR="00A8438C" w:rsidRDefault="005209A3" w:rsidP="00186965">
      <w:pPr>
        <w:pStyle w:val="Plattetekst"/>
        <w:numPr>
          <w:ilvl w:val="0"/>
          <w:numId w:val="24"/>
        </w:numPr>
      </w:pPr>
      <w:r>
        <w:t>Wanneer kunnen gegevens vernietigd worden?</w:t>
      </w:r>
    </w:p>
    <w:p w14:paraId="3A2E554A" w14:textId="77777777" w:rsidR="005157F1" w:rsidRDefault="005157F1" w:rsidP="005157F1">
      <w:pPr>
        <w:pStyle w:val="Plattetekst"/>
      </w:pPr>
    </w:p>
    <w:p w14:paraId="1E8ABA6C" w14:textId="77777777" w:rsidR="005157F1" w:rsidRDefault="00B6372E" w:rsidP="005157F1">
      <w:pPr>
        <w:pStyle w:val="Plattetekst"/>
      </w:pPr>
      <w:r>
        <w:t xml:space="preserve">Ad 1. </w:t>
      </w:r>
      <w:r w:rsidR="00FD1AD9">
        <w:t>De vraag over welke gegevens beschikbaar zijn</w:t>
      </w:r>
      <w:r w:rsidR="000062C7">
        <w:t xml:space="preserve"> gaat over de logische set van gegevens waarover de organisatie beschikt. </w:t>
      </w:r>
      <w:r w:rsidR="000F00E6">
        <w:t xml:space="preserve">Het antwoord op deze vraag kan gegeven worden door te verwijzen naar </w:t>
      </w:r>
      <w:r w:rsidR="00394A44">
        <w:t>een organisatiebreed logisch datamodel</w:t>
      </w:r>
      <w:r w:rsidR="00F53716">
        <w:t xml:space="preserve"> en de verticale datalineage</w:t>
      </w:r>
      <w:r w:rsidR="00394A44">
        <w:t xml:space="preserve">. </w:t>
      </w:r>
    </w:p>
    <w:p w14:paraId="4B1E8019" w14:textId="77777777" w:rsidR="00394A44" w:rsidRDefault="00E85E5D" w:rsidP="005157F1">
      <w:pPr>
        <w:pStyle w:val="Plattetekst"/>
      </w:pPr>
      <w:r>
        <w:t>Ad 2. De context waarin gegevens worden gebruikt</w:t>
      </w:r>
      <w:r w:rsidR="006620C1">
        <w:t xml:space="preserve"> is de vraag naar zowel de processen</w:t>
      </w:r>
      <w:r w:rsidR="00AC3E35">
        <w:t xml:space="preserve"> (inclusief taken)</w:t>
      </w:r>
      <w:r w:rsidR="006620C1">
        <w:t xml:space="preserve"> als de applicaties waarin </w:t>
      </w:r>
      <w:r w:rsidR="00F23048">
        <w:t xml:space="preserve">gegevens een rol spelen. Het antwoord op deze vraag is derhalve tweeledig. </w:t>
      </w:r>
      <w:r w:rsidR="00F23048">
        <w:lastRenderedPageBreak/>
        <w:t xml:space="preserve">Voor de processen gaat het om een organisatiebreed </w:t>
      </w:r>
      <w:r w:rsidR="00BC4EC7">
        <w:t>processenmodel. Voor de applicaties gaat het om een organisatiebreed applicatiemodel (applicatielandschap).</w:t>
      </w:r>
    </w:p>
    <w:p w14:paraId="6C252821" w14:textId="77777777" w:rsidR="00BC4EC7" w:rsidRDefault="00BC4EC7" w:rsidP="005157F1">
      <w:pPr>
        <w:pStyle w:val="Plattetekst"/>
      </w:pPr>
      <w:r>
        <w:t xml:space="preserve">Ad 3. </w:t>
      </w:r>
      <w:r w:rsidR="00D7268D">
        <w:t>Gegevens kunnen op meerdere plaatsen worden opgeslagen</w:t>
      </w:r>
      <w:r w:rsidR="00213F89">
        <w:t xml:space="preserve"> (horizon</w:t>
      </w:r>
      <w:r w:rsidR="00E14B6A">
        <w:t>tale datalineage)</w:t>
      </w:r>
      <w:r w:rsidR="00D7268D">
        <w:t xml:space="preserve">. </w:t>
      </w:r>
      <w:r w:rsidR="00513684">
        <w:t xml:space="preserve">De link tussen het logische gegeven en de fysieke opslag ervan </w:t>
      </w:r>
      <w:r w:rsidR="007A5F5F">
        <w:t xml:space="preserve">is onderdeel van de verticale datalineage. </w:t>
      </w:r>
    </w:p>
    <w:p w14:paraId="68816D27" w14:textId="77777777" w:rsidR="00C3793B" w:rsidRDefault="0063498B" w:rsidP="005157F1">
      <w:pPr>
        <w:pStyle w:val="Plattetekst"/>
      </w:pPr>
      <w:r>
        <w:t xml:space="preserve">Ad 4. </w:t>
      </w:r>
      <w:r w:rsidR="00CA4952">
        <w:t xml:space="preserve">Alle gegevens hebben een bron (oorsprong) en kunnen meermaals worden opgeslagen. </w:t>
      </w:r>
      <w:r w:rsidR="00BF4906">
        <w:t xml:space="preserve">Informatie over gegevensbron </w:t>
      </w:r>
      <w:r w:rsidR="00715E11">
        <w:t>en andere plaatsen waar de gegevens worden opgeslagen</w:t>
      </w:r>
      <w:r w:rsidR="00072303">
        <w:t xml:space="preserve"> is beschreven in de horizontale datalineage. </w:t>
      </w:r>
    </w:p>
    <w:p w14:paraId="4845520D" w14:textId="77777777" w:rsidR="00BB4793" w:rsidRDefault="00BB4793" w:rsidP="005157F1">
      <w:pPr>
        <w:pStyle w:val="Plattetekst"/>
      </w:pPr>
      <w:r>
        <w:t xml:space="preserve">Ad 5. </w:t>
      </w:r>
      <w:r w:rsidR="004138BF">
        <w:t>Gegevens kunnen worden verwijderd als ze nergens meer worden gebruikt</w:t>
      </w:r>
      <w:r w:rsidR="00CA31CE">
        <w:t xml:space="preserve"> </w:t>
      </w:r>
      <w:r w:rsidR="002019A7">
        <w:t xml:space="preserve">als onderdeel van een taak </w:t>
      </w:r>
      <w:r w:rsidR="00CA31CE">
        <w:t>en de geldende bewaartermijn</w:t>
      </w:r>
      <w:r w:rsidR="002019A7">
        <w:t>(</w:t>
      </w:r>
      <w:r w:rsidR="00CA31CE">
        <w:t>en</w:t>
      </w:r>
      <w:r w:rsidR="002019A7">
        <w:t>) is/</w:t>
      </w:r>
      <w:r w:rsidR="00CA31CE">
        <w:t>zijn verlopen</w:t>
      </w:r>
      <w:r w:rsidR="00975BA9">
        <w:t>.</w:t>
      </w:r>
      <w:r w:rsidR="00715FA3">
        <w:t xml:space="preserve"> Deze vraag kan worden beantwoord door het uitvoeren van de dataretentieregels. </w:t>
      </w:r>
    </w:p>
    <w:p w14:paraId="2669913E" w14:textId="77777777" w:rsidR="00BE268D" w:rsidRDefault="00CF20C3" w:rsidP="005157F1">
      <w:pPr>
        <w:pStyle w:val="Plattetekst"/>
      </w:pPr>
      <w:r>
        <w:t xml:space="preserve">Op basis van de </w:t>
      </w:r>
      <w:r w:rsidR="005065ED">
        <w:t xml:space="preserve">bovengenoemde overzichten ontstaat een overzicht van </w:t>
      </w:r>
      <w:r w:rsidR="00A56C9B">
        <w:t>persoon</w:t>
      </w:r>
      <w:r w:rsidR="000E6B1F">
        <w:t>s</w:t>
      </w:r>
      <w:r w:rsidR="00A935C5">
        <w:t>gegevens</w:t>
      </w:r>
      <w:r w:rsidR="00B42E00">
        <w:t xml:space="preserve"> met hun fysieke bewaarplaatsen (bestand.kolom), de processen waarin </w:t>
      </w:r>
      <w:r w:rsidR="0011347C">
        <w:t xml:space="preserve">de </w:t>
      </w:r>
      <w:r w:rsidR="00A935C5">
        <w:t>gegevens</w:t>
      </w:r>
      <w:r w:rsidR="0011347C">
        <w:t xml:space="preserve"> worden gebruikt en de AVG-grondslagen die daaraan ten grondslag liggen. Dit is een register van </w:t>
      </w:r>
      <w:r w:rsidR="00A935C5">
        <w:t>persoon</w:t>
      </w:r>
      <w:r w:rsidR="000E6B1F">
        <w:t>s</w:t>
      </w:r>
      <w:r w:rsidR="00A935C5">
        <w:t>gegevens</w:t>
      </w:r>
      <w:r w:rsidR="00AF25AA">
        <w:t xml:space="preserve">, processen en AVG-grondslagen. </w:t>
      </w:r>
    </w:p>
    <w:p w14:paraId="3AF5CD2B" w14:textId="77777777" w:rsidR="00AF0DBB" w:rsidRDefault="00E37324" w:rsidP="005157F1">
      <w:pPr>
        <w:pStyle w:val="Plattetekst"/>
      </w:pPr>
      <w:r>
        <w:t>D</w:t>
      </w:r>
      <w:r w:rsidR="00AF0DBB">
        <w:t>e genoemde overz</w:t>
      </w:r>
      <w:r w:rsidR="00F0286F">
        <w:t xml:space="preserve">ichten en dataretentieregels </w:t>
      </w:r>
      <w:r>
        <w:t>stellen</w:t>
      </w:r>
      <w:r w:rsidR="00F0286F">
        <w:t xml:space="preserve"> deze organisaties in staat </w:t>
      </w:r>
      <w:r w:rsidR="00930321">
        <w:t>om een beleid te formuleren én uit te voeren</w:t>
      </w:r>
      <w:r w:rsidR="003B456E">
        <w:t xml:space="preserve"> (data governance)</w:t>
      </w:r>
      <w:r w:rsidR="00930321">
        <w:t xml:space="preserve"> </w:t>
      </w:r>
      <w:r w:rsidR="00B773B2">
        <w:t xml:space="preserve">waarmee ze niet alleen voldoen aan geldende wet- en regelgeving, maar dit ook doen </w:t>
      </w:r>
      <w:r w:rsidR="00EE3A3B">
        <w:t xml:space="preserve">met een optimale procesinrichting en minimale inspanning. </w:t>
      </w:r>
    </w:p>
    <w:p w14:paraId="02CCB5B4" w14:textId="77777777" w:rsidR="00245C23" w:rsidRDefault="00245C23" w:rsidP="005157F1">
      <w:pPr>
        <w:pStyle w:val="Plattetekst"/>
      </w:pPr>
      <w:r>
        <w:t xml:space="preserve">Organisaties die één of meerdere overzichten missen zijn genoodzaakt om </w:t>
      </w:r>
      <w:r w:rsidR="00F10E04">
        <w:t>elke keer veel (handmatig) uitzoekwerk te doen</w:t>
      </w:r>
      <w:r w:rsidR="00463003">
        <w:t xml:space="preserve">. Het nadeel hiervan is dat </w:t>
      </w:r>
      <w:r w:rsidR="003775AC">
        <w:t xml:space="preserve">geldende tijdstermijnen </w:t>
      </w:r>
      <w:r w:rsidR="007F45C8">
        <w:t xml:space="preserve">veelal </w:t>
      </w:r>
      <w:r w:rsidR="003775AC">
        <w:t xml:space="preserve">niet gehaald worden en dat niet duidelijk is </w:t>
      </w:r>
      <w:r w:rsidR="007F45C8">
        <w:t>en ook niet</w:t>
      </w:r>
      <w:r w:rsidR="003775AC">
        <w:t xml:space="preserve"> aangetoond kan worden dat </w:t>
      </w:r>
      <w:r w:rsidR="00AE01F4">
        <w:t xml:space="preserve">correct en volledig gehandeld is. </w:t>
      </w:r>
    </w:p>
    <w:p w14:paraId="02636E05" w14:textId="77777777" w:rsidR="00BE268D" w:rsidRDefault="000F7552" w:rsidP="005157F1">
      <w:pPr>
        <w:pStyle w:val="Plattetekst"/>
      </w:pPr>
      <w:r>
        <w:t>Bij de beoordeling van datalifecyclemanagement moet rekening worden gehouden met de verschillende eisen die eraan worden gesteld.</w:t>
      </w:r>
      <w:r w:rsidR="00DC5021">
        <w:t xml:space="preserve"> Deze eisen worden in het vervolg van dit hoofdstuk toegelicht. </w:t>
      </w:r>
      <w:r w:rsidR="00DE7BF7">
        <w:t xml:space="preserve">In het volgende hoofdstuk wordt beschreven in welke mate </w:t>
      </w:r>
      <w:r w:rsidR="00F0242F">
        <w:t>UWV</w:t>
      </w:r>
      <w:r w:rsidR="00DE7BF7">
        <w:t xml:space="preserve"> tegemoet komt aan deze eisen en in welke mate de vijf</w:t>
      </w:r>
      <w:r w:rsidR="004952B7">
        <w:t xml:space="preserve"> vragen hier boven door UWV kunnen worden beantwoord. </w:t>
      </w:r>
    </w:p>
    <w:p w14:paraId="3B806F11" w14:textId="77777777" w:rsidR="00AE520C" w:rsidRDefault="00AE520C" w:rsidP="007A128E">
      <w:pPr>
        <w:pStyle w:val="Plattetekst"/>
      </w:pPr>
    </w:p>
    <w:p w14:paraId="4931A0F5" w14:textId="77777777" w:rsidR="00483E08" w:rsidRPr="006414A1" w:rsidRDefault="00F17F60" w:rsidP="007A128E">
      <w:pPr>
        <w:pStyle w:val="Plattetekst"/>
        <w:rPr>
          <w:b/>
          <w:bCs/>
        </w:rPr>
      </w:pPr>
      <w:r w:rsidRPr="006414A1">
        <w:rPr>
          <w:b/>
          <w:bCs/>
        </w:rPr>
        <w:t>DLM-eisen per onderwerp</w:t>
      </w:r>
    </w:p>
    <w:p w14:paraId="0FF8BBA3" w14:textId="77777777" w:rsidR="008170AD" w:rsidRDefault="008170AD" w:rsidP="008170AD">
      <w:pPr>
        <w:pStyle w:val="Plattetekst"/>
      </w:pPr>
      <w:r>
        <w:t xml:space="preserve">DLM is een proces waarin gebruik wordt gemaakt van data en metadata. Het moet voldoen aan wet-en regelgeving en valt onder en wordt ondersteund door data governance (DG). Bij het vormgeven van DG speelt </w:t>
      </w:r>
      <w:r w:rsidR="00F0242F">
        <w:t>UWV</w:t>
      </w:r>
      <w:r>
        <w:t xml:space="preserve">-beleid ten aanzien van data een belangrijke rol. De opslag van data tenslotte is van belang omdat wet- en regelgeving hier ook eisen aan stellen. </w:t>
      </w:r>
    </w:p>
    <w:p w14:paraId="54430D84" w14:textId="77777777" w:rsidR="00711FCA" w:rsidRPr="00332FBF" w:rsidRDefault="00711FCA" w:rsidP="007A128E">
      <w:pPr>
        <w:pStyle w:val="Plattetekst"/>
      </w:pPr>
    </w:p>
    <w:p w14:paraId="2B6A6EBA" w14:textId="77777777" w:rsidR="00711FCA" w:rsidRDefault="003C1368" w:rsidP="007A128E">
      <w:pPr>
        <w:pStyle w:val="Plattetekst"/>
      </w:pPr>
      <w:r>
        <w:rPr>
          <w:noProof/>
          <w:lang w:eastAsia="nl-NL"/>
        </w:rPr>
        <w:lastRenderedPageBreak/>
        <w:drawing>
          <wp:inline distT="0" distB="0" distL="0" distR="0" wp14:anchorId="7B1A3316" wp14:editId="4CF1083C">
            <wp:extent cx="6120765" cy="186372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765" cy="1863725"/>
                    </a:xfrm>
                    <a:prstGeom prst="rect">
                      <a:avLst/>
                    </a:prstGeom>
                  </pic:spPr>
                </pic:pic>
              </a:graphicData>
            </a:graphic>
          </wp:inline>
        </w:drawing>
      </w:r>
    </w:p>
    <w:p w14:paraId="2D268D05" w14:textId="77777777" w:rsidR="00711FCA" w:rsidRDefault="00A460FE" w:rsidP="007A128E">
      <w:pPr>
        <w:pStyle w:val="Plattetekst"/>
      </w:pPr>
      <w:r>
        <w:t>D</w:t>
      </w:r>
      <w:r w:rsidR="00D9690F">
        <w:t xml:space="preserve">e bovenstaande </w:t>
      </w:r>
      <w:r w:rsidR="0003359C">
        <w:t xml:space="preserve">afbeelding </w:t>
      </w:r>
      <w:r w:rsidR="005B0D07">
        <w:t xml:space="preserve">toont de onderwerpen </w:t>
      </w:r>
      <w:r w:rsidR="0097702A">
        <w:t xml:space="preserve">waarop nader wordt ingegaan in het kader </w:t>
      </w:r>
      <w:r w:rsidR="007F014E">
        <w:t>van het vooronderzoek DLM</w:t>
      </w:r>
      <w:r w:rsidR="000531C2">
        <w:t>:</w:t>
      </w:r>
    </w:p>
    <w:p w14:paraId="3AFCBC2D" w14:textId="77777777" w:rsidR="000531C2" w:rsidRDefault="008B19B8" w:rsidP="00186965">
      <w:pPr>
        <w:pStyle w:val="Plattetekst"/>
        <w:numPr>
          <w:ilvl w:val="0"/>
          <w:numId w:val="21"/>
        </w:numPr>
      </w:pPr>
      <w:r>
        <w:t xml:space="preserve">Wet- en regelgeving: eisen </w:t>
      </w:r>
      <w:r w:rsidR="000869C4">
        <w:t>die de Archiefwet, AVG</w:t>
      </w:r>
      <w:r w:rsidR="00644F40">
        <w:t>, de Wob/Woo</w:t>
      </w:r>
      <w:r w:rsidR="000869C4">
        <w:t xml:space="preserve"> en materiewetten stellen </w:t>
      </w:r>
      <w:r w:rsidR="00334E91">
        <w:t xml:space="preserve">aan het </w:t>
      </w:r>
      <w:r w:rsidR="00B374A5">
        <w:t xml:space="preserve">creëren, opslaan, gebruiken, bewaren en vernietigen </w:t>
      </w:r>
      <w:r w:rsidR="00334E91">
        <w:t>van data.</w:t>
      </w:r>
    </w:p>
    <w:p w14:paraId="0CCBEF81" w14:textId="77777777" w:rsidR="00334E91" w:rsidRDefault="00334E91" w:rsidP="00186965">
      <w:pPr>
        <w:pStyle w:val="Plattetekst"/>
        <w:numPr>
          <w:ilvl w:val="0"/>
          <w:numId w:val="21"/>
        </w:numPr>
      </w:pPr>
      <w:r>
        <w:t xml:space="preserve">Data- en metadata: </w:t>
      </w:r>
      <w:r w:rsidR="00C12FA8">
        <w:t xml:space="preserve">overzicht van </w:t>
      </w:r>
      <w:r w:rsidR="00DA7321">
        <w:t xml:space="preserve">data </w:t>
      </w:r>
      <w:r w:rsidR="00C12FA8">
        <w:t xml:space="preserve">waarover </w:t>
      </w:r>
      <w:r w:rsidR="00DA7321">
        <w:t>UWV beschikt, de kenmerken van deze data</w:t>
      </w:r>
      <w:r w:rsidR="00110E09">
        <w:t>, in welke processen de data w</w:t>
      </w:r>
      <w:r w:rsidR="00A1175C">
        <w:t>o</w:t>
      </w:r>
      <w:r w:rsidR="00110E09">
        <w:t>rd</w:t>
      </w:r>
      <w:r w:rsidR="006C354B">
        <w:t>en</w:t>
      </w:r>
      <w:r w:rsidR="00110E09">
        <w:t xml:space="preserve"> gebruikt</w:t>
      </w:r>
      <w:r w:rsidR="00121ADB">
        <w:t>.</w:t>
      </w:r>
    </w:p>
    <w:p w14:paraId="06AFE396" w14:textId="77777777" w:rsidR="00121ADB" w:rsidRDefault="00121ADB" w:rsidP="00186965">
      <w:pPr>
        <w:pStyle w:val="Plattetekst"/>
        <w:numPr>
          <w:ilvl w:val="0"/>
          <w:numId w:val="21"/>
        </w:numPr>
      </w:pPr>
      <w:r>
        <w:t xml:space="preserve">Opslag van data: </w:t>
      </w:r>
      <w:r w:rsidR="007739ED">
        <w:t>overzicht waar data wordt opgeslagen</w:t>
      </w:r>
      <w:r w:rsidR="000C794F">
        <w:t>, periode van opslag</w:t>
      </w:r>
      <w:r w:rsidR="00220B00">
        <w:t>, wijze van opslag (gemaskeerd of ongemaskeerd).</w:t>
      </w:r>
    </w:p>
    <w:p w14:paraId="24BA9C0E" w14:textId="77777777" w:rsidR="00220B00" w:rsidRDefault="00220B00" w:rsidP="00186965">
      <w:pPr>
        <w:pStyle w:val="Plattetekst"/>
        <w:numPr>
          <w:ilvl w:val="0"/>
          <w:numId w:val="21"/>
        </w:numPr>
      </w:pPr>
      <w:r w:rsidRPr="003C18B1">
        <w:t xml:space="preserve">Data governance: </w:t>
      </w:r>
      <w:r w:rsidR="00F82F62" w:rsidRPr="003C18B1">
        <w:t xml:space="preserve">DG-principes, </w:t>
      </w:r>
      <w:r w:rsidR="003C18B1" w:rsidRPr="003C18B1">
        <w:t xml:space="preserve">-standaarden en </w:t>
      </w:r>
      <w:r w:rsidR="003C18B1">
        <w:t>–</w:t>
      </w:r>
      <w:r w:rsidR="003C18B1" w:rsidRPr="003C18B1">
        <w:t xml:space="preserve"> rege</w:t>
      </w:r>
      <w:r w:rsidR="003C18B1">
        <w:t>ls, DG-rollen en – organisatie</w:t>
      </w:r>
      <w:r w:rsidR="00275837">
        <w:t xml:space="preserve"> en </w:t>
      </w:r>
      <w:r w:rsidR="003C18B1">
        <w:t>DG-processen</w:t>
      </w:r>
      <w:r w:rsidR="00275837">
        <w:t>.</w:t>
      </w:r>
    </w:p>
    <w:p w14:paraId="26017F28" w14:textId="77777777" w:rsidR="00275837" w:rsidRDefault="00275837" w:rsidP="00186965">
      <w:pPr>
        <w:pStyle w:val="Plattetekst"/>
        <w:numPr>
          <w:ilvl w:val="0"/>
          <w:numId w:val="21"/>
        </w:numPr>
      </w:pPr>
      <w:r>
        <w:t>Beleid data: geformuleerd UWV-beleid ten aanzien van data</w:t>
      </w:r>
      <w:r w:rsidR="0073398B">
        <w:t xml:space="preserve"> veelal vastgelegd in documenten</w:t>
      </w:r>
      <w:r w:rsidR="007815DD">
        <w:rPr>
          <w:rStyle w:val="Voetnootmarkering"/>
        </w:rPr>
        <w:footnoteReference w:id="20"/>
      </w:r>
      <w:r w:rsidR="0073398B">
        <w:t>.</w:t>
      </w:r>
    </w:p>
    <w:p w14:paraId="6EA2EC50" w14:textId="77777777" w:rsidR="00394C23" w:rsidRDefault="00394C23" w:rsidP="00394C23">
      <w:pPr>
        <w:pStyle w:val="Plattetekst"/>
      </w:pPr>
    </w:p>
    <w:p w14:paraId="7B50A841" w14:textId="77777777" w:rsidR="00394C23" w:rsidRDefault="00394C23" w:rsidP="00186965">
      <w:pPr>
        <w:pStyle w:val="Plattetekst"/>
        <w:numPr>
          <w:ilvl w:val="0"/>
          <w:numId w:val="20"/>
        </w:numPr>
        <w:rPr>
          <w:b/>
          <w:bCs/>
          <w:sz w:val="20"/>
          <w:szCs w:val="28"/>
        </w:rPr>
      </w:pPr>
      <w:r w:rsidRPr="007B62D4">
        <w:rPr>
          <w:b/>
          <w:bCs/>
          <w:sz w:val="20"/>
          <w:szCs w:val="28"/>
        </w:rPr>
        <w:t>Wet- en regelgeving</w:t>
      </w:r>
    </w:p>
    <w:p w14:paraId="6053B4BB" w14:textId="77777777" w:rsidR="00394C23" w:rsidRPr="00A40510" w:rsidRDefault="00394C23" w:rsidP="00394C23">
      <w:pPr>
        <w:pStyle w:val="Plattetekst"/>
      </w:pPr>
      <w:r>
        <w:t>Met wet- en regelgeving bedoelen we hier met name de Archiefwet, de AVG</w:t>
      </w:r>
      <w:r w:rsidR="00E76948">
        <w:t>, de Wob/Woo</w:t>
      </w:r>
      <w:r>
        <w:t xml:space="preserve"> en de verschillende materiewetten. In het kader van dit vooronderzoek wordt niet verder ingegaan op </w:t>
      </w:r>
      <w:r w:rsidR="004A21ED">
        <w:t>individuele</w:t>
      </w:r>
      <w:r>
        <w:t xml:space="preserve"> materiewetten. </w:t>
      </w:r>
    </w:p>
    <w:p w14:paraId="0649522A" w14:textId="77777777" w:rsidR="00394C23" w:rsidRDefault="00394C23" w:rsidP="00394C23">
      <w:pPr>
        <w:rPr>
          <w:b/>
          <w:bCs/>
        </w:rPr>
      </w:pPr>
      <w:r w:rsidRPr="00DB5B3E">
        <w:rPr>
          <w:b/>
          <w:bCs/>
        </w:rPr>
        <w:t>Archiefwet – Selectielijst met bewaartermijnen</w:t>
      </w:r>
    </w:p>
    <w:p w14:paraId="45E1BBC5" w14:textId="77777777" w:rsidR="00394C23" w:rsidRDefault="00394C23" w:rsidP="00394C23">
      <w:r>
        <w:t xml:space="preserve">Op grond van de Archiefwet moeten overheidsorganen waaronder </w:t>
      </w:r>
      <w:r w:rsidR="00F0242F">
        <w:t>UWV</w:t>
      </w:r>
      <w:r>
        <w:t xml:space="preserve"> een selectielijst opstellen. De selectielijst UWV geeft aan </w:t>
      </w:r>
      <w:r w:rsidR="00DA057A">
        <w:t xml:space="preserve">op grond van welke taak informatie </w:t>
      </w:r>
      <w:r>
        <w:t>bewaard dan wel vernietigd moeten worden.</w:t>
      </w:r>
    </w:p>
    <w:p w14:paraId="7FED5C57" w14:textId="77777777" w:rsidR="00394C23" w:rsidRDefault="00394C23" w:rsidP="00394C23"/>
    <w:p w14:paraId="4FFC6566" w14:textId="77777777" w:rsidR="00394C23" w:rsidRDefault="002B3610" w:rsidP="00394C23">
      <w:pPr>
        <w:pStyle w:val="Default"/>
        <w:rPr>
          <w:rFonts w:asciiTheme="minorHAnsi" w:hAnsiTheme="minorHAnsi" w:cstheme="minorBidi"/>
          <w:color w:val="auto"/>
          <w:sz w:val="22"/>
          <w:szCs w:val="22"/>
        </w:rPr>
      </w:pPr>
      <w:r>
        <w:rPr>
          <w:rFonts w:asciiTheme="majorHAnsi" w:eastAsia="MS Mincho" w:hAnsiTheme="majorHAnsi" w:cs="Times New Roman"/>
          <w:color w:val="auto"/>
          <w:sz w:val="18"/>
          <w:lang w:eastAsia="ja-JP"/>
        </w:rPr>
        <w:t xml:space="preserve">In de selectielijst </w:t>
      </w:r>
      <w:r w:rsidR="00F67B0F">
        <w:rPr>
          <w:rFonts w:asciiTheme="majorHAnsi" w:eastAsia="MS Mincho" w:hAnsiTheme="majorHAnsi" w:cs="Times New Roman"/>
          <w:color w:val="auto"/>
          <w:sz w:val="18"/>
          <w:lang w:eastAsia="ja-JP"/>
        </w:rPr>
        <w:t xml:space="preserve">heeft een </w:t>
      </w:r>
      <w:r w:rsidR="00A02C2E">
        <w:rPr>
          <w:rFonts w:asciiTheme="majorHAnsi" w:eastAsia="MS Mincho" w:hAnsiTheme="majorHAnsi" w:cs="Times New Roman"/>
          <w:color w:val="auto"/>
          <w:sz w:val="18"/>
          <w:lang w:eastAsia="ja-JP"/>
        </w:rPr>
        <w:t>taak</w:t>
      </w:r>
      <w:r w:rsidR="00CB325F">
        <w:rPr>
          <w:rFonts w:asciiTheme="majorHAnsi" w:eastAsia="MS Mincho" w:hAnsiTheme="majorHAnsi" w:cs="Times New Roman"/>
          <w:color w:val="auto"/>
          <w:sz w:val="18"/>
          <w:lang w:eastAsia="ja-JP"/>
        </w:rPr>
        <w:t xml:space="preserve"> en de informat</w:t>
      </w:r>
      <w:r w:rsidR="00500724">
        <w:rPr>
          <w:rFonts w:asciiTheme="majorHAnsi" w:eastAsia="MS Mincho" w:hAnsiTheme="majorHAnsi" w:cs="Times New Roman"/>
          <w:color w:val="auto"/>
          <w:sz w:val="18"/>
          <w:lang w:eastAsia="ja-JP"/>
        </w:rPr>
        <w:t>ie</w:t>
      </w:r>
      <w:r w:rsidR="00F67B0F">
        <w:rPr>
          <w:rFonts w:asciiTheme="majorHAnsi" w:eastAsia="MS Mincho" w:hAnsiTheme="majorHAnsi" w:cs="Times New Roman"/>
          <w:color w:val="auto"/>
          <w:sz w:val="18"/>
          <w:lang w:eastAsia="ja-JP"/>
        </w:rPr>
        <w:t xml:space="preserve"> </w:t>
      </w:r>
      <w:r w:rsidR="00500724">
        <w:rPr>
          <w:rFonts w:asciiTheme="majorHAnsi" w:eastAsia="MS Mincho" w:hAnsiTheme="majorHAnsi" w:cs="Times New Roman"/>
          <w:color w:val="auto"/>
          <w:sz w:val="18"/>
          <w:lang w:eastAsia="ja-JP"/>
        </w:rPr>
        <w:t xml:space="preserve">daarin </w:t>
      </w:r>
      <w:r w:rsidR="00F67B0F">
        <w:rPr>
          <w:rFonts w:asciiTheme="majorHAnsi" w:eastAsia="MS Mincho" w:hAnsiTheme="majorHAnsi" w:cs="Times New Roman"/>
          <w:color w:val="auto"/>
          <w:sz w:val="18"/>
          <w:lang w:eastAsia="ja-JP"/>
        </w:rPr>
        <w:t xml:space="preserve">de markering B of V (+ cijfer). </w:t>
      </w:r>
      <w:r w:rsidR="00297D7C">
        <w:rPr>
          <w:rFonts w:eastAsia="MS Mincho" w:cs="Times New Roman"/>
          <w:color w:val="auto"/>
          <w:sz w:val="18"/>
          <w:lang w:eastAsia="ja-JP"/>
        </w:rPr>
        <w:t xml:space="preserve">In geval van </w:t>
      </w:r>
      <w:r w:rsidR="00EE4DF4">
        <w:rPr>
          <w:rFonts w:eastAsia="MS Mincho" w:cs="Times New Roman"/>
          <w:color w:val="auto"/>
          <w:sz w:val="18"/>
          <w:lang w:eastAsia="ja-JP"/>
        </w:rPr>
        <w:t xml:space="preserve"> </w:t>
      </w:r>
      <w:r w:rsidR="00394C23" w:rsidRPr="002D57EB">
        <w:rPr>
          <w:rFonts w:eastAsia="MS Mincho" w:cs="Times New Roman"/>
          <w:color w:val="auto"/>
          <w:sz w:val="18"/>
          <w:lang w:eastAsia="ja-JP"/>
        </w:rPr>
        <w:t xml:space="preserve">markering B </w:t>
      </w:r>
      <w:r w:rsidR="00DF14B8">
        <w:rPr>
          <w:rFonts w:eastAsia="MS Mincho" w:cs="Times New Roman"/>
          <w:color w:val="auto"/>
          <w:sz w:val="18"/>
          <w:lang w:eastAsia="ja-JP"/>
        </w:rPr>
        <w:t>moet</w:t>
      </w:r>
      <w:r w:rsidR="00394C23" w:rsidRPr="002D57EB">
        <w:rPr>
          <w:rFonts w:eastAsia="MS Mincho" w:cs="Times New Roman"/>
          <w:color w:val="auto"/>
          <w:sz w:val="18"/>
          <w:lang w:eastAsia="ja-JP"/>
        </w:rPr>
        <w:t xml:space="preserve"> </w:t>
      </w:r>
      <w:r w:rsidR="00F16CE0">
        <w:rPr>
          <w:rFonts w:eastAsia="MS Mincho" w:cs="Times New Roman"/>
          <w:color w:val="auto"/>
          <w:sz w:val="18"/>
          <w:lang w:eastAsia="ja-JP"/>
        </w:rPr>
        <w:t xml:space="preserve">de informatie </w:t>
      </w:r>
      <w:r w:rsidR="00394C23" w:rsidRPr="002D57EB">
        <w:rPr>
          <w:rFonts w:eastAsia="MS Mincho" w:cs="Times New Roman"/>
          <w:color w:val="auto"/>
          <w:sz w:val="18"/>
          <w:lang w:eastAsia="ja-JP"/>
        </w:rPr>
        <w:t xml:space="preserve">blijvend </w:t>
      </w:r>
      <w:r w:rsidR="00DF14B8">
        <w:rPr>
          <w:rFonts w:eastAsia="MS Mincho" w:cs="Times New Roman"/>
          <w:color w:val="auto"/>
          <w:sz w:val="18"/>
          <w:lang w:eastAsia="ja-JP"/>
        </w:rPr>
        <w:t xml:space="preserve">worden </w:t>
      </w:r>
      <w:r w:rsidR="00394C23" w:rsidRPr="002D57EB">
        <w:rPr>
          <w:rFonts w:eastAsia="MS Mincho" w:cs="Times New Roman"/>
          <w:color w:val="auto"/>
          <w:sz w:val="18"/>
          <w:lang w:eastAsia="ja-JP"/>
        </w:rPr>
        <w:t xml:space="preserve">bewaard. </w:t>
      </w:r>
      <w:r w:rsidR="00DF14B8">
        <w:rPr>
          <w:rFonts w:eastAsia="MS Mincho" w:cs="Times New Roman"/>
          <w:color w:val="auto"/>
          <w:sz w:val="18"/>
          <w:lang w:eastAsia="ja-JP"/>
        </w:rPr>
        <w:t>Bij</w:t>
      </w:r>
      <w:r w:rsidR="000E10F2">
        <w:rPr>
          <w:rFonts w:eastAsia="MS Mincho" w:cs="Times New Roman"/>
          <w:color w:val="auto"/>
          <w:sz w:val="18"/>
          <w:lang w:eastAsia="ja-JP"/>
        </w:rPr>
        <w:t xml:space="preserve"> </w:t>
      </w:r>
      <w:r w:rsidR="00693285" w:rsidRPr="002D57EB">
        <w:rPr>
          <w:rFonts w:eastAsia="MS Mincho" w:cs="Times New Roman"/>
          <w:color w:val="auto"/>
          <w:sz w:val="18"/>
          <w:lang w:eastAsia="ja-JP"/>
        </w:rPr>
        <w:t>markering V word</w:t>
      </w:r>
      <w:r w:rsidR="00A825D6">
        <w:rPr>
          <w:rFonts w:eastAsia="MS Mincho" w:cs="Times New Roman"/>
          <w:color w:val="auto"/>
          <w:sz w:val="18"/>
          <w:lang w:eastAsia="ja-JP"/>
        </w:rPr>
        <w:t>t</w:t>
      </w:r>
      <w:r w:rsidR="00693285" w:rsidRPr="002D57EB">
        <w:rPr>
          <w:rFonts w:eastAsia="MS Mincho" w:cs="Times New Roman"/>
          <w:color w:val="auto"/>
          <w:sz w:val="18"/>
          <w:lang w:eastAsia="ja-JP"/>
        </w:rPr>
        <w:t xml:space="preserve"> na sluiting van het </w:t>
      </w:r>
      <w:r w:rsidR="00693285" w:rsidRPr="002D57EB">
        <w:rPr>
          <w:rFonts w:eastAsia="MS Mincho" w:cs="Times New Roman"/>
          <w:color w:val="auto"/>
          <w:sz w:val="18"/>
          <w:lang w:eastAsia="ja-JP"/>
        </w:rPr>
        <w:lastRenderedPageBreak/>
        <w:t>dossier</w:t>
      </w:r>
      <w:r w:rsidR="00693285">
        <w:rPr>
          <w:rFonts w:asciiTheme="minorHAnsi" w:hAnsiTheme="minorHAnsi" w:cstheme="minorBidi"/>
          <w:color w:val="auto"/>
          <w:sz w:val="22"/>
          <w:szCs w:val="22"/>
        </w:rPr>
        <w:t xml:space="preserve"> </w:t>
      </w:r>
      <w:r w:rsidR="00693285" w:rsidRPr="002D57EB">
        <w:rPr>
          <w:rFonts w:eastAsia="MS Mincho" w:cs="Times New Roman"/>
          <w:color w:val="auto"/>
          <w:sz w:val="18"/>
          <w:lang w:eastAsia="ja-JP"/>
        </w:rPr>
        <w:t xml:space="preserve">vernietigd </w:t>
      </w:r>
      <w:r w:rsidR="00693285">
        <w:rPr>
          <w:rFonts w:eastAsia="MS Mincho" w:cs="Times New Roman"/>
          <w:color w:val="auto"/>
          <w:sz w:val="18"/>
          <w:lang w:eastAsia="ja-JP"/>
        </w:rPr>
        <w:t xml:space="preserve">indien </w:t>
      </w:r>
      <w:r w:rsidR="00693285" w:rsidRPr="002D57EB">
        <w:rPr>
          <w:rFonts w:eastAsia="MS Mincho" w:cs="Times New Roman"/>
          <w:color w:val="auto"/>
          <w:sz w:val="18"/>
          <w:lang w:eastAsia="ja-JP"/>
        </w:rPr>
        <w:t>de</w:t>
      </w:r>
      <w:r w:rsidR="00693285">
        <w:rPr>
          <w:rFonts w:asciiTheme="minorHAnsi" w:hAnsiTheme="minorHAnsi" w:cstheme="minorBidi"/>
          <w:color w:val="auto"/>
          <w:sz w:val="22"/>
          <w:szCs w:val="22"/>
        </w:rPr>
        <w:t xml:space="preserve"> </w:t>
      </w:r>
      <w:r w:rsidR="00693285" w:rsidRPr="002D57EB">
        <w:rPr>
          <w:rFonts w:eastAsia="MS Mincho" w:cs="Times New Roman"/>
          <w:color w:val="auto"/>
          <w:sz w:val="18"/>
          <w:lang w:eastAsia="ja-JP"/>
        </w:rPr>
        <w:t>bewaartermijn aangegeven in de V</w:t>
      </w:r>
      <w:r w:rsidR="00693285">
        <w:rPr>
          <w:rStyle w:val="Voetnootmarkering"/>
          <w:rFonts w:eastAsia="MS Mincho" w:cs="Times New Roman"/>
          <w:color w:val="auto"/>
          <w:sz w:val="18"/>
          <w:lang w:eastAsia="ja-JP"/>
        </w:rPr>
        <w:footnoteReference w:id="21"/>
      </w:r>
      <w:r w:rsidR="00693285" w:rsidRPr="002D57EB">
        <w:rPr>
          <w:rFonts w:eastAsia="MS Mincho" w:cs="Times New Roman"/>
          <w:color w:val="auto"/>
          <w:sz w:val="18"/>
          <w:lang w:eastAsia="ja-JP"/>
        </w:rPr>
        <w:t>-markering</w:t>
      </w:r>
      <w:r w:rsidR="00693285">
        <w:rPr>
          <w:rFonts w:eastAsia="MS Mincho" w:cs="Times New Roman"/>
          <w:color w:val="auto"/>
          <w:sz w:val="18"/>
          <w:lang w:eastAsia="ja-JP"/>
        </w:rPr>
        <w:t xml:space="preserve"> is afgelopen</w:t>
      </w:r>
      <w:r w:rsidR="00693285" w:rsidRPr="002D57EB">
        <w:rPr>
          <w:rFonts w:eastAsia="MS Mincho" w:cs="Times New Roman"/>
          <w:color w:val="auto"/>
          <w:sz w:val="18"/>
          <w:lang w:eastAsia="ja-JP"/>
        </w:rPr>
        <w:t xml:space="preserve">. </w:t>
      </w:r>
      <w:r w:rsidR="00DA2F38" w:rsidRPr="002D57EB">
        <w:rPr>
          <w:rFonts w:eastAsia="MS Mincho" w:cs="Times New Roman"/>
          <w:color w:val="auto"/>
          <w:sz w:val="18"/>
          <w:lang w:eastAsia="ja-JP"/>
        </w:rPr>
        <w:t xml:space="preserve">Een </w:t>
      </w:r>
      <w:r w:rsidR="00DA2F38">
        <w:rPr>
          <w:rFonts w:eastAsia="MS Mincho" w:cs="Times New Roman"/>
          <w:color w:val="auto"/>
          <w:sz w:val="18"/>
          <w:lang w:eastAsia="ja-JP"/>
        </w:rPr>
        <w:t>zaak binnen het archief</w:t>
      </w:r>
      <w:r w:rsidR="00DA2F38">
        <w:rPr>
          <w:rStyle w:val="Voetnootmarkering"/>
          <w:rFonts w:eastAsia="MS Mincho" w:cs="Times New Roman"/>
          <w:color w:val="auto"/>
          <w:sz w:val="18"/>
          <w:lang w:eastAsia="ja-JP"/>
        </w:rPr>
        <w:footnoteReference w:id="22"/>
      </w:r>
      <w:r w:rsidR="00DA2F38">
        <w:rPr>
          <w:rFonts w:eastAsia="MS Mincho" w:cs="Times New Roman"/>
          <w:color w:val="auto"/>
          <w:sz w:val="18"/>
          <w:lang w:eastAsia="ja-JP"/>
        </w:rPr>
        <w:t xml:space="preserve">, door het primaire proces ook wel sociale verzekeringszaak genoemd, </w:t>
      </w:r>
      <w:r w:rsidR="00DA2F38" w:rsidRPr="002D57EB">
        <w:rPr>
          <w:rFonts w:eastAsia="MS Mincho" w:cs="Times New Roman"/>
          <w:color w:val="auto"/>
          <w:sz w:val="18"/>
          <w:lang w:eastAsia="ja-JP"/>
        </w:rPr>
        <w:t>kan pas worden gesloten als het recht of de aanspraak waaraan</w:t>
      </w:r>
      <w:r w:rsidR="00DA2F38">
        <w:rPr>
          <w:rFonts w:eastAsia="MS Mincho" w:cs="Times New Roman"/>
          <w:color w:val="auto"/>
          <w:sz w:val="18"/>
          <w:lang w:eastAsia="ja-JP"/>
        </w:rPr>
        <w:t xml:space="preserve"> de informatie </w:t>
      </w:r>
      <w:r w:rsidR="00DA2F38" w:rsidRPr="002D57EB">
        <w:rPr>
          <w:rFonts w:eastAsia="MS Mincho" w:cs="Times New Roman"/>
          <w:color w:val="auto"/>
          <w:sz w:val="18"/>
          <w:lang w:eastAsia="ja-JP"/>
        </w:rPr>
        <w:t>dienstbaar</w:t>
      </w:r>
      <w:r w:rsidR="00DA2F38">
        <w:rPr>
          <w:rStyle w:val="Voetnootmarkering"/>
          <w:rFonts w:eastAsia="MS Mincho" w:cs="Times New Roman"/>
          <w:color w:val="auto"/>
          <w:sz w:val="18"/>
          <w:lang w:eastAsia="ja-JP"/>
        </w:rPr>
        <w:footnoteReference w:id="23"/>
      </w:r>
      <w:r w:rsidR="00DA2F38" w:rsidRPr="002D57EB">
        <w:rPr>
          <w:rFonts w:eastAsia="MS Mincho" w:cs="Times New Roman"/>
          <w:color w:val="auto"/>
          <w:sz w:val="18"/>
          <w:lang w:eastAsia="ja-JP"/>
        </w:rPr>
        <w:t xml:space="preserve"> is geheel is geëindigd.</w:t>
      </w:r>
      <w:r w:rsidR="00DA2F38">
        <w:rPr>
          <w:rFonts w:asciiTheme="minorHAnsi" w:hAnsiTheme="minorHAnsi" w:cstheme="minorBidi"/>
          <w:color w:val="auto"/>
          <w:sz w:val="22"/>
          <w:szCs w:val="22"/>
        </w:rPr>
        <w:t xml:space="preserve"> </w:t>
      </w:r>
    </w:p>
    <w:p w14:paraId="5E9E87E2" w14:textId="77777777" w:rsidR="00394C23" w:rsidRDefault="00394C23" w:rsidP="00394C23">
      <w:pPr>
        <w:pStyle w:val="Default"/>
        <w:rPr>
          <w:rFonts w:asciiTheme="minorHAnsi" w:hAnsiTheme="minorHAnsi" w:cstheme="minorBidi"/>
          <w:color w:val="auto"/>
          <w:sz w:val="22"/>
          <w:szCs w:val="22"/>
        </w:rPr>
      </w:pPr>
    </w:p>
    <w:p w14:paraId="02CFCD23" w14:textId="77777777" w:rsidR="00394C23" w:rsidRPr="00DB5B3E" w:rsidRDefault="00394C23" w:rsidP="00394C23">
      <w:pPr>
        <w:rPr>
          <w:b/>
          <w:bCs/>
        </w:rPr>
      </w:pPr>
      <w:r w:rsidRPr="0077638D">
        <w:rPr>
          <w:b/>
          <w:bCs/>
        </w:rPr>
        <w:t>AVG – Algemene Verordening Gegevensbescherming</w:t>
      </w:r>
    </w:p>
    <w:p w14:paraId="78FD57A2" w14:textId="77777777" w:rsidR="00394C23" w:rsidRDefault="00394C23" w:rsidP="00394C23">
      <w:r>
        <w:t>De AVG richt zich op de omgang met en bescherming van persoonsgegevens. E</w:t>
      </w:r>
      <w:r w:rsidRPr="00FB72AA">
        <w:t xml:space="preserve">en persoonsgegeven </w:t>
      </w:r>
      <w:r>
        <w:t xml:space="preserve">betreft </w:t>
      </w:r>
      <w:r w:rsidRPr="00FB72AA">
        <w:t>alle informatie over een geïdentificeerde of identificeerbare natuurlijke persoon. Dit betekent dat informatie ofwel direct over iemand gaat, ofwel naar deze persoon te herleiden is.</w:t>
      </w:r>
      <w:r w:rsidRPr="00DB066F">
        <w:rPr>
          <w:rFonts w:ascii="Arial" w:hAnsi="Arial" w:cs="Arial"/>
          <w:color w:val="666666"/>
          <w:spacing w:val="3"/>
          <w:sz w:val="29"/>
          <w:szCs w:val="29"/>
          <w:shd w:val="clear" w:color="auto" w:fill="FFFFFF"/>
        </w:rPr>
        <w:t xml:space="preserve"> </w:t>
      </w:r>
      <w:r>
        <w:t>I</w:t>
      </w:r>
      <w:r w:rsidRPr="00DB066F">
        <w:t>emands naam, adres en woonplaats</w:t>
      </w:r>
      <w:r>
        <w:t xml:space="preserve"> maar </w:t>
      </w:r>
      <w:r w:rsidRPr="00DB066F">
        <w:t>ook telefoonnummer en postcode met huisnummer zijn persoonsgegevens</w:t>
      </w:r>
      <w:r>
        <w:t xml:space="preserve">. Binnen de categorie van persoonsgegevens wordt nog het onderscheid gemaakt naar bijzondere persoonsgegevens waarvan </w:t>
      </w:r>
      <w:r w:rsidRPr="008A05D3">
        <w:t>de verwerking</w:t>
      </w:r>
      <w:r>
        <w:t xml:space="preserve"> </w:t>
      </w:r>
      <w:r w:rsidRPr="008A05D3">
        <w:t xml:space="preserve">iemands privacy ernstig </w:t>
      </w:r>
      <w:r>
        <w:t xml:space="preserve">kan </w:t>
      </w:r>
      <w:r w:rsidRPr="008A05D3">
        <w:t>beïnvloeden. Daarom zijn bijzondere persoonsgegevens extra beschermd door de we</w:t>
      </w:r>
      <w:r>
        <w:t xml:space="preserve">t. Persoonsgegevens mogen alleen verwerkt (verzameld en gebruikt) worden als daar tenminste een van de zes redenen (‘grondslagen’) zoals genoemd in de AVG voor geldt. Bij het verzamelen van gegevens moet ook zo weinig mogelijk gegevens worden verzameld. Zodra elke grondslag ontbreekt dienen de persoonsgegevens verwijderd te worden. </w:t>
      </w:r>
    </w:p>
    <w:p w14:paraId="2A17CA3B" w14:textId="77777777" w:rsidR="00394C23" w:rsidRDefault="00394C23" w:rsidP="00394C23"/>
    <w:p w14:paraId="6DB604E2" w14:textId="77777777" w:rsidR="00394C23" w:rsidRDefault="00394C23" w:rsidP="00394C23">
      <w:r>
        <w:t xml:space="preserve">De AVG kent personen ook een aantal rechten toe waaronder het recht op vergetelheid. Het recht op vergetelheid houdt in dat alle gegevens over een persoon (onder bepaalde voorwaarden) verwijderd moeten worden. </w:t>
      </w:r>
    </w:p>
    <w:p w14:paraId="7AE64EEE" w14:textId="77777777" w:rsidR="00394C23" w:rsidRDefault="00394C23" w:rsidP="00394C23"/>
    <w:p w14:paraId="706EF1FA" w14:textId="77777777" w:rsidR="00394C23" w:rsidRDefault="00394C23" w:rsidP="00394C23">
      <w:r>
        <w:t xml:space="preserve">In het kader van de AVG dient duidelijk te zijn over welke persoonsgegevens </w:t>
      </w:r>
      <w:r w:rsidR="00F0242F">
        <w:t>UWV</w:t>
      </w:r>
      <w:r>
        <w:t xml:space="preserve"> beschikt, wat de grondslag daarvoor is, in welke processen die gegevens worden gebruikt en waar die gegevens feitelijk zijn opgeslagen.</w:t>
      </w:r>
      <w:r w:rsidR="00983285">
        <w:t xml:space="preserve"> </w:t>
      </w:r>
      <w:r w:rsidR="00A502D6">
        <w:t>Een dergelijk overzicht ontbreekt</w:t>
      </w:r>
      <w:r w:rsidR="00251128">
        <w:t xml:space="preserve"> waardoor </w:t>
      </w:r>
      <w:r w:rsidR="00B05A7E">
        <w:t xml:space="preserve">het onwaarschijnlijk is dat gegevens tijdig en volledig </w:t>
      </w:r>
      <w:r w:rsidR="00994CF9">
        <w:t xml:space="preserve">(UWV-breed) </w:t>
      </w:r>
      <w:r w:rsidR="00B05A7E">
        <w:t>worden vern</w:t>
      </w:r>
      <w:r w:rsidR="00516AA6">
        <w:t xml:space="preserve">ietigd conform de vereisten van de AVG, Archiefwet en materiewetten. </w:t>
      </w:r>
      <w:r w:rsidR="00BE4B52">
        <w:t xml:space="preserve">Het ontbreken van zo’n overzicht betekent ook dat </w:t>
      </w:r>
      <w:r w:rsidR="00D96703">
        <w:t>het opvolgen van AVG-rechten</w:t>
      </w:r>
      <w:r w:rsidR="006E5BAE">
        <w:t xml:space="preserve"> leidt tot een immens </w:t>
      </w:r>
      <w:r w:rsidR="00D31DA5">
        <w:t xml:space="preserve">uitzoekwerk wat binnen de door de AVG gestelde termijnen niet kan worden voltooid. </w:t>
      </w:r>
      <w:r w:rsidR="00B972AB">
        <w:t xml:space="preserve">Ook in dit respect is UWV niet AVG-compliant. </w:t>
      </w:r>
    </w:p>
    <w:p w14:paraId="6B45E4DA" w14:textId="77777777" w:rsidR="00394C23" w:rsidRDefault="00394C23" w:rsidP="00394C23"/>
    <w:p w14:paraId="736961B9" w14:textId="77777777" w:rsidR="005632D8" w:rsidRPr="005632D8" w:rsidRDefault="005632D8" w:rsidP="00186965">
      <w:pPr>
        <w:pStyle w:val="Plattetekst"/>
        <w:numPr>
          <w:ilvl w:val="0"/>
          <w:numId w:val="20"/>
        </w:numPr>
        <w:rPr>
          <w:b/>
          <w:bCs/>
          <w:sz w:val="20"/>
          <w:szCs w:val="28"/>
        </w:rPr>
      </w:pPr>
      <w:r w:rsidRPr="005632D8">
        <w:rPr>
          <w:b/>
          <w:bCs/>
          <w:sz w:val="20"/>
          <w:szCs w:val="28"/>
        </w:rPr>
        <w:t>Data en metadata</w:t>
      </w:r>
    </w:p>
    <w:p w14:paraId="2CD6F104" w14:textId="77777777" w:rsidR="007A128E" w:rsidRDefault="007A128E" w:rsidP="007A128E">
      <w:pPr>
        <w:pStyle w:val="Plattetekst"/>
      </w:pPr>
      <w:r w:rsidRPr="008360E6">
        <w:t>Wetgeving zoals de AVG</w:t>
      </w:r>
      <w:r w:rsidR="00E767E6">
        <w:t>, de Wob/Woo</w:t>
      </w:r>
      <w:r w:rsidRPr="008360E6">
        <w:t xml:space="preserve"> en de Archiefwet vereisen dat er een UWV-breed inzicht is in de data waarover wordt beschikt, wat deze data betekent, wat de reden is dat UWV deze data verzamelt en </w:t>
      </w:r>
      <w:r w:rsidRPr="008360E6">
        <w:lastRenderedPageBreak/>
        <w:t xml:space="preserve">waar deze data zich bevindt. Om deze vragen te kunnen beantwoorden moet er sprake zijn van horizontale en verticale datalineage. </w:t>
      </w:r>
    </w:p>
    <w:p w14:paraId="4CE8F534" w14:textId="77777777" w:rsidR="00FE7DC3" w:rsidRPr="00970387" w:rsidRDefault="00FE7DC3" w:rsidP="00FE7DC3">
      <w:pPr>
        <w:rPr>
          <w:b/>
          <w:bCs/>
        </w:rPr>
      </w:pPr>
      <w:r w:rsidRPr="00970387">
        <w:rPr>
          <w:b/>
          <w:bCs/>
        </w:rPr>
        <w:t>Datalineage.</w:t>
      </w:r>
    </w:p>
    <w:p w14:paraId="2013A20F" w14:textId="77777777" w:rsidR="00FE7DC3" w:rsidRDefault="00FE7DC3" w:rsidP="00FE7DC3">
      <w:r>
        <w:t>Datalineage (‘afstamming’) beantwoordt de vraag waar data vandaan komt. Bij verticale datalineage gaat het om de betekenis (semantiek) van de data. Vastleggen van de betekenis van data gebeurt op drie niveaus:</w:t>
      </w:r>
    </w:p>
    <w:p w14:paraId="2C3CEEF2" w14:textId="77777777" w:rsidR="00FE7DC3" w:rsidRDefault="00FE7DC3" w:rsidP="00186965">
      <w:pPr>
        <w:pStyle w:val="Lijstalinea"/>
        <w:numPr>
          <w:ilvl w:val="0"/>
          <w:numId w:val="18"/>
        </w:numPr>
        <w:spacing w:after="160" w:line="259" w:lineRule="auto"/>
      </w:pPr>
      <w:r>
        <w:t>Conceptueel (conceptueel data model/CDM)</w:t>
      </w:r>
    </w:p>
    <w:p w14:paraId="38A7770E" w14:textId="77777777" w:rsidR="00FE7DC3" w:rsidRPr="004D0911" w:rsidRDefault="00FE7DC3" w:rsidP="00186965">
      <w:pPr>
        <w:pStyle w:val="Lijstalinea"/>
        <w:numPr>
          <w:ilvl w:val="0"/>
          <w:numId w:val="18"/>
        </w:numPr>
        <w:spacing w:after="160" w:line="259" w:lineRule="auto"/>
        <w:rPr>
          <w:lang w:val="de-DE"/>
        </w:rPr>
      </w:pPr>
      <w:r w:rsidRPr="004D0911">
        <w:rPr>
          <w:lang w:val="de-DE"/>
        </w:rPr>
        <w:t>Logisch (logisch data model/LDM)</w:t>
      </w:r>
    </w:p>
    <w:p w14:paraId="0B8F3652" w14:textId="77777777" w:rsidR="00FE7DC3" w:rsidRDefault="00FE7DC3" w:rsidP="00186965">
      <w:pPr>
        <w:pStyle w:val="Lijstalinea"/>
        <w:numPr>
          <w:ilvl w:val="0"/>
          <w:numId w:val="18"/>
        </w:numPr>
        <w:spacing w:after="160" w:line="259" w:lineRule="auto"/>
      </w:pPr>
      <w:r>
        <w:t>Fysiek (fysiek data model/PDM</w:t>
      </w:r>
      <w:r>
        <w:rPr>
          <w:rStyle w:val="Voetnootmarkering"/>
        </w:rPr>
        <w:footnoteReference w:id="24"/>
      </w:r>
      <w:r>
        <w:t>)</w:t>
      </w:r>
    </w:p>
    <w:p w14:paraId="41C8E8B6" w14:textId="77777777" w:rsidR="00FE7DC3" w:rsidRDefault="00FE7DC3" w:rsidP="00FE7DC3">
      <w:r>
        <w:t xml:space="preserve">Naast verticale datalineage is er ook horizontale datalineage. Horizontale datalineage volgt de data vanaf de bron en registreert elke bewerking (verandering) van de data tot en met de vernietiging van de data. Het legt dus vast hoe data door de organisatie stroomt. </w:t>
      </w:r>
    </w:p>
    <w:p w14:paraId="53945FF0" w14:textId="77777777" w:rsidR="008E462A" w:rsidRDefault="008E462A" w:rsidP="00FE7DC3"/>
    <w:p w14:paraId="7E316183" w14:textId="77777777" w:rsidR="008E462A" w:rsidRPr="008E462A" w:rsidRDefault="008E462A" w:rsidP="00186965">
      <w:pPr>
        <w:pStyle w:val="Plattetekst"/>
        <w:numPr>
          <w:ilvl w:val="0"/>
          <w:numId w:val="20"/>
        </w:numPr>
        <w:rPr>
          <w:b/>
          <w:bCs/>
          <w:sz w:val="20"/>
          <w:szCs w:val="28"/>
        </w:rPr>
      </w:pPr>
      <w:r w:rsidRPr="008E462A">
        <w:rPr>
          <w:b/>
          <w:bCs/>
          <w:sz w:val="20"/>
          <w:szCs w:val="28"/>
        </w:rPr>
        <w:t>Opslag van data</w:t>
      </w:r>
    </w:p>
    <w:p w14:paraId="4776CAF0" w14:textId="77777777" w:rsidR="00FE7DC3" w:rsidRDefault="00FE7DC3" w:rsidP="00FE7DC3">
      <w:r>
        <w:t xml:space="preserve">Voor DLM is het van belang om te weten op welke plaatsen (databases, files) een bepaald logisch attribuut (zoals bijvoorbeeld achternaam) fysiek wordt opgeslagen. Zonder deze informatie is het immers niet mogelijk om tot vernietiging van data over te gaan. Verticale datalineage helpt ook om datapropagatie in kaart te brengen. </w:t>
      </w:r>
      <w:r w:rsidR="00761451">
        <w:t>Er is sprake van dataprop</w:t>
      </w:r>
      <w:r w:rsidR="00B229F4">
        <w:t>a</w:t>
      </w:r>
      <w:r w:rsidR="00761451">
        <w:t>gatie als d</w:t>
      </w:r>
      <w:r>
        <w:t>ata meermaals worden gekopieerd en opgeslagen in verschillende systemen. Dan is het goed om te begrijpen wat de system of reference (SoR) is: naar welk systeem moet je gaan om te begrijpen wat de correcte waarde is? Inzicht in de datapropagatie is ook nodig bij de vernietiging van data zodat voorkomen wordt dat na vernietiging van data deze opnieuw wordt aangeleverd vanuit een ander systeem.</w:t>
      </w:r>
    </w:p>
    <w:p w14:paraId="335425D7" w14:textId="77777777" w:rsidR="004D451B" w:rsidRDefault="004D451B" w:rsidP="00FE7DC3"/>
    <w:p w14:paraId="3E3C7BFA" w14:textId="77777777" w:rsidR="00FE7DC3" w:rsidRDefault="00B3653B" w:rsidP="00FE7DC3">
      <w:r>
        <w:t>Gegevensvernietiging moet plaatsvinden wanneer de bewaartermijn is verstreken. Deze bewaartermijn start wanneer het recht van de burger is beëindigd</w:t>
      </w:r>
      <w:r w:rsidR="004D660D">
        <w:t xml:space="preserve">. </w:t>
      </w:r>
      <w:r w:rsidR="00B70D3C">
        <w:t>Bijvoorbeeld d</w:t>
      </w:r>
      <w:r w:rsidR="00FE7DC3">
        <w:t xml:space="preserve">ata die niet meer in processen wordt gebruikt wordt verplaatst naar een data-archief. Alleen data in het data-archief komt in aanmerking om vernietigd te worden. Dat gebeurt als de dataretentieperiode is verlopen en de betreffende data gemarkeerd is als V (vernietigen). </w:t>
      </w:r>
    </w:p>
    <w:p w14:paraId="316CFB9D" w14:textId="77777777" w:rsidR="004D451B" w:rsidRDefault="004D451B" w:rsidP="00FE7DC3"/>
    <w:p w14:paraId="3CFD8F0D" w14:textId="77777777" w:rsidR="00017FED" w:rsidRDefault="00FE7DC3" w:rsidP="00FE7DC3">
      <w:pPr>
        <w:pStyle w:val="Plattetekst"/>
      </w:pPr>
      <w:r>
        <w:t>Samenvattend: horizontale en verticale datalineage zijn noodzakelijk om UWV-breed te begrijpen wat data betekent en waar data zich bevindt.</w:t>
      </w:r>
    </w:p>
    <w:p w14:paraId="6665B778" w14:textId="77777777" w:rsidR="00E936FD" w:rsidRPr="00D742F0" w:rsidRDefault="00E936FD" w:rsidP="00186965">
      <w:pPr>
        <w:pStyle w:val="Plattetekst"/>
        <w:numPr>
          <w:ilvl w:val="0"/>
          <w:numId w:val="20"/>
        </w:numPr>
        <w:rPr>
          <w:b/>
          <w:bCs/>
          <w:sz w:val="20"/>
          <w:szCs w:val="28"/>
        </w:rPr>
      </w:pPr>
      <w:r w:rsidRPr="00D742F0">
        <w:rPr>
          <w:b/>
          <w:bCs/>
          <w:sz w:val="20"/>
          <w:szCs w:val="28"/>
        </w:rPr>
        <w:t>Data Governance</w:t>
      </w:r>
    </w:p>
    <w:p w14:paraId="673C56F3" w14:textId="77777777" w:rsidR="00E936FD" w:rsidRDefault="00E936FD" w:rsidP="00E936FD">
      <w:pPr>
        <w:pStyle w:val="Plattetekst"/>
      </w:pPr>
      <w:r>
        <w:t xml:space="preserve">Data Governance (DG) is zowel ondersteunend als stelt eisen aan DLM. DG-principes zijn richtlijnen, die verder uitgewerkt kunnen zijn in standaarden en regels. De DG-organisatie, - rollen en -processen ondersteunen bij het uitvoeren van DLM conform deze richtlijnen. </w:t>
      </w:r>
      <w:r w:rsidR="00F0242F">
        <w:t>UWV</w:t>
      </w:r>
      <w:r>
        <w:t xml:space="preserve"> kent een DG-organisatie die bestaat uit een Coalitie GegevensManagement (GM), een Kaderstellend Overleg GM (KOG) en een tweewekelijks GM-overleg. Divisiedirecteuren treden op als gegevenseigenaren en gegevensmanagers hebben een belangrijke rol bij het ondersteunen van de uitvoering van de DG-processen.</w:t>
      </w:r>
    </w:p>
    <w:p w14:paraId="10E098BF" w14:textId="77777777" w:rsidR="00E76166" w:rsidRDefault="00E76166" w:rsidP="00E936FD">
      <w:pPr>
        <w:pStyle w:val="Plattetekst"/>
      </w:pPr>
    </w:p>
    <w:p w14:paraId="1350A384" w14:textId="77777777" w:rsidR="00462C65" w:rsidRDefault="00462C65" w:rsidP="00186965">
      <w:pPr>
        <w:pStyle w:val="Plattetekst"/>
        <w:numPr>
          <w:ilvl w:val="0"/>
          <w:numId w:val="20"/>
        </w:numPr>
        <w:rPr>
          <w:b/>
          <w:bCs/>
          <w:sz w:val="20"/>
          <w:szCs w:val="28"/>
        </w:rPr>
      </w:pPr>
      <w:r w:rsidRPr="00D742F0">
        <w:rPr>
          <w:b/>
          <w:bCs/>
          <w:sz w:val="20"/>
          <w:szCs w:val="28"/>
        </w:rPr>
        <w:lastRenderedPageBreak/>
        <w:t>Beleid data</w:t>
      </w:r>
    </w:p>
    <w:p w14:paraId="179DC769" w14:textId="77777777" w:rsidR="003B37AD" w:rsidRPr="00F774CB" w:rsidRDefault="00F774CB" w:rsidP="007B15E7">
      <w:pPr>
        <w:pStyle w:val="Plattetekst"/>
      </w:pPr>
      <w:r w:rsidRPr="00F774CB">
        <w:t xml:space="preserve">Het beleid </w:t>
      </w:r>
      <w:r>
        <w:t xml:space="preserve">voor datalifecyclemanagement </w:t>
      </w:r>
      <w:r w:rsidR="003B1D03">
        <w:t>verschaft richting</w:t>
      </w:r>
      <w:r w:rsidR="006737E1">
        <w:t xml:space="preserve"> </w:t>
      </w:r>
      <w:r w:rsidR="00E50F66">
        <w:t xml:space="preserve">voor alle fasen van DLM. </w:t>
      </w:r>
      <w:r w:rsidR="008F647A">
        <w:t xml:space="preserve">Het gaat hierbij om het bepalen van de manier waarop </w:t>
      </w:r>
      <w:r w:rsidR="00F0242F">
        <w:t>UWV</w:t>
      </w:r>
      <w:r w:rsidR="008F647A">
        <w:t xml:space="preserve"> met gegevens wenst om te gaan. </w:t>
      </w:r>
      <w:r w:rsidR="00E9318D">
        <w:t xml:space="preserve">De manier waarop dit gebeurt is door het vastleggen van gegevensmanagementprincipes die verder uitgewerkt dienen te worden. </w:t>
      </w:r>
      <w:r w:rsidR="00C2106A">
        <w:t xml:space="preserve">Principes zijn uit hun aard globaal van karakter: ze beschrijven het ‘wat’. </w:t>
      </w:r>
      <w:r w:rsidR="0080102E">
        <w:t xml:space="preserve">Het is belangrijk dat principes worden vertaald in </w:t>
      </w:r>
      <w:r w:rsidR="00C2106A">
        <w:t xml:space="preserve">standaarden en regels </w:t>
      </w:r>
      <w:r w:rsidR="0080102E">
        <w:t>zodat het beleid ook</w:t>
      </w:r>
      <w:r w:rsidR="00C2106A">
        <w:t xml:space="preserve"> praktisch implementeerbaar</w:t>
      </w:r>
      <w:r w:rsidR="00CB2CBF">
        <w:t xml:space="preserve"> </w:t>
      </w:r>
      <w:r w:rsidR="0080102E">
        <w:t>is.</w:t>
      </w:r>
    </w:p>
    <w:p w14:paraId="1AF7D36D" w14:textId="77777777" w:rsidR="0034260A" w:rsidRPr="00E8175F" w:rsidRDefault="00DD3910" w:rsidP="008642A8">
      <w:pPr>
        <w:pStyle w:val="RptHoofdstuk1"/>
      </w:pPr>
      <w:bookmarkStart w:id="11" w:name="_Toc95480606"/>
      <w:r>
        <w:t xml:space="preserve">DLM bij </w:t>
      </w:r>
      <w:r w:rsidR="00F0242F">
        <w:t>UWV</w:t>
      </w:r>
      <w:bookmarkEnd w:id="11"/>
    </w:p>
    <w:p w14:paraId="3076ACA1" w14:textId="77777777" w:rsidR="006728F6" w:rsidRDefault="006728F6" w:rsidP="0034260A">
      <w:pPr>
        <w:pStyle w:val="RptStandaard"/>
        <w:rPr>
          <w:b/>
        </w:rPr>
      </w:pPr>
      <w:r w:rsidRPr="000A6A63">
        <w:rPr>
          <w:b/>
        </w:rPr>
        <w:t>Inleiding</w:t>
      </w:r>
    </w:p>
    <w:p w14:paraId="53C96086" w14:textId="77777777" w:rsidR="007374A3" w:rsidRDefault="007374A3" w:rsidP="0034260A">
      <w:pPr>
        <w:pStyle w:val="RptStandaard"/>
      </w:pPr>
      <w:r w:rsidRPr="007374A3">
        <w:t xml:space="preserve">In dit hoofdstuk wordt gekeken hoe DLM bij </w:t>
      </w:r>
      <w:r w:rsidR="00F0242F">
        <w:t>UWV</w:t>
      </w:r>
      <w:r w:rsidRPr="007374A3">
        <w:t xml:space="preserve"> is ingericht. </w:t>
      </w:r>
      <w:r w:rsidR="00BB0C30">
        <w:t xml:space="preserve">Aan de hand van die beschrijving kan worden gedefinieerd welke stappen nog genomen kunnen worden om DLM te verbeteren. Hierbij wordt </w:t>
      </w:r>
      <w:r w:rsidR="000B7918">
        <w:t>gekeken naar de in hoofd</w:t>
      </w:r>
      <w:r w:rsidR="00C40680">
        <w:t>stuk 1</w:t>
      </w:r>
      <w:r w:rsidR="000B7918">
        <w:t xml:space="preserve"> genoemde aspecten om DLM te implementeren</w:t>
      </w:r>
      <w:r w:rsidR="00C40680">
        <w:t>:</w:t>
      </w:r>
    </w:p>
    <w:p w14:paraId="6F88CBD2" w14:textId="77777777" w:rsidR="00C40680" w:rsidRPr="008E1FC9" w:rsidRDefault="00C40680" w:rsidP="000C06D5">
      <w:pPr>
        <w:pStyle w:val="Plattetekst"/>
        <w:numPr>
          <w:ilvl w:val="0"/>
          <w:numId w:val="16"/>
        </w:numPr>
        <w:spacing w:after="0"/>
        <w:rPr>
          <w:rFonts w:eastAsia="Times New Roman"/>
          <w:kern w:val="28"/>
          <w:szCs w:val="22"/>
          <w:lang w:eastAsia="nl-NL"/>
        </w:rPr>
      </w:pPr>
      <w:r w:rsidRPr="008E1FC9">
        <w:rPr>
          <w:rFonts w:eastAsia="Times New Roman"/>
          <w:kern w:val="28"/>
          <w:szCs w:val="22"/>
          <w:lang w:eastAsia="nl-NL"/>
        </w:rPr>
        <w:t xml:space="preserve">Voldoen aan wetgeving. </w:t>
      </w:r>
    </w:p>
    <w:p w14:paraId="6E001AA4" w14:textId="77777777" w:rsidR="00C40680" w:rsidRPr="008E1FC9" w:rsidRDefault="00C40680" w:rsidP="000C06D5">
      <w:pPr>
        <w:pStyle w:val="Plattetekst"/>
        <w:numPr>
          <w:ilvl w:val="0"/>
          <w:numId w:val="16"/>
        </w:numPr>
        <w:spacing w:after="0"/>
        <w:rPr>
          <w:rFonts w:eastAsia="Times New Roman"/>
          <w:kern w:val="28"/>
          <w:szCs w:val="22"/>
          <w:lang w:eastAsia="nl-NL"/>
        </w:rPr>
      </w:pPr>
      <w:r w:rsidRPr="008E1FC9">
        <w:rPr>
          <w:rFonts w:eastAsia="Times New Roman"/>
          <w:kern w:val="28"/>
          <w:szCs w:val="22"/>
          <w:lang w:eastAsia="nl-NL"/>
        </w:rPr>
        <w:t xml:space="preserve">Verbeteren van de governance van data. </w:t>
      </w:r>
    </w:p>
    <w:p w14:paraId="150B0063" w14:textId="77777777" w:rsidR="00C40680" w:rsidRPr="008E1FC9" w:rsidRDefault="00C40680" w:rsidP="000C06D5">
      <w:pPr>
        <w:pStyle w:val="Lijstalinea"/>
        <w:numPr>
          <w:ilvl w:val="0"/>
          <w:numId w:val="16"/>
        </w:numPr>
        <w:jc w:val="both"/>
        <w:rPr>
          <w:rFonts w:eastAsia="Times New Roman"/>
          <w:kern w:val="28"/>
          <w:szCs w:val="22"/>
          <w:lang w:eastAsia="nl-NL"/>
        </w:rPr>
      </w:pPr>
      <w:r w:rsidRPr="008E1FC9">
        <w:rPr>
          <w:rFonts w:eastAsia="Times New Roman"/>
          <w:kern w:val="28"/>
          <w:szCs w:val="22"/>
          <w:lang w:eastAsia="nl-NL"/>
        </w:rPr>
        <w:t>Beheer van gegevens</w:t>
      </w:r>
      <w:r>
        <w:rPr>
          <w:rFonts w:eastAsia="Times New Roman"/>
          <w:kern w:val="28"/>
          <w:szCs w:val="22"/>
          <w:lang w:eastAsia="nl-NL"/>
        </w:rPr>
        <w:t>.</w:t>
      </w:r>
    </w:p>
    <w:p w14:paraId="621AA4B6" w14:textId="77777777" w:rsidR="00C40680" w:rsidRDefault="00C40680" w:rsidP="000C06D5">
      <w:pPr>
        <w:pStyle w:val="Plattetekst"/>
        <w:numPr>
          <w:ilvl w:val="0"/>
          <w:numId w:val="16"/>
        </w:numPr>
        <w:spacing w:after="0"/>
        <w:rPr>
          <w:rFonts w:eastAsia="Times New Roman"/>
          <w:kern w:val="28"/>
          <w:szCs w:val="22"/>
          <w:lang w:eastAsia="nl-NL"/>
        </w:rPr>
      </w:pPr>
      <w:r w:rsidRPr="008E1FC9">
        <w:rPr>
          <w:rFonts w:eastAsia="Times New Roman"/>
          <w:kern w:val="28"/>
          <w:szCs w:val="22"/>
          <w:lang w:eastAsia="nl-NL"/>
        </w:rPr>
        <w:t xml:space="preserve">Procesoptimalisatie. </w:t>
      </w:r>
    </w:p>
    <w:p w14:paraId="332DD6A6" w14:textId="77777777" w:rsidR="0045379D" w:rsidRDefault="0045379D" w:rsidP="0045379D">
      <w:pPr>
        <w:pStyle w:val="Plattetekst"/>
        <w:spacing w:after="0"/>
        <w:rPr>
          <w:rFonts w:eastAsia="Times New Roman"/>
          <w:kern w:val="28"/>
          <w:szCs w:val="22"/>
          <w:lang w:eastAsia="nl-NL"/>
        </w:rPr>
      </w:pPr>
    </w:p>
    <w:p w14:paraId="009073CD" w14:textId="77777777" w:rsidR="0045379D" w:rsidRDefault="0045379D" w:rsidP="0045379D">
      <w:pPr>
        <w:pStyle w:val="Plattetekst"/>
        <w:spacing w:after="0"/>
        <w:rPr>
          <w:rFonts w:eastAsia="Times New Roman"/>
          <w:kern w:val="28"/>
          <w:szCs w:val="22"/>
          <w:lang w:eastAsia="nl-NL"/>
        </w:rPr>
      </w:pPr>
      <w:r>
        <w:rPr>
          <w:rFonts w:eastAsia="Times New Roman"/>
          <w:kern w:val="28"/>
          <w:szCs w:val="22"/>
          <w:lang w:eastAsia="nl-NL"/>
        </w:rPr>
        <w:t xml:space="preserve">Aan het einde van dit hoofdstuk </w:t>
      </w:r>
      <w:r w:rsidR="00F21623">
        <w:rPr>
          <w:rFonts w:eastAsia="Times New Roman"/>
          <w:kern w:val="28"/>
          <w:szCs w:val="22"/>
          <w:lang w:eastAsia="nl-NL"/>
        </w:rPr>
        <w:t xml:space="preserve">zal ook gekeken worden in hoeverre </w:t>
      </w:r>
      <w:r w:rsidR="00F0242F">
        <w:rPr>
          <w:rFonts w:eastAsia="Times New Roman"/>
          <w:kern w:val="28"/>
          <w:szCs w:val="22"/>
          <w:lang w:eastAsia="nl-NL"/>
        </w:rPr>
        <w:t>UWV</w:t>
      </w:r>
      <w:r w:rsidR="00F21623">
        <w:rPr>
          <w:rFonts w:eastAsia="Times New Roman"/>
          <w:kern w:val="28"/>
          <w:szCs w:val="22"/>
          <w:lang w:eastAsia="nl-NL"/>
        </w:rPr>
        <w:t xml:space="preserve"> in staat is om </w:t>
      </w:r>
      <w:r w:rsidR="001405C1">
        <w:rPr>
          <w:rFonts w:eastAsia="Times New Roman"/>
          <w:kern w:val="28"/>
          <w:szCs w:val="22"/>
          <w:lang w:eastAsia="nl-NL"/>
        </w:rPr>
        <w:t>aan te sluiten bij o</w:t>
      </w:r>
      <w:r w:rsidR="00531368">
        <w:t xml:space="preserve">rganisaties die DLM goed op orde hebben </w:t>
      </w:r>
      <w:r w:rsidR="000416B0">
        <w:t xml:space="preserve">door de </w:t>
      </w:r>
      <w:r w:rsidR="00531368">
        <w:t xml:space="preserve">vragen </w:t>
      </w:r>
      <w:r w:rsidR="000416B0">
        <w:t xml:space="preserve">uit hoofdstuk 5 </w:t>
      </w:r>
      <w:r w:rsidR="00531368" w:rsidRPr="006D504B">
        <w:t>direct</w:t>
      </w:r>
      <w:r w:rsidR="00531368">
        <w:t xml:space="preserve"> te </w:t>
      </w:r>
      <w:r w:rsidR="000416B0">
        <w:t xml:space="preserve">kunnen </w:t>
      </w:r>
      <w:r w:rsidR="00531368">
        <w:t>beantwoorden</w:t>
      </w:r>
      <w:r w:rsidR="000416B0">
        <w:t>.</w:t>
      </w:r>
    </w:p>
    <w:p w14:paraId="40B73C9D" w14:textId="77777777" w:rsidR="002D16C5" w:rsidRDefault="002D16C5" w:rsidP="002D16C5">
      <w:pPr>
        <w:pStyle w:val="Plattetekst"/>
        <w:spacing w:after="0"/>
        <w:rPr>
          <w:rFonts w:eastAsia="Times New Roman"/>
          <w:kern w:val="28"/>
          <w:szCs w:val="22"/>
          <w:lang w:eastAsia="nl-NL"/>
        </w:rPr>
      </w:pPr>
    </w:p>
    <w:p w14:paraId="509D3544" w14:textId="77777777" w:rsidR="003A18FF" w:rsidRDefault="003A18FF" w:rsidP="00186965">
      <w:pPr>
        <w:pStyle w:val="Plattetekst"/>
        <w:numPr>
          <w:ilvl w:val="0"/>
          <w:numId w:val="20"/>
        </w:numPr>
        <w:rPr>
          <w:b/>
          <w:bCs/>
          <w:sz w:val="20"/>
          <w:szCs w:val="28"/>
        </w:rPr>
      </w:pPr>
      <w:r w:rsidRPr="007B62D4">
        <w:rPr>
          <w:b/>
          <w:bCs/>
          <w:sz w:val="20"/>
          <w:szCs w:val="28"/>
        </w:rPr>
        <w:t>Wet- en regelgeving</w:t>
      </w:r>
    </w:p>
    <w:p w14:paraId="3A115C07" w14:textId="77777777" w:rsidR="0014641D" w:rsidRPr="009033B4" w:rsidRDefault="00F47007" w:rsidP="002D16C5">
      <w:r>
        <w:t xml:space="preserve">Om na te gaan in hoeverre </w:t>
      </w:r>
      <w:r w:rsidR="00F0242F">
        <w:t>UWV</w:t>
      </w:r>
      <w:r>
        <w:t xml:space="preserve"> in staat is om te voldoen</w:t>
      </w:r>
      <w:r w:rsidR="0047532A" w:rsidRPr="009033B4">
        <w:t xml:space="preserve"> aan de </w:t>
      </w:r>
      <w:r w:rsidR="009033B4">
        <w:t xml:space="preserve">eisen die gesteld worden vanuit </w:t>
      </w:r>
      <w:r w:rsidR="0047532A" w:rsidRPr="009033B4">
        <w:t>wet- en regelgeving (met name de AVG en Archiefwet)</w:t>
      </w:r>
      <w:r w:rsidR="00C37FCE">
        <w:t xml:space="preserve"> gaan we hieronder in op zaakgericht werken, dataminimalisatie</w:t>
      </w:r>
      <w:r w:rsidR="00366FC7">
        <w:t xml:space="preserve"> en privacy, security en dataclassificatie. </w:t>
      </w:r>
    </w:p>
    <w:p w14:paraId="470448B7" w14:textId="77777777" w:rsidR="0014641D" w:rsidRDefault="0014641D" w:rsidP="002D16C5">
      <w:pPr>
        <w:rPr>
          <w:b/>
          <w:bCs/>
        </w:rPr>
      </w:pPr>
    </w:p>
    <w:p w14:paraId="0A667BF6" w14:textId="77777777" w:rsidR="002D16C5" w:rsidRPr="00B51E3D" w:rsidRDefault="002D16C5" w:rsidP="002D16C5">
      <w:pPr>
        <w:rPr>
          <w:b/>
          <w:bCs/>
        </w:rPr>
      </w:pPr>
      <w:r w:rsidRPr="00B51E3D">
        <w:rPr>
          <w:b/>
          <w:bCs/>
        </w:rPr>
        <w:t>Zaakgericht werken</w:t>
      </w:r>
    </w:p>
    <w:p w14:paraId="18AE39ED" w14:textId="77777777" w:rsidR="002D16C5" w:rsidRDefault="00F0242F" w:rsidP="002D16C5">
      <w:pPr>
        <w:pStyle w:val="Default"/>
        <w:rPr>
          <w:rFonts w:eastAsia="MS Mincho" w:cs="Times New Roman"/>
          <w:color w:val="auto"/>
          <w:sz w:val="18"/>
          <w:lang w:eastAsia="ja-JP"/>
        </w:rPr>
      </w:pPr>
      <w:r>
        <w:rPr>
          <w:rFonts w:eastAsia="MS Mincho" w:cs="Times New Roman"/>
          <w:color w:val="auto"/>
          <w:sz w:val="18"/>
          <w:lang w:eastAsia="ja-JP"/>
        </w:rPr>
        <w:t>UWV</w:t>
      </w:r>
      <w:r w:rsidR="006A6B60" w:rsidRPr="00FB7265">
        <w:rPr>
          <w:rFonts w:eastAsia="MS Mincho" w:cs="Times New Roman"/>
          <w:color w:val="auto"/>
          <w:sz w:val="18"/>
          <w:lang w:eastAsia="ja-JP"/>
        </w:rPr>
        <w:t xml:space="preserve"> maakt voor een deel van haar activiteiten gebruik van ‘</w:t>
      </w:r>
      <w:r w:rsidR="006A6B60">
        <w:rPr>
          <w:rFonts w:eastAsia="MS Mincho" w:cs="Times New Roman"/>
          <w:color w:val="auto"/>
          <w:sz w:val="18"/>
          <w:lang w:eastAsia="ja-JP"/>
        </w:rPr>
        <w:t>Werken met Zaken’</w:t>
      </w:r>
      <w:r w:rsidR="006A6B60" w:rsidRPr="00FB7265">
        <w:rPr>
          <w:rFonts w:eastAsia="MS Mincho" w:cs="Times New Roman"/>
          <w:color w:val="auto"/>
          <w:sz w:val="18"/>
          <w:lang w:eastAsia="ja-JP"/>
        </w:rPr>
        <w:t xml:space="preserve">. </w:t>
      </w:r>
      <w:r w:rsidR="00BC2C90">
        <w:rPr>
          <w:rFonts w:eastAsia="MS Mincho" w:cs="Times New Roman"/>
          <w:color w:val="auto"/>
          <w:sz w:val="18"/>
          <w:lang w:eastAsia="ja-JP"/>
        </w:rPr>
        <w:t xml:space="preserve">Een zaak zoals </w:t>
      </w:r>
      <w:r w:rsidR="00557E1A">
        <w:rPr>
          <w:rFonts w:eastAsia="MS Mincho" w:cs="Times New Roman"/>
          <w:color w:val="auto"/>
          <w:sz w:val="18"/>
          <w:lang w:eastAsia="ja-JP"/>
        </w:rPr>
        <w:t xml:space="preserve">opgenomen </w:t>
      </w:r>
      <w:r w:rsidR="00BC2C90">
        <w:rPr>
          <w:rFonts w:eastAsia="MS Mincho" w:cs="Times New Roman"/>
          <w:color w:val="auto"/>
          <w:sz w:val="18"/>
          <w:lang w:eastAsia="ja-JP"/>
        </w:rPr>
        <w:t xml:space="preserve">in de Selectielijst wordt </w:t>
      </w:r>
      <w:r w:rsidR="00340A50">
        <w:rPr>
          <w:rFonts w:eastAsia="MS Mincho" w:cs="Times New Roman"/>
          <w:color w:val="auto"/>
          <w:sz w:val="18"/>
          <w:lang w:eastAsia="ja-JP"/>
        </w:rPr>
        <w:t xml:space="preserve">voor het primaire proces </w:t>
      </w:r>
      <w:r w:rsidR="00BC2C90">
        <w:rPr>
          <w:rFonts w:eastAsia="MS Mincho" w:cs="Times New Roman"/>
          <w:color w:val="auto"/>
          <w:sz w:val="18"/>
          <w:lang w:eastAsia="ja-JP"/>
        </w:rPr>
        <w:t xml:space="preserve">aangemerkt als een </w:t>
      </w:r>
      <w:r w:rsidR="00773094">
        <w:rPr>
          <w:rFonts w:eastAsia="MS Mincho" w:cs="Times New Roman"/>
          <w:color w:val="auto"/>
          <w:sz w:val="18"/>
          <w:lang w:eastAsia="ja-JP"/>
        </w:rPr>
        <w:t>socialeverzekeringszaak</w:t>
      </w:r>
      <w:r w:rsidR="00861D1E">
        <w:rPr>
          <w:rFonts w:eastAsia="MS Mincho" w:cs="Times New Roman"/>
          <w:color w:val="auto"/>
          <w:sz w:val="18"/>
          <w:lang w:eastAsia="ja-JP"/>
        </w:rPr>
        <w:t xml:space="preserve"> (SVZ)</w:t>
      </w:r>
      <w:r w:rsidR="00773094">
        <w:rPr>
          <w:rFonts w:eastAsia="MS Mincho" w:cs="Times New Roman"/>
          <w:color w:val="auto"/>
          <w:sz w:val="18"/>
          <w:lang w:eastAsia="ja-JP"/>
        </w:rPr>
        <w:t xml:space="preserve">. </w:t>
      </w:r>
      <w:r w:rsidR="00557E1A">
        <w:rPr>
          <w:rFonts w:eastAsia="MS Mincho" w:cs="Times New Roman"/>
          <w:color w:val="auto"/>
          <w:sz w:val="18"/>
          <w:lang w:eastAsia="ja-JP"/>
        </w:rPr>
        <w:t xml:space="preserve">De socialeverzekeringszaak </w:t>
      </w:r>
      <w:r w:rsidR="006A6B60">
        <w:rPr>
          <w:rFonts w:eastAsia="MS Mincho" w:cs="Times New Roman"/>
          <w:color w:val="auto"/>
          <w:sz w:val="18"/>
          <w:lang w:eastAsia="ja-JP"/>
        </w:rPr>
        <w:t xml:space="preserve">bestaat uit een of meerdere zaken binnen ‘Werken met Zaken’. </w:t>
      </w:r>
      <w:r w:rsidR="002D16C5" w:rsidRPr="00FB7265">
        <w:rPr>
          <w:rFonts w:eastAsia="MS Mincho" w:cs="Times New Roman"/>
          <w:color w:val="auto"/>
          <w:sz w:val="18"/>
          <w:lang w:eastAsia="ja-JP"/>
        </w:rPr>
        <w:t xml:space="preserve">Een zaak </w:t>
      </w:r>
      <w:r w:rsidR="006C4D06">
        <w:rPr>
          <w:rFonts w:eastAsia="MS Mincho" w:cs="Times New Roman"/>
          <w:color w:val="auto"/>
          <w:sz w:val="18"/>
          <w:lang w:eastAsia="ja-JP"/>
        </w:rPr>
        <w:t xml:space="preserve">binnen </w:t>
      </w:r>
      <w:r w:rsidR="009073BF">
        <w:rPr>
          <w:rFonts w:eastAsia="MS Mincho" w:cs="Times New Roman"/>
          <w:color w:val="auto"/>
          <w:sz w:val="18"/>
          <w:lang w:eastAsia="ja-JP"/>
        </w:rPr>
        <w:t xml:space="preserve">‘Werken met Zaken’ </w:t>
      </w:r>
      <w:r w:rsidR="002D16C5" w:rsidRPr="00FB7265">
        <w:rPr>
          <w:rFonts w:eastAsia="MS Mincho" w:cs="Times New Roman"/>
          <w:color w:val="auto"/>
          <w:sz w:val="18"/>
          <w:lang w:eastAsia="ja-JP"/>
        </w:rPr>
        <w:t xml:space="preserve">kent een startdatum en een einddatum en kan </w:t>
      </w:r>
      <w:r w:rsidR="002D16C5">
        <w:rPr>
          <w:rFonts w:eastAsia="MS Mincho" w:cs="Times New Roman"/>
          <w:color w:val="auto"/>
          <w:sz w:val="18"/>
          <w:lang w:eastAsia="ja-JP"/>
        </w:rPr>
        <w:t xml:space="preserve">in de context van DLM </w:t>
      </w:r>
      <w:r w:rsidR="002D16C5" w:rsidRPr="00FB7265">
        <w:rPr>
          <w:rFonts w:eastAsia="MS Mincho" w:cs="Times New Roman"/>
          <w:color w:val="auto"/>
          <w:sz w:val="18"/>
          <w:lang w:eastAsia="ja-JP"/>
        </w:rPr>
        <w:t xml:space="preserve">worden gezien als een eenheid </w:t>
      </w:r>
      <w:r w:rsidR="002D16C5">
        <w:rPr>
          <w:rFonts w:eastAsia="MS Mincho" w:cs="Times New Roman"/>
          <w:color w:val="auto"/>
          <w:sz w:val="18"/>
          <w:lang w:eastAsia="ja-JP"/>
        </w:rPr>
        <w:t xml:space="preserve">van afhandeling. </w:t>
      </w:r>
    </w:p>
    <w:p w14:paraId="6EF0FD5B" w14:textId="77777777" w:rsidR="002D16C5" w:rsidRDefault="002D16C5" w:rsidP="002D16C5">
      <w:pPr>
        <w:pStyle w:val="Default"/>
        <w:rPr>
          <w:rFonts w:eastAsia="MS Mincho" w:cs="Times New Roman"/>
          <w:color w:val="auto"/>
          <w:sz w:val="18"/>
          <w:lang w:eastAsia="ja-JP"/>
        </w:rPr>
      </w:pPr>
    </w:p>
    <w:p w14:paraId="2E34781B" w14:textId="77777777" w:rsidR="00E65402" w:rsidRDefault="002D16C5" w:rsidP="002D16C5">
      <w:pPr>
        <w:pStyle w:val="Default"/>
        <w:rPr>
          <w:rFonts w:eastAsia="MS Mincho" w:cs="Times New Roman"/>
          <w:color w:val="auto"/>
          <w:sz w:val="18"/>
          <w:lang w:eastAsia="ja-JP"/>
        </w:rPr>
      </w:pPr>
      <w:r>
        <w:rPr>
          <w:rFonts w:eastAsia="MS Mincho" w:cs="Times New Roman"/>
          <w:color w:val="auto"/>
          <w:sz w:val="18"/>
          <w:lang w:eastAsia="ja-JP"/>
        </w:rPr>
        <w:lastRenderedPageBreak/>
        <w:t>Per zaak is sprake van een dossier</w:t>
      </w:r>
      <w:r w:rsidR="00AE20FB">
        <w:rPr>
          <w:rStyle w:val="Voetnootmarkering"/>
          <w:rFonts w:eastAsia="MS Mincho" w:cs="Times New Roman"/>
          <w:color w:val="auto"/>
          <w:sz w:val="18"/>
          <w:lang w:eastAsia="ja-JP"/>
        </w:rPr>
        <w:footnoteReference w:id="25"/>
      </w:r>
      <w:r>
        <w:rPr>
          <w:rFonts w:eastAsia="MS Mincho" w:cs="Times New Roman"/>
          <w:color w:val="auto"/>
          <w:sz w:val="18"/>
          <w:lang w:eastAsia="ja-JP"/>
        </w:rPr>
        <w:t xml:space="preserve"> (waarbij een dossier weer kan bestaan uit meerdere </w:t>
      </w:r>
      <w:r w:rsidR="00DD2721">
        <w:rPr>
          <w:rFonts w:eastAsia="MS Mincho" w:cs="Times New Roman"/>
          <w:color w:val="auto"/>
          <w:sz w:val="18"/>
          <w:lang w:eastAsia="ja-JP"/>
        </w:rPr>
        <w:t xml:space="preserve">andere </w:t>
      </w:r>
      <w:r>
        <w:rPr>
          <w:rFonts w:eastAsia="MS Mincho" w:cs="Times New Roman"/>
          <w:color w:val="auto"/>
          <w:sz w:val="18"/>
          <w:lang w:eastAsia="ja-JP"/>
        </w:rPr>
        <w:t>dossier</w:t>
      </w:r>
      <w:r w:rsidR="00E73AE8">
        <w:rPr>
          <w:rFonts w:eastAsia="MS Mincho" w:cs="Times New Roman"/>
          <w:color w:val="auto"/>
          <w:sz w:val="18"/>
          <w:lang w:eastAsia="ja-JP"/>
        </w:rPr>
        <w:t>s</w:t>
      </w:r>
      <w:r>
        <w:rPr>
          <w:rFonts w:eastAsia="MS Mincho" w:cs="Times New Roman"/>
          <w:color w:val="auto"/>
          <w:sz w:val="18"/>
          <w:lang w:eastAsia="ja-JP"/>
        </w:rPr>
        <w:t>). Een dossier is opgebouwd uit documenten en materiegegevens</w:t>
      </w:r>
      <w:r w:rsidR="00993C84">
        <w:rPr>
          <w:rStyle w:val="Voetnootmarkering"/>
          <w:rFonts w:eastAsia="MS Mincho" w:cs="Times New Roman"/>
          <w:color w:val="auto"/>
          <w:sz w:val="18"/>
          <w:lang w:eastAsia="ja-JP"/>
        </w:rPr>
        <w:footnoteReference w:id="26"/>
      </w:r>
      <w:r>
        <w:rPr>
          <w:rFonts w:eastAsia="MS Mincho" w:cs="Times New Roman"/>
          <w:color w:val="auto"/>
          <w:sz w:val="18"/>
          <w:lang w:eastAsia="ja-JP"/>
        </w:rPr>
        <w:t xml:space="preserve">. Materiegegevens, die onderdeel kunnen zijn van een document, maken gebruik van masterdata en referentiedata. </w:t>
      </w:r>
      <w:r w:rsidR="00E25F0A">
        <w:rPr>
          <w:rFonts w:eastAsia="MS Mincho" w:cs="Times New Roman"/>
          <w:color w:val="auto"/>
          <w:sz w:val="18"/>
          <w:lang w:eastAsia="ja-JP"/>
        </w:rPr>
        <w:t>Zaakgegevens</w:t>
      </w:r>
      <w:r w:rsidR="00692A78">
        <w:rPr>
          <w:rFonts w:eastAsia="MS Mincho" w:cs="Times New Roman"/>
          <w:color w:val="auto"/>
          <w:sz w:val="18"/>
          <w:lang w:eastAsia="ja-JP"/>
        </w:rPr>
        <w:t xml:space="preserve"> zijn dus opgebouwd uit </w:t>
      </w:r>
      <w:r w:rsidR="005359DA">
        <w:rPr>
          <w:rFonts w:eastAsia="MS Mincho" w:cs="Times New Roman"/>
          <w:color w:val="auto"/>
          <w:sz w:val="18"/>
          <w:lang w:eastAsia="ja-JP"/>
        </w:rPr>
        <w:t xml:space="preserve">deze </w:t>
      </w:r>
      <w:r w:rsidR="00586866">
        <w:rPr>
          <w:rFonts w:eastAsia="MS Mincho" w:cs="Times New Roman"/>
          <w:color w:val="auto"/>
          <w:sz w:val="18"/>
          <w:lang w:eastAsia="ja-JP"/>
        </w:rPr>
        <w:t xml:space="preserve">verschillende type gegevens. </w:t>
      </w:r>
      <w:r>
        <w:rPr>
          <w:rFonts w:eastAsia="MS Mincho" w:cs="Times New Roman"/>
          <w:color w:val="auto"/>
          <w:sz w:val="18"/>
          <w:lang w:eastAsia="ja-JP"/>
        </w:rPr>
        <w:t>Materiegegevens, masterdata en referentiedata zijn ook aanwezig in een datawarehouse (DWH).</w:t>
      </w:r>
    </w:p>
    <w:p w14:paraId="6F5DDE25" w14:textId="77777777" w:rsidR="00E65402" w:rsidRDefault="00E65402" w:rsidP="002D16C5">
      <w:pPr>
        <w:pStyle w:val="Default"/>
        <w:rPr>
          <w:rFonts w:eastAsia="MS Mincho" w:cs="Times New Roman"/>
          <w:color w:val="auto"/>
          <w:sz w:val="18"/>
          <w:lang w:eastAsia="ja-JP"/>
        </w:rPr>
      </w:pPr>
    </w:p>
    <w:p w14:paraId="7F20189D" w14:textId="77777777" w:rsidR="00A209FE" w:rsidRDefault="00703428" w:rsidP="002D16C5">
      <w:pPr>
        <w:pStyle w:val="Default"/>
        <w:rPr>
          <w:rFonts w:eastAsia="MS Mincho" w:cs="Times New Roman"/>
          <w:color w:val="auto"/>
          <w:sz w:val="18"/>
          <w:lang w:eastAsia="ja-JP"/>
        </w:rPr>
      </w:pPr>
      <w:r w:rsidRPr="00703428">
        <w:rPr>
          <w:rFonts w:eastAsia="MS Mincho" w:cs="Times New Roman"/>
          <w:noProof/>
          <w:color w:val="auto"/>
          <w:sz w:val="18"/>
          <w:lang w:eastAsia="nl-NL"/>
        </w:rPr>
        <mc:AlternateContent>
          <mc:Choice Requires="wps">
            <w:drawing>
              <wp:anchor distT="45720" distB="45720" distL="114300" distR="114300" simplePos="0" relativeHeight="251657215" behindDoc="0" locked="0" layoutInCell="1" allowOverlap="1" wp14:anchorId="6978F885" wp14:editId="55D5C9C0">
                <wp:simplePos x="0" y="0"/>
                <wp:positionH relativeFrom="column">
                  <wp:posOffset>2620010</wp:posOffset>
                </wp:positionH>
                <wp:positionV relativeFrom="paragraph">
                  <wp:posOffset>701675</wp:posOffset>
                </wp:positionV>
                <wp:extent cx="3168650" cy="774700"/>
                <wp:effectExtent l="0" t="0" r="12700" b="254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8650" cy="774700"/>
                        </a:xfrm>
                        <a:prstGeom prst="rect">
                          <a:avLst/>
                        </a:prstGeom>
                        <a:solidFill>
                          <a:srgbClr val="FFFFFF"/>
                        </a:solidFill>
                        <a:ln w="9525">
                          <a:solidFill>
                            <a:srgbClr val="000000"/>
                          </a:solidFill>
                          <a:miter lim="800000"/>
                          <a:headEnd/>
                          <a:tailEnd/>
                        </a:ln>
                      </wps:spPr>
                      <wps:txbx>
                        <w:txbxContent>
                          <w:p w14:paraId="404EC1DC" w14:textId="77777777" w:rsidR="00703428" w:rsidRPr="00703428" w:rsidRDefault="00703428">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78F885" id="_x0000_s1028" type="#_x0000_t202" style="position:absolute;margin-left:206.3pt;margin-top:55.25pt;width:249.5pt;height:61pt;z-index:25165721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">
                <v:textbox>
                  <w:txbxContent>
                    <w:p w14:paraId="404EC1DC" w14:textId="77777777" w:rsidR="00703428" w:rsidRPr="00703428" w:rsidRDefault="00703428">
                      <w:pPr>
                        <w:rPr>
                          <w:lang w:val="en-US"/>
                        </w:rPr>
                      </w:pPr>
                    </w:p>
                  </w:txbxContent>
                </v:textbox>
                <w10:wrap type="square"/>
              </v:shape>
            </w:pict>
          </mc:Fallback>
        </mc:AlternateContent>
      </w:r>
      <w:r w:rsidR="00DA1C4C" w:rsidRPr="00DA1C4C">
        <w:rPr>
          <w:rFonts w:eastAsia="MS Mincho" w:cs="Times New Roman"/>
          <w:noProof/>
          <w:color w:val="auto"/>
          <w:sz w:val="18"/>
          <w:lang w:eastAsia="nl-NL"/>
        </w:rPr>
        <mc:AlternateContent>
          <mc:Choice Requires="wpg">
            <w:drawing>
              <wp:anchor distT="0" distB="0" distL="114300" distR="114300" simplePos="0" relativeHeight="251673600" behindDoc="0" locked="0" layoutInCell="1" allowOverlap="1" wp14:anchorId="48A4F19A" wp14:editId="6FA992CB">
                <wp:simplePos x="0" y="0"/>
                <wp:positionH relativeFrom="column">
                  <wp:posOffset>2622550</wp:posOffset>
                </wp:positionH>
                <wp:positionV relativeFrom="paragraph">
                  <wp:posOffset>806450</wp:posOffset>
                </wp:positionV>
                <wp:extent cx="3279160" cy="585470"/>
                <wp:effectExtent l="0" t="0" r="0" b="5080"/>
                <wp:wrapNone/>
                <wp:docPr id="200" name="Group 20"/>
                <wp:cNvGraphicFramePr/>
                <a:graphic xmlns:a="http://schemas.openxmlformats.org/drawingml/2006/main">
                  <a:graphicData uri="http://schemas.microsoft.com/office/word/2010/wordprocessingGroup">
                    <wpg:wgp>
                      <wpg:cNvGrpSpPr/>
                      <wpg:grpSpPr>
                        <a:xfrm>
                          <a:off x="0" y="0"/>
                          <a:ext cx="3279160" cy="585470"/>
                          <a:chOff x="0" y="0"/>
                          <a:chExt cx="3279160" cy="585470"/>
                        </a:xfrm>
                      </wpg:grpSpPr>
                      <wps:wsp>
                        <wps:cNvPr id="201" name="Straight Connector 201"/>
                        <wps:cNvCnPr>
                          <a:cxnSpLocks/>
                        </wps:cNvCnPr>
                        <wps:spPr>
                          <a:xfrm>
                            <a:off x="349282" y="113986"/>
                            <a:ext cx="579636"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02" name="Straight Arrow Connector 202"/>
                        <wps:cNvCnPr>
                          <a:cxnSpLocks/>
                        </wps:cNvCnPr>
                        <wps:spPr>
                          <a:xfrm>
                            <a:off x="283183" y="230269"/>
                            <a:ext cx="678729"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03" name="Oval 203"/>
                        <wps:cNvSpPr/>
                        <wps:spPr>
                          <a:xfrm>
                            <a:off x="751662" y="311417"/>
                            <a:ext cx="105620" cy="111961"/>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04" name="TextBox 10"/>
                        <wps:cNvSpPr txBox="1"/>
                        <wps:spPr>
                          <a:xfrm>
                            <a:off x="1246525" y="0"/>
                            <a:ext cx="2032635" cy="585470"/>
                          </a:xfrm>
                          <a:prstGeom prst="rect">
                            <a:avLst/>
                          </a:prstGeom>
                          <a:noFill/>
                          <a:ln>
                            <a:noFill/>
                          </a:ln>
                        </wps:spPr>
                        <wps:txbx>
                          <w:txbxContent>
                            <w:p w14:paraId="3EFB580C" w14:textId="77777777" w:rsidR="00DA1C4C" w:rsidRDefault="00DA1C4C" w:rsidP="00DA1C4C">
                              <w:pPr>
                                <w:rPr>
                                  <w:rFonts w:asciiTheme="minorHAnsi" w:cstheme="minorBidi"/>
                                  <w:color w:val="000000" w:themeColor="text1"/>
                                  <w:kern w:val="24"/>
                                  <w:sz w:val="16"/>
                                  <w:szCs w:val="16"/>
                                </w:rPr>
                              </w:pPr>
                              <w:r>
                                <w:rPr>
                                  <w:rFonts w:asciiTheme="minorHAnsi" w:cstheme="minorBidi"/>
                                  <w:color w:val="000000" w:themeColor="text1"/>
                                  <w:kern w:val="24"/>
                                  <w:sz w:val="16"/>
                                  <w:szCs w:val="16"/>
                                </w:rPr>
                                <w:t>Bij 1 X hoort 1 Y (en andersom)</w:t>
                              </w:r>
                            </w:p>
                            <w:p w14:paraId="4B6D91AF" w14:textId="77777777" w:rsidR="00DA1C4C" w:rsidRDefault="00DA1C4C" w:rsidP="00DA1C4C">
                              <w:pPr>
                                <w:rPr>
                                  <w:rFonts w:asciiTheme="minorHAnsi" w:cstheme="minorBidi"/>
                                  <w:color w:val="000000" w:themeColor="text1"/>
                                  <w:kern w:val="24"/>
                                  <w:sz w:val="16"/>
                                  <w:szCs w:val="16"/>
                                </w:rPr>
                              </w:pPr>
                              <w:r>
                                <w:rPr>
                                  <w:rFonts w:asciiTheme="minorHAnsi" w:cstheme="minorBidi"/>
                                  <w:color w:val="000000" w:themeColor="text1"/>
                                  <w:kern w:val="24"/>
                                  <w:sz w:val="16"/>
                                  <w:szCs w:val="16"/>
                                </w:rPr>
                                <w:t>Bij 1 X horen 1 of meerdere Y (en andersom)</w:t>
                              </w:r>
                            </w:p>
                            <w:p w14:paraId="457AD1CC" w14:textId="77777777" w:rsidR="00DA1C4C" w:rsidRDefault="00DA1C4C" w:rsidP="00DA1C4C">
                              <w:pPr>
                                <w:rPr>
                                  <w:rFonts w:asciiTheme="minorHAnsi" w:cstheme="minorBidi"/>
                                  <w:color w:val="000000" w:themeColor="text1"/>
                                  <w:kern w:val="24"/>
                                  <w:sz w:val="16"/>
                                  <w:szCs w:val="16"/>
                                </w:rPr>
                              </w:pPr>
                              <w:r>
                                <w:rPr>
                                  <w:rFonts w:asciiTheme="minorHAnsi" w:cstheme="minorBidi"/>
                                  <w:color w:val="000000" w:themeColor="text1"/>
                                  <w:kern w:val="24"/>
                                  <w:sz w:val="16"/>
                                  <w:szCs w:val="16"/>
                                </w:rPr>
                                <w:t>Bij 1 X horen 0, 1 of meerdere Y</w:t>
                              </w:r>
                            </w:p>
                          </w:txbxContent>
                        </wps:txbx>
                        <wps:bodyPr wrap="square" rtlCol="0">
                          <a:spAutoFit/>
                        </wps:bodyPr>
                      </wps:wsp>
                      <wps:wsp>
                        <wps:cNvPr id="205" name="Straight Arrow Connector 205"/>
                        <wps:cNvCnPr>
                          <a:cxnSpLocks/>
                        </wps:cNvCnPr>
                        <wps:spPr>
                          <a:xfrm>
                            <a:off x="283183" y="366237"/>
                            <a:ext cx="67872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6" name="TextBox 14"/>
                        <wps:cNvSpPr txBox="1"/>
                        <wps:spPr>
                          <a:xfrm>
                            <a:off x="0" y="1"/>
                            <a:ext cx="237490" cy="461645"/>
                          </a:xfrm>
                          <a:prstGeom prst="rect">
                            <a:avLst/>
                          </a:prstGeom>
                          <a:noFill/>
                        </wps:spPr>
                        <wps:txbx>
                          <w:txbxContent>
                            <w:p w14:paraId="246C7CB7" w14:textId="77777777" w:rsidR="00DA1C4C" w:rsidRDefault="00DA1C4C" w:rsidP="00DA1C4C">
                              <w:pPr>
                                <w:rPr>
                                  <w:rFonts w:asciiTheme="minorHAnsi" w:cstheme="minorBidi"/>
                                  <w:color w:val="000000" w:themeColor="text1"/>
                                  <w:kern w:val="24"/>
                                  <w:sz w:val="16"/>
                                  <w:szCs w:val="16"/>
                                </w:rPr>
                              </w:pPr>
                              <w:r>
                                <w:rPr>
                                  <w:rFonts w:asciiTheme="minorHAnsi" w:cstheme="minorBidi"/>
                                  <w:color w:val="000000" w:themeColor="text1"/>
                                  <w:kern w:val="24"/>
                                  <w:sz w:val="16"/>
                                  <w:szCs w:val="16"/>
                                </w:rPr>
                                <w:t>X</w:t>
                              </w:r>
                            </w:p>
                            <w:p w14:paraId="70F938D7" w14:textId="77777777" w:rsidR="00DA1C4C" w:rsidRDefault="00DA1C4C" w:rsidP="00DA1C4C">
                              <w:pPr>
                                <w:rPr>
                                  <w:rFonts w:asciiTheme="minorHAnsi" w:cstheme="minorBidi"/>
                                  <w:color w:val="000000" w:themeColor="text1"/>
                                  <w:kern w:val="24"/>
                                  <w:sz w:val="16"/>
                                  <w:szCs w:val="16"/>
                                </w:rPr>
                              </w:pPr>
                              <w:r>
                                <w:rPr>
                                  <w:rFonts w:asciiTheme="minorHAnsi" w:cstheme="minorBidi"/>
                                  <w:color w:val="000000" w:themeColor="text1"/>
                                  <w:kern w:val="24"/>
                                  <w:sz w:val="16"/>
                                  <w:szCs w:val="16"/>
                                </w:rPr>
                                <w:t>X</w:t>
                              </w:r>
                            </w:p>
                            <w:p w14:paraId="2406916F" w14:textId="77777777" w:rsidR="00DA1C4C" w:rsidRDefault="00DA1C4C" w:rsidP="00DA1C4C">
                              <w:pPr>
                                <w:rPr>
                                  <w:rFonts w:asciiTheme="minorHAnsi" w:cstheme="minorBidi"/>
                                  <w:color w:val="000000" w:themeColor="text1"/>
                                  <w:kern w:val="24"/>
                                  <w:sz w:val="16"/>
                                  <w:szCs w:val="16"/>
                                </w:rPr>
                              </w:pPr>
                              <w:r>
                                <w:rPr>
                                  <w:rFonts w:asciiTheme="minorHAnsi" w:cstheme="minorBidi"/>
                                  <w:color w:val="000000" w:themeColor="text1"/>
                                  <w:kern w:val="24"/>
                                  <w:sz w:val="16"/>
                                  <w:szCs w:val="16"/>
                                </w:rPr>
                                <w:t>X</w:t>
                              </w:r>
                            </w:p>
                          </w:txbxContent>
                        </wps:txbx>
                        <wps:bodyPr wrap="square" rtlCol="0">
                          <a:spAutoFit/>
                        </wps:bodyPr>
                      </wps:wsp>
                      <wps:wsp>
                        <wps:cNvPr id="207" name="TextBox 15"/>
                        <wps:cNvSpPr txBox="1"/>
                        <wps:spPr>
                          <a:xfrm>
                            <a:off x="1005759" y="0"/>
                            <a:ext cx="234315" cy="461645"/>
                          </a:xfrm>
                          <a:prstGeom prst="rect">
                            <a:avLst/>
                          </a:prstGeom>
                          <a:noFill/>
                        </wps:spPr>
                        <wps:txbx>
                          <w:txbxContent>
                            <w:p w14:paraId="5E2E4BF7" w14:textId="77777777" w:rsidR="00DA1C4C" w:rsidRDefault="00DA1C4C" w:rsidP="00DA1C4C">
                              <w:pPr>
                                <w:rPr>
                                  <w:rFonts w:asciiTheme="minorHAnsi" w:cstheme="minorBidi"/>
                                  <w:color w:val="000000" w:themeColor="text1"/>
                                  <w:kern w:val="24"/>
                                  <w:sz w:val="16"/>
                                  <w:szCs w:val="16"/>
                                </w:rPr>
                              </w:pPr>
                              <w:r>
                                <w:rPr>
                                  <w:rFonts w:asciiTheme="minorHAnsi" w:cstheme="minorBidi"/>
                                  <w:color w:val="000000" w:themeColor="text1"/>
                                  <w:kern w:val="24"/>
                                  <w:sz w:val="16"/>
                                  <w:szCs w:val="16"/>
                                </w:rPr>
                                <w:t>Y</w:t>
                              </w:r>
                            </w:p>
                            <w:p w14:paraId="31252723" w14:textId="77777777" w:rsidR="00DA1C4C" w:rsidRDefault="00DA1C4C" w:rsidP="00DA1C4C">
                              <w:pPr>
                                <w:rPr>
                                  <w:rFonts w:asciiTheme="minorHAnsi" w:cstheme="minorBidi"/>
                                  <w:color w:val="000000" w:themeColor="text1"/>
                                  <w:kern w:val="24"/>
                                  <w:sz w:val="16"/>
                                  <w:szCs w:val="16"/>
                                </w:rPr>
                              </w:pPr>
                              <w:r>
                                <w:rPr>
                                  <w:rFonts w:asciiTheme="minorHAnsi" w:cstheme="minorBidi"/>
                                  <w:color w:val="000000" w:themeColor="text1"/>
                                  <w:kern w:val="24"/>
                                  <w:sz w:val="16"/>
                                  <w:szCs w:val="16"/>
                                </w:rPr>
                                <w:t>Y</w:t>
                              </w:r>
                            </w:p>
                            <w:p w14:paraId="795B2C79" w14:textId="77777777" w:rsidR="00DA1C4C" w:rsidRDefault="00DA1C4C" w:rsidP="00DA1C4C">
                              <w:pPr>
                                <w:rPr>
                                  <w:rFonts w:asciiTheme="minorHAnsi" w:cstheme="minorBidi"/>
                                  <w:color w:val="000000" w:themeColor="text1"/>
                                  <w:kern w:val="24"/>
                                  <w:sz w:val="16"/>
                                  <w:szCs w:val="16"/>
                                </w:rPr>
                              </w:pPr>
                              <w:r>
                                <w:rPr>
                                  <w:rFonts w:asciiTheme="minorHAnsi" w:cstheme="minorBidi"/>
                                  <w:color w:val="000000" w:themeColor="text1"/>
                                  <w:kern w:val="24"/>
                                  <w:sz w:val="16"/>
                                  <w:szCs w:val="16"/>
                                </w:rPr>
                                <w:t>Y</w:t>
                              </w:r>
                            </w:p>
                          </w:txbxContent>
                        </wps:txbx>
                        <wps:bodyPr wrap="square" rtlCol="0">
                          <a:spAutoFit/>
                        </wps:bodyPr>
                      </wps:wsp>
                    </wpg:wgp>
                  </a:graphicData>
                </a:graphic>
              </wp:anchor>
            </w:drawing>
          </mc:Choice>
          <mc:Fallback>
            <w:pict>
              <v:group w14:anchorId="48A4F19A" id="Group 20" o:spid="_x0000_s1029" style="position:absolute;margin-left:206.5pt;margin-top:63.5pt;width:258.2pt;height:46.1pt;z-index:251673600" coordsize="32791,58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">
                <v:line id="Straight Connector 201" o:spid="_x0000_s1030" style="position:absolute;visibility:visible;mso-wrap-style:square" from="3492,1139" to="9289,11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" strokecolor="#5b9bd5 [3204]" strokeweight=".5pt">
                  <v:stroke joinstyle="miter"/>
                  <o:lock v:ext="edit" shapetype="f"/>
                </v:line>
                <v:shape id="Straight Arrow Connector 202" o:spid="_x0000_s1031" type="#_x0000_t32" style="position:absolute;left:2831;top:2302;width:67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" strokecolor="#5b9bd5 [3204]" strokeweight=".5pt">
                  <v:stroke startarrow="block" endarrow="block" joinstyle="miter"/>
                  <o:lock v:ext="edit" shapetype="f"/>
                </v:shape>
                <v:oval id="Oval 203" o:spid="_x0000_s1032" style="position:absolute;left:7516;top:3114;width:1056;height:11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" filled="f" strokecolor="#1f4d78 [1604]" strokeweight="1pt">
                  <v:stroke joinstyle="miter"/>
                </v:oval>
                <v:shape id="TextBox 10" o:spid="_x0000_s1033" type="#_x0000_t202" style="position:absolute;left:12465;width:20326;height:5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" filled="f" stroked="f">
                  <v:textbox style="mso-fit-shape-to-text:t">
                    <w:txbxContent>
                      <w:p w14:paraId="3EFB580C" w14:textId="77777777" w:rsidR="00DA1C4C" w:rsidRDefault="00DA1C4C" w:rsidP="00DA1C4C">
                        <w:pPr>
                          <w:rPr>
                            <w:rFonts w:asciiTheme="minorHAnsi" w:cstheme="minorBidi"/>
                            <w:color w:val="000000" w:themeColor="text1"/>
                            <w:kern w:val="24"/>
                            <w:sz w:val="16"/>
                            <w:szCs w:val="16"/>
                          </w:rPr>
                        </w:pPr>
                        <w:r>
                          <w:rPr>
                            <w:rFonts w:asciiTheme="minorHAnsi" w:cstheme="minorBidi"/>
                            <w:color w:val="000000" w:themeColor="text1"/>
                            <w:kern w:val="24"/>
                            <w:sz w:val="16"/>
                            <w:szCs w:val="16"/>
                          </w:rPr>
                          <w:t>Bij 1 X hoort 1 Y (en andersom)</w:t>
                        </w:r>
                      </w:p>
                      <w:p w14:paraId="4B6D91AF" w14:textId="77777777" w:rsidR="00DA1C4C" w:rsidRDefault="00DA1C4C" w:rsidP="00DA1C4C">
                        <w:pPr>
                          <w:rPr>
                            <w:rFonts w:asciiTheme="minorHAnsi" w:cstheme="minorBidi"/>
                            <w:color w:val="000000" w:themeColor="text1"/>
                            <w:kern w:val="24"/>
                            <w:sz w:val="16"/>
                            <w:szCs w:val="16"/>
                          </w:rPr>
                        </w:pPr>
                        <w:r>
                          <w:rPr>
                            <w:rFonts w:asciiTheme="minorHAnsi" w:cstheme="minorBidi"/>
                            <w:color w:val="000000" w:themeColor="text1"/>
                            <w:kern w:val="24"/>
                            <w:sz w:val="16"/>
                            <w:szCs w:val="16"/>
                          </w:rPr>
                          <w:t>Bij 1 X horen 1 of meerdere Y (en andersom)</w:t>
                        </w:r>
                      </w:p>
                      <w:p w14:paraId="457AD1CC" w14:textId="77777777" w:rsidR="00DA1C4C" w:rsidRDefault="00DA1C4C" w:rsidP="00DA1C4C">
                        <w:pPr>
                          <w:rPr>
                            <w:rFonts w:asciiTheme="minorHAnsi" w:cstheme="minorBidi"/>
                            <w:color w:val="000000" w:themeColor="text1"/>
                            <w:kern w:val="24"/>
                            <w:sz w:val="16"/>
                            <w:szCs w:val="16"/>
                          </w:rPr>
                        </w:pPr>
                        <w:r>
                          <w:rPr>
                            <w:rFonts w:asciiTheme="minorHAnsi" w:cstheme="minorBidi"/>
                            <w:color w:val="000000" w:themeColor="text1"/>
                            <w:kern w:val="24"/>
                            <w:sz w:val="16"/>
                            <w:szCs w:val="16"/>
                          </w:rPr>
                          <w:t>Bij 1 X horen 0, 1 of meerdere Y</w:t>
                        </w:r>
                      </w:p>
                    </w:txbxContent>
                  </v:textbox>
                </v:shape>
                <v:shape id="Straight Arrow Connector 205" o:spid="_x0000_s1034" type="#_x0000_t32" style="position:absolute;left:2831;top:3662;width:67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" strokecolor="#5b9bd5 [3204]" strokeweight=".5pt">
                  <v:stroke endarrow="block" joinstyle="miter"/>
                  <o:lock v:ext="edit" shapetype="f"/>
                </v:shape>
                <v:shape id="TextBox 14" o:spid="_x0000_s1035" type="#_x0000_t202" style="position:absolute;width:2374;height:4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" filled="f" stroked="f">
                  <v:textbox style="mso-fit-shape-to-text:t">
                    <w:txbxContent>
                      <w:p w14:paraId="246C7CB7" w14:textId="77777777" w:rsidR="00DA1C4C" w:rsidRDefault="00DA1C4C" w:rsidP="00DA1C4C">
                        <w:pPr>
                          <w:rPr>
                            <w:rFonts w:asciiTheme="minorHAnsi" w:cstheme="minorBidi"/>
                            <w:color w:val="000000" w:themeColor="text1"/>
                            <w:kern w:val="24"/>
                            <w:sz w:val="16"/>
                            <w:szCs w:val="16"/>
                          </w:rPr>
                        </w:pPr>
                        <w:r>
                          <w:rPr>
                            <w:rFonts w:asciiTheme="minorHAnsi" w:cstheme="minorBidi"/>
                            <w:color w:val="000000" w:themeColor="text1"/>
                            <w:kern w:val="24"/>
                            <w:sz w:val="16"/>
                            <w:szCs w:val="16"/>
                          </w:rPr>
                          <w:t>X</w:t>
                        </w:r>
                      </w:p>
                      <w:p w14:paraId="70F938D7" w14:textId="77777777" w:rsidR="00DA1C4C" w:rsidRDefault="00DA1C4C" w:rsidP="00DA1C4C">
                        <w:pPr>
                          <w:rPr>
                            <w:rFonts w:asciiTheme="minorHAnsi" w:cstheme="minorBidi"/>
                            <w:color w:val="000000" w:themeColor="text1"/>
                            <w:kern w:val="24"/>
                            <w:sz w:val="16"/>
                            <w:szCs w:val="16"/>
                          </w:rPr>
                        </w:pPr>
                        <w:r>
                          <w:rPr>
                            <w:rFonts w:asciiTheme="minorHAnsi" w:cstheme="minorBidi"/>
                            <w:color w:val="000000" w:themeColor="text1"/>
                            <w:kern w:val="24"/>
                            <w:sz w:val="16"/>
                            <w:szCs w:val="16"/>
                          </w:rPr>
                          <w:t>X</w:t>
                        </w:r>
                      </w:p>
                      <w:p w14:paraId="2406916F" w14:textId="77777777" w:rsidR="00DA1C4C" w:rsidRDefault="00DA1C4C" w:rsidP="00DA1C4C">
                        <w:pPr>
                          <w:rPr>
                            <w:rFonts w:asciiTheme="minorHAnsi" w:cstheme="minorBidi"/>
                            <w:color w:val="000000" w:themeColor="text1"/>
                            <w:kern w:val="24"/>
                            <w:sz w:val="16"/>
                            <w:szCs w:val="16"/>
                          </w:rPr>
                        </w:pPr>
                        <w:r>
                          <w:rPr>
                            <w:rFonts w:asciiTheme="minorHAnsi" w:cstheme="minorBidi"/>
                            <w:color w:val="000000" w:themeColor="text1"/>
                            <w:kern w:val="24"/>
                            <w:sz w:val="16"/>
                            <w:szCs w:val="16"/>
                          </w:rPr>
                          <w:t>X</w:t>
                        </w:r>
                      </w:p>
                    </w:txbxContent>
                  </v:textbox>
                </v:shape>
                <v:shape id="TextBox 15" o:spid="_x0000_s1036" type="#_x0000_t202" style="position:absolute;left:10057;width:2343;height:4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" filled="f" stroked="f">
                  <v:textbox style="mso-fit-shape-to-text:t">
                    <w:txbxContent>
                      <w:p w14:paraId="5E2E4BF7" w14:textId="77777777" w:rsidR="00DA1C4C" w:rsidRDefault="00DA1C4C" w:rsidP="00DA1C4C">
                        <w:pPr>
                          <w:rPr>
                            <w:rFonts w:asciiTheme="minorHAnsi" w:cstheme="minorBidi"/>
                            <w:color w:val="000000" w:themeColor="text1"/>
                            <w:kern w:val="24"/>
                            <w:sz w:val="16"/>
                            <w:szCs w:val="16"/>
                          </w:rPr>
                        </w:pPr>
                        <w:r>
                          <w:rPr>
                            <w:rFonts w:asciiTheme="minorHAnsi" w:cstheme="minorBidi"/>
                            <w:color w:val="000000" w:themeColor="text1"/>
                            <w:kern w:val="24"/>
                            <w:sz w:val="16"/>
                            <w:szCs w:val="16"/>
                          </w:rPr>
                          <w:t>Y</w:t>
                        </w:r>
                      </w:p>
                      <w:p w14:paraId="31252723" w14:textId="77777777" w:rsidR="00DA1C4C" w:rsidRDefault="00DA1C4C" w:rsidP="00DA1C4C">
                        <w:pPr>
                          <w:rPr>
                            <w:rFonts w:asciiTheme="minorHAnsi" w:cstheme="minorBidi"/>
                            <w:color w:val="000000" w:themeColor="text1"/>
                            <w:kern w:val="24"/>
                            <w:sz w:val="16"/>
                            <w:szCs w:val="16"/>
                          </w:rPr>
                        </w:pPr>
                        <w:r>
                          <w:rPr>
                            <w:rFonts w:asciiTheme="minorHAnsi" w:cstheme="minorBidi"/>
                            <w:color w:val="000000" w:themeColor="text1"/>
                            <w:kern w:val="24"/>
                            <w:sz w:val="16"/>
                            <w:szCs w:val="16"/>
                          </w:rPr>
                          <w:t>Y</w:t>
                        </w:r>
                      </w:p>
                      <w:p w14:paraId="795B2C79" w14:textId="77777777" w:rsidR="00DA1C4C" w:rsidRDefault="00DA1C4C" w:rsidP="00DA1C4C">
                        <w:pPr>
                          <w:rPr>
                            <w:rFonts w:asciiTheme="minorHAnsi" w:cstheme="minorBidi"/>
                            <w:color w:val="000000" w:themeColor="text1"/>
                            <w:kern w:val="24"/>
                            <w:sz w:val="16"/>
                            <w:szCs w:val="16"/>
                          </w:rPr>
                        </w:pPr>
                        <w:r>
                          <w:rPr>
                            <w:rFonts w:asciiTheme="minorHAnsi" w:cstheme="minorBidi"/>
                            <w:color w:val="000000" w:themeColor="text1"/>
                            <w:kern w:val="24"/>
                            <w:sz w:val="16"/>
                            <w:szCs w:val="16"/>
                          </w:rPr>
                          <w:t>Y</w:t>
                        </w:r>
                      </w:p>
                    </w:txbxContent>
                  </v:textbox>
                </v:shape>
              </v:group>
            </w:pict>
          </mc:Fallback>
        </mc:AlternateContent>
      </w:r>
      <w:r w:rsidR="007D1DF0" w:rsidRPr="007D1DF0">
        <w:rPr>
          <w:noProof/>
        </w:rPr>
        <w:t xml:space="preserve"> </w:t>
      </w:r>
      <w:r w:rsidR="006731EB">
        <w:rPr>
          <w:noProof/>
          <w:lang w:eastAsia="nl-NL"/>
        </w:rPr>
        <w:drawing>
          <wp:inline distT="0" distB="0" distL="0" distR="0" wp14:anchorId="135C7ABB" wp14:editId="024E7E2F">
            <wp:extent cx="2100564" cy="2514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13411" cy="2529979"/>
                    </a:xfrm>
                    <a:prstGeom prst="rect">
                      <a:avLst/>
                    </a:prstGeom>
                  </pic:spPr>
                </pic:pic>
              </a:graphicData>
            </a:graphic>
          </wp:inline>
        </w:drawing>
      </w:r>
    </w:p>
    <w:p w14:paraId="39C61817" w14:textId="77777777" w:rsidR="00E65402" w:rsidRDefault="00E65402" w:rsidP="002D16C5">
      <w:pPr>
        <w:pStyle w:val="Default"/>
        <w:rPr>
          <w:rFonts w:eastAsia="MS Mincho" w:cs="Times New Roman"/>
          <w:color w:val="auto"/>
          <w:sz w:val="18"/>
          <w:lang w:eastAsia="ja-JP"/>
        </w:rPr>
      </w:pPr>
    </w:p>
    <w:p w14:paraId="7F970730" w14:textId="77777777" w:rsidR="00A02EA6" w:rsidRDefault="00A02EA6" w:rsidP="00A33D00">
      <w:pPr>
        <w:pStyle w:val="Default"/>
        <w:rPr>
          <w:rFonts w:eastAsia="MS Mincho" w:cs="Times New Roman"/>
          <w:color w:val="auto"/>
          <w:sz w:val="18"/>
          <w:lang w:eastAsia="ja-JP"/>
        </w:rPr>
      </w:pPr>
    </w:p>
    <w:p w14:paraId="5FFBBEA9" w14:textId="77777777" w:rsidR="0012148D" w:rsidRDefault="008C2F39" w:rsidP="00A33D00">
      <w:pPr>
        <w:pStyle w:val="Default"/>
        <w:rPr>
          <w:rFonts w:eastAsia="MS Mincho" w:cs="Times New Roman"/>
          <w:color w:val="auto"/>
          <w:sz w:val="18"/>
          <w:lang w:eastAsia="ja-JP"/>
        </w:rPr>
      </w:pPr>
      <w:r>
        <w:rPr>
          <w:rFonts w:eastAsia="MS Mincho" w:cs="Times New Roman"/>
          <w:color w:val="auto"/>
          <w:sz w:val="18"/>
          <w:lang w:eastAsia="ja-JP"/>
        </w:rPr>
        <w:t>Z</w:t>
      </w:r>
      <w:r w:rsidR="00BE57DF">
        <w:rPr>
          <w:rFonts w:eastAsia="MS Mincho" w:cs="Times New Roman"/>
          <w:color w:val="auto"/>
          <w:sz w:val="18"/>
          <w:lang w:eastAsia="ja-JP"/>
        </w:rPr>
        <w:t>aakge</w:t>
      </w:r>
      <w:r>
        <w:rPr>
          <w:rFonts w:eastAsia="MS Mincho" w:cs="Times New Roman"/>
          <w:color w:val="auto"/>
          <w:sz w:val="18"/>
          <w:lang w:eastAsia="ja-JP"/>
        </w:rPr>
        <w:t xml:space="preserve">gevens vallen onder de werkingssfeer van de Archiefwet. </w:t>
      </w:r>
      <w:r w:rsidR="00400D74">
        <w:rPr>
          <w:rFonts w:eastAsia="MS Mincho" w:cs="Times New Roman"/>
          <w:color w:val="auto"/>
          <w:sz w:val="18"/>
          <w:lang w:eastAsia="ja-JP"/>
        </w:rPr>
        <w:t>Daarnaa</w:t>
      </w:r>
      <w:r w:rsidR="00806E27">
        <w:rPr>
          <w:rFonts w:eastAsia="MS Mincho" w:cs="Times New Roman"/>
          <w:color w:val="auto"/>
          <w:sz w:val="18"/>
          <w:lang w:eastAsia="ja-JP"/>
        </w:rPr>
        <w:t xml:space="preserve">st kunnen gegevens die onderdeel zijn van een zaak ook onder andere wetten vallen. </w:t>
      </w:r>
    </w:p>
    <w:p w14:paraId="57CE4DE8" w14:textId="77777777" w:rsidR="0012148D" w:rsidRDefault="0012148D" w:rsidP="00A33D00">
      <w:pPr>
        <w:pStyle w:val="Default"/>
        <w:rPr>
          <w:rFonts w:eastAsia="MS Mincho" w:cs="Times New Roman"/>
          <w:color w:val="auto"/>
          <w:sz w:val="18"/>
          <w:lang w:eastAsia="ja-JP"/>
        </w:rPr>
      </w:pPr>
    </w:p>
    <w:p w14:paraId="208FA86E" w14:textId="77777777" w:rsidR="0020251D" w:rsidRPr="002D57EB" w:rsidRDefault="0033559A" w:rsidP="00A33D00">
      <w:pPr>
        <w:pStyle w:val="Default"/>
        <w:rPr>
          <w:rFonts w:eastAsia="MS Mincho" w:cs="Times New Roman"/>
          <w:color w:val="auto"/>
          <w:sz w:val="18"/>
          <w:lang w:eastAsia="ja-JP"/>
        </w:rPr>
      </w:pPr>
      <w:r>
        <w:rPr>
          <w:rFonts w:eastAsia="MS Mincho" w:cs="Times New Roman"/>
          <w:color w:val="auto"/>
          <w:sz w:val="18"/>
          <w:lang w:eastAsia="ja-JP"/>
        </w:rPr>
        <w:t>D</w:t>
      </w:r>
      <w:r w:rsidR="004126F8">
        <w:rPr>
          <w:rFonts w:eastAsia="MS Mincho" w:cs="Times New Roman"/>
          <w:color w:val="auto"/>
          <w:sz w:val="18"/>
          <w:lang w:eastAsia="ja-JP"/>
        </w:rPr>
        <w:t>e definit</w:t>
      </w:r>
      <w:r>
        <w:rPr>
          <w:rFonts w:eastAsia="MS Mincho" w:cs="Times New Roman"/>
          <w:color w:val="auto"/>
          <w:sz w:val="18"/>
          <w:lang w:eastAsia="ja-JP"/>
        </w:rPr>
        <w:t xml:space="preserve">ies uit de Selectielijst UWV maken duidelijk dat </w:t>
      </w:r>
      <w:r w:rsidR="001A6979">
        <w:rPr>
          <w:rFonts w:eastAsia="MS Mincho" w:cs="Times New Roman"/>
          <w:color w:val="auto"/>
          <w:sz w:val="18"/>
          <w:lang w:eastAsia="ja-JP"/>
        </w:rPr>
        <w:t>een dossier en document</w:t>
      </w:r>
      <w:r w:rsidR="0036639D">
        <w:rPr>
          <w:rFonts w:eastAsia="MS Mincho" w:cs="Times New Roman"/>
          <w:color w:val="auto"/>
          <w:sz w:val="18"/>
          <w:lang w:eastAsia="ja-JP"/>
        </w:rPr>
        <w:t xml:space="preserve"> in feite containers zijn die materiegegevens (‘informatieve neerslag’) bevatten. </w:t>
      </w:r>
      <w:r w:rsidR="00D5387B">
        <w:rPr>
          <w:rFonts w:eastAsia="MS Mincho" w:cs="Times New Roman"/>
          <w:color w:val="auto"/>
          <w:sz w:val="18"/>
          <w:lang w:eastAsia="ja-JP"/>
        </w:rPr>
        <w:t>Vernietigen van een dossier verwijdert alle gegevens</w:t>
      </w:r>
      <w:r w:rsidR="00D45A11">
        <w:rPr>
          <w:rFonts w:eastAsia="MS Mincho" w:cs="Times New Roman"/>
          <w:color w:val="auto"/>
          <w:sz w:val="18"/>
          <w:lang w:eastAsia="ja-JP"/>
        </w:rPr>
        <w:t xml:space="preserve"> uit het dossier, inclusief verwijzingen (links) </w:t>
      </w:r>
      <w:r w:rsidR="009C6C52">
        <w:rPr>
          <w:rFonts w:eastAsia="MS Mincho" w:cs="Times New Roman"/>
          <w:color w:val="auto"/>
          <w:sz w:val="18"/>
          <w:lang w:eastAsia="ja-JP"/>
        </w:rPr>
        <w:t>naar gegevens buiten</w:t>
      </w:r>
      <w:r w:rsidR="002802FA">
        <w:rPr>
          <w:rFonts w:eastAsia="MS Mincho" w:cs="Times New Roman"/>
          <w:color w:val="auto"/>
          <w:sz w:val="18"/>
          <w:lang w:eastAsia="ja-JP"/>
        </w:rPr>
        <w:t xml:space="preserve"> het dossier</w:t>
      </w:r>
      <w:r w:rsidR="002802FA">
        <w:rPr>
          <w:rStyle w:val="Voetnootmarkering"/>
          <w:rFonts w:eastAsia="MS Mincho" w:cs="Times New Roman"/>
          <w:color w:val="auto"/>
          <w:sz w:val="18"/>
          <w:lang w:eastAsia="ja-JP"/>
        </w:rPr>
        <w:footnoteReference w:id="27"/>
      </w:r>
      <w:r w:rsidR="0003647C">
        <w:rPr>
          <w:rFonts w:eastAsia="MS Mincho" w:cs="Times New Roman"/>
          <w:color w:val="auto"/>
          <w:sz w:val="18"/>
          <w:lang w:eastAsia="ja-JP"/>
        </w:rPr>
        <w:t xml:space="preserve"> en de gegevens over het dossier (metadata)</w:t>
      </w:r>
      <w:r w:rsidR="00247591">
        <w:rPr>
          <w:rFonts w:eastAsia="MS Mincho" w:cs="Times New Roman"/>
          <w:color w:val="auto"/>
          <w:sz w:val="18"/>
          <w:lang w:eastAsia="ja-JP"/>
        </w:rPr>
        <w:t>.</w:t>
      </w:r>
    </w:p>
    <w:p w14:paraId="45CEA3F5" w14:textId="77777777" w:rsidR="00A33D00" w:rsidRDefault="00A33D00" w:rsidP="00A33D00">
      <w:pPr>
        <w:pStyle w:val="Default"/>
        <w:rPr>
          <w:rFonts w:asciiTheme="minorHAnsi" w:hAnsiTheme="minorHAnsi" w:cstheme="minorBidi"/>
          <w:color w:val="auto"/>
          <w:sz w:val="22"/>
          <w:szCs w:val="22"/>
        </w:rPr>
      </w:pPr>
    </w:p>
    <w:p w14:paraId="2374C60C" w14:textId="77777777" w:rsidR="00A33D00" w:rsidRDefault="00A33D00" w:rsidP="00A33D00">
      <w:pPr>
        <w:pStyle w:val="Default"/>
        <w:rPr>
          <w:rFonts w:asciiTheme="minorHAnsi" w:hAnsiTheme="minorHAnsi" w:cstheme="minorBidi"/>
          <w:color w:val="auto"/>
          <w:sz w:val="22"/>
          <w:szCs w:val="22"/>
        </w:rPr>
      </w:pPr>
    </w:p>
    <w:p w14:paraId="51DE7E3E" w14:textId="77777777" w:rsidR="00A33D00" w:rsidRPr="00A42D06" w:rsidRDefault="00C81BD3" w:rsidP="00A33D00">
      <w:pPr>
        <w:pStyle w:val="Default"/>
        <w:rPr>
          <w:rFonts w:asciiTheme="minorHAnsi" w:hAnsiTheme="minorHAnsi" w:cstheme="minorBidi"/>
          <w:color w:val="auto"/>
          <w:sz w:val="22"/>
          <w:szCs w:val="22"/>
        </w:rPr>
      </w:pPr>
      <w:r>
        <w:rPr>
          <w:noProof/>
          <w:lang w:eastAsia="nl-NL"/>
        </w:rPr>
        <w:lastRenderedPageBreak/>
        <w:drawing>
          <wp:inline distT="0" distB="0" distL="0" distR="0" wp14:anchorId="214C53C8" wp14:editId="6E13CEF3">
            <wp:extent cx="3620987" cy="23050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29243" cy="2310306"/>
                    </a:xfrm>
                    <a:prstGeom prst="rect">
                      <a:avLst/>
                    </a:prstGeom>
                  </pic:spPr>
                </pic:pic>
              </a:graphicData>
            </a:graphic>
          </wp:inline>
        </w:drawing>
      </w:r>
    </w:p>
    <w:p w14:paraId="5F9E0017" w14:textId="77777777" w:rsidR="009568C9" w:rsidRDefault="009568C9" w:rsidP="00A33D00">
      <w:pPr>
        <w:pStyle w:val="Default"/>
        <w:rPr>
          <w:sz w:val="18"/>
          <w:szCs w:val="18"/>
        </w:rPr>
      </w:pPr>
    </w:p>
    <w:p w14:paraId="4B765DF4" w14:textId="77777777" w:rsidR="00A33D00" w:rsidRDefault="009804C9" w:rsidP="00A33D00">
      <w:pPr>
        <w:pStyle w:val="Default"/>
        <w:rPr>
          <w:sz w:val="18"/>
          <w:szCs w:val="18"/>
        </w:rPr>
      </w:pPr>
      <w:r>
        <w:rPr>
          <w:sz w:val="18"/>
          <w:szCs w:val="18"/>
        </w:rPr>
        <w:t>Voor zowel zaakgegevens als niet-zaak</w:t>
      </w:r>
      <w:r w:rsidR="00BC32AF">
        <w:rPr>
          <w:sz w:val="18"/>
          <w:szCs w:val="18"/>
        </w:rPr>
        <w:t xml:space="preserve">gegevens geldt dat bij het vaststellen van het moment van vernietiging </w:t>
      </w:r>
      <w:r w:rsidR="00146096">
        <w:rPr>
          <w:sz w:val="18"/>
          <w:szCs w:val="18"/>
        </w:rPr>
        <w:t xml:space="preserve">duidelijk moet zijn </w:t>
      </w:r>
      <w:r w:rsidR="00EF773E">
        <w:rPr>
          <w:sz w:val="18"/>
          <w:szCs w:val="18"/>
        </w:rPr>
        <w:t xml:space="preserve">dat het gegeven nergens meer wordt gebruikt en dat er geen afhankelijkheden zijn. </w:t>
      </w:r>
      <w:r w:rsidR="001B679F">
        <w:rPr>
          <w:sz w:val="18"/>
          <w:szCs w:val="18"/>
        </w:rPr>
        <w:t>Op dit moment</w:t>
      </w:r>
      <w:r w:rsidR="0003111E">
        <w:rPr>
          <w:sz w:val="18"/>
          <w:szCs w:val="18"/>
        </w:rPr>
        <w:t xml:space="preserve"> ontbr</w:t>
      </w:r>
      <w:r w:rsidR="001B679F">
        <w:rPr>
          <w:sz w:val="18"/>
          <w:szCs w:val="18"/>
        </w:rPr>
        <w:t>eekt</w:t>
      </w:r>
      <w:r w:rsidR="0003111E">
        <w:rPr>
          <w:sz w:val="18"/>
          <w:szCs w:val="18"/>
        </w:rPr>
        <w:t xml:space="preserve"> een UWV-breed overzicht van gegevensgebruik</w:t>
      </w:r>
      <w:r w:rsidR="001B679F">
        <w:rPr>
          <w:sz w:val="18"/>
          <w:szCs w:val="18"/>
        </w:rPr>
        <w:t xml:space="preserve"> wat hierover uitsluitsel kan geven. </w:t>
      </w:r>
    </w:p>
    <w:p w14:paraId="16FF2D30" w14:textId="77777777" w:rsidR="003576C8" w:rsidRDefault="003576C8" w:rsidP="002D16C5">
      <w:pPr>
        <w:pStyle w:val="Default"/>
        <w:rPr>
          <w:rFonts w:eastAsia="MS Mincho" w:cs="Times New Roman"/>
          <w:b/>
          <w:bCs/>
          <w:color w:val="auto"/>
          <w:sz w:val="18"/>
          <w:lang w:eastAsia="ja-JP"/>
        </w:rPr>
      </w:pPr>
    </w:p>
    <w:p w14:paraId="56755238" w14:textId="77777777" w:rsidR="003576C8" w:rsidRPr="006605B4" w:rsidRDefault="003576C8" w:rsidP="003576C8">
      <w:pPr>
        <w:pStyle w:val="Default"/>
        <w:rPr>
          <w:rFonts w:eastAsia="MS Mincho" w:cs="Times New Roman"/>
          <w:b/>
          <w:bCs/>
          <w:color w:val="auto"/>
          <w:sz w:val="18"/>
          <w:lang w:eastAsia="ja-JP"/>
        </w:rPr>
      </w:pPr>
      <w:r w:rsidRPr="006605B4">
        <w:rPr>
          <w:rFonts w:eastAsia="MS Mincho" w:cs="Times New Roman"/>
          <w:b/>
          <w:bCs/>
          <w:color w:val="auto"/>
          <w:sz w:val="18"/>
          <w:lang w:eastAsia="ja-JP"/>
        </w:rPr>
        <w:t xml:space="preserve">Dataminimalisatie </w:t>
      </w:r>
    </w:p>
    <w:p w14:paraId="6DE008A1" w14:textId="77777777" w:rsidR="003576C8" w:rsidRDefault="003576C8" w:rsidP="003576C8">
      <w:pPr>
        <w:pStyle w:val="Default"/>
        <w:rPr>
          <w:rFonts w:eastAsia="MS Mincho" w:cs="Times New Roman"/>
          <w:color w:val="auto"/>
          <w:sz w:val="18"/>
          <w:lang w:eastAsia="ja-JP"/>
        </w:rPr>
      </w:pPr>
      <w:r>
        <w:rPr>
          <w:rFonts w:eastAsia="MS Mincho" w:cs="Times New Roman"/>
          <w:color w:val="auto"/>
          <w:sz w:val="18"/>
          <w:lang w:eastAsia="ja-JP"/>
        </w:rPr>
        <w:t xml:space="preserve">Met dataminimalisatie wordt bedoeld alleen die gegevens inwinnen, opslaan en beschikbaar stellen die noodzakelijk zijn en alleen voor zolang als die gegevens nodig zijn. Alleen gegevens opslaan die noodzakelijk zijn wordt door </w:t>
      </w:r>
      <w:r w:rsidR="00F0242F">
        <w:rPr>
          <w:rFonts w:eastAsia="MS Mincho" w:cs="Times New Roman"/>
          <w:color w:val="auto"/>
          <w:sz w:val="18"/>
          <w:lang w:eastAsia="ja-JP"/>
        </w:rPr>
        <w:t>UWV</w:t>
      </w:r>
      <w:r>
        <w:rPr>
          <w:rFonts w:eastAsia="MS Mincho" w:cs="Times New Roman"/>
          <w:color w:val="auto"/>
          <w:sz w:val="18"/>
          <w:lang w:eastAsia="ja-JP"/>
        </w:rPr>
        <w:t xml:space="preserve"> ingevuld door op applicatieniveau te bepalen of er sprake is van doelbinding. ‘Voor zolang als die gegevens nodig zijn’ betekent dat voor gegevens bepaald is wanneer gegevens niet meer nodig zijn en vernietigd kunnen worden. Dit vereist een UWV-breed overzicht waar gegevens worden gebruikt en een dataretentielogica rekening houdend met wet- en regelgeving wanneer gegevens vernietigd moeten worden. In de huidige situatie beschikt </w:t>
      </w:r>
      <w:r w:rsidR="00F0242F">
        <w:rPr>
          <w:rFonts w:eastAsia="MS Mincho" w:cs="Times New Roman"/>
          <w:color w:val="auto"/>
          <w:sz w:val="18"/>
          <w:lang w:eastAsia="ja-JP"/>
        </w:rPr>
        <w:t>UWV</w:t>
      </w:r>
      <w:r>
        <w:rPr>
          <w:rFonts w:eastAsia="MS Mincho" w:cs="Times New Roman"/>
          <w:color w:val="auto"/>
          <w:sz w:val="18"/>
          <w:lang w:eastAsia="ja-JP"/>
        </w:rPr>
        <w:t xml:space="preserve"> niet over zo’n overzicht.</w:t>
      </w:r>
    </w:p>
    <w:p w14:paraId="46B803F8" w14:textId="77777777" w:rsidR="003576C8" w:rsidRDefault="003576C8" w:rsidP="003576C8">
      <w:pPr>
        <w:pStyle w:val="Default"/>
        <w:rPr>
          <w:rFonts w:eastAsia="MS Mincho" w:cs="Times New Roman"/>
          <w:color w:val="auto"/>
          <w:sz w:val="18"/>
          <w:lang w:eastAsia="ja-JP"/>
        </w:rPr>
      </w:pPr>
    </w:p>
    <w:p w14:paraId="1C7D281F" w14:textId="77777777" w:rsidR="003576C8" w:rsidRPr="00E73AE8" w:rsidRDefault="003576C8" w:rsidP="003576C8">
      <w:pPr>
        <w:pStyle w:val="Default"/>
        <w:rPr>
          <w:rFonts w:eastAsia="MS Mincho" w:cs="Times New Roman"/>
          <w:b/>
          <w:bCs/>
          <w:color w:val="auto"/>
          <w:sz w:val="18"/>
          <w:lang w:eastAsia="ja-JP"/>
        </w:rPr>
      </w:pPr>
      <w:r w:rsidRPr="00E73AE8">
        <w:rPr>
          <w:rFonts w:eastAsia="MS Mincho" w:cs="Times New Roman"/>
          <w:b/>
          <w:bCs/>
          <w:color w:val="auto"/>
          <w:sz w:val="18"/>
          <w:lang w:eastAsia="ja-JP"/>
        </w:rPr>
        <w:t>Privacy, security en dataclassificatie</w:t>
      </w:r>
    </w:p>
    <w:p w14:paraId="0878FDBD" w14:textId="77777777" w:rsidR="003576C8" w:rsidRDefault="00F0242F" w:rsidP="003576C8">
      <w:pPr>
        <w:pStyle w:val="Default"/>
        <w:rPr>
          <w:rFonts w:eastAsia="MS Mincho" w:cs="Times New Roman"/>
          <w:color w:val="auto"/>
          <w:sz w:val="18"/>
          <w:lang w:eastAsia="ja-JP"/>
        </w:rPr>
      </w:pPr>
      <w:r>
        <w:rPr>
          <w:rFonts w:eastAsia="MS Mincho" w:cs="Times New Roman"/>
          <w:color w:val="auto"/>
          <w:sz w:val="18"/>
          <w:lang w:eastAsia="ja-JP"/>
        </w:rPr>
        <w:t>UWV</w:t>
      </w:r>
      <w:r w:rsidR="003576C8" w:rsidRPr="00A74AF9">
        <w:rPr>
          <w:rFonts w:eastAsia="MS Mincho" w:cs="Times New Roman"/>
          <w:color w:val="auto"/>
          <w:sz w:val="18"/>
          <w:lang w:eastAsia="ja-JP"/>
        </w:rPr>
        <w:t xml:space="preserve"> </w:t>
      </w:r>
      <w:r w:rsidR="003576C8">
        <w:rPr>
          <w:rFonts w:eastAsia="MS Mincho" w:cs="Times New Roman"/>
          <w:color w:val="auto"/>
          <w:sz w:val="18"/>
          <w:lang w:eastAsia="ja-JP"/>
        </w:rPr>
        <w:t xml:space="preserve">bepaalt welke </w:t>
      </w:r>
      <w:r w:rsidR="00665CBD">
        <w:rPr>
          <w:rFonts w:eastAsia="MS Mincho" w:cs="Times New Roman"/>
          <w:color w:val="auto"/>
          <w:sz w:val="18"/>
          <w:lang w:eastAsia="ja-JP"/>
        </w:rPr>
        <w:t>gegevens</w:t>
      </w:r>
      <w:r w:rsidR="003576C8">
        <w:rPr>
          <w:rFonts w:eastAsia="MS Mincho" w:cs="Times New Roman"/>
          <w:color w:val="auto"/>
          <w:sz w:val="18"/>
          <w:lang w:eastAsia="ja-JP"/>
        </w:rPr>
        <w:t xml:space="preserve"> persoon</w:t>
      </w:r>
      <w:r w:rsidR="00665CBD">
        <w:rPr>
          <w:rFonts w:eastAsia="MS Mincho" w:cs="Times New Roman"/>
          <w:color w:val="auto"/>
          <w:sz w:val="18"/>
          <w:lang w:eastAsia="ja-JP"/>
        </w:rPr>
        <w:t>sgegevens zijn</w:t>
      </w:r>
      <w:r w:rsidR="003576C8">
        <w:rPr>
          <w:rFonts w:eastAsia="MS Mincho" w:cs="Times New Roman"/>
          <w:color w:val="auto"/>
          <w:sz w:val="18"/>
          <w:lang w:eastAsia="ja-JP"/>
        </w:rPr>
        <w:t xml:space="preserve"> door te kijken naar de context</w:t>
      </w:r>
      <w:r w:rsidR="003576C8">
        <w:rPr>
          <w:rStyle w:val="Voetnootmarkering"/>
          <w:rFonts w:eastAsia="MS Mincho" w:cs="Times New Roman"/>
          <w:color w:val="auto"/>
          <w:sz w:val="18"/>
          <w:lang w:eastAsia="ja-JP"/>
        </w:rPr>
        <w:footnoteReference w:id="28"/>
      </w:r>
      <w:r w:rsidR="003576C8">
        <w:rPr>
          <w:rFonts w:eastAsia="MS Mincho" w:cs="Times New Roman"/>
          <w:color w:val="auto"/>
          <w:sz w:val="18"/>
          <w:lang w:eastAsia="ja-JP"/>
        </w:rPr>
        <w:t>. Met context wordt bedoeld dat een gegeven (bijvoorbeeld: leeftijd) op zichzelf geen persoo</w:t>
      </w:r>
      <w:r w:rsidR="00665CBD">
        <w:rPr>
          <w:rFonts w:eastAsia="MS Mincho" w:cs="Times New Roman"/>
          <w:color w:val="auto"/>
          <w:sz w:val="18"/>
          <w:lang w:eastAsia="ja-JP"/>
        </w:rPr>
        <w:t>nsgegevens</w:t>
      </w:r>
      <w:r w:rsidR="003576C8">
        <w:rPr>
          <w:rFonts w:eastAsia="MS Mincho" w:cs="Times New Roman"/>
          <w:color w:val="auto"/>
          <w:sz w:val="18"/>
          <w:lang w:eastAsia="ja-JP"/>
        </w:rPr>
        <w:t xml:space="preserve"> is, maar in combinatie met andere gegevens (bijvoorbeeld: leeftijd + adres) wel verwijst naar een unieke persoon. In het voorbeeld is leeftijd dus soms wel en soms niet </w:t>
      </w:r>
      <w:r w:rsidR="00665CBD">
        <w:rPr>
          <w:rFonts w:eastAsia="MS Mincho" w:cs="Times New Roman"/>
          <w:color w:val="auto"/>
          <w:sz w:val="18"/>
          <w:lang w:eastAsia="ja-JP"/>
        </w:rPr>
        <w:t xml:space="preserve">een </w:t>
      </w:r>
      <w:r w:rsidR="003576C8">
        <w:rPr>
          <w:rFonts w:eastAsia="MS Mincho" w:cs="Times New Roman"/>
          <w:color w:val="auto"/>
          <w:sz w:val="18"/>
          <w:lang w:eastAsia="ja-JP"/>
        </w:rPr>
        <w:t>persoon</w:t>
      </w:r>
      <w:r w:rsidR="00665CBD">
        <w:rPr>
          <w:rFonts w:eastAsia="MS Mincho" w:cs="Times New Roman"/>
          <w:color w:val="auto"/>
          <w:sz w:val="18"/>
          <w:lang w:eastAsia="ja-JP"/>
        </w:rPr>
        <w:t>sgegeven</w:t>
      </w:r>
      <w:r w:rsidR="003576C8">
        <w:rPr>
          <w:rFonts w:eastAsia="MS Mincho" w:cs="Times New Roman"/>
          <w:color w:val="auto"/>
          <w:sz w:val="18"/>
          <w:lang w:eastAsia="ja-JP"/>
        </w:rPr>
        <w:t xml:space="preserve">. </w:t>
      </w:r>
      <w:r>
        <w:rPr>
          <w:rFonts w:eastAsia="MS Mincho" w:cs="Times New Roman"/>
          <w:color w:val="auto"/>
          <w:sz w:val="18"/>
          <w:lang w:eastAsia="ja-JP"/>
        </w:rPr>
        <w:t>UWV</w:t>
      </w:r>
      <w:r w:rsidR="003576C8">
        <w:rPr>
          <w:rFonts w:eastAsia="MS Mincho" w:cs="Times New Roman"/>
          <w:color w:val="auto"/>
          <w:sz w:val="18"/>
          <w:lang w:eastAsia="ja-JP"/>
        </w:rPr>
        <w:t xml:space="preserve"> hanteert geen lijst van gegevens die zij ziet als</w:t>
      </w:r>
      <w:r w:rsidR="00665CBD">
        <w:rPr>
          <w:rFonts w:eastAsia="MS Mincho" w:cs="Times New Roman"/>
          <w:color w:val="auto"/>
          <w:sz w:val="18"/>
          <w:lang w:eastAsia="ja-JP"/>
        </w:rPr>
        <w:t xml:space="preserve"> een persoonsgegeven</w:t>
      </w:r>
      <w:r w:rsidR="003576C8">
        <w:rPr>
          <w:rFonts w:eastAsia="MS Mincho" w:cs="Times New Roman"/>
          <w:color w:val="auto"/>
          <w:sz w:val="18"/>
          <w:lang w:eastAsia="ja-JP"/>
        </w:rPr>
        <w:t xml:space="preserve"> maar kijkt altijd naar de context waarin </w:t>
      </w:r>
      <w:r w:rsidR="00E15B4C">
        <w:rPr>
          <w:rFonts w:eastAsia="MS Mincho" w:cs="Times New Roman"/>
          <w:color w:val="auto"/>
          <w:sz w:val="18"/>
          <w:lang w:eastAsia="ja-JP"/>
        </w:rPr>
        <w:t>gegevens</w:t>
      </w:r>
      <w:r w:rsidR="003576C8">
        <w:rPr>
          <w:rFonts w:eastAsia="MS Mincho" w:cs="Times New Roman"/>
          <w:color w:val="auto"/>
          <w:sz w:val="18"/>
          <w:lang w:eastAsia="ja-JP"/>
        </w:rPr>
        <w:t xml:space="preserve"> worden gebruikt.</w:t>
      </w:r>
    </w:p>
    <w:p w14:paraId="4D1D9DF4" w14:textId="77777777" w:rsidR="003576C8" w:rsidRDefault="003576C8" w:rsidP="003576C8">
      <w:pPr>
        <w:pStyle w:val="Default"/>
        <w:rPr>
          <w:rFonts w:eastAsia="MS Mincho" w:cs="Times New Roman"/>
          <w:color w:val="auto"/>
          <w:sz w:val="18"/>
          <w:lang w:eastAsia="ja-JP"/>
        </w:rPr>
      </w:pPr>
    </w:p>
    <w:p w14:paraId="044185C4" w14:textId="77777777" w:rsidR="003576C8" w:rsidRDefault="003576C8" w:rsidP="003576C8">
      <w:pPr>
        <w:pStyle w:val="Default"/>
        <w:rPr>
          <w:rFonts w:eastAsia="MS Mincho" w:cs="Times New Roman"/>
          <w:color w:val="auto"/>
          <w:sz w:val="18"/>
          <w:lang w:eastAsia="ja-JP"/>
        </w:rPr>
      </w:pPr>
      <w:r>
        <w:rPr>
          <w:rFonts w:eastAsia="MS Mincho" w:cs="Times New Roman"/>
          <w:color w:val="auto"/>
          <w:sz w:val="18"/>
          <w:lang w:eastAsia="ja-JP"/>
        </w:rPr>
        <w:t xml:space="preserve">Deze aanpak wijkt af van de praktijk waarin organisaties gebruik maken van een indicator die aangeeft of een gegeven (potentieel) </w:t>
      </w:r>
      <w:r w:rsidR="00E15B4C">
        <w:rPr>
          <w:rFonts w:eastAsia="MS Mincho" w:cs="Times New Roman"/>
          <w:color w:val="auto"/>
          <w:sz w:val="18"/>
          <w:lang w:eastAsia="ja-JP"/>
        </w:rPr>
        <w:t xml:space="preserve">een </w:t>
      </w:r>
      <w:r>
        <w:rPr>
          <w:rFonts w:eastAsia="MS Mincho" w:cs="Times New Roman"/>
          <w:color w:val="auto"/>
          <w:sz w:val="18"/>
          <w:lang w:eastAsia="ja-JP"/>
        </w:rPr>
        <w:t>persoon</w:t>
      </w:r>
      <w:r w:rsidR="00E15B4C">
        <w:rPr>
          <w:rFonts w:eastAsia="MS Mincho" w:cs="Times New Roman"/>
          <w:color w:val="auto"/>
          <w:sz w:val="18"/>
          <w:lang w:eastAsia="ja-JP"/>
        </w:rPr>
        <w:t>sgegeven</w:t>
      </w:r>
      <w:r>
        <w:rPr>
          <w:rFonts w:eastAsia="MS Mincho" w:cs="Times New Roman"/>
          <w:color w:val="auto"/>
          <w:sz w:val="18"/>
          <w:lang w:eastAsia="ja-JP"/>
        </w:rPr>
        <w:t xml:space="preserve"> is. Het is hier een kenmerk van de data, dat wordt </w:t>
      </w:r>
      <w:r>
        <w:rPr>
          <w:rFonts w:eastAsia="MS Mincho" w:cs="Times New Roman"/>
          <w:color w:val="auto"/>
          <w:sz w:val="18"/>
          <w:lang w:eastAsia="ja-JP"/>
        </w:rPr>
        <w:lastRenderedPageBreak/>
        <w:t>vastgelegd op logisch niveau</w:t>
      </w:r>
      <w:r>
        <w:rPr>
          <w:rStyle w:val="Voetnootmarkering"/>
          <w:rFonts w:eastAsia="MS Mincho" w:cs="Times New Roman"/>
          <w:color w:val="auto"/>
          <w:sz w:val="18"/>
          <w:lang w:eastAsia="ja-JP"/>
        </w:rPr>
        <w:footnoteReference w:id="29"/>
      </w:r>
      <w:r>
        <w:rPr>
          <w:rFonts w:eastAsia="MS Mincho" w:cs="Times New Roman"/>
          <w:color w:val="auto"/>
          <w:sz w:val="18"/>
          <w:lang w:eastAsia="ja-JP"/>
        </w:rPr>
        <w:t>. Er zijn legio lijsten</w:t>
      </w:r>
      <w:r>
        <w:rPr>
          <w:rStyle w:val="Voetnootmarkering"/>
          <w:rFonts w:eastAsia="MS Mincho" w:cs="Times New Roman"/>
          <w:color w:val="auto"/>
          <w:sz w:val="18"/>
          <w:lang w:eastAsia="ja-JP"/>
        </w:rPr>
        <w:footnoteReference w:id="30"/>
      </w:r>
      <w:r>
        <w:rPr>
          <w:rFonts w:eastAsia="MS Mincho" w:cs="Times New Roman"/>
          <w:color w:val="auto"/>
          <w:sz w:val="18"/>
          <w:lang w:eastAsia="ja-JP"/>
        </w:rPr>
        <w:t xml:space="preserve"> beschikbaar van gegevens die als </w:t>
      </w:r>
      <w:r w:rsidR="00E15B4C">
        <w:rPr>
          <w:rFonts w:eastAsia="MS Mincho" w:cs="Times New Roman"/>
          <w:color w:val="auto"/>
          <w:sz w:val="18"/>
          <w:lang w:eastAsia="ja-JP"/>
        </w:rPr>
        <w:t>persoonsgegeven</w:t>
      </w:r>
      <w:r>
        <w:rPr>
          <w:rFonts w:eastAsia="MS Mincho" w:cs="Times New Roman"/>
          <w:color w:val="auto"/>
          <w:sz w:val="18"/>
          <w:lang w:eastAsia="ja-JP"/>
        </w:rPr>
        <w:t xml:space="preserve"> worden beschouwd en die organisaties kunnen gebruiken bij het vaststellen van de gegevens die (potentieel) persoon</w:t>
      </w:r>
      <w:r w:rsidR="00B60EEA">
        <w:rPr>
          <w:rFonts w:eastAsia="MS Mincho" w:cs="Times New Roman"/>
          <w:color w:val="auto"/>
          <w:sz w:val="18"/>
          <w:lang w:eastAsia="ja-JP"/>
        </w:rPr>
        <w:t>sgegevens</w:t>
      </w:r>
      <w:r>
        <w:rPr>
          <w:rFonts w:eastAsia="MS Mincho" w:cs="Times New Roman"/>
          <w:color w:val="auto"/>
          <w:sz w:val="18"/>
          <w:lang w:eastAsia="ja-JP"/>
        </w:rPr>
        <w:t xml:space="preserve"> zijn. In het gegeven voorbeeld zouden leeftijd en adres afzonderlijk al als persoon</w:t>
      </w:r>
      <w:r w:rsidR="00B60EEA">
        <w:rPr>
          <w:rFonts w:eastAsia="MS Mincho" w:cs="Times New Roman"/>
          <w:color w:val="auto"/>
          <w:sz w:val="18"/>
          <w:lang w:eastAsia="ja-JP"/>
        </w:rPr>
        <w:t>sgegevens</w:t>
      </w:r>
      <w:r>
        <w:rPr>
          <w:rFonts w:eastAsia="MS Mincho" w:cs="Times New Roman"/>
          <w:color w:val="auto"/>
          <w:sz w:val="18"/>
          <w:lang w:eastAsia="ja-JP"/>
        </w:rPr>
        <w:t xml:space="preserve"> worden gekenmerkt. Hetzelfde geldt voor vrije tekstvelden: deze kunnen persoon</w:t>
      </w:r>
      <w:r w:rsidR="00B60EEA">
        <w:rPr>
          <w:rFonts w:eastAsia="MS Mincho" w:cs="Times New Roman"/>
          <w:color w:val="auto"/>
          <w:sz w:val="18"/>
          <w:lang w:eastAsia="ja-JP"/>
        </w:rPr>
        <w:t>sgegev</w:t>
      </w:r>
      <w:r w:rsidR="00F80C34">
        <w:rPr>
          <w:rFonts w:eastAsia="MS Mincho" w:cs="Times New Roman"/>
          <w:color w:val="auto"/>
          <w:sz w:val="18"/>
          <w:lang w:eastAsia="ja-JP"/>
        </w:rPr>
        <w:t>ens</w:t>
      </w:r>
      <w:r>
        <w:rPr>
          <w:rFonts w:eastAsia="MS Mincho" w:cs="Times New Roman"/>
          <w:color w:val="auto"/>
          <w:sz w:val="18"/>
          <w:lang w:eastAsia="ja-JP"/>
        </w:rPr>
        <w:t xml:space="preserve"> bevatten en worden hierdoor ook aangemerkt als persoon</w:t>
      </w:r>
      <w:r w:rsidR="00F80C34">
        <w:rPr>
          <w:rFonts w:eastAsia="MS Mincho" w:cs="Times New Roman"/>
          <w:color w:val="auto"/>
          <w:sz w:val="18"/>
          <w:lang w:eastAsia="ja-JP"/>
        </w:rPr>
        <w:t>sgegevens</w:t>
      </w:r>
      <w:r>
        <w:rPr>
          <w:rFonts w:eastAsia="MS Mincho" w:cs="Times New Roman"/>
          <w:color w:val="auto"/>
          <w:sz w:val="18"/>
          <w:lang w:eastAsia="ja-JP"/>
        </w:rPr>
        <w:t>. Het gevolg van deze werkwijze is dat waarschijnlijk meer gegevens worden gekenmerkt als persoon</w:t>
      </w:r>
      <w:r w:rsidR="00F80C34">
        <w:rPr>
          <w:rFonts w:eastAsia="MS Mincho" w:cs="Times New Roman"/>
          <w:color w:val="auto"/>
          <w:sz w:val="18"/>
          <w:lang w:eastAsia="ja-JP"/>
        </w:rPr>
        <w:t>sgegeven</w:t>
      </w:r>
      <w:r>
        <w:rPr>
          <w:rFonts w:eastAsia="MS Mincho" w:cs="Times New Roman"/>
          <w:color w:val="auto"/>
          <w:sz w:val="18"/>
          <w:lang w:eastAsia="ja-JP"/>
        </w:rPr>
        <w:t xml:space="preserve"> dan in een bepaalde context het geval is. Het voordeel van het vastleggen dat een gegeven </w:t>
      </w:r>
      <w:r w:rsidR="00F80C34">
        <w:rPr>
          <w:rFonts w:eastAsia="MS Mincho" w:cs="Times New Roman"/>
          <w:color w:val="auto"/>
          <w:sz w:val="18"/>
          <w:lang w:eastAsia="ja-JP"/>
        </w:rPr>
        <w:t xml:space="preserve">een </w:t>
      </w:r>
      <w:r>
        <w:rPr>
          <w:rFonts w:eastAsia="MS Mincho" w:cs="Times New Roman"/>
          <w:color w:val="auto"/>
          <w:sz w:val="18"/>
          <w:lang w:eastAsia="ja-JP"/>
        </w:rPr>
        <w:t>persoon</w:t>
      </w:r>
      <w:r w:rsidR="00F80C34">
        <w:rPr>
          <w:rFonts w:eastAsia="MS Mincho" w:cs="Times New Roman"/>
          <w:color w:val="auto"/>
          <w:sz w:val="18"/>
          <w:lang w:eastAsia="ja-JP"/>
        </w:rPr>
        <w:t>sgegeven</w:t>
      </w:r>
      <w:r>
        <w:rPr>
          <w:rFonts w:eastAsia="MS Mincho" w:cs="Times New Roman"/>
          <w:color w:val="auto"/>
          <w:sz w:val="18"/>
          <w:lang w:eastAsia="ja-JP"/>
        </w:rPr>
        <w:t xml:space="preserve"> is (of kan zijn) is dat daarmee een standaard ontstaat die geldt onafhankelijk van de beoordelaar van de context. Het nadeel is dat in voorkomende gevallen </w:t>
      </w:r>
      <w:r w:rsidR="00F80C34">
        <w:rPr>
          <w:rFonts w:eastAsia="MS Mincho" w:cs="Times New Roman"/>
          <w:color w:val="auto"/>
          <w:sz w:val="18"/>
          <w:lang w:eastAsia="ja-JP"/>
        </w:rPr>
        <w:t>gegevens</w:t>
      </w:r>
      <w:r>
        <w:rPr>
          <w:rFonts w:eastAsia="MS Mincho" w:cs="Times New Roman"/>
          <w:color w:val="auto"/>
          <w:sz w:val="18"/>
          <w:lang w:eastAsia="ja-JP"/>
        </w:rPr>
        <w:t xml:space="preserve"> worden behandeld als persoon</w:t>
      </w:r>
      <w:r w:rsidR="00F80C34">
        <w:rPr>
          <w:rFonts w:eastAsia="MS Mincho" w:cs="Times New Roman"/>
          <w:color w:val="auto"/>
          <w:sz w:val="18"/>
          <w:lang w:eastAsia="ja-JP"/>
        </w:rPr>
        <w:t>sgegevens</w:t>
      </w:r>
      <w:r>
        <w:rPr>
          <w:rFonts w:eastAsia="MS Mincho" w:cs="Times New Roman"/>
          <w:color w:val="auto"/>
          <w:sz w:val="18"/>
          <w:lang w:eastAsia="ja-JP"/>
        </w:rPr>
        <w:t xml:space="preserve"> terwijl dat niet zo is. </w:t>
      </w:r>
      <w:r w:rsidR="00F0242F">
        <w:rPr>
          <w:rFonts w:eastAsia="MS Mincho" w:cs="Times New Roman"/>
          <w:color w:val="auto"/>
          <w:sz w:val="18"/>
          <w:lang w:eastAsia="ja-JP"/>
        </w:rPr>
        <w:t>UWV</w:t>
      </w:r>
      <w:r>
        <w:rPr>
          <w:rFonts w:eastAsia="MS Mincho" w:cs="Times New Roman"/>
          <w:color w:val="auto"/>
          <w:sz w:val="18"/>
          <w:lang w:eastAsia="ja-JP"/>
        </w:rPr>
        <w:t xml:space="preserve"> gaat in die gevallen dan strikter met de</w:t>
      </w:r>
      <w:r w:rsidR="00F80C34">
        <w:rPr>
          <w:rFonts w:eastAsia="MS Mincho" w:cs="Times New Roman"/>
          <w:color w:val="auto"/>
          <w:sz w:val="18"/>
          <w:lang w:eastAsia="ja-JP"/>
        </w:rPr>
        <w:t xml:space="preserve"> gegevens</w:t>
      </w:r>
      <w:r>
        <w:rPr>
          <w:rFonts w:eastAsia="MS Mincho" w:cs="Times New Roman"/>
          <w:color w:val="auto"/>
          <w:sz w:val="18"/>
          <w:lang w:eastAsia="ja-JP"/>
        </w:rPr>
        <w:t xml:space="preserve"> om dan nodig is. </w:t>
      </w:r>
    </w:p>
    <w:p w14:paraId="24CA067B" w14:textId="77777777" w:rsidR="008C7376" w:rsidRDefault="008C7376" w:rsidP="003576C8">
      <w:pPr>
        <w:pStyle w:val="Default"/>
        <w:rPr>
          <w:rFonts w:eastAsia="MS Mincho" w:cs="Times New Roman"/>
          <w:color w:val="auto"/>
          <w:sz w:val="18"/>
          <w:lang w:eastAsia="ja-JP"/>
        </w:rPr>
      </w:pPr>
    </w:p>
    <w:p w14:paraId="75675926" w14:textId="77777777" w:rsidR="008C7376" w:rsidRDefault="00F15162" w:rsidP="003576C8">
      <w:pPr>
        <w:pStyle w:val="Default"/>
        <w:rPr>
          <w:rFonts w:eastAsia="MS Mincho" w:cs="Times New Roman"/>
          <w:color w:val="auto"/>
          <w:sz w:val="18"/>
          <w:lang w:eastAsia="ja-JP"/>
        </w:rPr>
      </w:pPr>
      <w:r>
        <w:rPr>
          <w:rFonts w:eastAsia="MS Mincho" w:cs="Times New Roman"/>
          <w:color w:val="auto"/>
          <w:sz w:val="18"/>
          <w:lang w:eastAsia="ja-JP"/>
        </w:rPr>
        <w:t xml:space="preserve">Een goede inrichting van </w:t>
      </w:r>
      <w:r w:rsidR="002E7EF5">
        <w:rPr>
          <w:rFonts w:eastAsia="MS Mincho" w:cs="Times New Roman"/>
          <w:color w:val="auto"/>
          <w:sz w:val="18"/>
          <w:lang w:eastAsia="ja-JP"/>
        </w:rPr>
        <w:t xml:space="preserve">de </w:t>
      </w:r>
      <w:r>
        <w:rPr>
          <w:rFonts w:eastAsia="MS Mincho" w:cs="Times New Roman"/>
          <w:color w:val="auto"/>
          <w:sz w:val="18"/>
          <w:lang w:eastAsia="ja-JP"/>
        </w:rPr>
        <w:t xml:space="preserve">data privacy </w:t>
      </w:r>
      <w:r w:rsidR="002E7EF5">
        <w:rPr>
          <w:rFonts w:eastAsia="MS Mincho" w:cs="Times New Roman"/>
          <w:color w:val="auto"/>
          <w:sz w:val="18"/>
          <w:lang w:eastAsia="ja-JP"/>
        </w:rPr>
        <w:t xml:space="preserve">vereist een security die dit ondersteunt. </w:t>
      </w:r>
      <w:r w:rsidR="00526776">
        <w:rPr>
          <w:rFonts w:eastAsia="MS Mincho" w:cs="Times New Roman"/>
          <w:color w:val="auto"/>
          <w:sz w:val="18"/>
          <w:lang w:eastAsia="ja-JP"/>
        </w:rPr>
        <w:t xml:space="preserve">Toegang tot de data moet beperkt zijn tot de personen die hier vanuit </w:t>
      </w:r>
      <w:r w:rsidR="00546625">
        <w:rPr>
          <w:rFonts w:eastAsia="MS Mincho" w:cs="Times New Roman"/>
          <w:color w:val="auto"/>
          <w:sz w:val="18"/>
          <w:lang w:eastAsia="ja-JP"/>
        </w:rPr>
        <w:t>hun rol toegang</w:t>
      </w:r>
      <w:r w:rsidR="006963AC">
        <w:rPr>
          <w:rFonts w:eastAsia="MS Mincho" w:cs="Times New Roman"/>
          <w:color w:val="auto"/>
          <w:sz w:val="18"/>
          <w:lang w:eastAsia="ja-JP"/>
        </w:rPr>
        <w:t xml:space="preserve"> (access)</w:t>
      </w:r>
      <w:r w:rsidR="00546625">
        <w:rPr>
          <w:rFonts w:eastAsia="MS Mincho" w:cs="Times New Roman"/>
          <w:color w:val="auto"/>
          <w:sz w:val="18"/>
          <w:lang w:eastAsia="ja-JP"/>
        </w:rPr>
        <w:t xml:space="preserve"> tot moeten hebben. </w:t>
      </w:r>
      <w:r w:rsidR="0009734A">
        <w:rPr>
          <w:rFonts w:eastAsia="MS Mincho" w:cs="Times New Roman"/>
          <w:color w:val="auto"/>
          <w:sz w:val="18"/>
          <w:lang w:eastAsia="ja-JP"/>
        </w:rPr>
        <w:t>UWV maakt hiervoor gebruik van role base</w:t>
      </w:r>
      <w:r w:rsidR="006E357D">
        <w:rPr>
          <w:rFonts w:eastAsia="MS Mincho" w:cs="Times New Roman"/>
          <w:color w:val="auto"/>
          <w:sz w:val="18"/>
          <w:lang w:eastAsia="ja-JP"/>
        </w:rPr>
        <w:t>d</w:t>
      </w:r>
      <w:r w:rsidR="0009734A">
        <w:rPr>
          <w:rFonts w:eastAsia="MS Mincho" w:cs="Times New Roman"/>
          <w:color w:val="auto"/>
          <w:sz w:val="18"/>
          <w:lang w:eastAsia="ja-JP"/>
        </w:rPr>
        <w:t xml:space="preserve"> access control (RBAC)</w:t>
      </w:r>
      <w:r w:rsidR="006E357D">
        <w:rPr>
          <w:rFonts w:eastAsia="MS Mincho" w:cs="Times New Roman"/>
          <w:color w:val="auto"/>
          <w:sz w:val="18"/>
          <w:lang w:eastAsia="ja-JP"/>
        </w:rPr>
        <w:t xml:space="preserve">. </w:t>
      </w:r>
      <w:r w:rsidR="00D32B6D">
        <w:rPr>
          <w:rFonts w:eastAsia="MS Mincho" w:cs="Times New Roman"/>
          <w:color w:val="auto"/>
          <w:sz w:val="18"/>
          <w:lang w:eastAsia="ja-JP"/>
        </w:rPr>
        <w:t xml:space="preserve">De manier waarop RBAC </w:t>
      </w:r>
      <w:r w:rsidR="008C41C9">
        <w:rPr>
          <w:rFonts w:eastAsia="MS Mincho" w:cs="Times New Roman"/>
          <w:color w:val="auto"/>
          <w:sz w:val="18"/>
          <w:lang w:eastAsia="ja-JP"/>
        </w:rPr>
        <w:t xml:space="preserve">wordt ingezet </w:t>
      </w:r>
      <w:r w:rsidR="00D84B2D">
        <w:rPr>
          <w:rFonts w:eastAsia="MS Mincho" w:cs="Times New Roman"/>
          <w:color w:val="auto"/>
          <w:sz w:val="18"/>
          <w:lang w:eastAsia="ja-JP"/>
        </w:rPr>
        <w:t xml:space="preserve">is dat op basis van een rol een persoon al of niet toegang heeft tot een applicatie. </w:t>
      </w:r>
      <w:r w:rsidR="00B72496">
        <w:rPr>
          <w:rFonts w:eastAsia="MS Mincho" w:cs="Times New Roman"/>
          <w:color w:val="auto"/>
          <w:sz w:val="18"/>
          <w:lang w:eastAsia="ja-JP"/>
        </w:rPr>
        <w:t xml:space="preserve">Dat kan betekenen dat </w:t>
      </w:r>
      <w:r w:rsidR="009F0343">
        <w:rPr>
          <w:rFonts w:eastAsia="MS Mincho" w:cs="Times New Roman"/>
          <w:color w:val="auto"/>
          <w:sz w:val="18"/>
          <w:lang w:eastAsia="ja-JP"/>
        </w:rPr>
        <w:t>p</w:t>
      </w:r>
      <w:r w:rsidR="00D84B2D">
        <w:rPr>
          <w:rFonts w:eastAsia="MS Mincho" w:cs="Times New Roman"/>
          <w:color w:val="auto"/>
          <w:sz w:val="18"/>
          <w:lang w:eastAsia="ja-JP"/>
        </w:rPr>
        <w:t xml:space="preserve">ersonen die toegang hebben </w:t>
      </w:r>
      <w:r w:rsidR="009F0343">
        <w:rPr>
          <w:rFonts w:eastAsia="MS Mincho" w:cs="Times New Roman"/>
          <w:color w:val="auto"/>
          <w:sz w:val="18"/>
          <w:lang w:eastAsia="ja-JP"/>
        </w:rPr>
        <w:t xml:space="preserve">tot de applicatie </w:t>
      </w:r>
      <w:r w:rsidR="00D84B2D">
        <w:rPr>
          <w:rFonts w:eastAsia="MS Mincho" w:cs="Times New Roman"/>
          <w:color w:val="auto"/>
          <w:sz w:val="18"/>
          <w:lang w:eastAsia="ja-JP"/>
        </w:rPr>
        <w:t xml:space="preserve">hiermee ook toegang </w:t>
      </w:r>
      <w:r w:rsidR="009F0343">
        <w:rPr>
          <w:rFonts w:eastAsia="MS Mincho" w:cs="Times New Roman"/>
          <w:color w:val="auto"/>
          <w:sz w:val="18"/>
          <w:lang w:eastAsia="ja-JP"/>
        </w:rPr>
        <w:t xml:space="preserve">hebben </w:t>
      </w:r>
      <w:r w:rsidR="00D84B2D">
        <w:rPr>
          <w:rFonts w:eastAsia="MS Mincho" w:cs="Times New Roman"/>
          <w:color w:val="auto"/>
          <w:sz w:val="18"/>
          <w:lang w:eastAsia="ja-JP"/>
        </w:rPr>
        <w:t xml:space="preserve">tot alle </w:t>
      </w:r>
      <w:r w:rsidR="00C32D06">
        <w:rPr>
          <w:rFonts w:eastAsia="MS Mincho" w:cs="Times New Roman"/>
          <w:color w:val="auto"/>
          <w:sz w:val="18"/>
          <w:lang w:eastAsia="ja-JP"/>
        </w:rPr>
        <w:t>data die door de applicatie wordt gebruikt</w:t>
      </w:r>
      <w:r w:rsidR="00FD6F07">
        <w:rPr>
          <w:rFonts w:eastAsia="MS Mincho" w:cs="Times New Roman"/>
          <w:color w:val="auto"/>
          <w:sz w:val="18"/>
          <w:lang w:eastAsia="ja-JP"/>
        </w:rPr>
        <w:t xml:space="preserve"> en niet alleen tot de applicatiedata die ze nodig hebben gezien </w:t>
      </w:r>
      <w:r w:rsidR="00792CDB">
        <w:rPr>
          <w:rFonts w:eastAsia="MS Mincho" w:cs="Times New Roman"/>
          <w:color w:val="auto"/>
          <w:sz w:val="18"/>
          <w:lang w:eastAsia="ja-JP"/>
        </w:rPr>
        <w:t>hun rol in het bedrijfsproces.</w:t>
      </w:r>
      <w:r w:rsidR="00625B9B">
        <w:rPr>
          <w:rFonts w:eastAsia="MS Mincho" w:cs="Times New Roman"/>
          <w:color w:val="auto"/>
          <w:sz w:val="18"/>
          <w:lang w:eastAsia="ja-JP"/>
        </w:rPr>
        <w:t xml:space="preserve"> </w:t>
      </w:r>
      <w:r w:rsidR="00C1367D">
        <w:rPr>
          <w:rFonts w:eastAsia="MS Mincho" w:cs="Times New Roman"/>
          <w:color w:val="auto"/>
          <w:sz w:val="18"/>
          <w:lang w:eastAsia="ja-JP"/>
        </w:rPr>
        <w:t>Methodes om toegangsbeheer fijnmaziger te maken zoals bijvoorbeeld attribute based ac</w:t>
      </w:r>
      <w:r w:rsidR="00EF15D7">
        <w:rPr>
          <w:rFonts w:eastAsia="MS Mincho" w:cs="Times New Roman"/>
          <w:color w:val="auto"/>
          <w:sz w:val="18"/>
          <w:lang w:eastAsia="ja-JP"/>
        </w:rPr>
        <w:t xml:space="preserve">cess control (ABAC) worden momenteel door UWV onderzocht. </w:t>
      </w:r>
      <w:r w:rsidR="004640A9">
        <w:rPr>
          <w:rFonts w:eastAsia="MS Mincho" w:cs="Times New Roman"/>
          <w:color w:val="auto"/>
          <w:sz w:val="18"/>
          <w:lang w:eastAsia="ja-JP"/>
        </w:rPr>
        <w:t xml:space="preserve">Wat </w:t>
      </w:r>
      <w:r w:rsidR="000E2D0F">
        <w:rPr>
          <w:rFonts w:eastAsia="MS Mincho" w:cs="Times New Roman"/>
          <w:color w:val="auto"/>
          <w:sz w:val="18"/>
          <w:lang w:eastAsia="ja-JP"/>
        </w:rPr>
        <w:t>ontbreekt is een centraal overzicht over hoe toegangsbeheer in de verschillende applicaties wordt toegepast</w:t>
      </w:r>
      <w:r w:rsidR="007C4185">
        <w:rPr>
          <w:rFonts w:eastAsia="MS Mincho" w:cs="Times New Roman"/>
          <w:color w:val="auto"/>
          <w:sz w:val="18"/>
          <w:lang w:eastAsia="ja-JP"/>
        </w:rPr>
        <w:t xml:space="preserve"> en een uniforme aanpak van </w:t>
      </w:r>
      <w:r w:rsidR="00C37E9A">
        <w:rPr>
          <w:rFonts w:eastAsia="MS Mincho" w:cs="Times New Roman"/>
          <w:color w:val="auto"/>
          <w:sz w:val="18"/>
          <w:lang w:eastAsia="ja-JP"/>
        </w:rPr>
        <w:t>Identity and Access Management (IAM).</w:t>
      </w:r>
    </w:p>
    <w:p w14:paraId="18D3F70D" w14:textId="77777777" w:rsidR="003576C8" w:rsidRDefault="003576C8" w:rsidP="003576C8">
      <w:pPr>
        <w:pStyle w:val="Default"/>
        <w:rPr>
          <w:rFonts w:eastAsia="MS Mincho" w:cs="Times New Roman"/>
          <w:color w:val="auto"/>
          <w:sz w:val="18"/>
          <w:lang w:eastAsia="ja-JP"/>
        </w:rPr>
      </w:pPr>
    </w:p>
    <w:p w14:paraId="16B96519" w14:textId="77777777" w:rsidR="003576C8" w:rsidRDefault="003576C8" w:rsidP="003576C8">
      <w:pPr>
        <w:pStyle w:val="Default"/>
        <w:rPr>
          <w:rFonts w:eastAsia="MS Mincho" w:cs="Times New Roman"/>
          <w:color w:val="auto"/>
          <w:sz w:val="18"/>
          <w:lang w:eastAsia="ja-JP"/>
        </w:rPr>
      </w:pPr>
      <w:r>
        <w:rPr>
          <w:rFonts w:eastAsia="MS Mincho" w:cs="Times New Roman"/>
          <w:color w:val="auto"/>
          <w:sz w:val="18"/>
          <w:lang w:eastAsia="ja-JP"/>
        </w:rPr>
        <w:t xml:space="preserve">Bij het toekennen van de BIV-classificatie is de eerste te beantwoorden vraag </w:t>
      </w:r>
      <w:r w:rsidR="00D66D18">
        <w:rPr>
          <w:rFonts w:eastAsia="MS Mincho" w:cs="Times New Roman"/>
          <w:color w:val="auto"/>
          <w:sz w:val="18"/>
          <w:lang w:eastAsia="ja-JP"/>
        </w:rPr>
        <w:t>bij het bepalen van de</w:t>
      </w:r>
      <w:r>
        <w:rPr>
          <w:rFonts w:eastAsia="MS Mincho" w:cs="Times New Roman"/>
          <w:color w:val="auto"/>
          <w:sz w:val="18"/>
          <w:lang w:eastAsia="ja-JP"/>
        </w:rPr>
        <w:t xml:space="preserve"> integriteit en vertrouwelijkheid of het om persoon</w:t>
      </w:r>
      <w:r w:rsidR="00F80C34">
        <w:rPr>
          <w:rFonts w:eastAsia="MS Mincho" w:cs="Times New Roman"/>
          <w:color w:val="auto"/>
          <w:sz w:val="18"/>
          <w:lang w:eastAsia="ja-JP"/>
        </w:rPr>
        <w:t>sgegevens</w:t>
      </w:r>
      <w:r>
        <w:rPr>
          <w:rFonts w:eastAsia="MS Mincho" w:cs="Times New Roman"/>
          <w:color w:val="auto"/>
          <w:sz w:val="18"/>
          <w:lang w:eastAsia="ja-JP"/>
        </w:rPr>
        <w:t xml:space="preserve"> gaat. Als er geen lijst is van persoon</w:t>
      </w:r>
      <w:r w:rsidR="00F80C34">
        <w:rPr>
          <w:rFonts w:eastAsia="MS Mincho" w:cs="Times New Roman"/>
          <w:color w:val="auto"/>
          <w:sz w:val="18"/>
          <w:lang w:eastAsia="ja-JP"/>
        </w:rPr>
        <w:t>sgegevens</w:t>
      </w:r>
      <w:r>
        <w:rPr>
          <w:rFonts w:eastAsia="MS Mincho" w:cs="Times New Roman"/>
          <w:color w:val="auto"/>
          <w:sz w:val="18"/>
          <w:lang w:eastAsia="ja-JP"/>
        </w:rPr>
        <w:t xml:space="preserve"> zal het antwoord afhangen van de beoordelaar. De classificatie wordt toegekend op entiteitniveau, maar in praktijk soms ook op applicatieniveau. Omdat een applicatie toegang heeft tot meerdere entiteiten leidt classificatie per applicatie tot een verhoging van de vertrouwelijkheidsklasse van de entiteit. Daarnaast wordt de gemaakte afweging momenteel niet vastgelegd hetgeen vanwege reconstrueerbaarheid wel gewenst is (‘welke combinatie van gegevens heeft er toegeleid dat classificatie X wordt gegeven aan deze entiteit?’). </w:t>
      </w:r>
    </w:p>
    <w:p w14:paraId="61682C79" w14:textId="77777777" w:rsidR="003576C8" w:rsidRDefault="003576C8" w:rsidP="003576C8">
      <w:pPr>
        <w:pStyle w:val="Default"/>
        <w:rPr>
          <w:rFonts w:eastAsia="MS Mincho" w:cs="Times New Roman"/>
          <w:color w:val="auto"/>
          <w:sz w:val="18"/>
          <w:lang w:eastAsia="ja-JP"/>
        </w:rPr>
      </w:pPr>
    </w:p>
    <w:p w14:paraId="747F073A" w14:textId="77777777" w:rsidR="003576C8" w:rsidRPr="00A74AF9" w:rsidRDefault="00101459" w:rsidP="003576C8">
      <w:pPr>
        <w:pStyle w:val="Default"/>
        <w:rPr>
          <w:rFonts w:eastAsia="MS Mincho" w:cs="Times New Roman"/>
          <w:color w:val="auto"/>
          <w:sz w:val="18"/>
          <w:lang w:eastAsia="ja-JP"/>
        </w:rPr>
      </w:pPr>
      <w:r>
        <w:rPr>
          <w:rFonts w:eastAsia="MS Mincho" w:cs="Times New Roman"/>
          <w:color w:val="auto"/>
          <w:sz w:val="18"/>
          <w:lang w:eastAsia="ja-JP"/>
        </w:rPr>
        <w:t>Het</w:t>
      </w:r>
      <w:r w:rsidR="003576C8">
        <w:rPr>
          <w:rFonts w:eastAsia="MS Mincho" w:cs="Times New Roman"/>
          <w:color w:val="auto"/>
          <w:sz w:val="18"/>
          <w:lang w:eastAsia="ja-JP"/>
        </w:rPr>
        <w:t xml:space="preserve"> werken met een persoon</w:t>
      </w:r>
      <w:r w:rsidR="00E24D9B">
        <w:rPr>
          <w:rFonts w:eastAsia="MS Mincho" w:cs="Times New Roman"/>
          <w:color w:val="auto"/>
          <w:sz w:val="18"/>
          <w:lang w:eastAsia="ja-JP"/>
        </w:rPr>
        <w:t>sgegevens</w:t>
      </w:r>
      <w:r w:rsidR="003576C8">
        <w:rPr>
          <w:rFonts w:eastAsia="MS Mincho" w:cs="Times New Roman"/>
          <w:color w:val="auto"/>
          <w:sz w:val="18"/>
          <w:lang w:eastAsia="ja-JP"/>
        </w:rPr>
        <w:t xml:space="preserve">-indicator </w:t>
      </w:r>
      <w:r>
        <w:rPr>
          <w:rFonts w:eastAsia="MS Mincho" w:cs="Times New Roman"/>
          <w:color w:val="auto"/>
          <w:sz w:val="18"/>
          <w:lang w:eastAsia="ja-JP"/>
        </w:rPr>
        <w:t>zorgt ervoor</w:t>
      </w:r>
      <w:r w:rsidR="003576C8">
        <w:rPr>
          <w:rFonts w:eastAsia="MS Mincho" w:cs="Times New Roman"/>
          <w:color w:val="auto"/>
          <w:sz w:val="18"/>
          <w:lang w:eastAsia="ja-JP"/>
        </w:rPr>
        <w:t xml:space="preserve"> dat dezelfde </w:t>
      </w:r>
      <w:r w:rsidR="00E24D9B">
        <w:rPr>
          <w:rFonts w:eastAsia="MS Mincho" w:cs="Times New Roman"/>
          <w:color w:val="auto"/>
          <w:sz w:val="18"/>
          <w:lang w:eastAsia="ja-JP"/>
        </w:rPr>
        <w:t>gegevens</w:t>
      </w:r>
      <w:r w:rsidR="003576C8">
        <w:rPr>
          <w:rFonts w:eastAsia="MS Mincho" w:cs="Times New Roman"/>
          <w:color w:val="auto"/>
          <w:sz w:val="18"/>
          <w:lang w:eastAsia="ja-JP"/>
        </w:rPr>
        <w:t xml:space="preserve"> als persoon</w:t>
      </w:r>
      <w:r w:rsidR="00E24D9B">
        <w:rPr>
          <w:rFonts w:eastAsia="MS Mincho" w:cs="Times New Roman"/>
          <w:color w:val="auto"/>
          <w:sz w:val="18"/>
          <w:lang w:eastAsia="ja-JP"/>
        </w:rPr>
        <w:t>sgegevens</w:t>
      </w:r>
      <w:r w:rsidR="003576C8">
        <w:rPr>
          <w:rFonts w:eastAsia="MS Mincho" w:cs="Times New Roman"/>
          <w:color w:val="auto"/>
          <w:sz w:val="18"/>
          <w:lang w:eastAsia="ja-JP"/>
        </w:rPr>
        <w:t xml:space="preserve"> word</w:t>
      </w:r>
      <w:r w:rsidR="00E24D9B">
        <w:rPr>
          <w:rFonts w:eastAsia="MS Mincho" w:cs="Times New Roman"/>
          <w:color w:val="auto"/>
          <w:sz w:val="18"/>
          <w:lang w:eastAsia="ja-JP"/>
        </w:rPr>
        <w:t>en</w:t>
      </w:r>
      <w:r w:rsidR="003576C8">
        <w:rPr>
          <w:rFonts w:eastAsia="MS Mincho" w:cs="Times New Roman"/>
          <w:color w:val="auto"/>
          <w:sz w:val="18"/>
          <w:lang w:eastAsia="ja-JP"/>
        </w:rPr>
        <w:t xml:space="preserve"> gezien </w:t>
      </w:r>
      <w:r w:rsidR="003F1E35">
        <w:rPr>
          <w:rFonts w:eastAsia="MS Mincho" w:cs="Times New Roman"/>
          <w:color w:val="auto"/>
          <w:sz w:val="18"/>
          <w:lang w:eastAsia="ja-JP"/>
        </w:rPr>
        <w:t>- o</w:t>
      </w:r>
      <w:r w:rsidR="003576C8">
        <w:rPr>
          <w:rFonts w:eastAsia="MS Mincho" w:cs="Times New Roman"/>
          <w:color w:val="auto"/>
          <w:sz w:val="18"/>
          <w:lang w:eastAsia="ja-JP"/>
        </w:rPr>
        <w:t>nafhankelijk van de beoordelaar. Dit is vervolgens input bij het bepalen van de BIV-classificatie (als onderdeel van security).</w:t>
      </w:r>
    </w:p>
    <w:p w14:paraId="48454424" w14:textId="77777777" w:rsidR="003576C8" w:rsidRDefault="003576C8" w:rsidP="002D16C5">
      <w:pPr>
        <w:pStyle w:val="Default"/>
        <w:rPr>
          <w:rFonts w:eastAsia="MS Mincho" w:cs="Times New Roman"/>
          <w:b/>
          <w:bCs/>
          <w:color w:val="auto"/>
          <w:sz w:val="18"/>
          <w:lang w:eastAsia="ja-JP"/>
        </w:rPr>
      </w:pPr>
    </w:p>
    <w:p w14:paraId="2453ED86" w14:textId="77777777" w:rsidR="003576C8" w:rsidRDefault="003576C8" w:rsidP="002D16C5">
      <w:pPr>
        <w:pStyle w:val="Default"/>
        <w:rPr>
          <w:rFonts w:eastAsia="MS Mincho" w:cs="Times New Roman"/>
          <w:b/>
          <w:bCs/>
          <w:color w:val="auto"/>
          <w:sz w:val="18"/>
          <w:lang w:eastAsia="ja-JP"/>
        </w:rPr>
      </w:pPr>
    </w:p>
    <w:p w14:paraId="42CBFC5B" w14:textId="77777777" w:rsidR="00E76166" w:rsidRDefault="00E76166" w:rsidP="002D16C5">
      <w:pPr>
        <w:pStyle w:val="Default"/>
        <w:rPr>
          <w:rFonts w:eastAsia="MS Mincho" w:cs="Times New Roman"/>
          <w:b/>
          <w:bCs/>
          <w:color w:val="auto"/>
          <w:sz w:val="18"/>
          <w:lang w:eastAsia="ja-JP"/>
        </w:rPr>
      </w:pPr>
    </w:p>
    <w:p w14:paraId="269CFE42" w14:textId="77777777" w:rsidR="00E76166" w:rsidRDefault="00E76166" w:rsidP="002D16C5">
      <w:pPr>
        <w:pStyle w:val="Default"/>
        <w:rPr>
          <w:rFonts w:eastAsia="MS Mincho" w:cs="Times New Roman"/>
          <w:b/>
          <w:bCs/>
          <w:color w:val="auto"/>
          <w:sz w:val="18"/>
          <w:lang w:eastAsia="ja-JP"/>
        </w:rPr>
      </w:pPr>
    </w:p>
    <w:p w14:paraId="6FD30397" w14:textId="77777777" w:rsidR="003576C8" w:rsidRPr="005632D8" w:rsidRDefault="003576C8" w:rsidP="00186965">
      <w:pPr>
        <w:pStyle w:val="Plattetekst"/>
        <w:numPr>
          <w:ilvl w:val="0"/>
          <w:numId w:val="20"/>
        </w:numPr>
        <w:rPr>
          <w:b/>
          <w:bCs/>
          <w:sz w:val="20"/>
          <w:szCs w:val="28"/>
        </w:rPr>
      </w:pPr>
      <w:r w:rsidRPr="005632D8">
        <w:rPr>
          <w:b/>
          <w:bCs/>
          <w:sz w:val="20"/>
          <w:szCs w:val="28"/>
        </w:rPr>
        <w:lastRenderedPageBreak/>
        <w:t>Data en metadata</w:t>
      </w:r>
    </w:p>
    <w:p w14:paraId="0D3D9AFD" w14:textId="77777777" w:rsidR="003576C8" w:rsidRDefault="003576C8" w:rsidP="002D16C5">
      <w:pPr>
        <w:pStyle w:val="Default"/>
        <w:rPr>
          <w:rFonts w:eastAsia="MS Mincho" w:cs="Times New Roman"/>
          <w:b/>
          <w:bCs/>
          <w:color w:val="auto"/>
          <w:sz w:val="18"/>
          <w:lang w:eastAsia="ja-JP"/>
        </w:rPr>
      </w:pPr>
    </w:p>
    <w:p w14:paraId="0F6F9B61" w14:textId="77777777" w:rsidR="002D16C5" w:rsidRPr="009B2DED" w:rsidRDefault="003A66E6" w:rsidP="002D16C5">
      <w:pPr>
        <w:pStyle w:val="Default"/>
        <w:rPr>
          <w:rFonts w:eastAsia="MS Mincho" w:cs="Times New Roman"/>
          <w:b/>
          <w:bCs/>
          <w:color w:val="auto"/>
          <w:sz w:val="18"/>
          <w:lang w:eastAsia="ja-JP"/>
        </w:rPr>
      </w:pPr>
      <w:r>
        <w:rPr>
          <w:rFonts w:eastAsia="MS Mincho" w:cs="Times New Roman"/>
          <w:b/>
          <w:bCs/>
          <w:color w:val="auto"/>
          <w:sz w:val="18"/>
          <w:lang w:eastAsia="ja-JP"/>
        </w:rPr>
        <w:t>Verticale d</w:t>
      </w:r>
      <w:r w:rsidR="00C4052F" w:rsidRPr="009B2DED">
        <w:rPr>
          <w:rFonts w:eastAsia="MS Mincho" w:cs="Times New Roman"/>
          <w:b/>
          <w:bCs/>
          <w:color w:val="auto"/>
          <w:sz w:val="18"/>
          <w:lang w:eastAsia="ja-JP"/>
        </w:rPr>
        <w:t>atalineage</w:t>
      </w:r>
    </w:p>
    <w:p w14:paraId="47A885F2" w14:textId="77777777" w:rsidR="00C4052F" w:rsidRDefault="00354A67" w:rsidP="002D16C5">
      <w:pPr>
        <w:pStyle w:val="Default"/>
        <w:rPr>
          <w:rFonts w:eastAsia="MS Mincho" w:cs="Times New Roman"/>
          <w:color w:val="auto"/>
          <w:sz w:val="18"/>
          <w:lang w:eastAsia="ja-JP"/>
        </w:rPr>
      </w:pPr>
      <w:r>
        <w:rPr>
          <w:rFonts w:eastAsia="MS Mincho" w:cs="Times New Roman"/>
          <w:color w:val="auto"/>
          <w:sz w:val="18"/>
          <w:lang w:eastAsia="ja-JP"/>
        </w:rPr>
        <w:t>Verticale d</w:t>
      </w:r>
      <w:r w:rsidR="0017420F">
        <w:rPr>
          <w:rFonts w:eastAsia="MS Mincho" w:cs="Times New Roman"/>
          <w:color w:val="auto"/>
          <w:sz w:val="18"/>
          <w:lang w:eastAsia="ja-JP"/>
        </w:rPr>
        <w:t xml:space="preserve">atalineage is bij </w:t>
      </w:r>
      <w:r w:rsidR="00F0242F">
        <w:rPr>
          <w:rFonts w:eastAsia="MS Mincho" w:cs="Times New Roman"/>
          <w:color w:val="auto"/>
          <w:sz w:val="18"/>
          <w:lang w:eastAsia="ja-JP"/>
        </w:rPr>
        <w:t>UWV</w:t>
      </w:r>
      <w:r w:rsidR="0017420F">
        <w:rPr>
          <w:rFonts w:eastAsia="MS Mincho" w:cs="Times New Roman"/>
          <w:color w:val="auto"/>
          <w:sz w:val="18"/>
          <w:lang w:eastAsia="ja-JP"/>
        </w:rPr>
        <w:t xml:space="preserve"> deels ingevuld. Voor </w:t>
      </w:r>
      <w:r w:rsidR="000470DD">
        <w:rPr>
          <w:rFonts w:eastAsia="MS Mincho" w:cs="Times New Roman"/>
          <w:color w:val="auto"/>
          <w:sz w:val="18"/>
          <w:lang w:eastAsia="ja-JP"/>
        </w:rPr>
        <w:t xml:space="preserve">(bijna) elke applicatie is </w:t>
      </w:r>
      <w:r w:rsidR="00EB2B24">
        <w:rPr>
          <w:rFonts w:eastAsia="MS Mincho" w:cs="Times New Roman"/>
          <w:color w:val="auto"/>
          <w:sz w:val="18"/>
          <w:lang w:eastAsia="ja-JP"/>
        </w:rPr>
        <w:t xml:space="preserve">er </w:t>
      </w:r>
      <w:r w:rsidR="000470DD">
        <w:rPr>
          <w:rFonts w:eastAsia="MS Mincho" w:cs="Times New Roman"/>
          <w:color w:val="auto"/>
          <w:sz w:val="18"/>
          <w:lang w:eastAsia="ja-JP"/>
        </w:rPr>
        <w:t xml:space="preserve">een Functioneel Gegevensmodel (FUGEM). </w:t>
      </w:r>
      <w:r w:rsidR="00437579">
        <w:rPr>
          <w:rFonts w:eastAsia="MS Mincho" w:cs="Times New Roman"/>
          <w:color w:val="auto"/>
          <w:sz w:val="18"/>
          <w:lang w:eastAsia="ja-JP"/>
        </w:rPr>
        <w:t xml:space="preserve">Er is nog geen Technisch Gegevensmodel (TEGEM), </w:t>
      </w:r>
      <w:r w:rsidR="00E13BEA">
        <w:rPr>
          <w:rFonts w:eastAsia="MS Mincho" w:cs="Times New Roman"/>
          <w:color w:val="auto"/>
          <w:sz w:val="18"/>
          <w:lang w:eastAsia="ja-JP"/>
        </w:rPr>
        <w:t xml:space="preserve">maar </w:t>
      </w:r>
      <w:r w:rsidR="00F0242F">
        <w:rPr>
          <w:rFonts w:eastAsia="MS Mincho" w:cs="Times New Roman"/>
          <w:color w:val="auto"/>
          <w:sz w:val="18"/>
          <w:lang w:eastAsia="ja-JP"/>
        </w:rPr>
        <w:t>UWV</w:t>
      </w:r>
      <w:r w:rsidR="00E13BEA">
        <w:rPr>
          <w:rFonts w:eastAsia="MS Mincho" w:cs="Times New Roman"/>
          <w:color w:val="auto"/>
          <w:sz w:val="18"/>
          <w:lang w:eastAsia="ja-JP"/>
        </w:rPr>
        <w:t xml:space="preserve"> is voornemens om TEGEM’s te g</w:t>
      </w:r>
      <w:r w:rsidR="00D6221F">
        <w:rPr>
          <w:rFonts w:eastAsia="MS Mincho" w:cs="Times New Roman"/>
          <w:color w:val="auto"/>
          <w:sz w:val="18"/>
          <w:lang w:eastAsia="ja-JP"/>
        </w:rPr>
        <w:t>aan gebruiken. Een</w:t>
      </w:r>
      <w:r w:rsidR="00092B52">
        <w:rPr>
          <w:rFonts w:eastAsia="MS Mincho" w:cs="Times New Roman"/>
          <w:color w:val="auto"/>
          <w:sz w:val="18"/>
          <w:lang w:eastAsia="ja-JP"/>
        </w:rPr>
        <w:t xml:space="preserve"> initieel</w:t>
      </w:r>
      <w:r w:rsidR="00D6221F">
        <w:rPr>
          <w:rFonts w:eastAsia="MS Mincho" w:cs="Times New Roman"/>
          <w:color w:val="auto"/>
          <w:sz w:val="18"/>
          <w:lang w:eastAsia="ja-JP"/>
        </w:rPr>
        <w:t xml:space="preserve"> TEGEM zou gegenereerd moeten worden uit een FUGEM</w:t>
      </w:r>
      <w:r w:rsidR="00092B52">
        <w:rPr>
          <w:rFonts w:eastAsia="MS Mincho" w:cs="Times New Roman"/>
          <w:color w:val="auto"/>
          <w:sz w:val="18"/>
          <w:lang w:eastAsia="ja-JP"/>
        </w:rPr>
        <w:t>, waarna het TEGEM verder bewerkt kan worden.</w:t>
      </w:r>
      <w:r w:rsidR="00500C9F">
        <w:rPr>
          <w:rFonts w:eastAsia="MS Mincho" w:cs="Times New Roman"/>
          <w:color w:val="auto"/>
          <w:sz w:val="18"/>
          <w:lang w:eastAsia="ja-JP"/>
        </w:rPr>
        <w:t xml:space="preserve"> FUGEM en TEGEM zijn modellen op applicatieniveau. </w:t>
      </w:r>
    </w:p>
    <w:p w14:paraId="2727671D" w14:textId="77777777" w:rsidR="00773363" w:rsidRDefault="00773363" w:rsidP="002D16C5">
      <w:pPr>
        <w:pStyle w:val="Default"/>
        <w:rPr>
          <w:rFonts w:eastAsia="MS Mincho" w:cs="Times New Roman"/>
          <w:color w:val="auto"/>
          <w:sz w:val="18"/>
          <w:lang w:eastAsia="ja-JP"/>
        </w:rPr>
      </w:pPr>
    </w:p>
    <w:p w14:paraId="2DAB80FA" w14:textId="77777777" w:rsidR="00773363" w:rsidRDefault="00773363" w:rsidP="002D16C5">
      <w:pPr>
        <w:pStyle w:val="Default"/>
        <w:rPr>
          <w:rFonts w:eastAsia="MS Mincho" w:cs="Times New Roman"/>
          <w:color w:val="auto"/>
          <w:sz w:val="18"/>
          <w:lang w:eastAsia="ja-JP"/>
        </w:rPr>
      </w:pPr>
      <w:r>
        <w:rPr>
          <w:rFonts w:eastAsia="MS Mincho" w:cs="Times New Roman"/>
          <w:color w:val="auto"/>
          <w:sz w:val="18"/>
          <w:lang w:eastAsia="ja-JP"/>
        </w:rPr>
        <w:t xml:space="preserve">Het Canoniek Gegevensmodel (CGM) is </w:t>
      </w:r>
      <w:r w:rsidR="007A39AA">
        <w:rPr>
          <w:rFonts w:eastAsia="MS Mincho" w:cs="Times New Roman"/>
          <w:color w:val="auto"/>
          <w:sz w:val="18"/>
          <w:lang w:eastAsia="ja-JP"/>
        </w:rPr>
        <w:t xml:space="preserve">in potentie </w:t>
      </w:r>
      <w:r w:rsidR="00F0242F">
        <w:rPr>
          <w:rFonts w:eastAsia="MS Mincho" w:cs="Times New Roman"/>
          <w:color w:val="auto"/>
          <w:sz w:val="18"/>
          <w:lang w:eastAsia="ja-JP"/>
        </w:rPr>
        <w:t>UWV</w:t>
      </w:r>
      <w:r w:rsidR="007A39AA">
        <w:rPr>
          <w:rFonts w:eastAsia="MS Mincho" w:cs="Times New Roman"/>
          <w:color w:val="auto"/>
          <w:sz w:val="18"/>
          <w:lang w:eastAsia="ja-JP"/>
        </w:rPr>
        <w:t>-brede logische datamodel (LDM)</w:t>
      </w:r>
      <w:r w:rsidR="00B9149A">
        <w:rPr>
          <w:rFonts w:eastAsia="MS Mincho" w:cs="Times New Roman"/>
          <w:color w:val="auto"/>
          <w:sz w:val="18"/>
          <w:lang w:eastAsia="ja-JP"/>
        </w:rPr>
        <w:t>. Momenteel wordt het CGM verrijkt met gegevens uit de verschillende FUGEM’s</w:t>
      </w:r>
      <w:r w:rsidR="005B50B7">
        <w:rPr>
          <w:rFonts w:eastAsia="MS Mincho" w:cs="Times New Roman"/>
          <w:color w:val="auto"/>
          <w:sz w:val="18"/>
          <w:lang w:eastAsia="ja-JP"/>
        </w:rPr>
        <w:t xml:space="preserve">, waardoor het vollediger wordt. </w:t>
      </w:r>
      <w:r w:rsidR="00A54F6B">
        <w:rPr>
          <w:rFonts w:eastAsia="MS Mincho" w:cs="Times New Roman"/>
          <w:color w:val="auto"/>
          <w:sz w:val="18"/>
          <w:lang w:eastAsia="ja-JP"/>
        </w:rPr>
        <w:t xml:space="preserve">Op een bepaald moment zal de volgorde omgekeerd </w:t>
      </w:r>
      <w:r w:rsidR="00317CF9">
        <w:rPr>
          <w:rFonts w:eastAsia="MS Mincho" w:cs="Times New Roman"/>
          <w:color w:val="auto"/>
          <w:sz w:val="18"/>
          <w:lang w:eastAsia="ja-JP"/>
        </w:rPr>
        <w:t>moeten worden. Bij een opstellen van een FUGEM kan dan geselecteerd worden uit het CGM</w:t>
      </w:r>
      <w:r w:rsidR="00CB58B4">
        <w:rPr>
          <w:rFonts w:eastAsia="MS Mincho" w:cs="Times New Roman"/>
          <w:color w:val="auto"/>
          <w:sz w:val="18"/>
          <w:lang w:eastAsia="ja-JP"/>
        </w:rPr>
        <w:t xml:space="preserve"> (‘check out’). Finale FUGEM</w:t>
      </w:r>
      <w:r w:rsidR="009A6747">
        <w:rPr>
          <w:rFonts w:eastAsia="MS Mincho" w:cs="Times New Roman"/>
          <w:color w:val="auto"/>
          <w:sz w:val="18"/>
          <w:lang w:eastAsia="ja-JP"/>
        </w:rPr>
        <w:t>’</w:t>
      </w:r>
      <w:r w:rsidR="00CB58B4">
        <w:rPr>
          <w:rFonts w:eastAsia="MS Mincho" w:cs="Times New Roman"/>
          <w:color w:val="auto"/>
          <w:sz w:val="18"/>
          <w:lang w:eastAsia="ja-JP"/>
        </w:rPr>
        <w:t xml:space="preserve">s </w:t>
      </w:r>
      <w:r w:rsidR="009A6747">
        <w:rPr>
          <w:rFonts w:eastAsia="MS Mincho" w:cs="Times New Roman"/>
          <w:color w:val="auto"/>
          <w:sz w:val="18"/>
          <w:lang w:eastAsia="ja-JP"/>
        </w:rPr>
        <w:t xml:space="preserve">worden vervolgens weer opgenomen in het CGM (‘check in’). </w:t>
      </w:r>
      <w:r w:rsidR="008B2625">
        <w:rPr>
          <w:rFonts w:eastAsia="MS Mincho" w:cs="Times New Roman"/>
          <w:color w:val="auto"/>
          <w:sz w:val="18"/>
          <w:lang w:eastAsia="ja-JP"/>
        </w:rPr>
        <w:t>Dit is nu nog niet het geval.</w:t>
      </w:r>
    </w:p>
    <w:p w14:paraId="277FCE90" w14:textId="77777777" w:rsidR="008B2625" w:rsidRDefault="008B2625" w:rsidP="002D16C5">
      <w:pPr>
        <w:pStyle w:val="Default"/>
        <w:rPr>
          <w:rFonts w:eastAsia="MS Mincho" w:cs="Times New Roman"/>
          <w:color w:val="auto"/>
          <w:sz w:val="18"/>
          <w:lang w:eastAsia="ja-JP"/>
        </w:rPr>
      </w:pPr>
    </w:p>
    <w:p w14:paraId="6D2438AF" w14:textId="77777777" w:rsidR="008B2625" w:rsidRDefault="008B2625" w:rsidP="002D16C5">
      <w:pPr>
        <w:pStyle w:val="Default"/>
        <w:rPr>
          <w:rFonts w:eastAsia="MS Mincho" w:cs="Times New Roman"/>
          <w:color w:val="auto"/>
          <w:sz w:val="18"/>
          <w:lang w:eastAsia="ja-JP"/>
        </w:rPr>
      </w:pPr>
      <w:r>
        <w:rPr>
          <w:rFonts w:eastAsia="MS Mincho" w:cs="Times New Roman"/>
          <w:color w:val="auto"/>
          <w:sz w:val="18"/>
          <w:lang w:eastAsia="ja-JP"/>
        </w:rPr>
        <w:t xml:space="preserve">Het </w:t>
      </w:r>
      <w:r w:rsidR="00FB75FA">
        <w:rPr>
          <w:rFonts w:eastAsia="MS Mincho" w:cs="Times New Roman"/>
          <w:color w:val="auto"/>
          <w:sz w:val="18"/>
          <w:lang w:eastAsia="ja-JP"/>
        </w:rPr>
        <w:t>Bedrijfs Objecten Model (BOM), dat bestaat uit een Kern Objecten Model (KOM) en meerdere Domein Object Modellen (DOM)</w:t>
      </w:r>
      <w:r w:rsidR="00617F8C">
        <w:rPr>
          <w:rFonts w:eastAsia="MS Mincho" w:cs="Times New Roman"/>
          <w:color w:val="auto"/>
          <w:sz w:val="18"/>
          <w:lang w:eastAsia="ja-JP"/>
        </w:rPr>
        <w:t xml:space="preserve"> vormt het conceptueel data model (CDM). Het doel van het CDM is </w:t>
      </w:r>
      <w:r w:rsidR="00CA14C1">
        <w:rPr>
          <w:rFonts w:eastAsia="MS Mincho" w:cs="Times New Roman"/>
          <w:color w:val="auto"/>
          <w:sz w:val="18"/>
          <w:lang w:eastAsia="ja-JP"/>
        </w:rPr>
        <w:t xml:space="preserve">om aan te geven welke objecten in scope zijn voor </w:t>
      </w:r>
      <w:r w:rsidR="00F0242F">
        <w:rPr>
          <w:rFonts w:eastAsia="MS Mincho" w:cs="Times New Roman"/>
          <w:color w:val="auto"/>
          <w:sz w:val="18"/>
          <w:lang w:eastAsia="ja-JP"/>
        </w:rPr>
        <w:t>UWV</w:t>
      </w:r>
      <w:r w:rsidR="007A2749">
        <w:rPr>
          <w:rFonts w:eastAsia="MS Mincho" w:cs="Times New Roman"/>
          <w:color w:val="auto"/>
          <w:sz w:val="18"/>
          <w:lang w:eastAsia="ja-JP"/>
        </w:rPr>
        <w:t xml:space="preserve"> en waarover je gegev</w:t>
      </w:r>
      <w:r w:rsidR="00436B69">
        <w:rPr>
          <w:rFonts w:eastAsia="MS Mincho" w:cs="Times New Roman"/>
          <w:color w:val="auto"/>
          <w:sz w:val="18"/>
          <w:lang w:eastAsia="ja-JP"/>
        </w:rPr>
        <w:t>ens wilt vastleggen</w:t>
      </w:r>
      <w:r w:rsidR="00CA14C1">
        <w:rPr>
          <w:rFonts w:eastAsia="MS Mincho" w:cs="Times New Roman"/>
          <w:color w:val="auto"/>
          <w:sz w:val="18"/>
          <w:lang w:eastAsia="ja-JP"/>
        </w:rPr>
        <w:t xml:space="preserve">. </w:t>
      </w:r>
      <w:r w:rsidR="000865CF">
        <w:rPr>
          <w:rFonts w:eastAsia="MS Mincho" w:cs="Times New Roman"/>
          <w:color w:val="auto"/>
          <w:sz w:val="18"/>
          <w:lang w:eastAsia="ja-JP"/>
        </w:rPr>
        <w:t>De objecten uit het DOM worden vervolgens uitgewerkt</w:t>
      </w:r>
      <w:r w:rsidR="00B54CEA">
        <w:rPr>
          <w:rFonts w:eastAsia="MS Mincho" w:cs="Times New Roman"/>
          <w:color w:val="auto"/>
          <w:sz w:val="18"/>
          <w:lang w:eastAsia="ja-JP"/>
        </w:rPr>
        <w:t xml:space="preserve"> (entiteiten, attributen en relaties) in </w:t>
      </w:r>
      <w:r w:rsidR="00EC75C9">
        <w:rPr>
          <w:rFonts w:eastAsia="MS Mincho" w:cs="Times New Roman"/>
          <w:color w:val="auto"/>
          <w:sz w:val="18"/>
          <w:lang w:eastAsia="ja-JP"/>
        </w:rPr>
        <w:t xml:space="preserve">een LDM. </w:t>
      </w:r>
      <w:r w:rsidR="000F2CA9">
        <w:rPr>
          <w:rFonts w:eastAsia="MS Mincho" w:cs="Times New Roman"/>
          <w:color w:val="auto"/>
          <w:sz w:val="18"/>
          <w:lang w:eastAsia="ja-JP"/>
        </w:rPr>
        <w:t xml:space="preserve">De link tussen DOM-objecten en </w:t>
      </w:r>
      <w:r w:rsidR="002D38B7">
        <w:rPr>
          <w:rFonts w:eastAsia="MS Mincho" w:cs="Times New Roman"/>
          <w:color w:val="auto"/>
          <w:sz w:val="18"/>
          <w:lang w:eastAsia="ja-JP"/>
        </w:rPr>
        <w:t xml:space="preserve">CGM-entiteiten is nog niet gelegd. </w:t>
      </w:r>
    </w:p>
    <w:p w14:paraId="219F91A1" w14:textId="77777777" w:rsidR="00086F92" w:rsidRDefault="00086F92" w:rsidP="002D16C5">
      <w:pPr>
        <w:pStyle w:val="Default"/>
        <w:rPr>
          <w:rFonts w:eastAsia="MS Mincho" w:cs="Times New Roman"/>
          <w:color w:val="auto"/>
          <w:sz w:val="18"/>
          <w:lang w:eastAsia="ja-JP"/>
        </w:rPr>
      </w:pPr>
    </w:p>
    <w:p w14:paraId="01A2914D" w14:textId="77777777" w:rsidR="00086F92" w:rsidRDefault="00086F92" w:rsidP="002D16C5">
      <w:pPr>
        <w:pStyle w:val="Default"/>
        <w:rPr>
          <w:rFonts w:eastAsia="MS Mincho" w:cs="Times New Roman"/>
          <w:color w:val="auto"/>
          <w:sz w:val="18"/>
          <w:lang w:eastAsia="ja-JP"/>
        </w:rPr>
      </w:pPr>
      <w:r>
        <w:rPr>
          <w:rFonts w:eastAsia="MS Mincho" w:cs="Times New Roman"/>
          <w:color w:val="auto"/>
          <w:sz w:val="18"/>
          <w:lang w:eastAsia="ja-JP"/>
        </w:rPr>
        <w:t xml:space="preserve">Met betrekking tot verticale datalineage </w:t>
      </w:r>
      <w:r w:rsidR="00711309">
        <w:rPr>
          <w:rFonts w:eastAsia="MS Mincho" w:cs="Times New Roman"/>
          <w:color w:val="auto"/>
          <w:sz w:val="18"/>
          <w:lang w:eastAsia="ja-JP"/>
        </w:rPr>
        <w:t>zijn de invoering van een TEGEM</w:t>
      </w:r>
      <w:r w:rsidR="00DB58DE">
        <w:rPr>
          <w:rFonts w:eastAsia="MS Mincho" w:cs="Times New Roman"/>
          <w:color w:val="auto"/>
          <w:sz w:val="18"/>
          <w:lang w:eastAsia="ja-JP"/>
        </w:rPr>
        <w:t>, het genereren van een TEGEM uit een FUGEM</w:t>
      </w:r>
      <w:r w:rsidR="0088536B">
        <w:rPr>
          <w:rFonts w:eastAsia="MS Mincho" w:cs="Times New Roman"/>
          <w:color w:val="auto"/>
          <w:sz w:val="18"/>
          <w:lang w:eastAsia="ja-JP"/>
        </w:rPr>
        <w:t xml:space="preserve"> en een check out/check in-relatie tussen CGM en FUGEM</w:t>
      </w:r>
      <w:r w:rsidR="000A252C">
        <w:rPr>
          <w:rFonts w:eastAsia="MS Mincho" w:cs="Times New Roman"/>
          <w:color w:val="auto"/>
          <w:sz w:val="18"/>
          <w:lang w:eastAsia="ja-JP"/>
        </w:rPr>
        <w:t xml:space="preserve">, </w:t>
      </w:r>
      <w:r w:rsidR="000403C2">
        <w:rPr>
          <w:rFonts w:eastAsia="MS Mincho" w:cs="Times New Roman"/>
          <w:color w:val="auto"/>
          <w:sz w:val="18"/>
          <w:lang w:eastAsia="ja-JP"/>
        </w:rPr>
        <w:t>alsmede</w:t>
      </w:r>
      <w:r w:rsidR="000A252C">
        <w:rPr>
          <w:rFonts w:eastAsia="MS Mincho" w:cs="Times New Roman"/>
          <w:color w:val="auto"/>
          <w:sz w:val="18"/>
          <w:lang w:eastAsia="ja-JP"/>
        </w:rPr>
        <w:t xml:space="preserve"> het koppelen van BOM aan CGM</w:t>
      </w:r>
      <w:r w:rsidR="0088536B">
        <w:rPr>
          <w:rFonts w:eastAsia="MS Mincho" w:cs="Times New Roman"/>
          <w:color w:val="auto"/>
          <w:sz w:val="18"/>
          <w:lang w:eastAsia="ja-JP"/>
        </w:rPr>
        <w:t xml:space="preserve"> </w:t>
      </w:r>
      <w:r w:rsidR="00C041D6">
        <w:rPr>
          <w:rFonts w:eastAsia="MS Mincho" w:cs="Times New Roman"/>
          <w:color w:val="auto"/>
          <w:sz w:val="18"/>
          <w:lang w:eastAsia="ja-JP"/>
        </w:rPr>
        <w:t xml:space="preserve">manieren om de governance en het beheer van gegevens </w:t>
      </w:r>
      <w:r w:rsidR="00A05932">
        <w:rPr>
          <w:rFonts w:eastAsia="MS Mincho" w:cs="Times New Roman"/>
          <w:color w:val="auto"/>
          <w:sz w:val="18"/>
          <w:lang w:eastAsia="ja-JP"/>
        </w:rPr>
        <w:t xml:space="preserve">te verbeteren en </w:t>
      </w:r>
      <w:r w:rsidR="00E76599">
        <w:rPr>
          <w:rFonts w:eastAsia="MS Mincho" w:cs="Times New Roman"/>
          <w:color w:val="auto"/>
          <w:sz w:val="18"/>
          <w:lang w:eastAsia="ja-JP"/>
        </w:rPr>
        <w:t xml:space="preserve">het modelleringsproces te optimaliseren. </w:t>
      </w:r>
    </w:p>
    <w:p w14:paraId="54ACF935" w14:textId="77777777" w:rsidR="003A66E6" w:rsidRDefault="003A66E6" w:rsidP="002D16C5">
      <w:pPr>
        <w:pStyle w:val="Default"/>
        <w:rPr>
          <w:rFonts w:eastAsia="MS Mincho" w:cs="Times New Roman"/>
          <w:color w:val="auto"/>
          <w:sz w:val="18"/>
          <w:lang w:eastAsia="ja-JP"/>
        </w:rPr>
      </w:pPr>
    </w:p>
    <w:p w14:paraId="0AE155FA" w14:textId="77777777" w:rsidR="003A66E6" w:rsidRPr="000C28C3" w:rsidRDefault="003A66E6" w:rsidP="002D16C5">
      <w:pPr>
        <w:pStyle w:val="Default"/>
        <w:rPr>
          <w:rFonts w:eastAsia="MS Mincho" w:cs="Times New Roman"/>
          <w:b/>
          <w:bCs/>
          <w:color w:val="auto"/>
          <w:sz w:val="18"/>
          <w:lang w:eastAsia="ja-JP"/>
        </w:rPr>
      </w:pPr>
      <w:r w:rsidRPr="000C28C3">
        <w:rPr>
          <w:rFonts w:eastAsia="MS Mincho" w:cs="Times New Roman"/>
          <w:b/>
          <w:bCs/>
          <w:color w:val="auto"/>
          <w:sz w:val="18"/>
          <w:lang w:eastAsia="ja-JP"/>
        </w:rPr>
        <w:t>Horizontale datalineage</w:t>
      </w:r>
    </w:p>
    <w:p w14:paraId="01AC1018" w14:textId="77777777" w:rsidR="003A66E6" w:rsidRDefault="000C28C3" w:rsidP="002D16C5">
      <w:pPr>
        <w:pStyle w:val="Default"/>
        <w:rPr>
          <w:rFonts w:eastAsia="MS Mincho" w:cs="Times New Roman"/>
          <w:color w:val="auto"/>
          <w:sz w:val="18"/>
          <w:lang w:eastAsia="ja-JP"/>
        </w:rPr>
      </w:pPr>
      <w:r>
        <w:rPr>
          <w:rFonts w:eastAsia="MS Mincho" w:cs="Times New Roman"/>
          <w:color w:val="auto"/>
          <w:sz w:val="18"/>
          <w:lang w:eastAsia="ja-JP"/>
        </w:rPr>
        <w:t xml:space="preserve">Voor horizontale datalineage geldt dat dit bij </w:t>
      </w:r>
      <w:r w:rsidR="00F0242F">
        <w:rPr>
          <w:rFonts w:eastAsia="MS Mincho" w:cs="Times New Roman"/>
          <w:color w:val="auto"/>
          <w:sz w:val="18"/>
          <w:lang w:eastAsia="ja-JP"/>
        </w:rPr>
        <w:t>UWV</w:t>
      </w:r>
      <w:r>
        <w:rPr>
          <w:rFonts w:eastAsia="MS Mincho" w:cs="Times New Roman"/>
          <w:color w:val="auto"/>
          <w:sz w:val="18"/>
          <w:lang w:eastAsia="ja-JP"/>
        </w:rPr>
        <w:t xml:space="preserve"> </w:t>
      </w:r>
      <w:r w:rsidR="00757017">
        <w:rPr>
          <w:rFonts w:eastAsia="MS Mincho" w:cs="Times New Roman"/>
          <w:color w:val="auto"/>
          <w:sz w:val="18"/>
          <w:lang w:eastAsia="ja-JP"/>
        </w:rPr>
        <w:t xml:space="preserve">niet is </w:t>
      </w:r>
      <w:r>
        <w:rPr>
          <w:rFonts w:eastAsia="MS Mincho" w:cs="Times New Roman"/>
          <w:color w:val="auto"/>
          <w:sz w:val="18"/>
          <w:lang w:eastAsia="ja-JP"/>
        </w:rPr>
        <w:t>ingevuld</w:t>
      </w:r>
      <w:r w:rsidR="0017407C">
        <w:rPr>
          <w:rFonts w:eastAsia="MS Mincho" w:cs="Times New Roman"/>
          <w:color w:val="auto"/>
          <w:sz w:val="18"/>
          <w:lang w:eastAsia="ja-JP"/>
        </w:rPr>
        <w:t xml:space="preserve"> met twee uitzonderingen</w:t>
      </w:r>
      <w:r>
        <w:rPr>
          <w:rFonts w:eastAsia="MS Mincho" w:cs="Times New Roman"/>
          <w:color w:val="auto"/>
          <w:sz w:val="18"/>
          <w:lang w:eastAsia="ja-JP"/>
        </w:rPr>
        <w:t xml:space="preserve">. </w:t>
      </w:r>
      <w:r w:rsidR="00426ED8">
        <w:rPr>
          <w:rFonts w:eastAsia="MS Mincho" w:cs="Times New Roman"/>
          <w:color w:val="auto"/>
          <w:sz w:val="18"/>
          <w:lang w:eastAsia="ja-JP"/>
        </w:rPr>
        <w:t xml:space="preserve">In het geval van </w:t>
      </w:r>
      <w:r w:rsidR="00252333">
        <w:rPr>
          <w:rFonts w:eastAsia="MS Mincho" w:cs="Times New Roman"/>
          <w:color w:val="auto"/>
          <w:sz w:val="18"/>
          <w:lang w:eastAsia="ja-JP"/>
        </w:rPr>
        <w:t xml:space="preserve">het toekomstige </w:t>
      </w:r>
      <w:r w:rsidR="003D0916">
        <w:rPr>
          <w:rFonts w:eastAsia="MS Mincho" w:cs="Times New Roman"/>
          <w:color w:val="auto"/>
          <w:sz w:val="18"/>
          <w:lang w:eastAsia="ja-JP"/>
        </w:rPr>
        <w:t>DIM</w:t>
      </w:r>
      <w:r w:rsidR="003A62D7">
        <w:rPr>
          <w:rStyle w:val="Voetnootmarkering"/>
          <w:rFonts w:eastAsia="MS Mincho" w:cs="Times New Roman"/>
          <w:color w:val="auto"/>
          <w:sz w:val="18"/>
          <w:lang w:eastAsia="ja-JP"/>
        </w:rPr>
        <w:footnoteReference w:id="31"/>
      </w:r>
      <w:r w:rsidR="00426ED8">
        <w:rPr>
          <w:rFonts w:eastAsia="MS Mincho" w:cs="Times New Roman"/>
          <w:color w:val="auto"/>
          <w:sz w:val="18"/>
          <w:lang w:eastAsia="ja-JP"/>
        </w:rPr>
        <w:t xml:space="preserve"> datawarehouse</w:t>
      </w:r>
      <w:r w:rsidR="002A496A">
        <w:rPr>
          <w:rFonts w:eastAsia="MS Mincho" w:cs="Times New Roman"/>
          <w:color w:val="auto"/>
          <w:sz w:val="18"/>
          <w:lang w:eastAsia="ja-JP"/>
        </w:rPr>
        <w:t xml:space="preserve"> (DWH)</w:t>
      </w:r>
      <w:r w:rsidR="00426ED8">
        <w:rPr>
          <w:rFonts w:eastAsia="MS Mincho" w:cs="Times New Roman"/>
          <w:color w:val="auto"/>
          <w:sz w:val="18"/>
          <w:lang w:eastAsia="ja-JP"/>
        </w:rPr>
        <w:t xml:space="preserve"> wordt het traject vastgelegd dat gegevens doorlopen vanaf de bron</w:t>
      </w:r>
      <w:r w:rsidR="002A496A">
        <w:rPr>
          <w:rFonts w:eastAsia="MS Mincho" w:cs="Times New Roman"/>
          <w:color w:val="auto"/>
          <w:sz w:val="18"/>
          <w:lang w:eastAsia="ja-JP"/>
        </w:rPr>
        <w:t xml:space="preserve">, via het </w:t>
      </w:r>
      <w:r w:rsidR="0051448A">
        <w:rPr>
          <w:rFonts w:eastAsia="MS Mincho" w:cs="Times New Roman"/>
          <w:color w:val="auto"/>
          <w:sz w:val="18"/>
          <w:lang w:eastAsia="ja-JP"/>
        </w:rPr>
        <w:t xml:space="preserve">DIM </w:t>
      </w:r>
      <w:r w:rsidR="002A496A">
        <w:rPr>
          <w:rFonts w:eastAsia="MS Mincho" w:cs="Times New Roman"/>
          <w:color w:val="auto"/>
          <w:sz w:val="18"/>
          <w:lang w:eastAsia="ja-JP"/>
        </w:rPr>
        <w:t xml:space="preserve">DWH en de verschillende lagen waaruit dit is opgebouwd, naar </w:t>
      </w:r>
      <w:r w:rsidR="007175B9">
        <w:rPr>
          <w:rFonts w:eastAsia="MS Mincho" w:cs="Times New Roman"/>
          <w:color w:val="auto"/>
          <w:sz w:val="18"/>
          <w:lang w:eastAsia="ja-JP"/>
        </w:rPr>
        <w:t>een afnemerszone. De vastlegging geschiedt met een ETL-tool</w:t>
      </w:r>
      <w:r w:rsidR="00B54227">
        <w:rPr>
          <w:rStyle w:val="Voetnootmarkering"/>
          <w:rFonts w:eastAsia="MS Mincho" w:cs="Times New Roman"/>
          <w:color w:val="auto"/>
          <w:sz w:val="18"/>
          <w:lang w:eastAsia="ja-JP"/>
        </w:rPr>
        <w:footnoteReference w:id="32"/>
      </w:r>
      <w:r w:rsidR="00517AB8">
        <w:rPr>
          <w:rFonts w:eastAsia="MS Mincho" w:cs="Times New Roman"/>
          <w:color w:val="auto"/>
          <w:sz w:val="18"/>
          <w:lang w:eastAsia="ja-JP"/>
        </w:rPr>
        <w:t xml:space="preserve">, wat gebruikt wordt om data te laden, te bewerken </w:t>
      </w:r>
      <w:r w:rsidR="00A11C63">
        <w:rPr>
          <w:rFonts w:eastAsia="MS Mincho" w:cs="Times New Roman"/>
          <w:color w:val="auto"/>
          <w:sz w:val="18"/>
          <w:lang w:eastAsia="ja-JP"/>
        </w:rPr>
        <w:t>en te transporteren. Bij</w:t>
      </w:r>
      <w:r w:rsidR="00AC7EF4">
        <w:rPr>
          <w:rFonts w:eastAsia="MS Mincho" w:cs="Times New Roman"/>
          <w:color w:val="auto"/>
          <w:sz w:val="18"/>
          <w:lang w:eastAsia="ja-JP"/>
        </w:rPr>
        <w:t xml:space="preserve"> </w:t>
      </w:r>
      <w:r w:rsidR="00A11C63">
        <w:rPr>
          <w:rFonts w:eastAsia="MS Mincho" w:cs="Times New Roman"/>
          <w:color w:val="auto"/>
          <w:sz w:val="18"/>
          <w:lang w:eastAsia="ja-JP"/>
        </w:rPr>
        <w:t xml:space="preserve">berichtenverkeer wordt </w:t>
      </w:r>
      <w:r w:rsidR="00783816">
        <w:rPr>
          <w:rFonts w:eastAsia="MS Mincho" w:cs="Times New Roman"/>
          <w:color w:val="auto"/>
          <w:sz w:val="18"/>
          <w:lang w:eastAsia="ja-JP"/>
        </w:rPr>
        <w:t xml:space="preserve">vastgelegd welke gegevens worden uitgewisseld tussen verschillende locaties. </w:t>
      </w:r>
    </w:p>
    <w:p w14:paraId="7A14F810" w14:textId="77777777" w:rsidR="00EC3296" w:rsidRDefault="00EC3296" w:rsidP="002D16C5">
      <w:pPr>
        <w:pStyle w:val="Default"/>
        <w:rPr>
          <w:rFonts w:eastAsia="MS Mincho" w:cs="Times New Roman"/>
          <w:color w:val="auto"/>
          <w:sz w:val="18"/>
          <w:lang w:eastAsia="ja-JP"/>
        </w:rPr>
      </w:pPr>
    </w:p>
    <w:p w14:paraId="117D6BA9" w14:textId="77777777" w:rsidR="00F55089" w:rsidRDefault="00B100D5" w:rsidP="002D16C5">
      <w:pPr>
        <w:pStyle w:val="Default"/>
        <w:rPr>
          <w:rFonts w:eastAsia="MS Mincho" w:cs="Times New Roman"/>
          <w:color w:val="auto"/>
          <w:sz w:val="18"/>
          <w:lang w:eastAsia="ja-JP"/>
        </w:rPr>
      </w:pPr>
      <w:r>
        <w:rPr>
          <w:rFonts w:eastAsia="MS Mincho" w:cs="Times New Roman"/>
          <w:color w:val="auto"/>
          <w:sz w:val="18"/>
          <w:lang w:eastAsia="ja-JP"/>
        </w:rPr>
        <w:t xml:space="preserve">Voor het DIM DWH geldt dat de </w:t>
      </w:r>
      <w:r w:rsidR="00C71012">
        <w:rPr>
          <w:rFonts w:eastAsia="MS Mincho" w:cs="Times New Roman"/>
          <w:color w:val="auto"/>
          <w:sz w:val="18"/>
          <w:lang w:eastAsia="ja-JP"/>
        </w:rPr>
        <w:t>DLM van de bronnen wordt gevolgd. Als een bron gegevens vernietigt</w:t>
      </w:r>
      <w:r w:rsidR="00B257B0">
        <w:rPr>
          <w:rFonts w:eastAsia="MS Mincho" w:cs="Times New Roman"/>
          <w:color w:val="auto"/>
          <w:sz w:val="18"/>
          <w:lang w:eastAsia="ja-JP"/>
        </w:rPr>
        <w:t xml:space="preserve"> moet het DIM volgen</w:t>
      </w:r>
      <w:r w:rsidR="00AA4073">
        <w:rPr>
          <w:rFonts w:eastAsia="MS Mincho" w:cs="Times New Roman"/>
          <w:color w:val="auto"/>
          <w:sz w:val="18"/>
          <w:lang w:eastAsia="ja-JP"/>
        </w:rPr>
        <w:t xml:space="preserve"> (cascadatie)</w:t>
      </w:r>
      <w:r w:rsidR="00B257B0">
        <w:rPr>
          <w:rFonts w:eastAsia="MS Mincho" w:cs="Times New Roman"/>
          <w:color w:val="auto"/>
          <w:sz w:val="18"/>
          <w:lang w:eastAsia="ja-JP"/>
        </w:rPr>
        <w:t>.</w:t>
      </w:r>
      <w:r w:rsidR="003D7243">
        <w:rPr>
          <w:rFonts w:eastAsia="MS Mincho" w:cs="Times New Roman"/>
          <w:color w:val="auto"/>
          <w:sz w:val="18"/>
          <w:lang w:eastAsia="ja-JP"/>
        </w:rPr>
        <w:t xml:space="preserve"> In praktijk is het opmerken van gegevensvernietiging in de bron niet eenvoudig. </w:t>
      </w:r>
      <w:r w:rsidR="00A024AF">
        <w:rPr>
          <w:rFonts w:eastAsia="MS Mincho" w:cs="Times New Roman"/>
          <w:color w:val="auto"/>
          <w:sz w:val="18"/>
          <w:lang w:eastAsia="ja-JP"/>
        </w:rPr>
        <w:t xml:space="preserve">Terugkoppelen </w:t>
      </w:r>
      <w:r w:rsidR="00BB17FB">
        <w:rPr>
          <w:rFonts w:eastAsia="MS Mincho" w:cs="Times New Roman"/>
          <w:color w:val="auto"/>
          <w:sz w:val="18"/>
          <w:lang w:eastAsia="ja-JP"/>
        </w:rPr>
        <w:t xml:space="preserve">met de bron dat de gegevensvernietiging in het DIM heeft plaatsgevonden is gewenst (verantwoording afleggen), maar gebeurt nog niet. </w:t>
      </w:r>
      <w:r w:rsidR="00524029">
        <w:rPr>
          <w:rFonts w:eastAsia="MS Mincho" w:cs="Times New Roman"/>
          <w:color w:val="auto"/>
          <w:sz w:val="18"/>
          <w:lang w:eastAsia="ja-JP"/>
        </w:rPr>
        <w:t xml:space="preserve">Hier is nog ruimte voor procesoptimalisatie. </w:t>
      </w:r>
      <w:r w:rsidR="00120A4E">
        <w:rPr>
          <w:rFonts w:eastAsia="MS Mincho" w:cs="Times New Roman"/>
          <w:color w:val="auto"/>
          <w:sz w:val="18"/>
          <w:lang w:eastAsia="ja-JP"/>
        </w:rPr>
        <w:t xml:space="preserve">In het DIM worden gegevens twee maal opgeslagen: één keer </w:t>
      </w:r>
      <w:r w:rsidR="00560BE4">
        <w:rPr>
          <w:rFonts w:eastAsia="MS Mincho" w:cs="Times New Roman"/>
          <w:color w:val="auto"/>
          <w:sz w:val="18"/>
          <w:lang w:eastAsia="ja-JP"/>
        </w:rPr>
        <w:t>gemaskeerd (idenfificerende gegevens) en één keer ongemaskeerd (</w:t>
      </w:r>
      <w:r w:rsidR="003E36E7">
        <w:rPr>
          <w:rFonts w:eastAsia="MS Mincho" w:cs="Times New Roman"/>
          <w:color w:val="auto"/>
          <w:sz w:val="18"/>
          <w:lang w:eastAsia="ja-JP"/>
        </w:rPr>
        <w:t xml:space="preserve">identificerende en niet-identificerende gegevens). </w:t>
      </w:r>
      <w:r w:rsidR="003F7986">
        <w:rPr>
          <w:rFonts w:eastAsia="MS Mincho" w:cs="Times New Roman"/>
          <w:color w:val="auto"/>
          <w:sz w:val="18"/>
          <w:lang w:eastAsia="ja-JP"/>
        </w:rPr>
        <w:t>H</w:t>
      </w:r>
      <w:r w:rsidR="003E36E7">
        <w:rPr>
          <w:rFonts w:eastAsia="MS Mincho" w:cs="Times New Roman"/>
          <w:color w:val="auto"/>
          <w:sz w:val="18"/>
          <w:lang w:eastAsia="ja-JP"/>
        </w:rPr>
        <w:t xml:space="preserve">et DIM </w:t>
      </w:r>
      <w:r w:rsidR="003F7986">
        <w:rPr>
          <w:rFonts w:eastAsia="MS Mincho" w:cs="Times New Roman"/>
          <w:color w:val="auto"/>
          <w:sz w:val="18"/>
          <w:lang w:eastAsia="ja-JP"/>
        </w:rPr>
        <w:t xml:space="preserve">kent </w:t>
      </w:r>
      <w:r w:rsidR="003E36E7">
        <w:rPr>
          <w:rFonts w:eastAsia="MS Mincho" w:cs="Times New Roman"/>
          <w:color w:val="auto"/>
          <w:sz w:val="18"/>
          <w:lang w:eastAsia="ja-JP"/>
        </w:rPr>
        <w:t>twee DLM-termijnen</w:t>
      </w:r>
      <w:r w:rsidR="00AC1ECD">
        <w:rPr>
          <w:rFonts w:eastAsia="MS Mincho" w:cs="Times New Roman"/>
          <w:color w:val="auto"/>
          <w:sz w:val="18"/>
          <w:lang w:eastAsia="ja-JP"/>
        </w:rPr>
        <w:t xml:space="preserve">: </w:t>
      </w:r>
      <w:r w:rsidR="003E2635">
        <w:rPr>
          <w:rFonts w:eastAsia="MS Mincho" w:cs="Times New Roman"/>
          <w:color w:val="auto"/>
          <w:sz w:val="18"/>
          <w:lang w:eastAsia="ja-JP"/>
        </w:rPr>
        <w:t>éé</w:t>
      </w:r>
      <w:r w:rsidR="0051386B">
        <w:rPr>
          <w:rFonts w:eastAsia="MS Mincho" w:cs="Times New Roman"/>
          <w:color w:val="auto"/>
          <w:sz w:val="18"/>
          <w:lang w:eastAsia="ja-JP"/>
        </w:rPr>
        <w:t xml:space="preserve">n </w:t>
      </w:r>
      <w:r w:rsidR="00AC1ECD">
        <w:rPr>
          <w:rFonts w:eastAsia="MS Mincho" w:cs="Times New Roman"/>
          <w:color w:val="auto"/>
          <w:sz w:val="18"/>
          <w:lang w:eastAsia="ja-JP"/>
        </w:rPr>
        <w:t>voor gemaskeerde</w:t>
      </w:r>
      <w:r w:rsidR="0051386B">
        <w:rPr>
          <w:rFonts w:eastAsia="MS Mincho" w:cs="Times New Roman"/>
          <w:color w:val="auto"/>
          <w:sz w:val="18"/>
          <w:lang w:eastAsia="ja-JP"/>
        </w:rPr>
        <w:t xml:space="preserve"> gegevens</w:t>
      </w:r>
      <w:r w:rsidR="00AC1ECD">
        <w:rPr>
          <w:rFonts w:eastAsia="MS Mincho" w:cs="Times New Roman"/>
          <w:color w:val="auto"/>
          <w:sz w:val="18"/>
          <w:lang w:eastAsia="ja-JP"/>
        </w:rPr>
        <w:t xml:space="preserve"> en </w:t>
      </w:r>
      <w:r w:rsidR="003E2635">
        <w:rPr>
          <w:rFonts w:eastAsia="MS Mincho" w:cs="Times New Roman"/>
          <w:color w:val="auto"/>
          <w:sz w:val="18"/>
          <w:lang w:eastAsia="ja-JP"/>
        </w:rPr>
        <w:t>éé</w:t>
      </w:r>
      <w:r w:rsidR="0051386B">
        <w:rPr>
          <w:rFonts w:eastAsia="MS Mincho" w:cs="Times New Roman"/>
          <w:color w:val="auto"/>
          <w:sz w:val="18"/>
          <w:lang w:eastAsia="ja-JP"/>
        </w:rPr>
        <w:t xml:space="preserve">n voor </w:t>
      </w:r>
      <w:r w:rsidR="00924D65">
        <w:rPr>
          <w:rFonts w:eastAsia="MS Mincho" w:cs="Times New Roman"/>
          <w:color w:val="auto"/>
          <w:sz w:val="18"/>
          <w:lang w:eastAsia="ja-JP"/>
        </w:rPr>
        <w:t>on</w:t>
      </w:r>
      <w:r w:rsidR="00AC1ECD">
        <w:rPr>
          <w:rFonts w:eastAsia="MS Mincho" w:cs="Times New Roman"/>
          <w:color w:val="auto"/>
          <w:sz w:val="18"/>
          <w:lang w:eastAsia="ja-JP"/>
        </w:rPr>
        <w:t xml:space="preserve">gemaskeerde gegevens. </w:t>
      </w:r>
      <w:r w:rsidR="00823DBE">
        <w:rPr>
          <w:rFonts w:eastAsia="MS Mincho" w:cs="Times New Roman"/>
          <w:color w:val="auto"/>
          <w:sz w:val="18"/>
          <w:lang w:eastAsia="ja-JP"/>
        </w:rPr>
        <w:t>D</w:t>
      </w:r>
      <w:r w:rsidR="00AC1ECD">
        <w:rPr>
          <w:rFonts w:eastAsia="MS Mincho" w:cs="Times New Roman"/>
          <w:color w:val="auto"/>
          <w:sz w:val="18"/>
          <w:lang w:eastAsia="ja-JP"/>
        </w:rPr>
        <w:t xml:space="preserve">e </w:t>
      </w:r>
      <w:r w:rsidR="00F82CCA">
        <w:rPr>
          <w:rFonts w:eastAsia="MS Mincho" w:cs="Times New Roman"/>
          <w:color w:val="auto"/>
          <w:sz w:val="18"/>
          <w:lang w:eastAsia="ja-JP"/>
        </w:rPr>
        <w:t xml:space="preserve">ongemaskeerde gegevens </w:t>
      </w:r>
      <w:r w:rsidR="00823DBE">
        <w:rPr>
          <w:rFonts w:eastAsia="MS Mincho" w:cs="Times New Roman"/>
          <w:color w:val="auto"/>
          <w:sz w:val="18"/>
          <w:lang w:eastAsia="ja-JP"/>
        </w:rPr>
        <w:t xml:space="preserve">in het DIM </w:t>
      </w:r>
      <w:r w:rsidR="00F25ECD">
        <w:rPr>
          <w:rFonts w:eastAsia="MS Mincho" w:cs="Times New Roman"/>
          <w:color w:val="auto"/>
          <w:sz w:val="18"/>
          <w:lang w:eastAsia="ja-JP"/>
        </w:rPr>
        <w:t>zijn een kopie van de bron</w:t>
      </w:r>
      <w:r w:rsidR="0002114C">
        <w:rPr>
          <w:rFonts w:eastAsia="MS Mincho" w:cs="Times New Roman"/>
          <w:color w:val="auto"/>
          <w:sz w:val="18"/>
          <w:lang w:eastAsia="ja-JP"/>
        </w:rPr>
        <w:t xml:space="preserve">. Hierop wordt geen </w:t>
      </w:r>
      <w:r w:rsidR="00436F5C">
        <w:rPr>
          <w:rFonts w:eastAsia="MS Mincho" w:cs="Times New Roman"/>
          <w:color w:val="auto"/>
          <w:sz w:val="18"/>
          <w:lang w:eastAsia="ja-JP"/>
        </w:rPr>
        <w:t>archiefbeheer toegepast</w:t>
      </w:r>
      <w:r w:rsidR="00264A1C">
        <w:rPr>
          <w:rFonts w:eastAsia="MS Mincho" w:cs="Times New Roman"/>
          <w:color w:val="auto"/>
          <w:sz w:val="18"/>
          <w:lang w:eastAsia="ja-JP"/>
        </w:rPr>
        <w:t xml:space="preserve"> en is </w:t>
      </w:r>
      <w:r w:rsidR="00B84915">
        <w:rPr>
          <w:rFonts w:eastAsia="MS Mincho" w:cs="Times New Roman"/>
          <w:color w:val="auto"/>
          <w:sz w:val="18"/>
          <w:lang w:eastAsia="ja-JP"/>
        </w:rPr>
        <w:t xml:space="preserve">ook </w:t>
      </w:r>
      <w:r w:rsidR="00264A1C">
        <w:rPr>
          <w:rFonts w:eastAsia="MS Mincho" w:cs="Times New Roman"/>
          <w:color w:val="auto"/>
          <w:sz w:val="18"/>
          <w:lang w:eastAsia="ja-JP"/>
        </w:rPr>
        <w:t>geen bewaartermijn in de zin van de Archiefwet van toepassing.</w:t>
      </w:r>
      <w:r w:rsidR="00436F5C">
        <w:rPr>
          <w:rFonts w:eastAsia="MS Mincho" w:cs="Times New Roman"/>
          <w:color w:val="auto"/>
          <w:sz w:val="18"/>
          <w:lang w:eastAsia="ja-JP"/>
        </w:rPr>
        <w:t xml:space="preserve"> </w:t>
      </w:r>
      <w:r w:rsidR="0002114C">
        <w:rPr>
          <w:rFonts w:eastAsia="MS Mincho" w:cs="Times New Roman"/>
          <w:color w:val="auto"/>
          <w:sz w:val="18"/>
          <w:lang w:eastAsia="ja-JP"/>
        </w:rPr>
        <w:t>Als de bron gegevens vernietig</w:t>
      </w:r>
      <w:r w:rsidR="00B84915">
        <w:rPr>
          <w:rFonts w:eastAsia="MS Mincho" w:cs="Times New Roman"/>
          <w:color w:val="auto"/>
          <w:sz w:val="18"/>
          <w:lang w:eastAsia="ja-JP"/>
        </w:rPr>
        <w:t>t</w:t>
      </w:r>
      <w:r w:rsidR="0002114C">
        <w:rPr>
          <w:rFonts w:eastAsia="MS Mincho" w:cs="Times New Roman"/>
          <w:color w:val="auto"/>
          <w:sz w:val="18"/>
          <w:lang w:eastAsia="ja-JP"/>
        </w:rPr>
        <w:t xml:space="preserve"> </w:t>
      </w:r>
      <w:r w:rsidR="00C169BE">
        <w:rPr>
          <w:rFonts w:eastAsia="MS Mincho" w:cs="Times New Roman"/>
          <w:color w:val="auto"/>
          <w:sz w:val="18"/>
          <w:lang w:eastAsia="ja-JP"/>
        </w:rPr>
        <w:t>volgt</w:t>
      </w:r>
      <w:r w:rsidR="0002114C">
        <w:rPr>
          <w:rFonts w:eastAsia="MS Mincho" w:cs="Times New Roman"/>
          <w:color w:val="auto"/>
          <w:sz w:val="18"/>
          <w:lang w:eastAsia="ja-JP"/>
        </w:rPr>
        <w:t xml:space="preserve"> het </w:t>
      </w:r>
      <w:r w:rsidR="0002114C">
        <w:rPr>
          <w:rFonts w:eastAsia="MS Mincho" w:cs="Times New Roman"/>
          <w:color w:val="auto"/>
          <w:sz w:val="18"/>
          <w:lang w:eastAsia="ja-JP"/>
        </w:rPr>
        <w:lastRenderedPageBreak/>
        <w:t xml:space="preserve">DIM </w:t>
      </w:r>
      <w:r w:rsidR="00C42661">
        <w:rPr>
          <w:rFonts w:eastAsia="MS Mincho" w:cs="Times New Roman"/>
          <w:color w:val="auto"/>
          <w:sz w:val="18"/>
          <w:lang w:eastAsia="ja-JP"/>
        </w:rPr>
        <w:t xml:space="preserve">(cascadering van de gegevensvernietiging) </w:t>
      </w:r>
      <w:r w:rsidR="0002114C">
        <w:rPr>
          <w:rFonts w:eastAsia="MS Mincho" w:cs="Times New Roman"/>
          <w:color w:val="auto"/>
          <w:sz w:val="18"/>
          <w:lang w:eastAsia="ja-JP"/>
        </w:rPr>
        <w:t>omdat anders vern</w:t>
      </w:r>
      <w:r w:rsidR="00C169BE">
        <w:rPr>
          <w:rFonts w:eastAsia="MS Mincho" w:cs="Times New Roman"/>
          <w:color w:val="auto"/>
          <w:sz w:val="18"/>
          <w:lang w:eastAsia="ja-JP"/>
        </w:rPr>
        <w:t>ie</w:t>
      </w:r>
      <w:r w:rsidR="0002114C">
        <w:rPr>
          <w:rFonts w:eastAsia="MS Mincho" w:cs="Times New Roman"/>
          <w:color w:val="auto"/>
          <w:sz w:val="18"/>
          <w:lang w:eastAsia="ja-JP"/>
        </w:rPr>
        <w:t xml:space="preserve">tiging van gegevens de facto niet heeft plaatsgevonden. </w:t>
      </w:r>
      <w:r w:rsidR="00B1752D">
        <w:rPr>
          <w:rFonts w:eastAsia="MS Mincho" w:cs="Times New Roman"/>
          <w:color w:val="auto"/>
          <w:sz w:val="18"/>
          <w:lang w:eastAsia="ja-JP"/>
        </w:rPr>
        <w:t>V</w:t>
      </w:r>
      <w:r w:rsidR="00F82CCA">
        <w:rPr>
          <w:rFonts w:eastAsia="MS Mincho" w:cs="Times New Roman"/>
          <w:color w:val="auto"/>
          <w:sz w:val="18"/>
          <w:lang w:eastAsia="ja-JP"/>
        </w:rPr>
        <w:t xml:space="preserve">oor de gemaskeerde gegevens </w:t>
      </w:r>
      <w:r w:rsidR="003E139C">
        <w:rPr>
          <w:rFonts w:eastAsia="MS Mincho" w:cs="Times New Roman"/>
          <w:color w:val="auto"/>
          <w:sz w:val="18"/>
          <w:lang w:eastAsia="ja-JP"/>
        </w:rPr>
        <w:t xml:space="preserve">wordt de wetgeving gevolgd voor sturen en verantwoorden. </w:t>
      </w:r>
      <w:r w:rsidR="00DD0955" w:rsidRPr="00DD0955">
        <w:rPr>
          <w:rFonts w:eastAsia="MS Mincho" w:cs="Times New Roman"/>
          <w:color w:val="auto"/>
          <w:sz w:val="18"/>
          <w:lang w:eastAsia="ja-JP"/>
        </w:rPr>
        <w:t xml:space="preserve">Voor </w:t>
      </w:r>
      <w:r w:rsidR="00905B7A">
        <w:rPr>
          <w:rFonts w:eastAsia="MS Mincho" w:cs="Times New Roman"/>
          <w:color w:val="auto"/>
          <w:sz w:val="18"/>
          <w:lang w:eastAsia="ja-JP"/>
        </w:rPr>
        <w:t>de gemaskeerde</w:t>
      </w:r>
      <w:r w:rsidR="00DD0955" w:rsidRPr="00DD0955">
        <w:rPr>
          <w:rFonts w:eastAsia="MS Mincho" w:cs="Times New Roman"/>
          <w:color w:val="auto"/>
          <w:sz w:val="18"/>
          <w:lang w:eastAsia="ja-JP"/>
        </w:rPr>
        <w:t xml:space="preserve"> gegeven</w:t>
      </w:r>
      <w:r w:rsidR="00905B7A">
        <w:rPr>
          <w:rFonts w:eastAsia="MS Mincho" w:cs="Times New Roman"/>
          <w:color w:val="auto"/>
          <w:sz w:val="18"/>
          <w:lang w:eastAsia="ja-JP"/>
        </w:rPr>
        <w:t>s</w:t>
      </w:r>
      <w:r w:rsidR="00DD0955" w:rsidRPr="00DD0955">
        <w:rPr>
          <w:rFonts w:eastAsia="MS Mincho" w:cs="Times New Roman"/>
          <w:color w:val="auto"/>
          <w:sz w:val="18"/>
          <w:lang w:eastAsia="ja-JP"/>
        </w:rPr>
        <w:t xml:space="preserve"> geldt wel een bewaartermijn (20+5). </w:t>
      </w:r>
    </w:p>
    <w:p w14:paraId="1397F0F6" w14:textId="77777777" w:rsidR="006F75BC" w:rsidRDefault="006F75BC" w:rsidP="002D16C5">
      <w:pPr>
        <w:pStyle w:val="Default"/>
        <w:rPr>
          <w:rFonts w:eastAsia="MS Mincho" w:cs="Times New Roman"/>
          <w:color w:val="auto"/>
          <w:sz w:val="18"/>
          <w:lang w:eastAsia="ja-JP"/>
        </w:rPr>
      </w:pPr>
    </w:p>
    <w:p w14:paraId="4703DA8B" w14:textId="77777777" w:rsidR="00F55089" w:rsidRDefault="003F6BD8" w:rsidP="002D16C5">
      <w:pPr>
        <w:pStyle w:val="Default"/>
        <w:rPr>
          <w:rFonts w:eastAsia="MS Mincho" w:cs="Times New Roman"/>
          <w:color w:val="auto"/>
          <w:sz w:val="18"/>
          <w:lang w:eastAsia="ja-JP"/>
        </w:rPr>
      </w:pPr>
      <w:r w:rsidRPr="003F6BD8">
        <w:rPr>
          <w:rFonts w:eastAsia="MS Mincho" w:cs="Times New Roman"/>
          <w:color w:val="auto"/>
          <w:sz w:val="18"/>
          <w:lang w:eastAsia="ja-JP"/>
        </w:rPr>
        <w:t>Als de DIM</w:t>
      </w:r>
      <w:r>
        <w:rPr>
          <w:rFonts w:eastAsia="MS Mincho" w:cs="Times New Roman"/>
          <w:color w:val="auto"/>
          <w:sz w:val="18"/>
          <w:lang w:eastAsia="ja-JP"/>
        </w:rPr>
        <w:t>-</w:t>
      </w:r>
      <w:r w:rsidRPr="003F6BD8">
        <w:rPr>
          <w:rFonts w:eastAsia="MS Mincho" w:cs="Times New Roman"/>
          <w:color w:val="auto"/>
          <w:sz w:val="18"/>
          <w:lang w:eastAsia="ja-JP"/>
        </w:rPr>
        <w:t>gegevens worden gebruikt voor een BI</w:t>
      </w:r>
      <w:r>
        <w:rPr>
          <w:rFonts w:eastAsia="MS Mincho" w:cs="Times New Roman"/>
          <w:color w:val="auto"/>
          <w:sz w:val="18"/>
          <w:lang w:eastAsia="ja-JP"/>
        </w:rPr>
        <w:t>-</w:t>
      </w:r>
      <w:r w:rsidRPr="003F6BD8">
        <w:rPr>
          <w:rFonts w:eastAsia="MS Mincho" w:cs="Times New Roman"/>
          <w:color w:val="auto"/>
          <w:sz w:val="18"/>
          <w:lang w:eastAsia="ja-JP"/>
        </w:rPr>
        <w:t>toepassing, dan wordt als gevolg daarvan meestal een resultaat gegenereerd. Afhankelijk van de taak waartoe dit resultaat dient wordt een bewaartermijn aan het resultaat toegekend, op het moment dat het resultaat (meestal een rapport) wordt aangeboden voor</w:t>
      </w:r>
      <w:r w:rsidR="00336FD6">
        <w:rPr>
          <w:rFonts w:eastAsia="MS Mincho" w:cs="Times New Roman"/>
          <w:color w:val="auto"/>
          <w:sz w:val="18"/>
          <w:lang w:eastAsia="ja-JP"/>
        </w:rPr>
        <w:t xml:space="preserve"> arch</w:t>
      </w:r>
      <w:r w:rsidR="00F55089">
        <w:rPr>
          <w:rFonts w:eastAsia="MS Mincho" w:cs="Times New Roman"/>
          <w:color w:val="auto"/>
          <w:sz w:val="18"/>
          <w:lang w:eastAsia="ja-JP"/>
        </w:rPr>
        <w:t xml:space="preserve">ivering. </w:t>
      </w:r>
    </w:p>
    <w:p w14:paraId="79E3E3C7" w14:textId="77777777" w:rsidR="00F55089" w:rsidRDefault="00F55089" w:rsidP="002D16C5">
      <w:pPr>
        <w:pStyle w:val="Default"/>
        <w:rPr>
          <w:rFonts w:eastAsia="MS Mincho" w:cs="Times New Roman"/>
          <w:color w:val="auto"/>
          <w:sz w:val="18"/>
          <w:lang w:eastAsia="ja-JP"/>
        </w:rPr>
      </w:pPr>
    </w:p>
    <w:p w14:paraId="36A64EF7" w14:textId="77777777" w:rsidR="00EC3296" w:rsidRDefault="003F7C95" w:rsidP="002D16C5">
      <w:pPr>
        <w:pStyle w:val="Default"/>
        <w:rPr>
          <w:rFonts w:eastAsia="MS Mincho" w:cs="Times New Roman"/>
          <w:color w:val="auto"/>
          <w:sz w:val="18"/>
          <w:lang w:eastAsia="ja-JP"/>
        </w:rPr>
      </w:pPr>
      <w:r>
        <w:rPr>
          <w:rFonts w:eastAsia="MS Mincho" w:cs="Times New Roman"/>
          <w:color w:val="auto"/>
          <w:sz w:val="18"/>
          <w:lang w:eastAsia="ja-JP"/>
        </w:rPr>
        <w:t xml:space="preserve">Indien </w:t>
      </w:r>
      <w:r w:rsidR="00F0242F">
        <w:rPr>
          <w:rFonts w:eastAsia="MS Mincho" w:cs="Times New Roman"/>
          <w:color w:val="auto"/>
          <w:sz w:val="18"/>
          <w:lang w:eastAsia="ja-JP"/>
        </w:rPr>
        <w:t>UWV</w:t>
      </w:r>
      <w:r>
        <w:rPr>
          <w:rFonts w:eastAsia="MS Mincho" w:cs="Times New Roman"/>
          <w:color w:val="auto"/>
          <w:sz w:val="18"/>
          <w:lang w:eastAsia="ja-JP"/>
        </w:rPr>
        <w:t xml:space="preserve"> DIM-</w:t>
      </w:r>
      <w:r w:rsidR="00CF7D1A">
        <w:rPr>
          <w:rFonts w:eastAsia="MS Mincho" w:cs="Times New Roman"/>
          <w:color w:val="auto"/>
          <w:sz w:val="18"/>
          <w:lang w:eastAsia="ja-JP"/>
        </w:rPr>
        <w:t>gegevens</w:t>
      </w:r>
      <w:r>
        <w:rPr>
          <w:rFonts w:eastAsia="MS Mincho" w:cs="Times New Roman"/>
          <w:color w:val="auto"/>
          <w:sz w:val="18"/>
          <w:lang w:eastAsia="ja-JP"/>
        </w:rPr>
        <w:t xml:space="preserve"> </w:t>
      </w:r>
      <w:r w:rsidR="000006FF">
        <w:rPr>
          <w:rFonts w:eastAsia="MS Mincho" w:cs="Times New Roman"/>
          <w:color w:val="auto"/>
          <w:sz w:val="18"/>
          <w:lang w:eastAsia="ja-JP"/>
        </w:rPr>
        <w:t>aan een derde partij levert ten behoeve van analyse</w:t>
      </w:r>
      <w:r w:rsidR="00840B1D">
        <w:rPr>
          <w:rFonts w:eastAsia="MS Mincho" w:cs="Times New Roman"/>
          <w:color w:val="auto"/>
          <w:sz w:val="18"/>
          <w:lang w:eastAsia="ja-JP"/>
        </w:rPr>
        <w:t xml:space="preserve"> kan dit betekenen dat daardoor de bewaartermijn voor die </w:t>
      </w:r>
      <w:r w:rsidR="00CF7D1A">
        <w:rPr>
          <w:rFonts w:eastAsia="MS Mincho" w:cs="Times New Roman"/>
          <w:color w:val="auto"/>
          <w:sz w:val="18"/>
          <w:lang w:eastAsia="ja-JP"/>
        </w:rPr>
        <w:t>gegevens</w:t>
      </w:r>
      <w:r w:rsidR="00840B1D">
        <w:rPr>
          <w:rFonts w:eastAsia="MS Mincho" w:cs="Times New Roman"/>
          <w:color w:val="auto"/>
          <w:sz w:val="18"/>
          <w:lang w:eastAsia="ja-JP"/>
        </w:rPr>
        <w:t xml:space="preserve"> word</w:t>
      </w:r>
      <w:r w:rsidR="00CF7D1A">
        <w:rPr>
          <w:rFonts w:eastAsia="MS Mincho" w:cs="Times New Roman"/>
          <w:color w:val="auto"/>
          <w:sz w:val="18"/>
          <w:lang w:eastAsia="ja-JP"/>
        </w:rPr>
        <w:t>en</w:t>
      </w:r>
      <w:r w:rsidR="00840B1D">
        <w:rPr>
          <w:rFonts w:eastAsia="MS Mincho" w:cs="Times New Roman"/>
          <w:color w:val="auto"/>
          <w:sz w:val="18"/>
          <w:lang w:eastAsia="ja-JP"/>
        </w:rPr>
        <w:t xml:space="preserve"> verlengd</w:t>
      </w:r>
      <w:r w:rsidR="00A535F5">
        <w:rPr>
          <w:rFonts w:eastAsia="MS Mincho" w:cs="Times New Roman"/>
          <w:color w:val="auto"/>
          <w:sz w:val="18"/>
          <w:lang w:eastAsia="ja-JP"/>
        </w:rPr>
        <w:t xml:space="preserve">. Op dit moment is </w:t>
      </w:r>
      <w:r w:rsidR="0075497F">
        <w:rPr>
          <w:rFonts w:eastAsia="MS Mincho" w:cs="Times New Roman"/>
          <w:color w:val="auto"/>
          <w:sz w:val="18"/>
          <w:lang w:eastAsia="ja-JP"/>
        </w:rPr>
        <w:t xml:space="preserve">de uitwerking van </w:t>
      </w:r>
      <w:r w:rsidR="00A535F5">
        <w:rPr>
          <w:rFonts w:eastAsia="MS Mincho" w:cs="Times New Roman"/>
          <w:color w:val="auto"/>
          <w:sz w:val="18"/>
          <w:lang w:eastAsia="ja-JP"/>
        </w:rPr>
        <w:t xml:space="preserve">dit punt </w:t>
      </w:r>
      <w:r w:rsidR="00B13C3D">
        <w:rPr>
          <w:rFonts w:eastAsia="MS Mincho" w:cs="Times New Roman"/>
          <w:color w:val="auto"/>
          <w:sz w:val="18"/>
          <w:lang w:eastAsia="ja-JP"/>
        </w:rPr>
        <w:t xml:space="preserve">naar de praktijk </w:t>
      </w:r>
      <w:r w:rsidR="00A535F5">
        <w:rPr>
          <w:rFonts w:eastAsia="MS Mincho" w:cs="Times New Roman"/>
          <w:color w:val="auto"/>
          <w:sz w:val="18"/>
          <w:lang w:eastAsia="ja-JP"/>
        </w:rPr>
        <w:t xml:space="preserve">nog niet </w:t>
      </w:r>
      <w:r w:rsidR="00924D65">
        <w:rPr>
          <w:rFonts w:eastAsia="MS Mincho" w:cs="Times New Roman"/>
          <w:color w:val="auto"/>
          <w:sz w:val="18"/>
          <w:lang w:eastAsia="ja-JP"/>
        </w:rPr>
        <w:t xml:space="preserve">helder en wordt verder uitgezocht. </w:t>
      </w:r>
    </w:p>
    <w:p w14:paraId="2530355F" w14:textId="77777777" w:rsidR="006444B7" w:rsidRDefault="006444B7" w:rsidP="002D16C5">
      <w:pPr>
        <w:pStyle w:val="Default"/>
        <w:rPr>
          <w:rFonts w:eastAsia="MS Mincho" w:cs="Times New Roman"/>
          <w:color w:val="auto"/>
          <w:sz w:val="18"/>
          <w:lang w:eastAsia="ja-JP"/>
        </w:rPr>
      </w:pPr>
    </w:p>
    <w:p w14:paraId="457C369B" w14:textId="77777777" w:rsidR="006444B7" w:rsidRDefault="00F0242F" w:rsidP="002D16C5">
      <w:pPr>
        <w:pStyle w:val="Default"/>
        <w:rPr>
          <w:rFonts w:eastAsia="MS Mincho" w:cs="Times New Roman"/>
          <w:color w:val="auto"/>
          <w:sz w:val="18"/>
          <w:lang w:eastAsia="ja-JP"/>
        </w:rPr>
      </w:pPr>
      <w:r>
        <w:rPr>
          <w:rFonts w:eastAsia="MS Mincho" w:cs="Times New Roman"/>
          <w:color w:val="auto"/>
          <w:sz w:val="18"/>
          <w:lang w:eastAsia="ja-JP"/>
        </w:rPr>
        <w:t>UWV</w:t>
      </w:r>
      <w:r w:rsidR="006444B7">
        <w:rPr>
          <w:rFonts w:eastAsia="MS Mincho" w:cs="Times New Roman"/>
          <w:color w:val="auto"/>
          <w:sz w:val="18"/>
          <w:lang w:eastAsia="ja-JP"/>
        </w:rPr>
        <w:t xml:space="preserve"> </w:t>
      </w:r>
      <w:r w:rsidR="00AC7EF4">
        <w:rPr>
          <w:rFonts w:eastAsia="MS Mincho" w:cs="Times New Roman"/>
          <w:color w:val="auto"/>
          <w:sz w:val="18"/>
          <w:lang w:eastAsia="ja-JP"/>
        </w:rPr>
        <w:t xml:space="preserve">onderhoudt overzichten </w:t>
      </w:r>
      <w:r w:rsidR="008D3751">
        <w:rPr>
          <w:rFonts w:eastAsia="MS Mincho" w:cs="Times New Roman"/>
          <w:color w:val="auto"/>
          <w:sz w:val="18"/>
          <w:lang w:eastAsia="ja-JP"/>
        </w:rPr>
        <w:t>van applicaties die worden gebruikt</w:t>
      </w:r>
      <w:r w:rsidR="00396982">
        <w:rPr>
          <w:rFonts w:eastAsia="MS Mincho" w:cs="Times New Roman"/>
          <w:color w:val="auto"/>
          <w:sz w:val="18"/>
          <w:lang w:eastAsia="ja-JP"/>
        </w:rPr>
        <w:t>, waarin ook relaties tussen applicaties worden aangeduid</w:t>
      </w:r>
      <w:r w:rsidR="0021156B">
        <w:rPr>
          <w:rFonts w:eastAsia="MS Mincho" w:cs="Times New Roman"/>
          <w:color w:val="auto"/>
          <w:sz w:val="18"/>
          <w:lang w:eastAsia="ja-JP"/>
        </w:rPr>
        <w:t xml:space="preserve"> (‘applicatielandschap’</w:t>
      </w:r>
      <w:r w:rsidR="00430D92">
        <w:rPr>
          <w:rFonts w:eastAsia="MS Mincho" w:cs="Times New Roman"/>
          <w:color w:val="auto"/>
          <w:sz w:val="18"/>
          <w:lang w:eastAsia="ja-JP"/>
        </w:rPr>
        <w:t xml:space="preserve">). Hierbij is </w:t>
      </w:r>
      <w:r w:rsidR="00295B85">
        <w:rPr>
          <w:rFonts w:eastAsia="MS Mincho" w:cs="Times New Roman"/>
          <w:color w:val="auto"/>
          <w:sz w:val="18"/>
          <w:lang w:eastAsia="ja-JP"/>
        </w:rPr>
        <w:t>het uitgangspunt de applicatie en wordt niet duidelijk hoe data door het landschap stroomt</w:t>
      </w:r>
      <w:r w:rsidR="00F14345">
        <w:rPr>
          <w:rFonts w:eastAsia="MS Mincho" w:cs="Times New Roman"/>
          <w:color w:val="auto"/>
          <w:sz w:val="18"/>
          <w:lang w:eastAsia="ja-JP"/>
        </w:rPr>
        <w:t xml:space="preserve">. </w:t>
      </w:r>
      <w:r w:rsidR="00823DAB">
        <w:rPr>
          <w:rFonts w:eastAsia="MS Mincho" w:cs="Times New Roman"/>
          <w:color w:val="auto"/>
          <w:sz w:val="18"/>
          <w:lang w:eastAsia="ja-JP"/>
        </w:rPr>
        <w:t>Informatie waar bepaalde gegevens word</w:t>
      </w:r>
      <w:r w:rsidR="002331E5">
        <w:rPr>
          <w:rFonts w:eastAsia="MS Mincho" w:cs="Times New Roman"/>
          <w:color w:val="auto"/>
          <w:sz w:val="18"/>
          <w:lang w:eastAsia="ja-JP"/>
        </w:rPr>
        <w:t>en</w:t>
      </w:r>
      <w:r w:rsidR="00823DAB">
        <w:rPr>
          <w:rFonts w:eastAsia="MS Mincho" w:cs="Times New Roman"/>
          <w:color w:val="auto"/>
          <w:sz w:val="18"/>
          <w:lang w:eastAsia="ja-JP"/>
        </w:rPr>
        <w:t xml:space="preserve"> gebruikt</w:t>
      </w:r>
      <w:r w:rsidR="002331E5">
        <w:rPr>
          <w:rFonts w:eastAsia="MS Mincho" w:cs="Times New Roman"/>
          <w:color w:val="auto"/>
          <w:sz w:val="18"/>
          <w:lang w:eastAsia="ja-JP"/>
        </w:rPr>
        <w:t xml:space="preserve">, de volgordelijkheid van uitwisseling van gegevens, </w:t>
      </w:r>
      <w:r w:rsidR="007C1616">
        <w:rPr>
          <w:rFonts w:eastAsia="MS Mincho" w:cs="Times New Roman"/>
          <w:color w:val="auto"/>
          <w:sz w:val="18"/>
          <w:lang w:eastAsia="ja-JP"/>
        </w:rPr>
        <w:t xml:space="preserve">en een overzicht in welke applicaties gegevens worden </w:t>
      </w:r>
      <w:r w:rsidR="0001629E">
        <w:rPr>
          <w:rFonts w:eastAsia="MS Mincho" w:cs="Times New Roman"/>
          <w:color w:val="auto"/>
          <w:sz w:val="18"/>
          <w:lang w:eastAsia="ja-JP"/>
        </w:rPr>
        <w:t>ingevoerd</w:t>
      </w:r>
      <w:r w:rsidR="007C1616">
        <w:rPr>
          <w:rFonts w:eastAsia="MS Mincho" w:cs="Times New Roman"/>
          <w:color w:val="auto"/>
          <w:sz w:val="18"/>
          <w:lang w:eastAsia="ja-JP"/>
        </w:rPr>
        <w:t xml:space="preserve">, in welke applicaties </w:t>
      </w:r>
      <w:r w:rsidR="0001629E">
        <w:rPr>
          <w:rFonts w:eastAsia="MS Mincho" w:cs="Times New Roman"/>
          <w:color w:val="auto"/>
          <w:sz w:val="18"/>
          <w:lang w:eastAsia="ja-JP"/>
        </w:rPr>
        <w:t>de gegevens worden gebruikt en welke systemen leidend zijn</w:t>
      </w:r>
      <w:r w:rsidR="00835CE2">
        <w:rPr>
          <w:rFonts w:eastAsia="MS Mincho" w:cs="Times New Roman"/>
          <w:color w:val="auto"/>
          <w:sz w:val="18"/>
          <w:lang w:eastAsia="ja-JP"/>
        </w:rPr>
        <w:t xml:space="preserve"> voor welke data zijn </w:t>
      </w:r>
      <w:r w:rsidR="00A921AB">
        <w:rPr>
          <w:rFonts w:eastAsia="MS Mincho" w:cs="Times New Roman"/>
          <w:color w:val="auto"/>
          <w:sz w:val="18"/>
          <w:lang w:eastAsia="ja-JP"/>
        </w:rPr>
        <w:t xml:space="preserve">alleen te bepalen </w:t>
      </w:r>
      <w:r w:rsidR="00C91EA3">
        <w:rPr>
          <w:rFonts w:eastAsia="MS Mincho" w:cs="Times New Roman"/>
          <w:color w:val="auto"/>
          <w:sz w:val="18"/>
          <w:lang w:eastAsia="ja-JP"/>
        </w:rPr>
        <w:t xml:space="preserve">met een </w:t>
      </w:r>
      <w:r w:rsidR="00BA675A">
        <w:rPr>
          <w:rFonts w:eastAsia="MS Mincho" w:cs="Times New Roman"/>
          <w:color w:val="auto"/>
          <w:sz w:val="18"/>
          <w:lang w:eastAsia="ja-JP"/>
        </w:rPr>
        <w:t>substanti</w:t>
      </w:r>
      <w:r w:rsidR="0038395A">
        <w:rPr>
          <w:rFonts w:eastAsia="MS Mincho" w:cs="Times New Roman"/>
          <w:color w:val="auto"/>
          <w:sz w:val="18"/>
          <w:lang w:eastAsia="ja-JP"/>
        </w:rPr>
        <w:t>ë</w:t>
      </w:r>
      <w:r w:rsidR="00BA675A">
        <w:rPr>
          <w:rFonts w:eastAsia="MS Mincho" w:cs="Times New Roman"/>
          <w:color w:val="auto"/>
          <w:sz w:val="18"/>
          <w:lang w:eastAsia="ja-JP"/>
        </w:rPr>
        <w:t xml:space="preserve">le tijdsinspanning. </w:t>
      </w:r>
      <w:r w:rsidR="00297A7D">
        <w:rPr>
          <w:rFonts w:eastAsia="MS Mincho" w:cs="Times New Roman"/>
          <w:color w:val="auto"/>
          <w:sz w:val="18"/>
          <w:lang w:eastAsia="ja-JP"/>
        </w:rPr>
        <w:t xml:space="preserve">Bij het uitvoeren van </w:t>
      </w:r>
      <w:r w:rsidR="0082520E">
        <w:rPr>
          <w:rFonts w:eastAsia="MS Mincho" w:cs="Times New Roman"/>
          <w:color w:val="auto"/>
          <w:sz w:val="18"/>
          <w:lang w:eastAsia="ja-JP"/>
        </w:rPr>
        <w:t xml:space="preserve">de verschillende AVG-rechten </w:t>
      </w:r>
      <w:r w:rsidR="00B53E61">
        <w:rPr>
          <w:rFonts w:eastAsia="MS Mincho" w:cs="Times New Roman"/>
          <w:color w:val="auto"/>
          <w:sz w:val="18"/>
          <w:lang w:eastAsia="ja-JP"/>
        </w:rPr>
        <w:t xml:space="preserve">en bij dataretentie </w:t>
      </w:r>
      <w:r w:rsidR="0082520E">
        <w:rPr>
          <w:rFonts w:eastAsia="MS Mincho" w:cs="Times New Roman"/>
          <w:color w:val="auto"/>
          <w:sz w:val="18"/>
          <w:lang w:eastAsia="ja-JP"/>
        </w:rPr>
        <w:t xml:space="preserve">is </w:t>
      </w:r>
      <w:r w:rsidR="000E7C45">
        <w:rPr>
          <w:rFonts w:eastAsia="MS Mincho" w:cs="Times New Roman"/>
          <w:color w:val="auto"/>
          <w:sz w:val="18"/>
          <w:lang w:eastAsia="ja-JP"/>
        </w:rPr>
        <w:t xml:space="preserve">het nuttig om een </w:t>
      </w:r>
      <w:r w:rsidR="00B53E61">
        <w:rPr>
          <w:rFonts w:eastAsia="MS Mincho" w:cs="Times New Roman"/>
          <w:color w:val="auto"/>
          <w:sz w:val="18"/>
          <w:lang w:eastAsia="ja-JP"/>
        </w:rPr>
        <w:t xml:space="preserve">centraal </w:t>
      </w:r>
      <w:r w:rsidR="000E7C45">
        <w:rPr>
          <w:rFonts w:eastAsia="MS Mincho" w:cs="Times New Roman"/>
          <w:color w:val="auto"/>
          <w:sz w:val="18"/>
          <w:lang w:eastAsia="ja-JP"/>
        </w:rPr>
        <w:t xml:space="preserve">overzicht te hebben waar gegevens </w:t>
      </w:r>
      <w:r w:rsidR="00B05863">
        <w:rPr>
          <w:rFonts w:eastAsia="MS Mincho" w:cs="Times New Roman"/>
          <w:color w:val="auto"/>
          <w:sz w:val="18"/>
          <w:lang w:eastAsia="ja-JP"/>
        </w:rPr>
        <w:t>worden opgeslagen</w:t>
      </w:r>
      <w:r w:rsidR="00F3546D">
        <w:rPr>
          <w:rFonts w:eastAsia="MS Mincho" w:cs="Times New Roman"/>
          <w:color w:val="auto"/>
          <w:sz w:val="18"/>
          <w:lang w:eastAsia="ja-JP"/>
        </w:rPr>
        <w:t xml:space="preserve"> (‘datalandschap’)</w:t>
      </w:r>
      <w:r w:rsidR="00B53E61">
        <w:rPr>
          <w:rFonts w:eastAsia="MS Mincho" w:cs="Times New Roman"/>
          <w:color w:val="auto"/>
          <w:sz w:val="18"/>
          <w:lang w:eastAsia="ja-JP"/>
        </w:rPr>
        <w:t xml:space="preserve">. </w:t>
      </w:r>
      <w:r w:rsidR="00535247">
        <w:rPr>
          <w:rFonts w:eastAsia="MS Mincho" w:cs="Times New Roman"/>
          <w:color w:val="auto"/>
          <w:sz w:val="18"/>
          <w:lang w:eastAsia="ja-JP"/>
        </w:rPr>
        <w:t xml:space="preserve">In het kader van datagedreven werken </w:t>
      </w:r>
      <w:r w:rsidR="00E261C8">
        <w:rPr>
          <w:rFonts w:eastAsia="MS Mincho" w:cs="Times New Roman"/>
          <w:color w:val="auto"/>
          <w:sz w:val="18"/>
          <w:lang w:eastAsia="ja-JP"/>
        </w:rPr>
        <w:t>is een verder uitgebouwde versie van horizontale datalineage</w:t>
      </w:r>
      <w:r w:rsidR="003E54BA">
        <w:rPr>
          <w:rFonts w:eastAsia="MS Mincho" w:cs="Times New Roman"/>
          <w:color w:val="auto"/>
          <w:sz w:val="18"/>
          <w:lang w:eastAsia="ja-JP"/>
        </w:rPr>
        <w:t xml:space="preserve"> </w:t>
      </w:r>
      <w:r w:rsidR="001216D1">
        <w:rPr>
          <w:rFonts w:eastAsia="MS Mincho" w:cs="Times New Roman"/>
          <w:color w:val="auto"/>
          <w:sz w:val="18"/>
          <w:lang w:eastAsia="ja-JP"/>
        </w:rPr>
        <w:t xml:space="preserve">dat zo’n overzicht verschaft </w:t>
      </w:r>
      <w:r w:rsidR="009D5201">
        <w:rPr>
          <w:rFonts w:eastAsia="MS Mincho" w:cs="Times New Roman"/>
          <w:color w:val="auto"/>
          <w:sz w:val="18"/>
          <w:lang w:eastAsia="ja-JP"/>
        </w:rPr>
        <w:t xml:space="preserve">een </w:t>
      </w:r>
      <w:r w:rsidR="007D6DB9">
        <w:rPr>
          <w:rFonts w:eastAsia="MS Mincho" w:cs="Times New Roman"/>
          <w:color w:val="auto"/>
          <w:sz w:val="18"/>
          <w:lang w:eastAsia="ja-JP"/>
        </w:rPr>
        <w:t>noodzakelijke</w:t>
      </w:r>
      <w:r w:rsidR="009D5201">
        <w:rPr>
          <w:rFonts w:eastAsia="MS Mincho" w:cs="Times New Roman"/>
          <w:color w:val="auto"/>
          <w:sz w:val="18"/>
          <w:lang w:eastAsia="ja-JP"/>
        </w:rPr>
        <w:t xml:space="preserve"> sta</w:t>
      </w:r>
      <w:r w:rsidR="00240C2E">
        <w:rPr>
          <w:rFonts w:eastAsia="MS Mincho" w:cs="Times New Roman"/>
          <w:color w:val="auto"/>
          <w:sz w:val="18"/>
          <w:lang w:eastAsia="ja-JP"/>
        </w:rPr>
        <w:t>p om te komen tot</w:t>
      </w:r>
      <w:r w:rsidR="00154B45">
        <w:rPr>
          <w:rFonts w:eastAsia="MS Mincho" w:cs="Times New Roman"/>
          <w:color w:val="auto"/>
          <w:sz w:val="18"/>
          <w:lang w:eastAsia="ja-JP"/>
        </w:rPr>
        <w:t xml:space="preserve"> </w:t>
      </w:r>
      <w:r w:rsidR="00240C2E">
        <w:rPr>
          <w:rFonts w:eastAsia="MS Mincho" w:cs="Times New Roman"/>
          <w:color w:val="auto"/>
          <w:sz w:val="18"/>
          <w:lang w:eastAsia="ja-JP"/>
        </w:rPr>
        <w:t xml:space="preserve">een </w:t>
      </w:r>
      <w:r w:rsidR="00A929B2">
        <w:rPr>
          <w:rFonts w:eastAsia="MS Mincho" w:cs="Times New Roman"/>
          <w:color w:val="auto"/>
          <w:sz w:val="18"/>
          <w:lang w:eastAsia="ja-JP"/>
        </w:rPr>
        <w:t>betere</w:t>
      </w:r>
      <w:r w:rsidR="009D5201">
        <w:rPr>
          <w:rFonts w:eastAsia="MS Mincho" w:cs="Times New Roman"/>
          <w:color w:val="auto"/>
          <w:sz w:val="18"/>
          <w:lang w:eastAsia="ja-JP"/>
        </w:rPr>
        <w:t xml:space="preserve"> gover</w:t>
      </w:r>
      <w:r w:rsidR="00F927DB">
        <w:rPr>
          <w:rFonts w:eastAsia="MS Mincho" w:cs="Times New Roman"/>
          <w:color w:val="auto"/>
          <w:sz w:val="18"/>
          <w:lang w:eastAsia="ja-JP"/>
        </w:rPr>
        <w:t xml:space="preserve">nance, </w:t>
      </w:r>
      <w:r w:rsidR="00A929B2">
        <w:rPr>
          <w:rFonts w:eastAsia="MS Mincho" w:cs="Times New Roman"/>
          <w:color w:val="auto"/>
          <w:sz w:val="18"/>
          <w:lang w:eastAsia="ja-JP"/>
        </w:rPr>
        <w:t>een verbetering van</w:t>
      </w:r>
      <w:r w:rsidR="00154B45">
        <w:rPr>
          <w:rFonts w:eastAsia="MS Mincho" w:cs="Times New Roman"/>
          <w:color w:val="auto"/>
          <w:sz w:val="18"/>
          <w:lang w:eastAsia="ja-JP"/>
        </w:rPr>
        <w:t xml:space="preserve"> </w:t>
      </w:r>
      <w:r w:rsidR="00F927DB">
        <w:rPr>
          <w:rFonts w:eastAsia="MS Mincho" w:cs="Times New Roman"/>
          <w:color w:val="auto"/>
          <w:sz w:val="18"/>
          <w:lang w:eastAsia="ja-JP"/>
        </w:rPr>
        <w:t>beheer en procesoptimalisatie</w:t>
      </w:r>
      <w:r w:rsidR="00154B45">
        <w:rPr>
          <w:rFonts w:eastAsia="MS Mincho" w:cs="Times New Roman"/>
          <w:color w:val="auto"/>
          <w:sz w:val="18"/>
          <w:lang w:eastAsia="ja-JP"/>
        </w:rPr>
        <w:t>.</w:t>
      </w:r>
    </w:p>
    <w:p w14:paraId="4947C1E2" w14:textId="77777777" w:rsidR="002F7945" w:rsidRDefault="002F7945" w:rsidP="002D16C5">
      <w:pPr>
        <w:pStyle w:val="Default"/>
        <w:rPr>
          <w:rFonts w:eastAsia="MS Mincho" w:cs="Times New Roman"/>
          <w:color w:val="auto"/>
          <w:sz w:val="18"/>
          <w:lang w:eastAsia="ja-JP"/>
        </w:rPr>
      </w:pPr>
    </w:p>
    <w:p w14:paraId="60E5D251" w14:textId="77777777" w:rsidR="002F7945" w:rsidRDefault="006D21B1" w:rsidP="002D16C5">
      <w:pPr>
        <w:pStyle w:val="Default"/>
        <w:rPr>
          <w:rFonts w:eastAsia="MS Mincho" w:cs="Times New Roman"/>
          <w:color w:val="auto"/>
          <w:sz w:val="18"/>
          <w:lang w:eastAsia="ja-JP"/>
        </w:rPr>
      </w:pPr>
      <w:r>
        <w:rPr>
          <w:rFonts w:eastAsia="MS Mincho" w:cs="Times New Roman"/>
          <w:color w:val="auto"/>
          <w:sz w:val="18"/>
          <w:lang w:eastAsia="ja-JP"/>
        </w:rPr>
        <w:t xml:space="preserve">Vanuit de vakgroep Procesontwerp </w:t>
      </w:r>
      <w:r w:rsidR="00AA749F">
        <w:rPr>
          <w:rFonts w:eastAsia="MS Mincho" w:cs="Times New Roman"/>
          <w:color w:val="auto"/>
          <w:sz w:val="18"/>
          <w:lang w:eastAsia="ja-JP"/>
        </w:rPr>
        <w:t>is gestart met het centraal verzamelen van procesontwerpen</w:t>
      </w:r>
      <w:r w:rsidR="00D80BB8">
        <w:rPr>
          <w:rFonts w:eastAsia="MS Mincho" w:cs="Times New Roman"/>
          <w:color w:val="auto"/>
          <w:sz w:val="18"/>
          <w:lang w:eastAsia="ja-JP"/>
        </w:rPr>
        <w:t xml:space="preserve"> en werkinstructies. Deze worden momenteel n</w:t>
      </w:r>
      <w:r w:rsidR="004855EC">
        <w:rPr>
          <w:rFonts w:eastAsia="MS Mincho" w:cs="Times New Roman"/>
          <w:color w:val="auto"/>
          <w:sz w:val="18"/>
          <w:lang w:eastAsia="ja-JP"/>
        </w:rPr>
        <w:t xml:space="preserve">og op verschillende locaties </w:t>
      </w:r>
      <w:r w:rsidR="00D80BB8">
        <w:rPr>
          <w:rFonts w:eastAsia="MS Mincho" w:cs="Times New Roman"/>
          <w:color w:val="auto"/>
          <w:sz w:val="18"/>
          <w:lang w:eastAsia="ja-JP"/>
        </w:rPr>
        <w:t xml:space="preserve">binnen </w:t>
      </w:r>
      <w:r w:rsidR="00F0242F">
        <w:rPr>
          <w:rFonts w:eastAsia="MS Mincho" w:cs="Times New Roman"/>
          <w:color w:val="auto"/>
          <w:sz w:val="18"/>
          <w:lang w:eastAsia="ja-JP"/>
        </w:rPr>
        <w:t>UWV</w:t>
      </w:r>
      <w:r w:rsidR="00D80BB8">
        <w:rPr>
          <w:rFonts w:eastAsia="MS Mincho" w:cs="Times New Roman"/>
          <w:color w:val="auto"/>
          <w:sz w:val="18"/>
          <w:lang w:eastAsia="ja-JP"/>
        </w:rPr>
        <w:t xml:space="preserve"> </w:t>
      </w:r>
      <w:r w:rsidR="004855EC">
        <w:rPr>
          <w:rFonts w:eastAsia="MS Mincho" w:cs="Times New Roman"/>
          <w:color w:val="auto"/>
          <w:sz w:val="18"/>
          <w:lang w:eastAsia="ja-JP"/>
        </w:rPr>
        <w:t xml:space="preserve">bewaard. </w:t>
      </w:r>
      <w:r w:rsidR="004C761A">
        <w:rPr>
          <w:rFonts w:eastAsia="MS Mincho" w:cs="Times New Roman"/>
          <w:color w:val="auto"/>
          <w:sz w:val="18"/>
          <w:lang w:eastAsia="ja-JP"/>
        </w:rPr>
        <w:t xml:space="preserve">Het doel </w:t>
      </w:r>
      <w:r w:rsidR="00D80BB8">
        <w:rPr>
          <w:rFonts w:eastAsia="MS Mincho" w:cs="Times New Roman"/>
          <w:color w:val="auto"/>
          <w:sz w:val="18"/>
          <w:lang w:eastAsia="ja-JP"/>
        </w:rPr>
        <w:t xml:space="preserve">van </w:t>
      </w:r>
      <w:r w:rsidR="001C6873">
        <w:rPr>
          <w:rFonts w:eastAsia="MS Mincho" w:cs="Times New Roman"/>
          <w:color w:val="auto"/>
          <w:sz w:val="18"/>
          <w:lang w:eastAsia="ja-JP"/>
        </w:rPr>
        <w:t xml:space="preserve">de inventarisatie </w:t>
      </w:r>
      <w:r w:rsidR="004C761A">
        <w:rPr>
          <w:rFonts w:eastAsia="MS Mincho" w:cs="Times New Roman"/>
          <w:color w:val="auto"/>
          <w:sz w:val="18"/>
          <w:lang w:eastAsia="ja-JP"/>
        </w:rPr>
        <w:t xml:space="preserve">is een compleet en consistent beeld te krijgen van de UWV-processen. </w:t>
      </w:r>
      <w:r w:rsidR="003B05BE">
        <w:rPr>
          <w:rFonts w:eastAsia="MS Mincho" w:cs="Times New Roman"/>
          <w:color w:val="auto"/>
          <w:sz w:val="18"/>
          <w:lang w:eastAsia="ja-JP"/>
        </w:rPr>
        <w:t>De proces</w:t>
      </w:r>
      <w:r w:rsidR="0062504E">
        <w:rPr>
          <w:rFonts w:eastAsia="MS Mincho" w:cs="Times New Roman"/>
          <w:color w:val="auto"/>
          <w:sz w:val="18"/>
          <w:lang w:eastAsia="ja-JP"/>
        </w:rPr>
        <w:t xml:space="preserve">sen en werkinstructies </w:t>
      </w:r>
      <w:r w:rsidR="001C6873">
        <w:rPr>
          <w:rFonts w:eastAsia="MS Mincho" w:cs="Times New Roman"/>
          <w:color w:val="auto"/>
          <w:sz w:val="18"/>
          <w:lang w:eastAsia="ja-JP"/>
        </w:rPr>
        <w:t xml:space="preserve">zullen </w:t>
      </w:r>
      <w:r w:rsidR="0062504E">
        <w:rPr>
          <w:rFonts w:eastAsia="MS Mincho" w:cs="Times New Roman"/>
          <w:color w:val="auto"/>
          <w:sz w:val="18"/>
          <w:lang w:eastAsia="ja-JP"/>
        </w:rPr>
        <w:t>worden opgeslagen in Publish</w:t>
      </w:r>
      <w:r w:rsidR="00F11FFD">
        <w:rPr>
          <w:rFonts w:eastAsia="MS Mincho" w:cs="Times New Roman"/>
          <w:color w:val="auto"/>
          <w:sz w:val="18"/>
          <w:lang w:eastAsia="ja-JP"/>
        </w:rPr>
        <w:t>One</w:t>
      </w:r>
      <w:r w:rsidR="00630CE5">
        <w:rPr>
          <w:rFonts w:eastAsia="MS Mincho" w:cs="Times New Roman"/>
          <w:color w:val="auto"/>
          <w:sz w:val="18"/>
          <w:lang w:eastAsia="ja-JP"/>
        </w:rPr>
        <w:t xml:space="preserve">. De beschrijvingen </w:t>
      </w:r>
      <w:r w:rsidR="001C6873">
        <w:rPr>
          <w:rFonts w:eastAsia="MS Mincho" w:cs="Times New Roman"/>
          <w:color w:val="auto"/>
          <w:sz w:val="18"/>
          <w:lang w:eastAsia="ja-JP"/>
        </w:rPr>
        <w:t>vermelden</w:t>
      </w:r>
      <w:r w:rsidR="00630CE5">
        <w:rPr>
          <w:rFonts w:eastAsia="MS Mincho" w:cs="Times New Roman"/>
          <w:color w:val="auto"/>
          <w:sz w:val="18"/>
          <w:lang w:eastAsia="ja-JP"/>
        </w:rPr>
        <w:t xml:space="preserve"> ook de gegevens die een rol spelen</w:t>
      </w:r>
      <w:r w:rsidR="001C6873">
        <w:rPr>
          <w:rFonts w:eastAsia="MS Mincho" w:cs="Times New Roman"/>
          <w:color w:val="auto"/>
          <w:sz w:val="18"/>
          <w:lang w:eastAsia="ja-JP"/>
        </w:rPr>
        <w:t xml:space="preserve"> in de processen</w:t>
      </w:r>
      <w:r w:rsidR="00630CE5">
        <w:rPr>
          <w:rFonts w:eastAsia="MS Mincho" w:cs="Times New Roman"/>
          <w:color w:val="auto"/>
          <w:sz w:val="18"/>
          <w:lang w:eastAsia="ja-JP"/>
        </w:rPr>
        <w:t xml:space="preserve">. Een link met de gegevens zoals </w:t>
      </w:r>
      <w:r w:rsidR="00BE1519">
        <w:rPr>
          <w:rFonts w:eastAsia="MS Mincho" w:cs="Times New Roman"/>
          <w:color w:val="auto"/>
          <w:sz w:val="18"/>
          <w:lang w:eastAsia="ja-JP"/>
        </w:rPr>
        <w:t xml:space="preserve">aanwezig in het CGM ontbreekt. </w:t>
      </w:r>
      <w:r w:rsidR="000952DC">
        <w:rPr>
          <w:rFonts w:eastAsia="MS Mincho" w:cs="Times New Roman"/>
          <w:color w:val="auto"/>
          <w:sz w:val="18"/>
          <w:lang w:eastAsia="ja-JP"/>
        </w:rPr>
        <w:t xml:space="preserve">Hierdoor ontstaat een tweede inventarisatie van UWV-data, dit maal </w:t>
      </w:r>
      <w:r w:rsidR="00C76C61">
        <w:rPr>
          <w:rFonts w:eastAsia="MS Mincho" w:cs="Times New Roman"/>
          <w:color w:val="auto"/>
          <w:sz w:val="18"/>
          <w:lang w:eastAsia="ja-JP"/>
        </w:rPr>
        <w:t>in</w:t>
      </w:r>
      <w:r w:rsidR="00116195">
        <w:rPr>
          <w:rFonts w:eastAsia="MS Mincho" w:cs="Times New Roman"/>
          <w:color w:val="auto"/>
          <w:sz w:val="18"/>
          <w:lang w:eastAsia="ja-JP"/>
        </w:rPr>
        <w:t xml:space="preserve"> document</w:t>
      </w:r>
      <w:r w:rsidR="00C76C61">
        <w:rPr>
          <w:rFonts w:eastAsia="MS Mincho" w:cs="Times New Roman"/>
          <w:color w:val="auto"/>
          <w:sz w:val="18"/>
          <w:lang w:eastAsia="ja-JP"/>
        </w:rPr>
        <w:t>vorm</w:t>
      </w:r>
      <w:r w:rsidR="00116195">
        <w:rPr>
          <w:rFonts w:eastAsia="MS Mincho" w:cs="Times New Roman"/>
          <w:color w:val="auto"/>
          <w:sz w:val="18"/>
          <w:lang w:eastAsia="ja-JP"/>
        </w:rPr>
        <w:t xml:space="preserve"> en niet afgestemd met het CGM. </w:t>
      </w:r>
      <w:r w:rsidR="0049605D">
        <w:rPr>
          <w:rFonts w:eastAsia="MS Mincho" w:cs="Times New Roman"/>
          <w:color w:val="auto"/>
          <w:sz w:val="18"/>
          <w:lang w:eastAsia="ja-JP"/>
        </w:rPr>
        <w:t>Hier</w:t>
      </w:r>
      <w:r w:rsidR="00552C2A">
        <w:rPr>
          <w:rFonts w:eastAsia="MS Mincho" w:cs="Times New Roman"/>
          <w:color w:val="auto"/>
          <w:sz w:val="18"/>
          <w:lang w:eastAsia="ja-JP"/>
        </w:rPr>
        <w:t>door zal er sprake zijn van inconstentie en verwarring</w:t>
      </w:r>
      <w:r w:rsidR="00F83A3C">
        <w:rPr>
          <w:rFonts w:eastAsia="MS Mincho" w:cs="Times New Roman"/>
          <w:color w:val="auto"/>
          <w:sz w:val="18"/>
          <w:lang w:eastAsia="ja-JP"/>
        </w:rPr>
        <w:t>: g</w:t>
      </w:r>
      <w:r w:rsidR="00537127">
        <w:rPr>
          <w:rFonts w:eastAsia="MS Mincho" w:cs="Times New Roman"/>
          <w:color w:val="auto"/>
          <w:sz w:val="18"/>
          <w:lang w:eastAsia="ja-JP"/>
        </w:rPr>
        <w:t>egevens</w:t>
      </w:r>
      <w:r w:rsidR="00552C2A">
        <w:rPr>
          <w:rFonts w:eastAsia="MS Mincho" w:cs="Times New Roman"/>
          <w:color w:val="auto"/>
          <w:sz w:val="18"/>
          <w:lang w:eastAsia="ja-JP"/>
        </w:rPr>
        <w:t xml:space="preserve"> die genoemd wor</w:t>
      </w:r>
      <w:r w:rsidR="00537127">
        <w:rPr>
          <w:rFonts w:eastAsia="MS Mincho" w:cs="Times New Roman"/>
          <w:color w:val="auto"/>
          <w:sz w:val="18"/>
          <w:lang w:eastAsia="ja-JP"/>
        </w:rPr>
        <w:t>den</w:t>
      </w:r>
      <w:r w:rsidR="00552C2A">
        <w:rPr>
          <w:rFonts w:eastAsia="MS Mincho" w:cs="Times New Roman"/>
          <w:color w:val="auto"/>
          <w:sz w:val="18"/>
          <w:lang w:eastAsia="ja-JP"/>
        </w:rPr>
        <w:t xml:space="preserve"> in een procesontwerp word</w:t>
      </w:r>
      <w:r w:rsidR="00537127">
        <w:rPr>
          <w:rFonts w:eastAsia="MS Mincho" w:cs="Times New Roman"/>
          <w:color w:val="auto"/>
          <w:sz w:val="18"/>
          <w:lang w:eastAsia="ja-JP"/>
        </w:rPr>
        <w:t>en</w:t>
      </w:r>
      <w:r w:rsidR="00552C2A">
        <w:rPr>
          <w:rFonts w:eastAsia="MS Mincho" w:cs="Times New Roman"/>
          <w:color w:val="auto"/>
          <w:sz w:val="18"/>
          <w:lang w:eastAsia="ja-JP"/>
        </w:rPr>
        <w:t xml:space="preserve"> niet gevonden in het CGM.</w:t>
      </w:r>
      <w:r w:rsidR="0018108D">
        <w:rPr>
          <w:rFonts w:eastAsia="MS Mincho" w:cs="Times New Roman"/>
          <w:color w:val="auto"/>
          <w:sz w:val="18"/>
          <w:lang w:eastAsia="ja-JP"/>
        </w:rPr>
        <w:t xml:space="preserve"> </w:t>
      </w:r>
      <w:r w:rsidR="00537127">
        <w:rPr>
          <w:rFonts w:eastAsia="MS Mincho" w:cs="Times New Roman"/>
          <w:color w:val="auto"/>
          <w:sz w:val="18"/>
          <w:lang w:eastAsia="ja-JP"/>
        </w:rPr>
        <w:t>Gegevens</w:t>
      </w:r>
      <w:r w:rsidR="0018108D">
        <w:rPr>
          <w:rFonts w:eastAsia="MS Mincho" w:cs="Times New Roman"/>
          <w:color w:val="auto"/>
          <w:sz w:val="18"/>
          <w:lang w:eastAsia="ja-JP"/>
        </w:rPr>
        <w:t xml:space="preserve"> uit het CGM kom</w:t>
      </w:r>
      <w:r w:rsidR="00F83A3C">
        <w:rPr>
          <w:rFonts w:eastAsia="MS Mincho" w:cs="Times New Roman"/>
          <w:color w:val="auto"/>
          <w:sz w:val="18"/>
          <w:lang w:eastAsia="ja-JP"/>
        </w:rPr>
        <w:t xml:space="preserve">en </w:t>
      </w:r>
      <w:r w:rsidR="0018108D">
        <w:rPr>
          <w:rFonts w:eastAsia="MS Mincho" w:cs="Times New Roman"/>
          <w:color w:val="auto"/>
          <w:sz w:val="18"/>
          <w:lang w:eastAsia="ja-JP"/>
        </w:rPr>
        <w:t xml:space="preserve">niet voor in </w:t>
      </w:r>
      <w:r w:rsidR="00F83A3C">
        <w:rPr>
          <w:rFonts w:eastAsia="MS Mincho" w:cs="Times New Roman"/>
          <w:color w:val="auto"/>
          <w:sz w:val="18"/>
          <w:lang w:eastAsia="ja-JP"/>
        </w:rPr>
        <w:t>de procesbeschrijvingen.</w:t>
      </w:r>
      <w:r w:rsidR="007F4442">
        <w:rPr>
          <w:rFonts w:eastAsia="MS Mincho" w:cs="Times New Roman"/>
          <w:color w:val="auto"/>
          <w:sz w:val="18"/>
          <w:lang w:eastAsia="ja-JP"/>
        </w:rPr>
        <w:t xml:space="preserve"> Dit is een ongewenste situatie die vermeden moet worden.</w:t>
      </w:r>
    </w:p>
    <w:p w14:paraId="6BC257BF" w14:textId="77777777" w:rsidR="006A34B7" w:rsidRDefault="006A34B7" w:rsidP="002D16C5">
      <w:pPr>
        <w:pStyle w:val="Default"/>
        <w:rPr>
          <w:rFonts w:eastAsia="MS Mincho" w:cs="Times New Roman"/>
          <w:color w:val="auto"/>
          <w:sz w:val="18"/>
          <w:lang w:eastAsia="ja-JP"/>
        </w:rPr>
      </w:pPr>
    </w:p>
    <w:p w14:paraId="19AD30ED" w14:textId="77777777" w:rsidR="008F180D" w:rsidRPr="008E462A" w:rsidRDefault="008F180D" w:rsidP="00186965">
      <w:pPr>
        <w:pStyle w:val="Plattetekst"/>
        <w:numPr>
          <w:ilvl w:val="0"/>
          <w:numId w:val="20"/>
        </w:numPr>
        <w:rPr>
          <w:b/>
          <w:bCs/>
          <w:sz w:val="20"/>
          <w:szCs w:val="28"/>
        </w:rPr>
      </w:pPr>
      <w:r w:rsidRPr="008E462A">
        <w:rPr>
          <w:b/>
          <w:bCs/>
          <w:sz w:val="20"/>
          <w:szCs w:val="28"/>
        </w:rPr>
        <w:t>Opslag van data</w:t>
      </w:r>
    </w:p>
    <w:p w14:paraId="243AB55D" w14:textId="77777777" w:rsidR="008F180D" w:rsidRDefault="008F180D" w:rsidP="002D16C5">
      <w:pPr>
        <w:pStyle w:val="Default"/>
        <w:rPr>
          <w:rFonts w:eastAsia="MS Mincho" w:cs="Times New Roman"/>
          <w:b/>
          <w:bCs/>
          <w:color w:val="auto"/>
          <w:sz w:val="18"/>
          <w:lang w:eastAsia="ja-JP"/>
        </w:rPr>
      </w:pPr>
    </w:p>
    <w:p w14:paraId="7B4C6C46" w14:textId="77777777" w:rsidR="006A34B7" w:rsidRPr="0083210D" w:rsidRDefault="006A34B7" w:rsidP="002D16C5">
      <w:pPr>
        <w:pStyle w:val="Default"/>
        <w:rPr>
          <w:rFonts w:eastAsia="MS Mincho" w:cs="Times New Roman"/>
          <w:b/>
          <w:bCs/>
          <w:color w:val="auto"/>
          <w:sz w:val="18"/>
          <w:lang w:eastAsia="ja-JP"/>
        </w:rPr>
      </w:pPr>
      <w:r w:rsidRPr="0083210D">
        <w:rPr>
          <w:rFonts w:eastAsia="MS Mincho" w:cs="Times New Roman"/>
          <w:b/>
          <w:bCs/>
          <w:color w:val="auto"/>
          <w:sz w:val="18"/>
          <w:lang w:eastAsia="ja-JP"/>
        </w:rPr>
        <w:t>Eenmalige opslag van gegevens, meermalig gebruik</w:t>
      </w:r>
    </w:p>
    <w:p w14:paraId="3DE2C22D" w14:textId="77777777" w:rsidR="006A34B7" w:rsidRDefault="00F0242F" w:rsidP="002D16C5">
      <w:pPr>
        <w:pStyle w:val="Default"/>
        <w:rPr>
          <w:rFonts w:eastAsia="MS Mincho" w:cs="Times New Roman"/>
          <w:color w:val="auto"/>
          <w:sz w:val="18"/>
          <w:lang w:eastAsia="ja-JP"/>
        </w:rPr>
      </w:pPr>
      <w:r>
        <w:rPr>
          <w:rFonts w:eastAsia="MS Mincho" w:cs="Times New Roman"/>
          <w:color w:val="auto"/>
          <w:sz w:val="18"/>
          <w:lang w:eastAsia="ja-JP"/>
        </w:rPr>
        <w:t>UWV</w:t>
      </w:r>
      <w:r w:rsidR="0083210D">
        <w:rPr>
          <w:rFonts w:eastAsia="MS Mincho" w:cs="Times New Roman"/>
          <w:color w:val="auto"/>
          <w:sz w:val="18"/>
          <w:lang w:eastAsia="ja-JP"/>
        </w:rPr>
        <w:t xml:space="preserve"> streeft naar het eenmalig opslaan van gegevens</w:t>
      </w:r>
      <w:r w:rsidR="009207C4">
        <w:rPr>
          <w:rFonts w:eastAsia="MS Mincho" w:cs="Times New Roman"/>
          <w:color w:val="auto"/>
          <w:sz w:val="18"/>
          <w:lang w:eastAsia="ja-JP"/>
        </w:rPr>
        <w:t xml:space="preserve">, die dan </w:t>
      </w:r>
      <w:r w:rsidR="0014141B">
        <w:rPr>
          <w:rFonts w:eastAsia="MS Mincho" w:cs="Times New Roman"/>
          <w:color w:val="auto"/>
          <w:sz w:val="18"/>
          <w:lang w:eastAsia="ja-JP"/>
        </w:rPr>
        <w:t xml:space="preserve">door verschillende toepassingen (applicaties) worden gebruikt. </w:t>
      </w:r>
      <w:r w:rsidR="007201A8">
        <w:rPr>
          <w:rFonts w:eastAsia="MS Mincho" w:cs="Times New Roman"/>
          <w:color w:val="auto"/>
          <w:sz w:val="18"/>
          <w:lang w:eastAsia="ja-JP"/>
        </w:rPr>
        <w:t xml:space="preserve">Om dit principe te kunnen invullen is het nodig om te weten welke gegevens reeds voorhanden zijn en waar deze gevonden kunnen worden. </w:t>
      </w:r>
      <w:r w:rsidR="00FF365A">
        <w:rPr>
          <w:rFonts w:eastAsia="MS Mincho" w:cs="Times New Roman"/>
          <w:color w:val="auto"/>
          <w:sz w:val="18"/>
          <w:lang w:eastAsia="ja-JP"/>
        </w:rPr>
        <w:t xml:space="preserve">Een overzicht hiervan (‘datalandschap’) </w:t>
      </w:r>
      <w:r w:rsidR="006605B4">
        <w:rPr>
          <w:rFonts w:eastAsia="MS Mincho" w:cs="Times New Roman"/>
          <w:color w:val="auto"/>
          <w:sz w:val="18"/>
          <w:lang w:eastAsia="ja-JP"/>
        </w:rPr>
        <w:t xml:space="preserve">kan hierbij instrumenteel zijn. </w:t>
      </w:r>
    </w:p>
    <w:p w14:paraId="3F3FFEDB" w14:textId="77777777" w:rsidR="008F180D" w:rsidRDefault="008F180D" w:rsidP="002D16C5">
      <w:pPr>
        <w:pStyle w:val="Default"/>
        <w:rPr>
          <w:rFonts w:eastAsia="MS Mincho" w:cs="Times New Roman"/>
          <w:color w:val="auto"/>
          <w:sz w:val="18"/>
          <w:lang w:eastAsia="ja-JP"/>
        </w:rPr>
      </w:pPr>
    </w:p>
    <w:p w14:paraId="1520EE7A" w14:textId="77777777" w:rsidR="00E76166" w:rsidRDefault="00E76166" w:rsidP="002D16C5">
      <w:pPr>
        <w:pStyle w:val="Default"/>
        <w:rPr>
          <w:rFonts w:eastAsia="MS Mincho" w:cs="Times New Roman"/>
          <w:color w:val="auto"/>
          <w:sz w:val="18"/>
          <w:lang w:eastAsia="ja-JP"/>
        </w:rPr>
      </w:pPr>
    </w:p>
    <w:p w14:paraId="2B698CC6" w14:textId="77777777" w:rsidR="00E76166" w:rsidRDefault="00E76166" w:rsidP="002D16C5">
      <w:pPr>
        <w:pStyle w:val="Default"/>
        <w:rPr>
          <w:rFonts w:eastAsia="MS Mincho" w:cs="Times New Roman"/>
          <w:color w:val="auto"/>
          <w:sz w:val="18"/>
          <w:lang w:eastAsia="ja-JP"/>
        </w:rPr>
      </w:pPr>
    </w:p>
    <w:p w14:paraId="0B4A423A" w14:textId="77777777" w:rsidR="006A34B7" w:rsidRDefault="006A34B7" w:rsidP="002D16C5">
      <w:pPr>
        <w:pStyle w:val="Default"/>
        <w:rPr>
          <w:rFonts w:eastAsia="MS Mincho" w:cs="Times New Roman"/>
          <w:color w:val="auto"/>
          <w:sz w:val="18"/>
          <w:lang w:eastAsia="ja-JP"/>
        </w:rPr>
      </w:pPr>
    </w:p>
    <w:p w14:paraId="3ADB6AAF" w14:textId="77777777" w:rsidR="008F180D" w:rsidRPr="00D742F0" w:rsidRDefault="008F180D" w:rsidP="00186965">
      <w:pPr>
        <w:pStyle w:val="Plattetekst"/>
        <w:numPr>
          <w:ilvl w:val="0"/>
          <w:numId w:val="20"/>
        </w:numPr>
        <w:rPr>
          <w:b/>
          <w:bCs/>
          <w:sz w:val="20"/>
          <w:szCs w:val="28"/>
        </w:rPr>
      </w:pPr>
      <w:r w:rsidRPr="00D742F0">
        <w:rPr>
          <w:b/>
          <w:bCs/>
          <w:sz w:val="20"/>
          <w:szCs w:val="28"/>
        </w:rPr>
        <w:lastRenderedPageBreak/>
        <w:t>Data Governance</w:t>
      </w:r>
    </w:p>
    <w:p w14:paraId="0E989D95" w14:textId="77777777" w:rsidR="00C46F5B" w:rsidRDefault="00DB6D5A" w:rsidP="00DB6D5A">
      <w:pPr>
        <w:rPr>
          <w:bCs/>
        </w:rPr>
      </w:pPr>
      <w:r>
        <w:rPr>
          <w:bCs/>
        </w:rPr>
        <w:t xml:space="preserve">Gegeven de grootte van </w:t>
      </w:r>
      <w:r w:rsidR="00F0242F">
        <w:rPr>
          <w:bCs/>
        </w:rPr>
        <w:t>UWV</w:t>
      </w:r>
      <w:r>
        <w:rPr>
          <w:bCs/>
        </w:rPr>
        <w:t xml:space="preserve"> en het belang van data bij het uitvoeren van de aan haar toegekende taken beschikt </w:t>
      </w:r>
      <w:r w:rsidR="00F0242F">
        <w:rPr>
          <w:bCs/>
        </w:rPr>
        <w:t>UWV</w:t>
      </w:r>
      <w:r>
        <w:rPr>
          <w:bCs/>
        </w:rPr>
        <w:t xml:space="preserve"> over een relatief beperkte DG-organisatie </w:t>
      </w:r>
      <w:r w:rsidR="00AC780F">
        <w:rPr>
          <w:bCs/>
        </w:rPr>
        <w:t xml:space="preserve">en weinig DG-rollen </w:t>
      </w:r>
      <w:r>
        <w:rPr>
          <w:bCs/>
        </w:rPr>
        <w:t xml:space="preserve">wanneer dit vergeleken wordt met andere organisaties. </w:t>
      </w:r>
      <w:r w:rsidR="00D73DED">
        <w:rPr>
          <w:bCs/>
        </w:rPr>
        <w:t xml:space="preserve">Hetzelfde geldt voor </w:t>
      </w:r>
      <w:r w:rsidR="00E8470C">
        <w:rPr>
          <w:bCs/>
        </w:rPr>
        <w:t>de sen</w:t>
      </w:r>
      <w:r w:rsidR="0012303F">
        <w:rPr>
          <w:bCs/>
        </w:rPr>
        <w:t xml:space="preserve">ioriteit </w:t>
      </w:r>
      <w:r w:rsidR="003D7185">
        <w:rPr>
          <w:bCs/>
        </w:rPr>
        <w:t>(</w:t>
      </w:r>
      <w:r w:rsidR="003D2AE5">
        <w:rPr>
          <w:bCs/>
        </w:rPr>
        <w:t>DG-</w:t>
      </w:r>
      <w:r w:rsidR="003D7185">
        <w:rPr>
          <w:bCs/>
        </w:rPr>
        <w:t xml:space="preserve">ervaring, kennisniveau en aantal jaren in </w:t>
      </w:r>
      <w:r w:rsidR="003D2AE5">
        <w:rPr>
          <w:bCs/>
        </w:rPr>
        <w:t>DG-rol) van</w:t>
      </w:r>
      <w:r w:rsidR="00BB589D">
        <w:rPr>
          <w:bCs/>
        </w:rPr>
        <w:t xml:space="preserve"> het merendeel van</w:t>
      </w:r>
      <w:r w:rsidR="003D2AE5">
        <w:rPr>
          <w:bCs/>
        </w:rPr>
        <w:t xml:space="preserve"> </w:t>
      </w:r>
      <w:r w:rsidR="00B534C9">
        <w:rPr>
          <w:bCs/>
        </w:rPr>
        <w:t xml:space="preserve">de ingezette </w:t>
      </w:r>
      <w:r w:rsidR="0093706A">
        <w:rPr>
          <w:bCs/>
        </w:rPr>
        <w:t xml:space="preserve">medewerkers. </w:t>
      </w:r>
    </w:p>
    <w:p w14:paraId="0FE22716" w14:textId="77777777" w:rsidR="00C46F5B" w:rsidRDefault="00C46F5B" w:rsidP="00DB6D5A">
      <w:pPr>
        <w:rPr>
          <w:bCs/>
        </w:rPr>
      </w:pPr>
    </w:p>
    <w:p w14:paraId="7202352E" w14:textId="77777777" w:rsidR="001A71E2" w:rsidRDefault="004D58CD" w:rsidP="001A71E2">
      <w:pPr>
        <w:rPr>
          <w:bCs/>
        </w:rPr>
      </w:pPr>
      <w:r>
        <w:rPr>
          <w:bCs/>
        </w:rPr>
        <w:t>Een nucleaire</w:t>
      </w:r>
      <w:r w:rsidR="00C865F6">
        <w:rPr>
          <w:rStyle w:val="Voetnootmarkering"/>
          <w:bCs/>
        </w:rPr>
        <w:footnoteReference w:id="33"/>
      </w:r>
      <w:r>
        <w:rPr>
          <w:bCs/>
        </w:rPr>
        <w:t xml:space="preserve"> opzet</w:t>
      </w:r>
      <w:r w:rsidR="00770061">
        <w:rPr>
          <w:bCs/>
        </w:rPr>
        <w:t xml:space="preserve"> in termen van DG-rollen bestaat uit data owners, data stewards en een DG Lead</w:t>
      </w:r>
      <w:r w:rsidR="001977CD">
        <w:rPr>
          <w:rStyle w:val="Voetnootmarkering"/>
          <w:bCs/>
        </w:rPr>
        <w:footnoteReference w:id="34"/>
      </w:r>
      <w:r w:rsidR="00770061">
        <w:rPr>
          <w:bCs/>
        </w:rPr>
        <w:t xml:space="preserve">. </w:t>
      </w:r>
      <w:r w:rsidR="00DC4006">
        <w:rPr>
          <w:bCs/>
        </w:rPr>
        <w:t xml:space="preserve">Bij </w:t>
      </w:r>
      <w:r w:rsidR="00F0242F">
        <w:rPr>
          <w:bCs/>
        </w:rPr>
        <w:t>UWV</w:t>
      </w:r>
      <w:r w:rsidR="00DC4006">
        <w:rPr>
          <w:bCs/>
        </w:rPr>
        <w:t xml:space="preserve"> is sprake van dataeigenaren en gegevensmanagers. </w:t>
      </w:r>
      <w:r w:rsidR="00DB6D5A">
        <w:rPr>
          <w:bCs/>
        </w:rPr>
        <w:t xml:space="preserve">Taken die normaal gesproken </w:t>
      </w:r>
      <w:r w:rsidR="00D24936">
        <w:rPr>
          <w:bCs/>
        </w:rPr>
        <w:t>verdeeld</w:t>
      </w:r>
      <w:r w:rsidR="007D3E5B">
        <w:rPr>
          <w:bCs/>
        </w:rPr>
        <w:t xml:space="preserve"> zijn over de drie genoemde nucleaire rollen zijn bij </w:t>
      </w:r>
      <w:r w:rsidR="00F0242F">
        <w:rPr>
          <w:bCs/>
        </w:rPr>
        <w:t>UWV</w:t>
      </w:r>
      <w:r w:rsidR="007D3E5B">
        <w:rPr>
          <w:bCs/>
        </w:rPr>
        <w:t xml:space="preserve"> </w:t>
      </w:r>
      <w:r w:rsidR="006E1370">
        <w:rPr>
          <w:bCs/>
        </w:rPr>
        <w:t>verdeeld over twee rollen</w:t>
      </w:r>
      <w:r w:rsidR="00DB6D5A">
        <w:rPr>
          <w:bCs/>
        </w:rPr>
        <w:t>. Een voorbeeld hiervan is de rol van gegevensmanager, die in de wandelgangen vaak als data steward wordt aangeduid maar</w:t>
      </w:r>
      <w:r w:rsidR="008332DE">
        <w:rPr>
          <w:bCs/>
        </w:rPr>
        <w:t xml:space="preserve"> </w:t>
      </w:r>
      <w:r w:rsidR="00DB6D5A">
        <w:rPr>
          <w:bCs/>
        </w:rPr>
        <w:t>een takenpakket heeft wat zeker ook aspecten heeft van een data</w:t>
      </w:r>
      <w:r w:rsidR="001A71E2">
        <w:rPr>
          <w:bCs/>
        </w:rPr>
        <w:t xml:space="preserve"> owner</w:t>
      </w:r>
      <w:r w:rsidR="00DB6D5A">
        <w:rPr>
          <w:bCs/>
        </w:rPr>
        <w:t xml:space="preserve"> en een DG Lead. Combineren van taken die normaliter bij meerdere rollen thuishoren kan voordelen opleveren, maar moet wel passen binnen de beschikbare capaciteit.</w:t>
      </w:r>
      <w:r w:rsidR="001A71E2" w:rsidRPr="001A71E2">
        <w:rPr>
          <w:bCs/>
        </w:rPr>
        <w:t xml:space="preserve"> </w:t>
      </w:r>
      <w:r w:rsidR="001A71E2">
        <w:rPr>
          <w:bCs/>
        </w:rPr>
        <w:t xml:space="preserve">Voor de rol van gegevensmanager is 1 FTE per divisie gepland. </w:t>
      </w:r>
      <w:r w:rsidR="008E540C">
        <w:rPr>
          <w:bCs/>
        </w:rPr>
        <w:t xml:space="preserve">Gezien het </w:t>
      </w:r>
      <w:r w:rsidR="00FA3352">
        <w:rPr>
          <w:bCs/>
        </w:rPr>
        <w:t xml:space="preserve">takenpakket van de gegevensmanager </w:t>
      </w:r>
      <w:r w:rsidR="00500FDA">
        <w:rPr>
          <w:bCs/>
        </w:rPr>
        <w:t>en de uitdagingen</w:t>
      </w:r>
      <w:r w:rsidR="00A16E46">
        <w:rPr>
          <w:rStyle w:val="Voetnootmarkering"/>
          <w:bCs/>
        </w:rPr>
        <w:footnoteReference w:id="35"/>
      </w:r>
      <w:r w:rsidR="00500FDA">
        <w:rPr>
          <w:bCs/>
        </w:rPr>
        <w:t xml:space="preserve"> op datavlak </w:t>
      </w:r>
      <w:r w:rsidR="00511EAB">
        <w:rPr>
          <w:bCs/>
        </w:rPr>
        <w:t xml:space="preserve">is het de vraag of hiermee </w:t>
      </w:r>
      <w:r w:rsidR="00832209">
        <w:rPr>
          <w:bCs/>
        </w:rPr>
        <w:t xml:space="preserve">datalifecyclemanagement </w:t>
      </w:r>
      <w:r w:rsidR="00D2046F">
        <w:rPr>
          <w:bCs/>
        </w:rPr>
        <w:t xml:space="preserve">conform </w:t>
      </w:r>
      <w:r w:rsidR="00340910">
        <w:rPr>
          <w:bCs/>
        </w:rPr>
        <w:t>geformuleerd beleid uitgevoerd kan worden.</w:t>
      </w:r>
    </w:p>
    <w:p w14:paraId="004DFA54" w14:textId="77777777" w:rsidR="005B140E" w:rsidRDefault="005B140E" w:rsidP="001A71E2">
      <w:pPr>
        <w:rPr>
          <w:bCs/>
        </w:rPr>
      </w:pPr>
    </w:p>
    <w:p w14:paraId="4A8915EC" w14:textId="77777777" w:rsidR="005B140E" w:rsidRDefault="005B140E" w:rsidP="001A71E2">
      <w:pPr>
        <w:rPr>
          <w:bCs/>
        </w:rPr>
      </w:pPr>
    </w:p>
    <w:p w14:paraId="081ADB6D" w14:textId="77777777" w:rsidR="005B140E" w:rsidRPr="00D742F0" w:rsidRDefault="005B140E" w:rsidP="00186965">
      <w:pPr>
        <w:pStyle w:val="Plattetekst"/>
        <w:numPr>
          <w:ilvl w:val="0"/>
          <w:numId w:val="20"/>
        </w:numPr>
        <w:rPr>
          <w:b/>
          <w:bCs/>
          <w:sz w:val="20"/>
          <w:szCs w:val="28"/>
        </w:rPr>
      </w:pPr>
      <w:r w:rsidRPr="00D742F0">
        <w:rPr>
          <w:b/>
          <w:bCs/>
          <w:sz w:val="20"/>
          <w:szCs w:val="28"/>
        </w:rPr>
        <w:t>Beleid data</w:t>
      </w:r>
    </w:p>
    <w:p w14:paraId="09609A8D" w14:textId="77777777" w:rsidR="00DB6D5A" w:rsidRPr="00960A45" w:rsidRDefault="00DB6D5A" w:rsidP="00DB6D5A">
      <w:pPr>
        <w:rPr>
          <w:bCs/>
        </w:rPr>
      </w:pPr>
    </w:p>
    <w:p w14:paraId="5A15BE4E" w14:textId="77777777" w:rsidR="00911A44" w:rsidRPr="00155834" w:rsidRDefault="00F53951" w:rsidP="002D16C5">
      <w:pPr>
        <w:pStyle w:val="Default"/>
        <w:rPr>
          <w:rFonts w:eastAsia="MS Mincho" w:cs="Times New Roman"/>
          <w:b/>
          <w:bCs/>
          <w:color w:val="auto"/>
          <w:sz w:val="18"/>
          <w:lang w:eastAsia="ja-JP"/>
        </w:rPr>
      </w:pPr>
      <w:r w:rsidRPr="00155834">
        <w:rPr>
          <w:rFonts w:eastAsia="MS Mincho" w:cs="Times New Roman"/>
          <w:b/>
          <w:bCs/>
          <w:color w:val="auto"/>
          <w:sz w:val="18"/>
          <w:lang w:eastAsia="ja-JP"/>
        </w:rPr>
        <w:t>Beleidsdocumenten</w:t>
      </w:r>
    </w:p>
    <w:p w14:paraId="0F32A130" w14:textId="77777777" w:rsidR="00531C73" w:rsidRDefault="00531C73" w:rsidP="00531C73">
      <w:r>
        <w:t xml:space="preserve">Het beleid ten aanzien van data betreft de wijze waarop </w:t>
      </w:r>
      <w:r w:rsidR="00F0242F">
        <w:t>UWV</w:t>
      </w:r>
      <w:r>
        <w:t xml:space="preserve"> wenst om te gaan met data. Hiertoe behoren de documenten ter beschikking gesteld door de Data Office: </w:t>
      </w:r>
      <w:hyperlink r:id="rId20" w:history="1">
        <w:r w:rsidRPr="002379A8">
          <w:rPr>
            <w:rStyle w:val="Hyperlink"/>
          </w:rPr>
          <w:t>https://digitalewerkplek.sharepoint.uwv.nl/uwv/organisatieonderdelen/Paginas/DataOfficeUWVPoductenenKaders.aspx</w:t>
        </w:r>
      </w:hyperlink>
      <w:r>
        <w:t xml:space="preserve"> Het beleid rondom data stelt daarmee eisen aan de manier waarop DLM wordt vormgegeven en uitgevoerd.</w:t>
      </w:r>
    </w:p>
    <w:p w14:paraId="245E62AA" w14:textId="77777777" w:rsidR="00531C73" w:rsidRDefault="00531C73" w:rsidP="00787F76">
      <w:pPr>
        <w:rPr>
          <w:bCs/>
        </w:rPr>
      </w:pPr>
    </w:p>
    <w:p w14:paraId="53FBDE63" w14:textId="77777777" w:rsidR="00536023" w:rsidRDefault="00D87D11" w:rsidP="00536023">
      <w:pPr>
        <w:rPr>
          <w:bCs/>
        </w:rPr>
      </w:pPr>
      <w:r>
        <w:rPr>
          <w:bCs/>
        </w:rPr>
        <w:t xml:space="preserve">De beleidsdocumenten beschrijven </w:t>
      </w:r>
      <w:r w:rsidR="00896745">
        <w:rPr>
          <w:bCs/>
        </w:rPr>
        <w:t xml:space="preserve">‘wat’ er dient te gebeuren, maar niet ‘hoe’. Daardoor worden ze vaak als ‘hoog over’ </w:t>
      </w:r>
      <w:r w:rsidR="00064C32">
        <w:rPr>
          <w:bCs/>
        </w:rPr>
        <w:t xml:space="preserve">gezien en </w:t>
      </w:r>
      <w:r w:rsidR="006A2D2A">
        <w:rPr>
          <w:bCs/>
        </w:rPr>
        <w:t>ontstaan er in</w:t>
      </w:r>
      <w:r w:rsidR="00714D51">
        <w:rPr>
          <w:bCs/>
        </w:rPr>
        <w:t>ter</w:t>
      </w:r>
      <w:r w:rsidR="006A2D2A">
        <w:rPr>
          <w:bCs/>
        </w:rPr>
        <w:t xml:space="preserve">pretatieverschillen of worden ze helemaal niet toegepast. </w:t>
      </w:r>
      <w:r w:rsidR="00703500">
        <w:rPr>
          <w:bCs/>
        </w:rPr>
        <w:t xml:space="preserve">Andere organisaties hebben bij het opstellen van </w:t>
      </w:r>
      <w:r w:rsidR="00E91687">
        <w:rPr>
          <w:bCs/>
        </w:rPr>
        <w:t>gegevensbeleidsdocumenten aangesloten bij het gegevensgebruik.</w:t>
      </w:r>
      <w:r w:rsidR="00D07189">
        <w:rPr>
          <w:bCs/>
        </w:rPr>
        <w:t xml:space="preserve"> Dit doen ze door onderscheid te maken </w:t>
      </w:r>
      <w:r w:rsidR="00787F76">
        <w:rPr>
          <w:bCs/>
        </w:rPr>
        <w:t>tussen common, shared en local data</w:t>
      </w:r>
      <w:r w:rsidR="00F41384">
        <w:rPr>
          <w:bCs/>
        </w:rPr>
        <w:t xml:space="preserve">. </w:t>
      </w:r>
      <w:r w:rsidR="00536023">
        <w:rPr>
          <w:bCs/>
        </w:rPr>
        <w:t xml:space="preserve">Common data is de data die UWV-breed wordt gebruikt, bij shared data zijn er meerdere divisies (maar niet alle) die de data gebruiken. Local data betekent dat de gegevens alleen door één divisie worden gebruikt.  </w:t>
      </w:r>
    </w:p>
    <w:p w14:paraId="008F5283" w14:textId="77777777" w:rsidR="00E3149B" w:rsidRDefault="00E3149B" w:rsidP="00787F76">
      <w:pPr>
        <w:rPr>
          <w:bCs/>
        </w:rPr>
      </w:pPr>
    </w:p>
    <w:p w14:paraId="155D1733" w14:textId="77777777" w:rsidR="00E3149B" w:rsidRDefault="00E3149B" w:rsidP="00787F76">
      <w:pPr>
        <w:rPr>
          <w:bCs/>
        </w:rPr>
      </w:pPr>
      <w:r>
        <w:rPr>
          <w:bCs/>
        </w:rPr>
        <w:t xml:space="preserve">Organisaties die DLM op orde hebben </w:t>
      </w:r>
      <w:r w:rsidR="008E3FE5">
        <w:rPr>
          <w:bCs/>
        </w:rPr>
        <w:t>gebruiken</w:t>
      </w:r>
      <w:r>
        <w:rPr>
          <w:bCs/>
        </w:rPr>
        <w:t xml:space="preserve"> dit onderscheid </w:t>
      </w:r>
      <w:r w:rsidR="00861425">
        <w:rPr>
          <w:bCs/>
        </w:rPr>
        <w:t>om te begrijpen waar</w:t>
      </w:r>
      <w:r w:rsidR="00A818CA">
        <w:rPr>
          <w:bCs/>
        </w:rPr>
        <w:t xml:space="preserve"> het beleid praktisch bepaald moet worden (het invullen van het ‘hoe’)</w:t>
      </w:r>
      <w:r w:rsidR="00166E90">
        <w:rPr>
          <w:bCs/>
        </w:rPr>
        <w:t>:</w:t>
      </w:r>
    </w:p>
    <w:p w14:paraId="2F4FCE6E" w14:textId="77777777" w:rsidR="009D52A7" w:rsidRDefault="009D52A7" w:rsidP="00787F76">
      <w:pPr>
        <w:rPr>
          <w:bCs/>
        </w:rPr>
      </w:pPr>
    </w:p>
    <w:p w14:paraId="23AF1B35" w14:textId="77777777" w:rsidR="00166E90" w:rsidRDefault="00166E90" w:rsidP="00186965">
      <w:pPr>
        <w:pStyle w:val="Lijstalinea"/>
        <w:numPr>
          <w:ilvl w:val="0"/>
          <w:numId w:val="20"/>
        </w:numPr>
        <w:rPr>
          <w:bCs/>
        </w:rPr>
      </w:pPr>
      <w:r>
        <w:rPr>
          <w:bCs/>
        </w:rPr>
        <w:t>Common data: centraal bepaald</w:t>
      </w:r>
    </w:p>
    <w:p w14:paraId="0FB375CB" w14:textId="77777777" w:rsidR="00B066C0" w:rsidRPr="00F34A28" w:rsidRDefault="00B066C0" w:rsidP="00186965">
      <w:pPr>
        <w:pStyle w:val="Lijstalinea"/>
        <w:numPr>
          <w:ilvl w:val="0"/>
          <w:numId w:val="20"/>
        </w:numPr>
        <w:rPr>
          <w:bCs/>
        </w:rPr>
      </w:pPr>
      <w:r w:rsidRPr="00F34A28">
        <w:rPr>
          <w:bCs/>
        </w:rPr>
        <w:t xml:space="preserve">Shared data: </w:t>
      </w:r>
      <w:r w:rsidR="00F34A28" w:rsidRPr="00F34A28">
        <w:rPr>
          <w:bCs/>
        </w:rPr>
        <w:t>samen bepaald</w:t>
      </w:r>
    </w:p>
    <w:p w14:paraId="72BAAB0C" w14:textId="77777777" w:rsidR="00B066C0" w:rsidRPr="00166E90" w:rsidRDefault="00B066C0" w:rsidP="00186965">
      <w:pPr>
        <w:pStyle w:val="Lijstalinea"/>
        <w:numPr>
          <w:ilvl w:val="0"/>
          <w:numId w:val="20"/>
        </w:numPr>
        <w:rPr>
          <w:bCs/>
        </w:rPr>
      </w:pPr>
      <w:r>
        <w:rPr>
          <w:bCs/>
        </w:rPr>
        <w:t>Local data: lokaal bepaald</w:t>
      </w:r>
    </w:p>
    <w:p w14:paraId="7E40D9B0" w14:textId="77777777" w:rsidR="00E3149B" w:rsidRDefault="00E3149B" w:rsidP="00787F76">
      <w:pPr>
        <w:rPr>
          <w:bCs/>
        </w:rPr>
      </w:pPr>
    </w:p>
    <w:p w14:paraId="18EC33F2" w14:textId="77777777" w:rsidR="00703591" w:rsidRDefault="00C70862" w:rsidP="00787F76">
      <w:pPr>
        <w:rPr>
          <w:bCs/>
        </w:rPr>
      </w:pPr>
      <w:r>
        <w:rPr>
          <w:bCs/>
        </w:rPr>
        <w:lastRenderedPageBreak/>
        <w:t xml:space="preserve">Vertaald naar UWV </w:t>
      </w:r>
      <w:r w:rsidR="00703591">
        <w:rPr>
          <w:bCs/>
        </w:rPr>
        <w:t>kan dit als volgt uitzien:</w:t>
      </w:r>
    </w:p>
    <w:p w14:paraId="389179E5" w14:textId="77777777" w:rsidR="0006107E" w:rsidRDefault="00787F76" w:rsidP="00787F76">
      <w:pPr>
        <w:rPr>
          <w:bCs/>
        </w:rPr>
      </w:pPr>
      <w:r>
        <w:rPr>
          <w:bCs/>
        </w:rPr>
        <w:t xml:space="preserve"> </w:t>
      </w:r>
    </w:p>
    <w:p w14:paraId="3FFE1BC3" w14:textId="77777777" w:rsidR="00703591" w:rsidRPr="00E11428" w:rsidRDefault="00703591" w:rsidP="00186965">
      <w:pPr>
        <w:pStyle w:val="Lijstalinea"/>
        <w:numPr>
          <w:ilvl w:val="0"/>
          <w:numId w:val="20"/>
        </w:numPr>
        <w:rPr>
          <w:bCs/>
          <w:lang w:val="en-US"/>
        </w:rPr>
      </w:pPr>
      <w:r w:rsidRPr="00E11428">
        <w:rPr>
          <w:bCs/>
          <w:lang w:val="en-US"/>
        </w:rPr>
        <w:t>Common data: UWV-breed</w:t>
      </w:r>
      <w:r w:rsidR="00E11428" w:rsidRPr="00E11428">
        <w:rPr>
          <w:bCs/>
          <w:lang w:val="en-US"/>
        </w:rPr>
        <w:t xml:space="preserve"> (a</w:t>
      </w:r>
      <w:r w:rsidR="00E11428">
        <w:rPr>
          <w:bCs/>
          <w:lang w:val="en-US"/>
        </w:rPr>
        <w:t>lle)</w:t>
      </w:r>
    </w:p>
    <w:p w14:paraId="127BCBF4" w14:textId="77777777" w:rsidR="007A1021" w:rsidRDefault="00703591" w:rsidP="00186965">
      <w:pPr>
        <w:pStyle w:val="Lijstalinea"/>
        <w:numPr>
          <w:ilvl w:val="0"/>
          <w:numId w:val="20"/>
        </w:numPr>
        <w:rPr>
          <w:bCs/>
        </w:rPr>
      </w:pPr>
      <w:r w:rsidRPr="007A1021">
        <w:rPr>
          <w:bCs/>
        </w:rPr>
        <w:t xml:space="preserve">Shared data: </w:t>
      </w:r>
      <w:r w:rsidR="007A1021" w:rsidRPr="007A1021">
        <w:rPr>
          <w:bCs/>
        </w:rPr>
        <w:t>divisies die dit gebruiken</w:t>
      </w:r>
      <w:r w:rsidR="00E11428">
        <w:rPr>
          <w:bCs/>
        </w:rPr>
        <w:t xml:space="preserve"> (meer</w:t>
      </w:r>
      <w:r w:rsidR="00617E52">
        <w:rPr>
          <w:bCs/>
        </w:rPr>
        <w:t>dere divisies</w:t>
      </w:r>
      <w:r w:rsidR="00E11428">
        <w:rPr>
          <w:bCs/>
        </w:rPr>
        <w:t>)</w:t>
      </w:r>
    </w:p>
    <w:p w14:paraId="324C0763" w14:textId="77777777" w:rsidR="00536023" w:rsidRPr="007A1021" w:rsidRDefault="00703591" w:rsidP="00186965">
      <w:pPr>
        <w:pStyle w:val="Lijstalinea"/>
        <w:numPr>
          <w:ilvl w:val="0"/>
          <w:numId w:val="20"/>
        </w:numPr>
        <w:rPr>
          <w:bCs/>
        </w:rPr>
      </w:pPr>
      <w:r w:rsidRPr="007A1021">
        <w:rPr>
          <w:bCs/>
        </w:rPr>
        <w:t xml:space="preserve">Local data: </w:t>
      </w:r>
      <w:r w:rsidR="007A1021">
        <w:rPr>
          <w:bCs/>
        </w:rPr>
        <w:t>de gebr</w:t>
      </w:r>
      <w:r w:rsidR="00E11428">
        <w:rPr>
          <w:bCs/>
        </w:rPr>
        <w:t>uikende divisie (één)</w:t>
      </w:r>
    </w:p>
    <w:p w14:paraId="29C44033" w14:textId="77777777" w:rsidR="00536023" w:rsidRDefault="00536023" w:rsidP="00787F76">
      <w:pPr>
        <w:rPr>
          <w:bCs/>
        </w:rPr>
      </w:pPr>
    </w:p>
    <w:p w14:paraId="68DFB932" w14:textId="77777777" w:rsidR="00906AEA" w:rsidRPr="00960A45" w:rsidRDefault="00906AEA" w:rsidP="00787F76">
      <w:pPr>
        <w:rPr>
          <w:bCs/>
        </w:rPr>
      </w:pPr>
    </w:p>
    <w:p w14:paraId="69D096BE" w14:textId="77777777" w:rsidR="00906AEA" w:rsidRDefault="00906AEA" w:rsidP="00155834">
      <w:pPr>
        <w:pStyle w:val="Default"/>
        <w:rPr>
          <w:rFonts w:eastAsia="MS Mincho" w:cs="Times New Roman"/>
          <w:b/>
          <w:bCs/>
          <w:color w:val="auto"/>
          <w:sz w:val="18"/>
          <w:lang w:eastAsia="ja-JP"/>
        </w:rPr>
      </w:pPr>
      <w:r w:rsidRPr="00906AEA">
        <w:rPr>
          <w:rFonts w:eastAsia="MS Mincho" w:cs="Times New Roman"/>
          <w:b/>
          <w:bCs/>
          <w:color w:val="auto"/>
          <w:sz w:val="18"/>
          <w:lang w:eastAsia="ja-JP"/>
        </w:rPr>
        <w:t>Conclusie</w:t>
      </w:r>
    </w:p>
    <w:p w14:paraId="0233E03A" w14:textId="77777777" w:rsidR="00906AEA" w:rsidRPr="00906AEA" w:rsidRDefault="00906AEA" w:rsidP="00155834">
      <w:pPr>
        <w:pStyle w:val="Default"/>
        <w:rPr>
          <w:rFonts w:eastAsia="MS Mincho" w:cs="Times New Roman"/>
          <w:b/>
          <w:bCs/>
          <w:color w:val="auto"/>
          <w:sz w:val="18"/>
          <w:lang w:eastAsia="ja-JP"/>
        </w:rPr>
      </w:pPr>
    </w:p>
    <w:p w14:paraId="1B2DC573" w14:textId="77777777" w:rsidR="008A3F36" w:rsidRDefault="00F03016" w:rsidP="00155834">
      <w:pPr>
        <w:pStyle w:val="Default"/>
        <w:rPr>
          <w:rFonts w:eastAsia="MS Mincho" w:cs="Times New Roman"/>
          <w:color w:val="auto"/>
          <w:sz w:val="18"/>
          <w:lang w:eastAsia="ja-JP"/>
        </w:rPr>
      </w:pPr>
      <w:r>
        <w:rPr>
          <w:rFonts w:eastAsia="MS Mincho" w:cs="Times New Roman"/>
          <w:color w:val="auto"/>
          <w:sz w:val="18"/>
          <w:lang w:eastAsia="ja-JP"/>
        </w:rPr>
        <w:t>De bovengenoemde punten zijn in de onderstaande grafiek gemapt op de verschillende aspecten.</w:t>
      </w:r>
    </w:p>
    <w:p w14:paraId="45FC7EFB" w14:textId="77777777" w:rsidR="00106C10" w:rsidRDefault="00106C10" w:rsidP="00155834">
      <w:pPr>
        <w:pStyle w:val="Default"/>
        <w:rPr>
          <w:rFonts w:eastAsia="MS Mincho" w:cs="Times New Roman"/>
          <w:color w:val="auto"/>
          <w:sz w:val="18"/>
          <w:lang w:eastAsia="ja-JP"/>
        </w:rPr>
      </w:pPr>
    </w:p>
    <w:p w14:paraId="02A0487E" w14:textId="77777777" w:rsidR="00106C10" w:rsidRDefault="006162B9" w:rsidP="00155834">
      <w:pPr>
        <w:pStyle w:val="Default"/>
        <w:rPr>
          <w:rFonts w:eastAsia="MS Mincho" w:cs="Times New Roman"/>
          <w:color w:val="auto"/>
          <w:sz w:val="18"/>
          <w:lang w:eastAsia="ja-JP"/>
        </w:rPr>
      </w:pPr>
      <w:r>
        <w:rPr>
          <w:noProof/>
          <w:lang w:eastAsia="nl-NL"/>
        </w:rPr>
        <w:drawing>
          <wp:inline distT="0" distB="0" distL="0" distR="0" wp14:anchorId="7D7D9BF8" wp14:editId="13F30D5C">
            <wp:extent cx="6120765" cy="209994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765" cy="2099945"/>
                    </a:xfrm>
                    <a:prstGeom prst="rect">
                      <a:avLst/>
                    </a:prstGeom>
                  </pic:spPr>
                </pic:pic>
              </a:graphicData>
            </a:graphic>
          </wp:inline>
        </w:drawing>
      </w:r>
    </w:p>
    <w:p w14:paraId="5A09AD10" w14:textId="77777777" w:rsidR="00906AEA" w:rsidRDefault="00906AEA" w:rsidP="00155834">
      <w:pPr>
        <w:pStyle w:val="Default"/>
        <w:rPr>
          <w:rFonts w:eastAsia="MS Mincho" w:cs="Times New Roman"/>
          <w:color w:val="auto"/>
          <w:sz w:val="18"/>
          <w:lang w:eastAsia="ja-JP"/>
        </w:rPr>
      </w:pPr>
    </w:p>
    <w:p w14:paraId="40412DDC" w14:textId="77777777" w:rsidR="00906AEA" w:rsidRDefault="00906AEA" w:rsidP="00155834">
      <w:pPr>
        <w:pStyle w:val="Default"/>
        <w:rPr>
          <w:rFonts w:eastAsia="MS Mincho" w:cs="Times New Roman"/>
          <w:color w:val="auto"/>
          <w:sz w:val="18"/>
          <w:lang w:eastAsia="ja-JP"/>
        </w:rPr>
      </w:pPr>
    </w:p>
    <w:p w14:paraId="1F8922BF" w14:textId="77777777" w:rsidR="000133BA" w:rsidRDefault="00CF7177" w:rsidP="000133BA">
      <w:pPr>
        <w:pStyle w:val="Plattetekst"/>
      </w:pPr>
      <w:r>
        <w:t xml:space="preserve">Als afronding van dit hoofdstuk </w:t>
      </w:r>
      <w:r w:rsidR="00103971">
        <w:t xml:space="preserve">kan nu een antwoord worden gegeven </w:t>
      </w:r>
      <w:r w:rsidR="00584CD1">
        <w:t>in welke mate UWV in staat is om de volgende vragen direct te beantwoorden</w:t>
      </w:r>
      <w:r w:rsidR="0081609D">
        <w:t>.</w:t>
      </w:r>
    </w:p>
    <w:p w14:paraId="6B06BA59" w14:textId="77777777" w:rsidR="000750C0" w:rsidRDefault="000750C0" w:rsidP="000133BA">
      <w:pPr>
        <w:pStyle w:val="Plattetekst"/>
      </w:pPr>
    </w:p>
    <w:p w14:paraId="7C27D4AD" w14:textId="77777777" w:rsidR="000133BA" w:rsidRDefault="000133BA" w:rsidP="0081609D">
      <w:pPr>
        <w:pStyle w:val="Plattetekst"/>
      </w:pPr>
    </w:p>
    <w:tbl>
      <w:tblPr>
        <w:tblStyle w:val="Tabelraster"/>
        <w:tblW w:w="0" w:type="auto"/>
        <w:tblLook w:val="04A0" w:firstRow="1" w:lastRow="0" w:firstColumn="1" w:lastColumn="0" w:noHBand="0" w:noVBand="1"/>
      </w:tblPr>
      <w:tblGrid>
        <w:gridCol w:w="428"/>
        <w:gridCol w:w="7364"/>
        <w:gridCol w:w="1837"/>
      </w:tblGrid>
      <w:tr w:rsidR="00270191" w:rsidRPr="00270191" w14:paraId="51785F0F" w14:textId="77777777" w:rsidTr="00C12068">
        <w:tc>
          <w:tcPr>
            <w:tcW w:w="428" w:type="dxa"/>
            <w:shd w:val="clear" w:color="auto" w:fill="002060"/>
          </w:tcPr>
          <w:p w14:paraId="1F16E3DD" w14:textId="77777777" w:rsidR="0081609D" w:rsidRPr="00270191" w:rsidRDefault="0081609D" w:rsidP="0081609D">
            <w:pPr>
              <w:pStyle w:val="Plattetekst"/>
              <w:rPr>
                <w:color w:val="FFFFFF" w:themeColor="background1"/>
              </w:rPr>
            </w:pPr>
            <w:r w:rsidRPr="00270191">
              <w:rPr>
                <w:color w:val="FFFFFF" w:themeColor="background1"/>
              </w:rPr>
              <w:t>Nr</w:t>
            </w:r>
          </w:p>
        </w:tc>
        <w:tc>
          <w:tcPr>
            <w:tcW w:w="7364" w:type="dxa"/>
            <w:shd w:val="clear" w:color="auto" w:fill="002060"/>
          </w:tcPr>
          <w:p w14:paraId="4C30683B" w14:textId="77777777" w:rsidR="0081609D" w:rsidRPr="00270191" w:rsidRDefault="007E7299" w:rsidP="0081609D">
            <w:pPr>
              <w:pStyle w:val="Plattetekst"/>
              <w:rPr>
                <w:color w:val="FFFFFF" w:themeColor="background1"/>
              </w:rPr>
            </w:pPr>
            <w:r w:rsidRPr="00270191">
              <w:rPr>
                <w:color w:val="FFFFFF" w:themeColor="background1"/>
              </w:rPr>
              <w:t xml:space="preserve">Kan deze vraag direct </w:t>
            </w:r>
            <w:r w:rsidR="00C12068">
              <w:rPr>
                <w:color w:val="FFFFFF" w:themeColor="background1"/>
              </w:rPr>
              <w:t xml:space="preserve">en organisatiebreed </w:t>
            </w:r>
            <w:r w:rsidRPr="00270191">
              <w:rPr>
                <w:color w:val="FFFFFF" w:themeColor="background1"/>
              </w:rPr>
              <w:t>beantwoord worden?</w:t>
            </w:r>
          </w:p>
        </w:tc>
        <w:tc>
          <w:tcPr>
            <w:tcW w:w="1837" w:type="dxa"/>
            <w:shd w:val="clear" w:color="auto" w:fill="002060"/>
          </w:tcPr>
          <w:p w14:paraId="781B7C31" w14:textId="77777777" w:rsidR="0081609D" w:rsidRPr="00270191" w:rsidRDefault="007E7299" w:rsidP="0081609D">
            <w:pPr>
              <w:pStyle w:val="Plattetekst"/>
              <w:rPr>
                <w:color w:val="FFFFFF" w:themeColor="background1"/>
              </w:rPr>
            </w:pPr>
            <w:r w:rsidRPr="00270191">
              <w:rPr>
                <w:color w:val="FFFFFF" w:themeColor="background1"/>
              </w:rPr>
              <w:t>Antwoord</w:t>
            </w:r>
          </w:p>
        </w:tc>
      </w:tr>
      <w:tr w:rsidR="0081609D" w14:paraId="7A4F245C" w14:textId="77777777" w:rsidTr="00C12068">
        <w:trPr>
          <w:trHeight w:val="356"/>
        </w:trPr>
        <w:tc>
          <w:tcPr>
            <w:tcW w:w="428" w:type="dxa"/>
          </w:tcPr>
          <w:p w14:paraId="11E394A6" w14:textId="77777777" w:rsidR="0081609D" w:rsidRDefault="0081609D" w:rsidP="0081609D">
            <w:pPr>
              <w:pStyle w:val="Plattetekst"/>
            </w:pPr>
            <w:r>
              <w:t>1</w:t>
            </w:r>
          </w:p>
        </w:tc>
        <w:tc>
          <w:tcPr>
            <w:tcW w:w="7364" w:type="dxa"/>
          </w:tcPr>
          <w:p w14:paraId="62CA61BE" w14:textId="77777777" w:rsidR="0081609D" w:rsidRDefault="0081609D" w:rsidP="00270191">
            <w:pPr>
              <w:pStyle w:val="Plattetekst"/>
            </w:pPr>
            <w:r>
              <w:t>Over welke gegevens beschik ik?</w:t>
            </w:r>
          </w:p>
        </w:tc>
        <w:tc>
          <w:tcPr>
            <w:tcW w:w="1837" w:type="dxa"/>
          </w:tcPr>
          <w:p w14:paraId="0914B422" w14:textId="77777777" w:rsidR="0081609D" w:rsidRDefault="00C12068" w:rsidP="0081609D">
            <w:pPr>
              <w:pStyle w:val="Plattetekst"/>
            </w:pPr>
            <w:r>
              <w:t>Nee</w:t>
            </w:r>
          </w:p>
        </w:tc>
      </w:tr>
      <w:tr w:rsidR="0081609D" w14:paraId="13DE5937" w14:textId="77777777" w:rsidTr="00C12068">
        <w:tc>
          <w:tcPr>
            <w:tcW w:w="428" w:type="dxa"/>
          </w:tcPr>
          <w:p w14:paraId="4932DD79" w14:textId="77777777" w:rsidR="0081609D" w:rsidRDefault="0081609D" w:rsidP="0081609D">
            <w:pPr>
              <w:pStyle w:val="Plattetekst"/>
            </w:pPr>
            <w:r>
              <w:t>2</w:t>
            </w:r>
          </w:p>
        </w:tc>
        <w:tc>
          <w:tcPr>
            <w:tcW w:w="7364" w:type="dxa"/>
          </w:tcPr>
          <w:p w14:paraId="3F675521" w14:textId="77777777" w:rsidR="0081609D" w:rsidRDefault="0081609D" w:rsidP="00270191">
            <w:pPr>
              <w:pStyle w:val="Plattetekst"/>
            </w:pPr>
            <w:r>
              <w:t>In welke context worden deze gegevens gebruikt?</w:t>
            </w:r>
          </w:p>
        </w:tc>
        <w:tc>
          <w:tcPr>
            <w:tcW w:w="1837" w:type="dxa"/>
          </w:tcPr>
          <w:p w14:paraId="7A39BB96" w14:textId="77777777" w:rsidR="0081609D" w:rsidRDefault="00C12068" w:rsidP="0081609D">
            <w:pPr>
              <w:pStyle w:val="Plattetekst"/>
            </w:pPr>
            <w:r>
              <w:t>Nee</w:t>
            </w:r>
            <w:r w:rsidR="00FF1BFB">
              <w:t>*</w:t>
            </w:r>
          </w:p>
        </w:tc>
      </w:tr>
      <w:tr w:rsidR="0081609D" w14:paraId="65C2720A" w14:textId="77777777" w:rsidTr="00C12068">
        <w:tc>
          <w:tcPr>
            <w:tcW w:w="428" w:type="dxa"/>
          </w:tcPr>
          <w:p w14:paraId="54113FDD" w14:textId="77777777" w:rsidR="0081609D" w:rsidRDefault="0081609D" w:rsidP="0081609D">
            <w:pPr>
              <w:pStyle w:val="Plattetekst"/>
            </w:pPr>
            <w:r>
              <w:t>3</w:t>
            </w:r>
          </w:p>
        </w:tc>
        <w:tc>
          <w:tcPr>
            <w:tcW w:w="7364" w:type="dxa"/>
          </w:tcPr>
          <w:p w14:paraId="34CBD38F" w14:textId="77777777" w:rsidR="0081609D" w:rsidRDefault="00270191" w:rsidP="0081609D">
            <w:pPr>
              <w:pStyle w:val="Plattetekst"/>
            </w:pPr>
            <w:r>
              <w:t>W</w:t>
            </w:r>
            <w:r w:rsidR="0081609D">
              <w:t>aar worden deze gegevens opgeslagen?</w:t>
            </w:r>
          </w:p>
        </w:tc>
        <w:tc>
          <w:tcPr>
            <w:tcW w:w="1837" w:type="dxa"/>
          </w:tcPr>
          <w:p w14:paraId="0A7FD95D" w14:textId="77777777" w:rsidR="0081609D" w:rsidRDefault="00C12068" w:rsidP="0081609D">
            <w:pPr>
              <w:pStyle w:val="Plattetekst"/>
            </w:pPr>
            <w:r>
              <w:t>Nee</w:t>
            </w:r>
          </w:p>
        </w:tc>
      </w:tr>
      <w:tr w:rsidR="0081609D" w14:paraId="3E3B5E83" w14:textId="77777777" w:rsidTr="00C12068">
        <w:tc>
          <w:tcPr>
            <w:tcW w:w="428" w:type="dxa"/>
          </w:tcPr>
          <w:p w14:paraId="6F9DDEBE" w14:textId="77777777" w:rsidR="0081609D" w:rsidRDefault="0081609D" w:rsidP="0081609D">
            <w:pPr>
              <w:pStyle w:val="Plattetekst"/>
            </w:pPr>
            <w:r>
              <w:t>4</w:t>
            </w:r>
          </w:p>
        </w:tc>
        <w:tc>
          <w:tcPr>
            <w:tcW w:w="7364" w:type="dxa"/>
          </w:tcPr>
          <w:p w14:paraId="16771B8F" w14:textId="77777777" w:rsidR="0081609D" w:rsidRDefault="0081609D" w:rsidP="00270191">
            <w:pPr>
              <w:pStyle w:val="Plattetekst"/>
            </w:pPr>
            <w:r>
              <w:t>Wat is de volgorde van opslag en wat is de bron?</w:t>
            </w:r>
          </w:p>
        </w:tc>
        <w:tc>
          <w:tcPr>
            <w:tcW w:w="1837" w:type="dxa"/>
          </w:tcPr>
          <w:p w14:paraId="7268EC3A" w14:textId="77777777" w:rsidR="0081609D" w:rsidRDefault="00C12068" w:rsidP="0081609D">
            <w:pPr>
              <w:pStyle w:val="Plattetekst"/>
            </w:pPr>
            <w:r>
              <w:t>Nee</w:t>
            </w:r>
          </w:p>
        </w:tc>
      </w:tr>
      <w:tr w:rsidR="0081609D" w14:paraId="20629390" w14:textId="77777777" w:rsidTr="00C12068">
        <w:tc>
          <w:tcPr>
            <w:tcW w:w="428" w:type="dxa"/>
          </w:tcPr>
          <w:p w14:paraId="06A5A1BB" w14:textId="77777777" w:rsidR="0081609D" w:rsidRDefault="0081609D" w:rsidP="0081609D">
            <w:pPr>
              <w:pStyle w:val="Plattetekst"/>
            </w:pPr>
            <w:r>
              <w:t>5</w:t>
            </w:r>
          </w:p>
        </w:tc>
        <w:tc>
          <w:tcPr>
            <w:tcW w:w="7364" w:type="dxa"/>
          </w:tcPr>
          <w:p w14:paraId="1B3A4A1E" w14:textId="77777777" w:rsidR="0081609D" w:rsidRDefault="0081609D" w:rsidP="0081609D">
            <w:pPr>
              <w:pStyle w:val="Plattetekst"/>
            </w:pPr>
            <w:r>
              <w:t>Wanneer kunnen gegevens vernietigd worden?</w:t>
            </w:r>
          </w:p>
        </w:tc>
        <w:tc>
          <w:tcPr>
            <w:tcW w:w="1837" w:type="dxa"/>
          </w:tcPr>
          <w:p w14:paraId="263A29CE" w14:textId="77777777" w:rsidR="0081609D" w:rsidRDefault="007429C7" w:rsidP="0081609D">
            <w:pPr>
              <w:pStyle w:val="Plattetekst"/>
            </w:pPr>
            <w:r>
              <w:t>Nee</w:t>
            </w:r>
          </w:p>
        </w:tc>
      </w:tr>
    </w:tbl>
    <w:p w14:paraId="00C3B8FC" w14:textId="77777777" w:rsidR="0081609D" w:rsidRDefault="0081609D" w:rsidP="0081609D">
      <w:pPr>
        <w:pStyle w:val="Plattetekst"/>
      </w:pPr>
    </w:p>
    <w:p w14:paraId="6F9C3B77" w14:textId="77777777" w:rsidR="002D16C5" w:rsidRPr="00155834" w:rsidRDefault="001A5325" w:rsidP="002D16C5">
      <w:pPr>
        <w:pStyle w:val="Default"/>
        <w:rPr>
          <w:rFonts w:asciiTheme="minorHAnsi" w:hAnsiTheme="minorHAnsi" w:cstheme="minorBidi"/>
          <w:color w:val="auto"/>
          <w:sz w:val="22"/>
          <w:szCs w:val="22"/>
        </w:rPr>
      </w:pPr>
      <w:r>
        <w:rPr>
          <w:rFonts w:eastAsia="MS Mincho" w:cs="Times New Roman"/>
          <w:color w:val="auto"/>
          <w:sz w:val="18"/>
          <w:lang w:eastAsia="ja-JP"/>
        </w:rPr>
        <w:lastRenderedPageBreak/>
        <w:t xml:space="preserve">‘* </w:t>
      </w:r>
      <w:r w:rsidR="00DF5502">
        <w:rPr>
          <w:rFonts w:eastAsia="MS Mincho" w:cs="Times New Roman"/>
          <w:color w:val="auto"/>
          <w:sz w:val="18"/>
          <w:lang w:eastAsia="ja-JP"/>
        </w:rPr>
        <w:t xml:space="preserve">Er is een </w:t>
      </w:r>
      <w:r w:rsidR="002649B4">
        <w:rPr>
          <w:rFonts w:eastAsia="MS Mincho" w:cs="Times New Roman"/>
          <w:color w:val="auto"/>
          <w:sz w:val="18"/>
          <w:lang w:eastAsia="ja-JP"/>
        </w:rPr>
        <w:t xml:space="preserve">Register van </w:t>
      </w:r>
      <w:r w:rsidR="00DF5502">
        <w:rPr>
          <w:rFonts w:eastAsia="MS Mincho" w:cs="Times New Roman"/>
          <w:color w:val="auto"/>
          <w:sz w:val="18"/>
          <w:lang w:eastAsia="ja-JP"/>
        </w:rPr>
        <w:t>verwerking</w:t>
      </w:r>
      <w:r w:rsidR="00AE7D9E">
        <w:rPr>
          <w:rFonts w:eastAsia="MS Mincho" w:cs="Times New Roman"/>
          <w:color w:val="auto"/>
          <w:sz w:val="18"/>
          <w:lang w:eastAsia="ja-JP"/>
        </w:rPr>
        <w:t>en</w:t>
      </w:r>
      <w:r w:rsidR="002649B4">
        <w:rPr>
          <w:rFonts w:eastAsia="MS Mincho" w:cs="Times New Roman"/>
          <w:color w:val="auto"/>
          <w:sz w:val="18"/>
          <w:lang w:eastAsia="ja-JP"/>
        </w:rPr>
        <w:t xml:space="preserve"> </w:t>
      </w:r>
      <w:r w:rsidR="00B92395">
        <w:rPr>
          <w:rFonts w:eastAsia="MS Mincho" w:cs="Times New Roman"/>
          <w:color w:val="auto"/>
          <w:sz w:val="18"/>
          <w:lang w:eastAsia="ja-JP"/>
        </w:rPr>
        <w:t>(</w:t>
      </w:r>
      <w:r w:rsidR="00DF5502">
        <w:rPr>
          <w:rFonts w:eastAsia="MS Mincho" w:cs="Times New Roman"/>
          <w:color w:val="auto"/>
          <w:sz w:val="18"/>
          <w:lang w:eastAsia="ja-JP"/>
        </w:rPr>
        <w:t>in het kader van de AVG</w:t>
      </w:r>
      <w:r w:rsidR="00B92395">
        <w:rPr>
          <w:rFonts w:eastAsia="MS Mincho" w:cs="Times New Roman"/>
          <w:color w:val="auto"/>
          <w:sz w:val="18"/>
          <w:lang w:eastAsia="ja-JP"/>
        </w:rPr>
        <w:t>)</w:t>
      </w:r>
      <w:r w:rsidR="00DF5502">
        <w:rPr>
          <w:rFonts w:eastAsia="MS Mincho" w:cs="Times New Roman"/>
          <w:color w:val="auto"/>
          <w:sz w:val="18"/>
          <w:lang w:eastAsia="ja-JP"/>
        </w:rPr>
        <w:t xml:space="preserve"> waarin </w:t>
      </w:r>
      <w:r w:rsidR="00EA6C92">
        <w:rPr>
          <w:rFonts w:eastAsia="MS Mincho" w:cs="Times New Roman"/>
          <w:color w:val="auto"/>
          <w:sz w:val="18"/>
          <w:lang w:eastAsia="ja-JP"/>
        </w:rPr>
        <w:t>per hoofdproces</w:t>
      </w:r>
      <w:r w:rsidR="000F01C7">
        <w:rPr>
          <w:rFonts w:eastAsia="MS Mincho" w:cs="Times New Roman"/>
          <w:color w:val="auto"/>
          <w:sz w:val="18"/>
          <w:lang w:eastAsia="ja-JP"/>
        </w:rPr>
        <w:t xml:space="preserve"> </w:t>
      </w:r>
      <w:r w:rsidR="00B91C65">
        <w:rPr>
          <w:rFonts w:eastAsia="MS Mincho" w:cs="Times New Roman"/>
          <w:color w:val="auto"/>
          <w:sz w:val="18"/>
          <w:lang w:eastAsia="ja-JP"/>
        </w:rPr>
        <w:t xml:space="preserve">de categorie van </w:t>
      </w:r>
      <w:r w:rsidR="00B92395">
        <w:rPr>
          <w:rFonts w:eastAsia="MS Mincho" w:cs="Times New Roman"/>
          <w:color w:val="auto"/>
          <w:sz w:val="18"/>
          <w:lang w:eastAsia="ja-JP"/>
        </w:rPr>
        <w:t>persoon</w:t>
      </w:r>
      <w:r w:rsidR="00370D66">
        <w:rPr>
          <w:rFonts w:eastAsia="MS Mincho" w:cs="Times New Roman"/>
          <w:color w:val="auto"/>
          <w:sz w:val="18"/>
          <w:lang w:eastAsia="ja-JP"/>
        </w:rPr>
        <w:t>s</w:t>
      </w:r>
      <w:r w:rsidR="000F01C7">
        <w:rPr>
          <w:rFonts w:eastAsia="MS Mincho" w:cs="Times New Roman"/>
          <w:color w:val="auto"/>
          <w:sz w:val="18"/>
          <w:lang w:eastAsia="ja-JP"/>
        </w:rPr>
        <w:t>gegevens word</w:t>
      </w:r>
      <w:r w:rsidR="009B7CAF">
        <w:rPr>
          <w:rFonts w:eastAsia="MS Mincho" w:cs="Times New Roman"/>
          <w:color w:val="auto"/>
          <w:sz w:val="18"/>
          <w:lang w:eastAsia="ja-JP"/>
        </w:rPr>
        <w:t>t</w:t>
      </w:r>
      <w:r w:rsidR="000F01C7">
        <w:rPr>
          <w:rFonts w:eastAsia="MS Mincho" w:cs="Times New Roman"/>
          <w:color w:val="auto"/>
          <w:sz w:val="18"/>
          <w:lang w:eastAsia="ja-JP"/>
        </w:rPr>
        <w:t xml:space="preserve"> </w:t>
      </w:r>
      <w:r w:rsidR="00B92395">
        <w:rPr>
          <w:rFonts w:eastAsia="MS Mincho" w:cs="Times New Roman"/>
          <w:color w:val="auto"/>
          <w:sz w:val="18"/>
          <w:lang w:eastAsia="ja-JP"/>
        </w:rPr>
        <w:t xml:space="preserve">gemeld. </w:t>
      </w:r>
      <w:r w:rsidR="00180A9E">
        <w:rPr>
          <w:rFonts w:eastAsia="MS Mincho" w:cs="Times New Roman"/>
          <w:color w:val="auto"/>
          <w:sz w:val="18"/>
          <w:lang w:eastAsia="ja-JP"/>
        </w:rPr>
        <w:t xml:space="preserve">Het gaat hier dus niet om tabel- of kolomniveau. </w:t>
      </w:r>
    </w:p>
    <w:p w14:paraId="57A22C9B" w14:textId="77777777" w:rsidR="00C40680" w:rsidRDefault="00B0769C" w:rsidP="00D423E9">
      <w:pPr>
        <w:pStyle w:val="RptHoofdstuk1"/>
      </w:pPr>
      <w:bookmarkStart w:id="12" w:name="_Toc95480607"/>
      <w:r>
        <w:t>Gegevensvernietiging</w:t>
      </w:r>
      <w:r w:rsidR="00A359F5">
        <w:t xml:space="preserve"> bij </w:t>
      </w:r>
      <w:r w:rsidR="00F0242F">
        <w:t>UWV</w:t>
      </w:r>
      <w:bookmarkEnd w:id="12"/>
    </w:p>
    <w:p w14:paraId="03961CBD" w14:textId="77777777" w:rsidR="00F22C62" w:rsidRPr="00F22C62" w:rsidRDefault="00F22C62" w:rsidP="001B11EB">
      <w:pPr>
        <w:rPr>
          <w:b/>
          <w:bCs/>
        </w:rPr>
      </w:pPr>
      <w:r w:rsidRPr="00F22C62">
        <w:rPr>
          <w:b/>
          <w:bCs/>
        </w:rPr>
        <w:t>Inleiding</w:t>
      </w:r>
    </w:p>
    <w:p w14:paraId="30D93DC0" w14:textId="77777777" w:rsidR="00786BFC" w:rsidRDefault="00D139D4" w:rsidP="001B11EB">
      <w:r>
        <w:t xml:space="preserve">In dit hoofdstuk wordt ingegaan op het vernietigen van gestructureerde </w:t>
      </w:r>
      <w:r w:rsidR="00F91771">
        <w:t>gegevens</w:t>
      </w:r>
      <w:r>
        <w:t xml:space="preserve"> in primaire systeme</w:t>
      </w:r>
      <w:r w:rsidR="00C105E2">
        <w:t xml:space="preserve">n. </w:t>
      </w:r>
      <w:r w:rsidR="00471E91">
        <w:t>Als</w:t>
      </w:r>
      <w:r w:rsidR="0040627A">
        <w:t xml:space="preserve"> </w:t>
      </w:r>
      <w:r w:rsidR="00BD0945">
        <w:t xml:space="preserve"> </w:t>
      </w:r>
      <w:r w:rsidR="00F91771">
        <w:t>gegevens</w:t>
      </w:r>
      <w:r w:rsidR="0040627A">
        <w:t xml:space="preserve"> niet tijdig worden vernietigd </w:t>
      </w:r>
      <w:r w:rsidR="00295104">
        <w:t>is het belangrijk om te weten wat de oorzaak hiervan is. Niet tijdig verniet</w:t>
      </w:r>
      <w:r w:rsidR="008B7F8E">
        <w:t xml:space="preserve">igen van </w:t>
      </w:r>
      <w:r w:rsidR="00F91771">
        <w:t>gegevens</w:t>
      </w:r>
      <w:r w:rsidR="008B7F8E">
        <w:t xml:space="preserve"> betekent immers dat UWV niet compliant is.</w:t>
      </w:r>
    </w:p>
    <w:p w14:paraId="1922C658" w14:textId="77777777" w:rsidR="00786BFC" w:rsidRDefault="00786BFC" w:rsidP="001B11EB"/>
    <w:p w14:paraId="661FDE68" w14:textId="77777777" w:rsidR="001B11EB" w:rsidRPr="006F5C80" w:rsidRDefault="00FF79AC" w:rsidP="001B11EB">
      <w:r>
        <w:t>Begin</w:t>
      </w:r>
      <w:r w:rsidR="00581833">
        <w:t xml:space="preserve"> 2021 is een inventarisatievra</w:t>
      </w:r>
      <w:r w:rsidR="000413A2">
        <w:t>gen</w:t>
      </w:r>
      <w:r w:rsidR="00581833">
        <w:t>lijst u</w:t>
      </w:r>
      <w:r w:rsidR="00581833" w:rsidRPr="006F5C80">
        <w:t>itgestuurd naar alle vijf divisies en de lijndirecties</w:t>
      </w:r>
      <w:r w:rsidR="002D1FCF">
        <w:t xml:space="preserve">. </w:t>
      </w:r>
      <w:r w:rsidR="000413A2">
        <w:t xml:space="preserve">Het doel van de vragenlijst is </w:t>
      </w:r>
      <w:r w:rsidR="007E7CA4">
        <w:t xml:space="preserve">om </w:t>
      </w:r>
      <w:r w:rsidR="000413A2">
        <w:t xml:space="preserve">inzicht te krijgen </w:t>
      </w:r>
      <w:r w:rsidR="00DE12D6">
        <w:t>in de status van gegevensvernietiging binnen primaire applicaties</w:t>
      </w:r>
      <w:r w:rsidR="007E7CA4">
        <w:t xml:space="preserve">. </w:t>
      </w:r>
      <w:r w:rsidR="00967D89">
        <w:t>Antwoorden zijn ontvangen van K</w:t>
      </w:r>
      <w:r w:rsidR="002D1FCF" w:rsidRPr="006F5C80">
        <w:t xml:space="preserve">lant &amp; Service, Uitkeren, Sociaal Medische Zaken, </w:t>
      </w:r>
      <w:r w:rsidR="000609C1">
        <w:t>WERK</w:t>
      </w:r>
      <w:r w:rsidR="003513A6">
        <w:t>b</w:t>
      </w:r>
      <w:r w:rsidR="000609C1">
        <w:t xml:space="preserve">edrijf, </w:t>
      </w:r>
      <w:r w:rsidR="002D1FCF" w:rsidRPr="006F5C80">
        <w:t>Handhaven</w:t>
      </w:r>
      <w:r w:rsidR="00F91771">
        <w:t>, GegevensDiensten</w:t>
      </w:r>
      <w:r w:rsidR="00967D89">
        <w:t xml:space="preserve"> en</w:t>
      </w:r>
      <w:r w:rsidR="002D1FCF" w:rsidRPr="006F5C80">
        <w:t xml:space="preserve"> Bezwaar &amp; Beroep</w:t>
      </w:r>
      <w:r w:rsidR="002D1FCF">
        <w:t>.</w:t>
      </w:r>
      <w:r w:rsidR="001B11EB">
        <w:t xml:space="preserve"> De opzet en inhoud van de inventarisatievraaglijst is beschreven in appendix </w:t>
      </w:r>
      <w:r w:rsidR="001A76D1">
        <w:t>2</w:t>
      </w:r>
      <w:r w:rsidR="001B11EB">
        <w:t>.</w:t>
      </w:r>
    </w:p>
    <w:p w14:paraId="6FA41DB6" w14:textId="77777777" w:rsidR="00581833" w:rsidRDefault="00581833" w:rsidP="00581833"/>
    <w:p w14:paraId="0614B878" w14:textId="77777777" w:rsidR="00F46B3D" w:rsidRPr="00A236CE" w:rsidRDefault="00A236CE" w:rsidP="00581833">
      <w:pPr>
        <w:rPr>
          <w:b/>
          <w:bCs/>
        </w:rPr>
      </w:pPr>
      <w:r w:rsidRPr="00A236CE">
        <w:rPr>
          <w:b/>
          <w:bCs/>
        </w:rPr>
        <w:t>Te beantwoorden vragen</w:t>
      </w:r>
    </w:p>
    <w:p w14:paraId="63F5960E" w14:textId="77777777" w:rsidR="00A236CE" w:rsidRDefault="00A236CE" w:rsidP="00581833"/>
    <w:p w14:paraId="5F8A7558" w14:textId="77777777" w:rsidR="00A236CE" w:rsidRPr="00E66E53" w:rsidRDefault="00A236CE" w:rsidP="00186965">
      <w:pPr>
        <w:pStyle w:val="Lijstalinea"/>
        <w:numPr>
          <w:ilvl w:val="0"/>
          <w:numId w:val="19"/>
        </w:numPr>
        <w:spacing w:after="160" w:line="259" w:lineRule="auto"/>
        <w:rPr>
          <w:rFonts w:asciiTheme="majorHAnsi" w:eastAsiaTheme="majorEastAsia" w:hAnsiTheme="majorHAnsi" w:cstheme="majorBidi"/>
          <w:color w:val="2E74B5" w:themeColor="accent1" w:themeShade="BF"/>
          <w:szCs w:val="18"/>
        </w:rPr>
      </w:pPr>
      <w:r w:rsidRPr="00E66E53">
        <w:rPr>
          <w:rFonts w:asciiTheme="majorHAnsi" w:eastAsiaTheme="majorEastAsia" w:hAnsiTheme="majorHAnsi" w:cstheme="majorBidi"/>
          <w:color w:val="2E74B5" w:themeColor="accent1" w:themeShade="BF"/>
          <w:szCs w:val="18"/>
        </w:rPr>
        <w:t xml:space="preserve">Zijn processen en organisatie ingericht om </w:t>
      </w:r>
      <w:r w:rsidR="00F0242F">
        <w:rPr>
          <w:rFonts w:asciiTheme="majorHAnsi" w:eastAsiaTheme="majorEastAsia" w:hAnsiTheme="majorHAnsi" w:cstheme="majorBidi"/>
          <w:color w:val="2E74B5" w:themeColor="accent1" w:themeShade="BF"/>
          <w:szCs w:val="18"/>
        </w:rPr>
        <w:t>UWV</w:t>
      </w:r>
      <w:r w:rsidRPr="00E66E53">
        <w:rPr>
          <w:rFonts w:asciiTheme="majorHAnsi" w:eastAsiaTheme="majorEastAsia" w:hAnsiTheme="majorHAnsi" w:cstheme="majorBidi"/>
          <w:color w:val="2E74B5" w:themeColor="accent1" w:themeShade="BF"/>
          <w:szCs w:val="18"/>
        </w:rPr>
        <w:t>-beleid voor DLM mogelijk te maken?</w:t>
      </w:r>
    </w:p>
    <w:p w14:paraId="5DC49E23" w14:textId="77777777" w:rsidR="00A236CE" w:rsidRDefault="00A236CE" w:rsidP="00A236CE">
      <w:pPr>
        <w:rPr>
          <w:bCs/>
        </w:rPr>
      </w:pPr>
      <w:r>
        <w:rPr>
          <w:bCs/>
        </w:rPr>
        <w:t xml:space="preserve">In structurele zin zijn processen en organisaties nog niet ingericht om datalifecyclemanagement mogelijk te maken. Dat geldt eveneens voor het onderdeel </w:t>
      </w:r>
      <w:r w:rsidR="00B0769C">
        <w:rPr>
          <w:bCs/>
        </w:rPr>
        <w:t>gegevensvernietiging</w:t>
      </w:r>
      <w:r>
        <w:rPr>
          <w:bCs/>
        </w:rPr>
        <w:t xml:space="preserve">. Op applicatieniveau zijn meestal wel procedures aanwezig die op dit niveau </w:t>
      </w:r>
      <w:r w:rsidR="00B0769C">
        <w:rPr>
          <w:bCs/>
        </w:rPr>
        <w:t>gegevensvernietiging</w:t>
      </w:r>
      <w:r>
        <w:rPr>
          <w:bCs/>
        </w:rPr>
        <w:t xml:space="preserve"> toepassen. Dit geldt voor veel applicaties, maar zeker niet voor alle applicaties. Een structurele en integrale benadering en aanpak op divisieniveau en op UWV-niveau wordt nog gemist.</w:t>
      </w:r>
    </w:p>
    <w:p w14:paraId="5AF39781" w14:textId="77777777" w:rsidR="00E66E53" w:rsidRPr="00215469" w:rsidRDefault="00E66E53" w:rsidP="00A236CE">
      <w:pPr>
        <w:rPr>
          <w:bCs/>
        </w:rPr>
      </w:pPr>
    </w:p>
    <w:p w14:paraId="4E081431" w14:textId="77777777" w:rsidR="00A236CE" w:rsidRPr="00E66E53" w:rsidRDefault="00A236CE" w:rsidP="00186965">
      <w:pPr>
        <w:pStyle w:val="Lijstalinea"/>
        <w:numPr>
          <w:ilvl w:val="0"/>
          <w:numId w:val="19"/>
        </w:numPr>
        <w:spacing w:after="160" w:line="259" w:lineRule="auto"/>
        <w:rPr>
          <w:rFonts w:asciiTheme="majorHAnsi" w:eastAsiaTheme="majorEastAsia" w:hAnsiTheme="majorHAnsi" w:cstheme="majorBidi"/>
          <w:color w:val="2E74B5" w:themeColor="accent1" w:themeShade="BF"/>
          <w:szCs w:val="18"/>
        </w:rPr>
      </w:pPr>
      <w:r w:rsidRPr="00E66E53">
        <w:rPr>
          <w:rFonts w:asciiTheme="majorHAnsi" w:eastAsiaTheme="majorEastAsia" w:hAnsiTheme="majorHAnsi" w:cstheme="majorBidi"/>
          <w:color w:val="2E74B5" w:themeColor="accent1" w:themeShade="BF"/>
          <w:szCs w:val="18"/>
        </w:rPr>
        <w:t>Is relevante wetgeving vertaald in beleid rondom de vernietiging van gegevens?</w:t>
      </w:r>
    </w:p>
    <w:p w14:paraId="26FB7DF5" w14:textId="77777777" w:rsidR="00A236CE" w:rsidRDefault="00A236CE" w:rsidP="00A236CE">
      <w:pPr>
        <w:rPr>
          <w:bCs/>
        </w:rPr>
      </w:pPr>
      <w:r>
        <w:rPr>
          <w:bCs/>
        </w:rPr>
        <w:t xml:space="preserve">In het kader van de Archiefwet werkt </w:t>
      </w:r>
      <w:r w:rsidR="00F0242F">
        <w:rPr>
          <w:bCs/>
        </w:rPr>
        <w:t>UWV</w:t>
      </w:r>
      <w:r>
        <w:rPr>
          <w:bCs/>
        </w:rPr>
        <w:t xml:space="preserve"> met een Selectielijst die bewaartermijnen definieert voor dossiers. De UWV Selectielijst beschrijft het proces dat gevolgd moet worden van het sluiten van een dossier t/m het vernietigen van een dossier of het o</w:t>
      </w:r>
      <w:r w:rsidR="000C4EB2">
        <w:rPr>
          <w:bCs/>
        </w:rPr>
        <w:t>verbrengen</w:t>
      </w:r>
      <w:r>
        <w:rPr>
          <w:bCs/>
        </w:rPr>
        <w:t xml:space="preserve"> daarvan in het Nationale Archief. Daarmee kan gesteld worden dat voor de Archiefwet de vertaling naar beleid heeft plaatsgevonden en is vormgegeven in de UWV Selectielijst.</w:t>
      </w:r>
    </w:p>
    <w:p w14:paraId="191BF7E6" w14:textId="77777777" w:rsidR="00150E01" w:rsidRDefault="00150E01" w:rsidP="00A236CE">
      <w:pPr>
        <w:rPr>
          <w:bCs/>
        </w:rPr>
      </w:pPr>
    </w:p>
    <w:p w14:paraId="6101E880" w14:textId="77777777" w:rsidR="00A236CE" w:rsidRDefault="00A236CE" w:rsidP="00A236CE">
      <w:pPr>
        <w:rPr>
          <w:bCs/>
        </w:rPr>
      </w:pPr>
      <w:r>
        <w:rPr>
          <w:bCs/>
        </w:rPr>
        <w:t xml:space="preserve">Voor de AVG is het onderscheid tussen persoonsgegevens en niet-persoonsgegevens van belang. Momenteel heeft </w:t>
      </w:r>
      <w:r w:rsidR="00F0242F">
        <w:rPr>
          <w:bCs/>
        </w:rPr>
        <w:t>UWV</w:t>
      </w:r>
      <w:r>
        <w:rPr>
          <w:bCs/>
        </w:rPr>
        <w:t xml:space="preserve"> geen lijst van gegevens die als persoonsgegevens beschouwd worden. Daarmee is het aan personen om te bepalen wat zij beschouwen als persoonsgegevens. Een voorbeeld waar dit gebeurt is het DIM DWH, wat persoonsgegevens (ook) gemaskeerd opslaat. Gesprekken met broneigenaren leiden tot een beslissing welke aangeleverde gegevens als persoonsgegevens behandeld zullen worden. Hier ontstaat de mogelijkheid dat verschillende broneigenaren tot verschillende conclusies komen waardoor inconsistenties ontstaan. Een UWV-lijst met persoonsgegevens zou hier als leidraad kunnen fungeren en inconsistenties voorkomen.</w:t>
      </w:r>
    </w:p>
    <w:p w14:paraId="21416E50" w14:textId="77777777" w:rsidR="00272F17" w:rsidRDefault="00272F17" w:rsidP="00A236CE">
      <w:pPr>
        <w:rPr>
          <w:bCs/>
        </w:rPr>
      </w:pPr>
    </w:p>
    <w:p w14:paraId="6631B78C" w14:textId="77777777" w:rsidR="00272F17" w:rsidRDefault="00272F17" w:rsidP="00A236CE">
      <w:pPr>
        <w:rPr>
          <w:bCs/>
        </w:rPr>
      </w:pPr>
      <w:r>
        <w:rPr>
          <w:bCs/>
        </w:rPr>
        <w:t xml:space="preserve">Uit de ontvangen antwoorden blijkt dat </w:t>
      </w:r>
      <w:r w:rsidR="001472BF">
        <w:rPr>
          <w:bCs/>
        </w:rPr>
        <w:t>vertaling naar applicaties nog niet heeft plaatsgevonden.</w:t>
      </w:r>
    </w:p>
    <w:p w14:paraId="1C5B5073" w14:textId="77777777" w:rsidR="00992EB8" w:rsidRDefault="00992EB8" w:rsidP="00A236CE">
      <w:pPr>
        <w:rPr>
          <w:bCs/>
        </w:rPr>
      </w:pPr>
    </w:p>
    <w:p w14:paraId="762A1667" w14:textId="77777777" w:rsidR="00A236CE" w:rsidRPr="00992EB8" w:rsidRDefault="00A236CE" w:rsidP="00186965">
      <w:pPr>
        <w:pStyle w:val="Lijstalinea"/>
        <w:numPr>
          <w:ilvl w:val="0"/>
          <w:numId w:val="19"/>
        </w:numPr>
        <w:spacing w:after="160" w:line="259" w:lineRule="auto"/>
        <w:rPr>
          <w:rFonts w:asciiTheme="majorHAnsi" w:eastAsiaTheme="majorEastAsia" w:hAnsiTheme="majorHAnsi" w:cstheme="majorBidi"/>
          <w:color w:val="2E74B5" w:themeColor="accent1" w:themeShade="BF"/>
          <w:szCs w:val="18"/>
        </w:rPr>
      </w:pPr>
      <w:r w:rsidRPr="00992EB8">
        <w:rPr>
          <w:rFonts w:asciiTheme="majorHAnsi" w:eastAsiaTheme="majorEastAsia" w:hAnsiTheme="majorHAnsi" w:cstheme="majorBidi"/>
          <w:color w:val="2E74B5" w:themeColor="accent1" w:themeShade="BF"/>
          <w:szCs w:val="18"/>
        </w:rPr>
        <w:t>Zijn processen en organisatie ingericht om vernietiging van data mogelijk te maken?</w:t>
      </w:r>
    </w:p>
    <w:p w14:paraId="47AA6A53" w14:textId="77777777" w:rsidR="00F57C06" w:rsidRDefault="00A236CE" w:rsidP="00CF2DE3">
      <w:r w:rsidRPr="00CF2DE3">
        <w:rPr>
          <w:bCs/>
        </w:rPr>
        <w:t xml:space="preserve">Er moet nog een slag worden gemaakt voordat de organisatie en de processen een juiste vernietiging van data ondersteunen. </w:t>
      </w:r>
      <w:r w:rsidR="002E3C9F">
        <w:rPr>
          <w:bCs/>
        </w:rPr>
        <w:t>W</w:t>
      </w:r>
      <w:r w:rsidR="00F57C06">
        <w:t>aar data wordt vernietigd is geen archivaris betrokken wat formeel wel moet.</w:t>
      </w:r>
    </w:p>
    <w:p w14:paraId="6FBDC432" w14:textId="77777777" w:rsidR="00A236CE" w:rsidRDefault="00A236CE" w:rsidP="00A236CE">
      <w:pPr>
        <w:rPr>
          <w:bCs/>
        </w:rPr>
      </w:pPr>
      <w:r>
        <w:rPr>
          <w:bCs/>
        </w:rPr>
        <w:t>Langs de data-as is er momenteel geen overzicht in welke processen en door welke applicaties data wordt gebruikt, waardoor op UWV-niveau onduidelijk is wat het juiste moment is om data te vernietigen</w:t>
      </w:r>
      <w:r>
        <w:rPr>
          <w:rStyle w:val="Voetnootmarkering"/>
          <w:bCs/>
        </w:rPr>
        <w:footnoteReference w:id="36"/>
      </w:r>
      <w:r>
        <w:rPr>
          <w:bCs/>
        </w:rPr>
        <w:t>. Daardoor is het mogelijk dat data worden vernietigd die nog bewaard had moeten worden. Beschrijven van de data gebeurt nu op meerdere plaatsen en niet gecoordineerd omdat de verticale</w:t>
      </w:r>
      <w:r>
        <w:rPr>
          <w:rStyle w:val="Voetnootmarkering"/>
          <w:bCs/>
        </w:rPr>
        <w:footnoteReference w:id="37"/>
      </w:r>
      <w:r>
        <w:rPr>
          <w:bCs/>
        </w:rPr>
        <w:t xml:space="preserve"> data lineage ontbreekt. Een uniform </w:t>
      </w:r>
      <w:r w:rsidR="00B0769C">
        <w:rPr>
          <w:bCs/>
        </w:rPr>
        <w:t>gegevensvernietiging</w:t>
      </w:r>
      <w:r>
        <w:rPr>
          <w:bCs/>
        </w:rPr>
        <w:t xml:space="preserve">sproces ontbreekt. Uitgangspunten en beleid ten aanzien van datalifecyclemanagement en gegevensvernietiging zijn er wel, maar zijn niet altijd voldoende uitgewerkt om handvatten te geven. Het ontbreekt ook aan processen die het mogelijk maken om personen aan te spreken waar zaken worden nagelaten of anders worden ingevuld. </w:t>
      </w:r>
    </w:p>
    <w:p w14:paraId="7F9FD236" w14:textId="77777777" w:rsidR="00DE34B3" w:rsidRDefault="00DE34B3" w:rsidP="00A236CE">
      <w:pPr>
        <w:rPr>
          <w:bCs/>
        </w:rPr>
      </w:pPr>
    </w:p>
    <w:p w14:paraId="31506079" w14:textId="77777777" w:rsidR="00A236CE" w:rsidRDefault="00A236CE" w:rsidP="00A236CE">
      <w:pPr>
        <w:rPr>
          <w:bCs/>
        </w:rPr>
      </w:pPr>
      <w:r>
        <w:rPr>
          <w:bCs/>
        </w:rPr>
        <w:t>Uit de ontvangen antwoorden ontstaat de</w:t>
      </w:r>
      <w:r w:rsidRPr="002758AB">
        <w:rPr>
          <w:bCs/>
        </w:rPr>
        <w:t xml:space="preserve"> indruk </w:t>
      </w:r>
      <w:r>
        <w:rPr>
          <w:bCs/>
        </w:rPr>
        <w:t>dat een begin is of wordt gemaakt met de vertaling van relevante wetgeving naar de feitelijke vernietiging van gegevens. Bij nieuwere toepassingen zoals het DIM (geen primair systeem maar een DWH) is deze vertaling gedaan en onderdeel van de gerealiseerde oplossing. Voor oudere (legacy) systemen is dit in de meeste gevallen (nog) niet gedaan. Waar vervanging van deze systemen aanstaande is, is in voorkomende gevallen ervoor gekozen om dit niet toe te passen bij systemen die end of life zijn.</w:t>
      </w:r>
    </w:p>
    <w:p w14:paraId="7391C95C" w14:textId="77777777" w:rsidR="00DE34B3" w:rsidRPr="002758AB" w:rsidRDefault="00DE34B3" w:rsidP="00A236CE">
      <w:pPr>
        <w:rPr>
          <w:bCs/>
        </w:rPr>
      </w:pPr>
    </w:p>
    <w:p w14:paraId="3AE6D299" w14:textId="77777777" w:rsidR="00A236CE" w:rsidRPr="006E27BB" w:rsidRDefault="00A236CE" w:rsidP="00186965">
      <w:pPr>
        <w:pStyle w:val="Lijstalinea"/>
        <w:numPr>
          <w:ilvl w:val="0"/>
          <w:numId w:val="19"/>
        </w:numPr>
        <w:spacing w:after="160"/>
        <w:rPr>
          <w:rFonts w:asciiTheme="majorHAnsi" w:eastAsiaTheme="majorEastAsia" w:hAnsiTheme="majorHAnsi" w:cstheme="majorBidi"/>
          <w:color w:val="2E74B5" w:themeColor="accent1" w:themeShade="BF"/>
          <w:szCs w:val="18"/>
        </w:rPr>
      </w:pPr>
      <w:r w:rsidRPr="006E27BB">
        <w:rPr>
          <w:rFonts w:asciiTheme="majorHAnsi" w:eastAsiaTheme="majorEastAsia" w:hAnsiTheme="majorHAnsi" w:cstheme="majorBidi"/>
          <w:color w:val="2E74B5" w:themeColor="accent1" w:themeShade="BF"/>
          <w:szCs w:val="18"/>
        </w:rPr>
        <w:t>In hoeverre is bekend welke gegevens, waarom en wanneer vernietigd dienen te worden?</w:t>
      </w:r>
    </w:p>
    <w:p w14:paraId="4429FAF1" w14:textId="77777777" w:rsidR="00CD7E4B" w:rsidRPr="00CD7E4B" w:rsidRDefault="00A236CE" w:rsidP="00CD7E4B">
      <w:pPr>
        <w:pStyle w:val="Tekstopmerking"/>
        <w:rPr>
          <w:bCs/>
          <w:sz w:val="18"/>
          <w:szCs w:val="24"/>
        </w:rPr>
      </w:pPr>
      <w:r w:rsidRPr="00CD7E4B">
        <w:rPr>
          <w:bCs/>
          <w:sz w:val="18"/>
          <w:szCs w:val="24"/>
        </w:rPr>
        <w:t>Bij vernietiging van dossiers conform de UWV Selectielijst (in het kader van de Archiefwet) is duidelijk waarom en wanneer een dossier moet worden vernietigd. Het dossier is gesloten, de bewaartermijn is verlopen en het recht of de aanspraak waaraan het dossier dienstbaar</w:t>
      </w:r>
      <w:r w:rsidRPr="003B5167">
        <w:rPr>
          <w:rStyle w:val="Voetnootmarkering"/>
        </w:rPr>
        <w:footnoteReference w:id="38"/>
      </w:r>
      <w:r w:rsidRPr="00CD7E4B">
        <w:rPr>
          <w:bCs/>
          <w:sz w:val="18"/>
          <w:szCs w:val="24"/>
        </w:rPr>
        <w:t xml:space="preserve"> is, is geheel geëindigd. </w:t>
      </w:r>
      <w:r w:rsidR="00CA36EC" w:rsidRPr="00CD7E4B">
        <w:rPr>
          <w:bCs/>
          <w:sz w:val="18"/>
          <w:szCs w:val="24"/>
        </w:rPr>
        <w:t>Of de gegevens uit dit dossier ook gebruikt worden in andere dossiers</w:t>
      </w:r>
      <w:r w:rsidR="00620D6F" w:rsidRPr="00CD7E4B">
        <w:rPr>
          <w:bCs/>
          <w:sz w:val="18"/>
          <w:szCs w:val="24"/>
        </w:rPr>
        <w:t xml:space="preserve"> (context</w:t>
      </w:r>
      <w:r w:rsidR="00CA36EC" w:rsidRPr="00CD7E4B">
        <w:rPr>
          <w:bCs/>
          <w:sz w:val="18"/>
          <w:szCs w:val="24"/>
        </w:rPr>
        <w:t>) is niet altijd duidelijk.</w:t>
      </w:r>
      <w:r w:rsidR="0079032A" w:rsidRPr="00CD7E4B">
        <w:rPr>
          <w:bCs/>
          <w:sz w:val="18"/>
          <w:szCs w:val="24"/>
        </w:rPr>
        <w:t xml:space="preserve"> </w:t>
      </w:r>
      <w:r w:rsidR="00CD7E4B" w:rsidRPr="00CD7E4B">
        <w:rPr>
          <w:bCs/>
          <w:sz w:val="18"/>
          <w:szCs w:val="24"/>
        </w:rPr>
        <w:t xml:space="preserve">De essentie is dat gegevens in relatie tot een bepaald dossier worden bewaard. </w:t>
      </w:r>
      <w:r w:rsidR="003B5167">
        <w:rPr>
          <w:bCs/>
          <w:sz w:val="18"/>
          <w:szCs w:val="24"/>
        </w:rPr>
        <w:t>Z</w:t>
      </w:r>
      <w:r w:rsidR="00CD7E4B" w:rsidRPr="00CD7E4B">
        <w:rPr>
          <w:bCs/>
          <w:sz w:val="18"/>
          <w:szCs w:val="24"/>
        </w:rPr>
        <w:t>olang er een recht is moeten de gegevens i</w:t>
      </w:r>
      <w:r w:rsidR="003B5167">
        <w:rPr>
          <w:bCs/>
          <w:sz w:val="18"/>
          <w:szCs w:val="24"/>
        </w:rPr>
        <w:t xml:space="preserve">n het kader van </w:t>
      </w:r>
      <w:r w:rsidR="00CD7E4B" w:rsidRPr="00CD7E4B">
        <w:rPr>
          <w:bCs/>
          <w:sz w:val="18"/>
          <w:szCs w:val="24"/>
        </w:rPr>
        <w:t>dat recht bewaard blijven. I</w:t>
      </w:r>
      <w:r w:rsidR="003B5167">
        <w:rPr>
          <w:bCs/>
          <w:sz w:val="18"/>
          <w:szCs w:val="24"/>
        </w:rPr>
        <w:t>n het kader van</w:t>
      </w:r>
      <w:r w:rsidR="00CD7E4B" w:rsidRPr="00CD7E4B">
        <w:rPr>
          <w:bCs/>
          <w:sz w:val="18"/>
          <w:szCs w:val="24"/>
        </w:rPr>
        <w:t xml:space="preserve"> een ander recht kunnen ze niet meer nodig zijn. Dan moet je ze vanuit dat recht niet meer kunnen vinden</w:t>
      </w:r>
      <w:r w:rsidR="003B5167">
        <w:rPr>
          <w:bCs/>
          <w:sz w:val="18"/>
          <w:szCs w:val="24"/>
        </w:rPr>
        <w:t>.</w:t>
      </w:r>
    </w:p>
    <w:p w14:paraId="4AC8DF79" w14:textId="77777777" w:rsidR="00D91C5D" w:rsidRDefault="00D91C5D" w:rsidP="00A236CE">
      <w:pPr>
        <w:rPr>
          <w:bCs/>
        </w:rPr>
      </w:pPr>
    </w:p>
    <w:p w14:paraId="1731F5E2" w14:textId="77777777" w:rsidR="00A236CE" w:rsidRDefault="00A236CE" w:rsidP="00A236CE">
      <w:pPr>
        <w:rPr>
          <w:bCs/>
        </w:rPr>
      </w:pPr>
      <w:r>
        <w:rPr>
          <w:bCs/>
        </w:rPr>
        <w:t>Waar het gaat om gegevens (en niet om dossiers) moet geconstateerd worden dat op organisatie-breed niveau er nog geen integraal overzicht van gegevens is waarover UWV beschikt, met hieraan gekoppeld een datum van vernietiging (of dataretentieregel) en de reden voor vernietiging.</w:t>
      </w:r>
    </w:p>
    <w:p w14:paraId="72B2992B" w14:textId="77777777" w:rsidR="00986209" w:rsidRPr="00265B45" w:rsidRDefault="00986209" w:rsidP="00A236CE">
      <w:pPr>
        <w:rPr>
          <w:bCs/>
        </w:rPr>
      </w:pPr>
    </w:p>
    <w:p w14:paraId="48AAFE0E" w14:textId="77777777" w:rsidR="00A236CE" w:rsidRPr="00986209" w:rsidRDefault="00A236CE" w:rsidP="00186965">
      <w:pPr>
        <w:pStyle w:val="Lijstalinea"/>
        <w:numPr>
          <w:ilvl w:val="0"/>
          <w:numId w:val="19"/>
        </w:numPr>
        <w:spacing w:after="160"/>
        <w:rPr>
          <w:rFonts w:asciiTheme="majorHAnsi" w:eastAsiaTheme="majorEastAsia" w:hAnsiTheme="majorHAnsi" w:cstheme="majorBidi"/>
          <w:color w:val="2E74B5" w:themeColor="accent1" w:themeShade="BF"/>
          <w:szCs w:val="18"/>
        </w:rPr>
      </w:pPr>
      <w:r w:rsidRPr="00986209">
        <w:rPr>
          <w:rFonts w:asciiTheme="majorHAnsi" w:eastAsiaTheme="majorEastAsia" w:hAnsiTheme="majorHAnsi" w:cstheme="majorBidi"/>
          <w:color w:val="2E74B5" w:themeColor="accent1" w:themeShade="BF"/>
          <w:szCs w:val="18"/>
        </w:rPr>
        <w:t>In hoeverre en op welke wijze is UWV (technisch gezien) in staat om daadwerkelijk gegevens te vernietigen?</w:t>
      </w:r>
    </w:p>
    <w:p w14:paraId="62E14D9A" w14:textId="77777777" w:rsidR="00E73C1A" w:rsidRDefault="00A236CE" w:rsidP="00A236CE">
      <w:pPr>
        <w:rPr>
          <w:bCs/>
        </w:rPr>
      </w:pPr>
      <w:r w:rsidRPr="007F1F5C">
        <w:rPr>
          <w:bCs/>
        </w:rPr>
        <w:lastRenderedPageBreak/>
        <w:t xml:space="preserve">Technisch gezien </w:t>
      </w:r>
      <w:r>
        <w:rPr>
          <w:bCs/>
        </w:rPr>
        <w:t xml:space="preserve">is UWV in staat om gegevens daadwerkelijk (fysiek) </w:t>
      </w:r>
      <w:r w:rsidRPr="00D3426A">
        <w:rPr>
          <w:bCs/>
        </w:rPr>
        <w:t>te vernietigen</w:t>
      </w:r>
      <w:r>
        <w:rPr>
          <w:bCs/>
        </w:rPr>
        <w:t>.</w:t>
      </w:r>
      <w:r w:rsidR="00B8420C">
        <w:rPr>
          <w:bCs/>
        </w:rPr>
        <w:t xml:space="preserve"> </w:t>
      </w:r>
      <w:r w:rsidR="00FC2005">
        <w:rPr>
          <w:bCs/>
        </w:rPr>
        <w:t xml:space="preserve">Backups van data worden gemaakt om in geval van </w:t>
      </w:r>
      <w:r w:rsidR="00150203">
        <w:rPr>
          <w:bCs/>
        </w:rPr>
        <w:t xml:space="preserve">calamiteiten </w:t>
      </w:r>
      <w:r w:rsidR="007F6387">
        <w:rPr>
          <w:bCs/>
        </w:rPr>
        <w:t>gegevens</w:t>
      </w:r>
      <w:r w:rsidR="00150203">
        <w:rPr>
          <w:bCs/>
        </w:rPr>
        <w:t xml:space="preserve"> terug te kunnen zetten</w:t>
      </w:r>
      <w:r w:rsidR="00870AB3">
        <w:rPr>
          <w:bCs/>
        </w:rPr>
        <w:t xml:space="preserve">. </w:t>
      </w:r>
      <w:r w:rsidR="00B8420C">
        <w:rPr>
          <w:bCs/>
        </w:rPr>
        <w:t>Het maken van backu</w:t>
      </w:r>
      <w:r w:rsidR="001E14D3">
        <w:rPr>
          <w:bCs/>
        </w:rPr>
        <w:t>ps heeft UWV uitbesteed aan leveranciers</w:t>
      </w:r>
      <w:r w:rsidR="00CE1C99">
        <w:rPr>
          <w:bCs/>
        </w:rPr>
        <w:t xml:space="preserve">. </w:t>
      </w:r>
      <w:r w:rsidR="000F16F9">
        <w:rPr>
          <w:bCs/>
        </w:rPr>
        <w:t xml:space="preserve">Bij DXC </w:t>
      </w:r>
      <w:r w:rsidR="00D51735">
        <w:rPr>
          <w:bCs/>
        </w:rPr>
        <w:t xml:space="preserve">wordt </w:t>
      </w:r>
      <w:r w:rsidR="000F16F9">
        <w:rPr>
          <w:bCs/>
        </w:rPr>
        <w:t xml:space="preserve">standaard wekelijks </w:t>
      </w:r>
      <w:r w:rsidR="004728A9">
        <w:rPr>
          <w:bCs/>
        </w:rPr>
        <w:t>een</w:t>
      </w:r>
      <w:r w:rsidR="007563CB">
        <w:rPr>
          <w:bCs/>
        </w:rPr>
        <w:t xml:space="preserve"> </w:t>
      </w:r>
      <w:r w:rsidR="00EE615E">
        <w:rPr>
          <w:bCs/>
        </w:rPr>
        <w:t xml:space="preserve">volledige </w:t>
      </w:r>
      <w:r w:rsidR="00811495">
        <w:rPr>
          <w:bCs/>
        </w:rPr>
        <w:t xml:space="preserve">kopie van de relevante </w:t>
      </w:r>
      <w:r w:rsidR="007F6387">
        <w:rPr>
          <w:bCs/>
        </w:rPr>
        <w:t>gegevens</w:t>
      </w:r>
      <w:r w:rsidR="00811495">
        <w:rPr>
          <w:bCs/>
        </w:rPr>
        <w:t xml:space="preserve"> </w:t>
      </w:r>
      <w:r w:rsidR="004E361F">
        <w:rPr>
          <w:bCs/>
        </w:rPr>
        <w:t>gemaakt (</w:t>
      </w:r>
      <w:r w:rsidR="006A63FA">
        <w:rPr>
          <w:bCs/>
        </w:rPr>
        <w:t xml:space="preserve">een full </w:t>
      </w:r>
      <w:r w:rsidR="004728A9">
        <w:rPr>
          <w:bCs/>
        </w:rPr>
        <w:t>backup). D</w:t>
      </w:r>
      <w:r w:rsidR="006A63FA">
        <w:rPr>
          <w:bCs/>
        </w:rPr>
        <w:t>aarnaast wordt d</w:t>
      </w:r>
      <w:r w:rsidR="004728A9">
        <w:rPr>
          <w:bCs/>
        </w:rPr>
        <w:t xml:space="preserve">agelijks </w:t>
      </w:r>
      <w:r w:rsidR="006A63FA">
        <w:rPr>
          <w:bCs/>
        </w:rPr>
        <w:t xml:space="preserve">een </w:t>
      </w:r>
      <w:r w:rsidR="004728A9">
        <w:rPr>
          <w:bCs/>
        </w:rPr>
        <w:t>incrementele back</w:t>
      </w:r>
      <w:r w:rsidR="004E361F">
        <w:rPr>
          <w:bCs/>
        </w:rPr>
        <w:t xml:space="preserve">up gemaakt </w:t>
      </w:r>
      <w:r w:rsidR="008C3EBD">
        <w:rPr>
          <w:bCs/>
        </w:rPr>
        <w:t xml:space="preserve">(veranderingen t.o.v. de vorige stand). </w:t>
      </w:r>
      <w:r w:rsidR="006F3158">
        <w:rPr>
          <w:bCs/>
        </w:rPr>
        <w:t>De standaard retentieperiode is 30 dagen</w:t>
      </w:r>
      <w:r w:rsidR="001B6231">
        <w:rPr>
          <w:bCs/>
        </w:rPr>
        <w:t>.</w:t>
      </w:r>
      <w:r w:rsidR="00841CB7">
        <w:rPr>
          <w:bCs/>
        </w:rPr>
        <w:t xml:space="preserve"> </w:t>
      </w:r>
      <w:r w:rsidR="001B6231">
        <w:rPr>
          <w:bCs/>
        </w:rPr>
        <w:t>B</w:t>
      </w:r>
      <w:r w:rsidR="00A00759">
        <w:rPr>
          <w:bCs/>
        </w:rPr>
        <w:t>ackup</w:t>
      </w:r>
      <w:r w:rsidR="001B6231">
        <w:rPr>
          <w:bCs/>
        </w:rPr>
        <w:t>s</w:t>
      </w:r>
      <w:r w:rsidR="003E78F6">
        <w:rPr>
          <w:bCs/>
        </w:rPr>
        <w:t xml:space="preserve"> worden gecre</w:t>
      </w:r>
      <w:r w:rsidR="00D7594B">
        <w:rPr>
          <w:bCs/>
        </w:rPr>
        <w:t>ë</w:t>
      </w:r>
      <w:r w:rsidR="003E78F6">
        <w:rPr>
          <w:bCs/>
        </w:rPr>
        <w:t>er</w:t>
      </w:r>
      <w:r w:rsidR="006D7CC0">
        <w:rPr>
          <w:bCs/>
        </w:rPr>
        <w:t>d</w:t>
      </w:r>
      <w:r w:rsidR="003E78F6">
        <w:rPr>
          <w:bCs/>
        </w:rPr>
        <w:t xml:space="preserve"> of vern</w:t>
      </w:r>
      <w:r w:rsidR="00E67AF0">
        <w:rPr>
          <w:bCs/>
        </w:rPr>
        <w:t>ie</w:t>
      </w:r>
      <w:r w:rsidR="003E78F6">
        <w:rPr>
          <w:bCs/>
        </w:rPr>
        <w:t>tigd, maar niet aangepast</w:t>
      </w:r>
      <w:r w:rsidR="007F6387">
        <w:rPr>
          <w:bCs/>
        </w:rPr>
        <w:t>.</w:t>
      </w:r>
    </w:p>
    <w:p w14:paraId="786B0A13" w14:textId="77777777" w:rsidR="004A53CA" w:rsidRDefault="004A53CA" w:rsidP="00A236CE">
      <w:pPr>
        <w:rPr>
          <w:bCs/>
        </w:rPr>
      </w:pPr>
    </w:p>
    <w:p w14:paraId="3D6E61C8" w14:textId="77777777" w:rsidR="004A53CA" w:rsidRPr="0090599D" w:rsidRDefault="004A53CA" w:rsidP="004A53CA">
      <w:pPr>
        <w:rPr>
          <w:b/>
          <w:bCs/>
        </w:rPr>
      </w:pPr>
      <w:r>
        <w:rPr>
          <w:b/>
          <w:bCs/>
        </w:rPr>
        <w:t>C</w:t>
      </w:r>
      <w:r w:rsidRPr="0090599D">
        <w:rPr>
          <w:b/>
          <w:bCs/>
        </w:rPr>
        <w:t>onclusies op basis van verzamelde informatie.</w:t>
      </w:r>
    </w:p>
    <w:p w14:paraId="4EA9F844" w14:textId="77777777" w:rsidR="004A53CA" w:rsidRDefault="004A53CA" w:rsidP="004A53CA">
      <w:r>
        <w:t xml:space="preserve">Op basis van de ontvangen antwoorden kan geconstateerd worden dat beleid voor </w:t>
      </w:r>
      <w:r w:rsidR="00B0769C">
        <w:t>gegevensvernietiging</w:t>
      </w:r>
      <w:r>
        <w:t xml:space="preserve"> er meestal niet of slechts deels is. Wel krijgt het opstellen of aanvullen van dit beleid nu meer aandacht dan voorheen. Een integrale en samenhangende opzet (visie, missie, jaarplan, BIP, doelstelling, actieplannen, etc.) komt niet terug in de antwoorden.</w:t>
      </w:r>
    </w:p>
    <w:p w14:paraId="69A634E6" w14:textId="77777777" w:rsidR="004A53CA" w:rsidRDefault="004A53CA" w:rsidP="004A53CA"/>
    <w:p w14:paraId="2848407C" w14:textId="77777777" w:rsidR="004A53CA" w:rsidRDefault="004A53CA" w:rsidP="004A53CA">
      <w:r>
        <w:t xml:space="preserve">In de meeste gevallen hebben divisies een besluitvormingsstructuur </w:t>
      </w:r>
      <w:r w:rsidRPr="00977BD3">
        <w:t>waar keuzes rondom vernietiging binnen primaire applicaties worden gemaakt</w:t>
      </w:r>
      <w:r>
        <w:t>. Deze is vaak informeel van aard. Hoeveel en welke partijen hierbij zijn betrokken verschilt per divisie.</w:t>
      </w:r>
    </w:p>
    <w:p w14:paraId="76DEA238" w14:textId="77777777" w:rsidR="004A53CA" w:rsidRDefault="004A53CA" w:rsidP="004A53CA"/>
    <w:p w14:paraId="560241FE" w14:textId="77777777" w:rsidR="004A53CA" w:rsidRDefault="004A53CA" w:rsidP="004A53CA">
      <w:pPr>
        <w:rPr>
          <w:bCs/>
        </w:rPr>
      </w:pPr>
      <w:r>
        <w:t xml:space="preserve">Voor de meeste primaire systemen is er geen of een informeel proces voor </w:t>
      </w:r>
      <w:r w:rsidR="00B0769C">
        <w:t>gegevensvernietiging</w:t>
      </w:r>
      <w:r>
        <w:t xml:space="preserve"> aanwezig. Dit betekent dat er geen garantie is dat de afhandeling van vernietigingsvraagstukken altijd op de dezelfde en op de juiste wijze verloopt.</w:t>
      </w:r>
      <w:r w:rsidRPr="00E4608C">
        <w:t xml:space="preserve"> </w:t>
      </w:r>
      <w:r>
        <w:t xml:space="preserve">In meer dan de helft van de gevallen is er geen </w:t>
      </w:r>
      <w:r w:rsidR="00B0769C">
        <w:t>gegevensvernietiging</w:t>
      </w:r>
      <w:r>
        <w:t>. Waar dit wel het geval is, is in een kwart van de gevallen geen documentatie voor handen die dit beschrijft. Besturingsmechanismen lijken niet aanwezig te zijn. Gezien de status van de overige aspecten (beleid, structuur en processen) is dit ook niet te verwachten.</w:t>
      </w:r>
      <w:r w:rsidRPr="008A608F">
        <w:rPr>
          <w:bCs/>
        </w:rPr>
        <w:t xml:space="preserve"> </w:t>
      </w:r>
      <w:r>
        <w:rPr>
          <w:bCs/>
        </w:rPr>
        <w:t xml:space="preserve">Personeel dat zich bezighoudt met </w:t>
      </w:r>
      <w:r w:rsidR="00B0769C">
        <w:rPr>
          <w:bCs/>
        </w:rPr>
        <w:t>gegevensvernietiging</w:t>
      </w:r>
      <w:r>
        <w:rPr>
          <w:bCs/>
        </w:rPr>
        <w:t xml:space="preserve"> is soms wel, soms niet aanwezig. Ook op dit aspect bestaan er verschillen hoe dit per divisie en applicatie is ingericht.</w:t>
      </w:r>
    </w:p>
    <w:p w14:paraId="2FAA8CA9" w14:textId="77777777" w:rsidR="004A53CA" w:rsidRDefault="004A53CA" w:rsidP="004A53CA">
      <w:pPr>
        <w:rPr>
          <w:bCs/>
        </w:rPr>
      </w:pPr>
    </w:p>
    <w:p w14:paraId="3CE2EBA3" w14:textId="77777777" w:rsidR="00CE1F29" w:rsidRDefault="004A53CA" w:rsidP="00CE1F29">
      <w:r>
        <w:rPr>
          <w:bCs/>
        </w:rPr>
        <w:t xml:space="preserve">Als gekeken wordt naar documentatie op zaakniveau, persoonsniveau en gegevensniveau en het bepalen en vastleggen van bewaartermijnen </w:t>
      </w:r>
      <w:r>
        <w:t xml:space="preserve">wordt aangegeven dat documentatie aanwezig is. </w:t>
      </w:r>
      <w:r w:rsidR="00CE1F29">
        <w:t>Een koppeling tussen taak inclusief bewaartermijn en de hier benoemde niveaus  is er in de praktijk meestal nog niet, maar hier is wel aandacht voor.</w:t>
      </w:r>
    </w:p>
    <w:p w14:paraId="6876A78D" w14:textId="77777777" w:rsidR="004A53CA" w:rsidRDefault="004A53CA" w:rsidP="004A53CA"/>
    <w:p w14:paraId="2B06B62C" w14:textId="77777777" w:rsidR="004A53CA" w:rsidRDefault="004A53CA" w:rsidP="004A53CA">
      <w:pPr>
        <w:rPr>
          <w:bCs/>
        </w:rPr>
      </w:pPr>
      <w:r>
        <w:rPr>
          <w:bCs/>
        </w:rPr>
        <w:t xml:space="preserve">Niet altijd is er sprake van </w:t>
      </w:r>
      <w:r w:rsidR="00B0769C">
        <w:rPr>
          <w:bCs/>
        </w:rPr>
        <w:t>gegevensvernietiging</w:t>
      </w:r>
      <w:r>
        <w:rPr>
          <w:bCs/>
        </w:rPr>
        <w:t xml:space="preserve">. Waar </w:t>
      </w:r>
      <w:r w:rsidR="00B0769C">
        <w:rPr>
          <w:bCs/>
        </w:rPr>
        <w:t>gegevensvernietiging</w:t>
      </w:r>
      <w:r>
        <w:rPr>
          <w:bCs/>
        </w:rPr>
        <w:t xml:space="preserve"> plaatsvindt gebeurt dit vaak adhoc. Waar </w:t>
      </w:r>
      <w:r w:rsidR="00B0769C">
        <w:rPr>
          <w:bCs/>
        </w:rPr>
        <w:t>gegevensvernietiging</w:t>
      </w:r>
      <w:r>
        <w:rPr>
          <w:bCs/>
        </w:rPr>
        <w:t xml:space="preserve"> met een bepaalde frequentie gebeurt is er een grote variatie in frequentie (enkele maanden tot elke 10 jaar). In sommige gevallen wordt ook aangegeven dat voor een applicatie onduidelijk is of data wordt vernietigd. </w:t>
      </w:r>
    </w:p>
    <w:p w14:paraId="3B8789AE" w14:textId="77777777" w:rsidR="004A53CA" w:rsidRDefault="004A53CA" w:rsidP="00A236CE">
      <w:pPr>
        <w:rPr>
          <w:bCs/>
        </w:rPr>
      </w:pPr>
    </w:p>
    <w:p w14:paraId="59B9ADED" w14:textId="77777777" w:rsidR="0037061F" w:rsidRPr="00C60938" w:rsidRDefault="00122A24" w:rsidP="00DF1218">
      <w:pPr>
        <w:pStyle w:val="Plattetekst"/>
        <w:tabs>
          <w:tab w:val="left" w:pos="7088"/>
        </w:tabs>
        <w:spacing w:after="0"/>
        <w:rPr>
          <w:b/>
        </w:rPr>
      </w:pPr>
      <w:r w:rsidRPr="00C60938">
        <w:rPr>
          <w:b/>
        </w:rPr>
        <w:t xml:space="preserve">Aanpak </w:t>
      </w:r>
    </w:p>
    <w:p w14:paraId="43525582" w14:textId="77777777" w:rsidR="00DF1218" w:rsidRPr="005833DD" w:rsidRDefault="0037061F" w:rsidP="00DF1218">
      <w:pPr>
        <w:pStyle w:val="Plattetekst"/>
        <w:tabs>
          <w:tab w:val="left" w:pos="7088"/>
        </w:tabs>
        <w:spacing w:after="0"/>
        <w:rPr>
          <w:b/>
          <w:bCs/>
        </w:rPr>
      </w:pPr>
      <w:r>
        <w:rPr>
          <w:bCs/>
        </w:rPr>
        <w:t xml:space="preserve">Een aanpak </w:t>
      </w:r>
      <w:r w:rsidR="00DF1218" w:rsidRPr="005833DD">
        <w:rPr>
          <w:bCs/>
        </w:rPr>
        <w:t xml:space="preserve">die structurele inbedding </w:t>
      </w:r>
      <w:r w:rsidR="00DF1218">
        <w:rPr>
          <w:bCs/>
        </w:rPr>
        <w:t xml:space="preserve">van </w:t>
      </w:r>
      <w:r w:rsidR="00DF1218" w:rsidRPr="005833DD">
        <w:rPr>
          <w:bCs/>
        </w:rPr>
        <w:t>DLM binnen UWV</w:t>
      </w:r>
      <w:r w:rsidR="005E1A72">
        <w:rPr>
          <w:bCs/>
        </w:rPr>
        <w:t xml:space="preserve"> </w:t>
      </w:r>
      <w:r w:rsidR="00C60938">
        <w:rPr>
          <w:bCs/>
        </w:rPr>
        <w:t>voor gegevens</w:t>
      </w:r>
      <w:r w:rsidR="00DF1218" w:rsidRPr="005833DD">
        <w:rPr>
          <w:bCs/>
        </w:rPr>
        <w:t>vernietiging</w:t>
      </w:r>
      <w:r w:rsidR="00DF1218">
        <w:rPr>
          <w:bCs/>
        </w:rPr>
        <w:t xml:space="preserve"> mogelijk maakt</w:t>
      </w:r>
      <w:r w:rsidR="00C60938">
        <w:rPr>
          <w:bCs/>
        </w:rPr>
        <w:t xml:space="preserve"> is onderdeel van </w:t>
      </w:r>
      <w:r w:rsidR="00A2311B">
        <w:rPr>
          <w:bCs/>
        </w:rPr>
        <w:t>de bredere aanpak voor DLM die in dit rapport wordt beschreven</w:t>
      </w:r>
      <w:r w:rsidR="006C5291">
        <w:rPr>
          <w:bCs/>
        </w:rPr>
        <w:t xml:space="preserve">. Die bredere aanpak betreft </w:t>
      </w:r>
      <w:r w:rsidR="00440E97">
        <w:rPr>
          <w:bCs/>
        </w:rPr>
        <w:t>alle fasen van DLM</w:t>
      </w:r>
      <w:r w:rsidR="003657E7">
        <w:rPr>
          <w:bCs/>
        </w:rPr>
        <w:t xml:space="preserve"> (niet alleen gegevensvernietiging).</w:t>
      </w:r>
      <w:r w:rsidR="006F1C33">
        <w:rPr>
          <w:bCs/>
        </w:rPr>
        <w:t xml:space="preserve"> Binnen deze aanpak zijn het de dataretentieregels</w:t>
      </w:r>
      <w:r w:rsidR="002635DB">
        <w:rPr>
          <w:bCs/>
        </w:rPr>
        <w:t xml:space="preserve"> die een correcte en tijdige gegevensvernietiging mogelijk maken.</w:t>
      </w:r>
    </w:p>
    <w:p w14:paraId="48A73218" w14:textId="77777777" w:rsidR="00E73C1A" w:rsidRDefault="00985B14" w:rsidP="00DA390E">
      <w:pPr>
        <w:pStyle w:val="RptHoofdstuk1"/>
      </w:pPr>
      <w:bookmarkStart w:id="13" w:name="_Toc95480608"/>
      <w:r>
        <w:lastRenderedPageBreak/>
        <w:t>Bepalen d</w:t>
      </w:r>
      <w:r w:rsidR="00D005EE">
        <w:t>ata</w:t>
      </w:r>
      <w:r w:rsidR="006867E2">
        <w:t>vernietiging en</w:t>
      </w:r>
      <w:r w:rsidR="004722E0">
        <w:t xml:space="preserve"> </w:t>
      </w:r>
      <w:r w:rsidR="00F13163">
        <w:t>dataretentie</w:t>
      </w:r>
      <w:r w:rsidR="004D00B4">
        <w:t>regels</w:t>
      </w:r>
      <w:bookmarkEnd w:id="13"/>
    </w:p>
    <w:p w14:paraId="5139A2B3" w14:textId="77777777" w:rsidR="00675419" w:rsidRPr="00675419" w:rsidRDefault="00675419" w:rsidP="008547BC">
      <w:pPr>
        <w:pStyle w:val="RptStandaard"/>
        <w:rPr>
          <w:b/>
          <w:bCs/>
        </w:rPr>
      </w:pPr>
      <w:r w:rsidRPr="00675419">
        <w:rPr>
          <w:b/>
          <w:bCs/>
        </w:rPr>
        <w:t>Inleiding</w:t>
      </w:r>
    </w:p>
    <w:p w14:paraId="2B23A105" w14:textId="77777777" w:rsidR="009E0C1B" w:rsidRDefault="00EB065F" w:rsidP="009E0C1B">
      <w:pPr>
        <w:pStyle w:val="Plattetekst"/>
      </w:pPr>
      <w:r>
        <w:t>Een van de oorzaken van het niet tijdig ver</w:t>
      </w:r>
      <w:r w:rsidR="0069494E">
        <w:t>nietigen</w:t>
      </w:r>
      <w:r>
        <w:t xml:space="preserve"> van gegevens is dat </w:t>
      </w:r>
      <w:r w:rsidR="00394F76">
        <w:t>er s</w:t>
      </w:r>
      <w:r w:rsidR="0053550A">
        <w:t>oms</w:t>
      </w:r>
      <w:r w:rsidR="005F3F43">
        <w:t xml:space="preserve"> sprake i</w:t>
      </w:r>
      <w:r w:rsidR="002D1657">
        <w:t xml:space="preserve">s </w:t>
      </w:r>
      <w:r w:rsidR="000A6C44">
        <w:t>van onze</w:t>
      </w:r>
      <w:r w:rsidR="003E65E9">
        <w:t>kerheid</w:t>
      </w:r>
      <w:r w:rsidR="007828EA">
        <w:t xml:space="preserve"> over wanneer </w:t>
      </w:r>
      <w:r w:rsidR="00F04E9D">
        <w:t xml:space="preserve">gegevens te </w:t>
      </w:r>
      <w:r w:rsidR="007828EA">
        <w:t>vernietigen</w:t>
      </w:r>
      <w:r w:rsidR="006906B6">
        <w:t xml:space="preserve"> </w:t>
      </w:r>
      <w:r w:rsidR="003E65E9">
        <w:t>(</w:t>
      </w:r>
      <w:r w:rsidR="00C95B25">
        <w:t>‘</w:t>
      </w:r>
      <w:r w:rsidR="003E65E9">
        <w:t xml:space="preserve">liever </w:t>
      </w:r>
      <w:r w:rsidR="00C95B25">
        <w:t>bewaren, dan ten onrechte vernietigen’</w:t>
      </w:r>
      <w:r w:rsidR="00F04E9D">
        <w:t>)</w:t>
      </w:r>
      <w:r w:rsidR="00E77416">
        <w:t xml:space="preserve">. </w:t>
      </w:r>
      <w:r w:rsidR="00B1128C">
        <w:t>De Archiefwet kent zelf geen bewaartermij</w:t>
      </w:r>
      <w:r w:rsidR="001C4E33">
        <w:t xml:space="preserve">nen, </w:t>
      </w:r>
      <w:r w:rsidR="00A12C57">
        <w:t xml:space="preserve">maar schrijft een selectielijst voor waarin deze termijnen zijn beschreven. </w:t>
      </w:r>
      <w:r w:rsidR="00405B09">
        <w:t xml:space="preserve">Bij het opstellen van deze termijnen zijn de materiewetten leidend geweest. </w:t>
      </w:r>
      <w:r w:rsidR="00DF3D72">
        <w:t>De AVG kent zelf evenmin bewaartermijnen maar geeft wel ric</w:t>
      </w:r>
      <w:r w:rsidR="00A7470A">
        <w:t>htijnen voor het verwijderen van (persoon</w:t>
      </w:r>
      <w:r w:rsidR="00370D66">
        <w:t>s</w:t>
      </w:r>
      <w:r w:rsidR="00A7470A">
        <w:t xml:space="preserve">) </w:t>
      </w:r>
      <w:r w:rsidR="00370D66">
        <w:t>gegevens</w:t>
      </w:r>
      <w:r w:rsidR="00A7470A">
        <w:t>.</w:t>
      </w:r>
    </w:p>
    <w:p w14:paraId="10E4F730" w14:textId="77777777" w:rsidR="00401AEB" w:rsidRDefault="00401AEB" w:rsidP="009E0C1B">
      <w:pPr>
        <w:pStyle w:val="Plattetekst"/>
        <w:rPr>
          <w:b/>
          <w:bCs/>
        </w:rPr>
      </w:pPr>
    </w:p>
    <w:p w14:paraId="3AEBB305" w14:textId="77777777" w:rsidR="00E525BA" w:rsidRDefault="00B810F8" w:rsidP="009E0C1B">
      <w:pPr>
        <w:pStyle w:val="Plattetekst"/>
        <w:rPr>
          <w:b/>
          <w:bCs/>
        </w:rPr>
      </w:pPr>
      <w:r>
        <w:rPr>
          <w:b/>
          <w:bCs/>
        </w:rPr>
        <w:t>Bepalen d</w:t>
      </w:r>
      <w:r w:rsidR="006867E2">
        <w:rPr>
          <w:b/>
          <w:bCs/>
        </w:rPr>
        <w:t>atavernietiging</w:t>
      </w:r>
    </w:p>
    <w:p w14:paraId="7F3FA4B3" w14:textId="77777777" w:rsidR="00C05CD2" w:rsidRDefault="00C87549" w:rsidP="0084238E">
      <w:pPr>
        <w:pStyle w:val="Plattetekst"/>
      </w:pPr>
      <w:r>
        <w:rPr>
          <w:noProof/>
          <w:lang w:eastAsia="nl-NL"/>
        </w:rPr>
        <w:drawing>
          <wp:anchor distT="0" distB="0" distL="114300" distR="114300" simplePos="0" relativeHeight="251685888" behindDoc="0" locked="0" layoutInCell="1" allowOverlap="1" wp14:anchorId="4FFE0D94" wp14:editId="74192A0B">
            <wp:simplePos x="0" y="0"/>
            <wp:positionH relativeFrom="column">
              <wp:posOffset>-60325</wp:posOffset>
            </wp:positionH>
            <wp:positionV relativeFrom="paragraph">
              <wp:posOffset>478790</wp:posOffset>
            </wp:positionV>
            <wp:extent cx="6425565" cy="3689350"/>
            <wp:effectExtent l="0" t="0" r="0" b="635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425565" cy="3689350"/>
                    </a:xfrm>
                    <a:prstGeom prst="rect">
                      <a:avLst/>
                    </a:prstGeom>
                  </pic:spPr>
                </pic:pic>
              </a:graphicData>
            </a:graphic>
            <wp14:sizeRelH relativeFrom="margin">
              <wp14:pctWidth>0</wp14:pctWidth>
            </wp14:sizeRelH>
            <wp14:sizeRelV relativeFrom="margin">
              <wp14:pctHeight>0</wp14:pctHeight>
            </wp14:sizeRelV>
          </wp:anchor>
        </w:drawing>
      </w:r>
      <w:r w:rsidR="00D0719D">
        <w:t xml:space="preserve">In het onderstaande stroomschema </w:t>
      </w:r>
      <w:r w:rsidR="00040794">
        <w:t xml:space="preserve">wordt beschreven </w:t>
      </w:r>
      <w:r w:rsidR="006A2E69">
        <w:t xml:space="preserve">hoe </w:t>
      </w:r>
      <w:r w:rsidR="00087117">
        <w:t xml:space="preserve">bepaald kan worden of informatie </w:t>
      </w:r>
      <w:r w:rsidR="0084238E">
        <w:t xml:space="preserve">mag worden </w:t>
      </w:r>
      <w:r w:rsidR="00087117">
        <w:t>vernietigd</w:t>
      </w:r>
      <w:r w:rsidR="0084238E">
        <w:t>.</w:t>
      </w:r>
      <w:r w:rsidR="00087117">
        <w:t xml:space="preserve"> </w:t>
      </w:r>
    </w:p>
    <w:p w14:paraId="479E57B8" w14:textId="77777777" w:rsidR="007F6792" w:rsidRDefault="007F6792" w:rsidP="008547BC">
      <w:pPr>
        <w:pStyle w:val="RptStandaard"/>
      </w:pPr>
    </w:p>
    <w:p w14:paraId="20980EE1" w14:textId="77777777" w:rsidR="007F6792" w:rsidRDefault="007F6792" w:rsidP="008547BC">
      <w:pPr>
        <w:pStyle w:val="RptStandaard"/>
      </w:pPr>
    </w:p>
    <w:p w14:paraId="047F89D6" w14:textId="77777777" w:rsidR="00F20C63" w:rsidRDefault="00D52EB3" w:rsidP="008547BC">
      <w:pPr>
        <w:pStyle w:val="RptStandaard"/>
      </w:pPr>
      <w:r>
        <w:t xml:space="preserve">Indien een taak nog niet opgenomen is in de selectielijst, dan dienen de gegevens en andere informatieobjecten die voortvloeien uit deze taak bewaard te worden, totdat de taak is opgenomen in een nieuwe versie van de selectielijst. Deze bepaling vloeit voort uit de archiefwetgeving. Als er gegevens worden verzameld door UWV, waarvoor geen verwerkingsgrondslag aanwezig is (en dus ook geen taak), dan vallen deze gegevens niet onder de werking van de </w:t>
      </w:r>
      <w:r w:rsidR="009162FB">
        <w:t>a</w:t>
      </w:r>
      <w:r>
        <w:t>rchiefwetgeving. Mocht het gaan om persoonsgegevens zonder verwerkingsgrondslag, dan moeten deze op grond van de AVG zo spoedig mogelijk worden verwijderd.</w:t>
      </w:r>
    </w:p>
    <w:p w14:paraId="2BD77DC8" w14:textId="77777777" w:rsidR="00036FCF" w:rsidRDefault="00036FCF" w:rsidP="008547BC">
      <w:pPr>
        <w:pStyle w:val="RptStandaard"/>
      </w:pPr>
    </w:p>
    <w:p w14:paraId="05012D7D" w14:textId="77777777" w:rsidR="000973D4" w:rsidRDefault="009B1581" w:rsidP="008547BC">
      <w:pPr>
        <w:pStyle w:val="RptStandaard"/>
      </w:pPr>
      <w:r>
        <w:t xml:space="preserve">Bij het </w:t>
      </w:r>
      <w:r w:rsidR="002C0E5B">
        <w:t xml:space="preserve">bepalen van bewaartermijnen dient rekening gehouden te worden met </w:t>
      </w:r>
      <w:r w:rsidR="00BA7FBF">
        <w:t>afhankelijkheden</w:t>
      </w:r>
      <w:r w:rsidR="00BC2E5E">
        <w:t xml:space="preserve"> tussen gegevens (‘ketens’). </w:t>
      </w:r>
      <w:r w:rsidR="009D638C">
        <w:t>Een voorbeel</w:t>
      </w:r>
      <w:r w:rsidR="003E7EEE">
        <w:t xml:space="preserve">d hiervan is een medische keuring die </w:t>
      </w:r>
      <w:r w:rsidR="00137350">
        <w:t>plaatsvindt in het kader van een uitkeringsaanvraag.</w:t>
      </w:r>
      <w:r w:rsidR="00AE6063" w:rsidRPr="00AE6063">
        <w:t xml:space="preserve"> </w:t>
      </w:r>
    </w:p>
    <w:p w14:paraId="193AC0FF" w14:textId="77777777" w:rsidR="00421688" w:rsidRDefault="00421688" w:rsidP="008547BC">
      <w:pPr>
        <w:pStyle w:val="RptStandaard"/>
      </w:pPr>
    </w:p>
    <w:p w14:paraId="7E0AAD08" w14:textId="77777777" w:rsidR="00421688" w:rsidRPr="00E34D2E" w:rsidRDefault="00A2502D" w:rsidP="008547BC">
      <w:pPr>
        <w:pStyle w:val="RptStandaard"/>
        <w:rPr>
          <w:rStyle w:val="PlattetekstChar"/>
          <w:kern w:val="0"/>
        </w:rPr>
      </w:pPr>
      <w:r w:rsidRPr="00E34D2E">
        <w:rPr>
          <w:rStyle w:val="PlattetekstChar"/>
          <w:kern w:val="0"/>
        </w:rPr>
        <w:t>Vanwege die afhankelijkheden is de SVZ leidend: je moet dus weten welke zaken onderdeel zijn van de SVZ en in welke dossiers de gegevens zijn gebruikt. Als alle dossiers die onderdeel zijn van de SVZ gesloten zijn omdat het recht is beëindigd, kunnen de bewaartermijnen van start gaan en dat geldt ook voor de gegevens. Mochten de gegevens in geen enkele SVZ gebruikt worden, dan mogen we ze ook niet hebben</w:t>
      </w:r>
      <w:r w:rsidR="00E34D2E" w:rsidRPr="00E34D2E">
        <w:rPr>
          <w:rStyle w:val="PlattetekstChar"/>
          <w:kern w:val="0"/>
        </w:rPr>
        <w:t>.</w:t>
      </w:r>
    </w:p>
    <w:p w14:paraId="7A9D0729" w14:textId="77777777" w:rsidR="00E525BA" w:rsidRDefault="00E525BA" w:rsidP="008547BC">
      <w:pPr>
        <w:pStyle w:val="RptStandaard"/>
      </w:pPr>
    </w:p>
    <w:p w14:paraId="7528A874" w14:textId="77777777" w:rsidR="00E525BA" w:rsidRPr="008800F5" w:rsidRDefault="008800F5" w:rsidP="008800F5">
      <w:pPr>
        <w:pStyle w:val="Plattetekst"/>
        <w:rPr>
          <w:b/>
          <w:bCs/>
        </w:rPr>
      </w:pPr>
      <w:r w:rsidRPr="008800F5">
        <w:rPr>
          <w:b/>
          <w:bCs/>
        </w:rPr>
        <w:t>Bepalen</w:t>
      </w:r>
      <w:r w:rsidR="00E525BA" w:rsidRPr="008800F5">
        <w:rPr>
          <w:b/>
          <w:bCs/>
        </w:rPr>
        <w:t xml:space="preserve"> van </w:t>
      </w:r>
      <w:r w:rsidR="004D00B4" w:rsidRPr="008800F5">
        <w:rPr>
          <w:b/>
          <w:bCs/>
        </w:rPr>
        <w:t>de</w:t>
      </w:r>
      <w:r w:rsidR="00E525BA" w:rsidRPr="008800F5">
        <w:rPr>
          <w:b/>
          <w:bCs/>
        </w:rPr>
        <w:t xml:space="preserve"> dataretenti</w:t>
      </w:r>
      <w:r w:rsidR="004D00B4" w:rsidRPr="008800F5">
        <w:rPr>
          <w:b/>
          <w:bCs/>
        </w:rPr>
        <w:t>eregels</w:t>
      </w:r>
    </w:p>
    <w:p w14:paraId="33D34E05" w14:textId="77777777" w:rsidR="00D5698A" w:rsidRDefault="00D129D6" w:rsidP="008800F5">
      <w:pPr>
        <w:pStyle w:val="Plattetekst"/>
        <w:rPr>
          <w:rStyle w:val="PlattetekstChar"/>
        </w:rPr>
      </w:pPr>
      <w:r>
        <w:rPr>
          <w:rStyle w:val="PlattetekstChar"/>
        </w:rPr>
        <w:t xml:space="preserve">In het onderstaande wordt kort </w:t>
      </w:r>
      <w:r w:rsidR="00155D6C">
        <w:rPr>
          <w:rStyle w:val="PlattetekstChar"/>
        </w:rPr>
        <w:t>beschreven wat</w:t>
      </w:r>
      <w:r>
        <w:rPr>
          <w:rStyle w:val="PlattetekstChar"/>
        </w:rPr>
        <w:t xml:space="preserve"> de stappen </w:t>
      </w:r>
      <w:r w:rsidR="00155D6C">
        <w:rPr>
          <w:rStyle w:val="PlattetekstChar"/>
        </w:rPr>
        <w:t xml:space="preserve">zijn </w:t>
      </w:r>
      <w:r>
        <w:rPr>
          <w:rStyle w:val="PlattetekstChar"/>
        </w:rPr>
        <w:t xml:space="preserve">die </w:t>
      </w:r>
      <w:r w:rsidR="00155D6C">
        <w:rPr>
          <w:rStyle w:val="PlattetekstChar"/>
        </w:rPr>
        <w:t xml:space="preserve">door andere organisaties zijn </w:t>
      </w:r>
      <w:r>
        <w:rPr>
          <w:rStyle w:val="PlattetekstChar"/>
        </w:rPr>
        <w:t xml:space="preserve">genomen om de dataretentieregels </w:t>
      </w:r>
      <w:r w:rsidR="00D5698A">
        <w:rPr>
          <w:rStyle w:val="PlattetekstChar"/>
        </w:rPr>
        <w:t>te bepalen.</w:t>
      </w:r>
      <w:r w:rsidR="00AB4FFA">
        <w:rPr>
          <w:rStyle w:val="PlattetekstChar"/>
        </w:rPr>
        <w:t xml:space="preserve"> </w:t>
      </w:r>
    </w:p>
    <w:p w14:paraId="4C64F49A" w14:textId="77777777" w:rsidR="00D47973" w:rsidRDefault="00500C3F" w:rsidP="008800F5">
      <w:pPr>
        <w:pStyle w:val="Plattetekst"/>
      </w:pPr>
      <w:r w:rsidRPr="008718B7">
        <w:rPr>
          <w:rStyle w:val="PlattetekstChar"/>
        </w:rPr>
        <w:t>De</w:t>
      </w:r>
      <w:r w:rsidR="00562AA0" w:rsidRPr="008718B7">
        <w:rPr>
          <w:rStyle w:val="PlattetekstChar"/>
        </w:rPr>
        <w:t xml:space="preserve"> dataretentie</w:t>
      </w:r>
      <w:r w:rsidRPr="008718B7">
        <w:rPr>
          <w:rStyle w:val="PlattetekstChar"/>
        </w:rPr>
        <w:t>regels</w:t>
      </w:r>
      <w:r w:rsidR="00C376D5" w:rsidRPr="008718B7">
        <w:rPr>
          <w:rStyle w:val="PlattetekstChar"/>
        </w:rPr>
        <w:t xml:space="preserve"> (DR-regels)</w:t>
      </w:r>
      <w:r w:rsidR="00562AA0" w:rsidRPr="008718B7">
        <w:rPr>
          <w:rStyle w:val="PlattetekstChar"/>
        </w:rPr>
        <w:t xml:space="preserve"> </w:t>
      </w:r>
      <w:r w:rsidR="006F4E0F" w:rsidRPr="008718B7">
        <w:rPr>
          <w:rStyle w:val="PlattetekstChar"/>
        </w:rPr>
        <w:t>beschrij</w:t>
      </w:r>
      <w:r w:rsidR="006770EC" w:rsidRPr="008718B7">
        <w:rPr>
          <w:rStyle w:val="PlattetekstChar"/>
        </w:rPr>
        <w:t>ven</w:t>
      </w:r>
      <w:r w:rsidR="006F4E0F" w:rsidRPr="008718B7">
        <w:rPr>
          <w:rStyle w:val="PlattetekstChar"/>
        </w:rPr>
        <w:t xml:space="preserve"> voor alle gegevens </w:t>
      </w:r>
      <w:r w:rsidR="00A5023F" w:rsidRPr="008718B7">
        <w:rPr>
          <w:rStyle w:val="PlattetekstChar"/>
        </w:rPr>
        <w:t xml:space="preserve">tot wanneer </w:t>
      </w:r>
      <w:r w:rsidR="002407D4" w:rsidRPr="008718B7">
        <w:rPr>
          <w:rStyle w:val="PlattetekstChar"/>
        </w:rPr>
        <w:t xml:space="preserve">deze </w:t>
      </w:r>
      <w:r w:rsidR="00A5023F" w:rsidRPr="008718B7">
        <w:rPr>
          <w:rStyle w:val="PlattetekstChar"/>
        </w:rPr>
        <w:t xml:space="preserve">gegevens </w:t>
      </w:r>
      <w:r w:rsidR="002E110F" w:rsidRPr="008718B7">
        <w:rPr>
          <w:rStyle w:val="PlattetekstChar"/>
        </w:rPr>
        <w:t xml:space="preserve">aanwezig moeten zijn en op welk moment </w:t>
      </w:r>
      <w:r w:rsidR="0050303C" w:rsidRPr="008718B7">
        <w:rPr>
          <w:rStyle w:val="PlattetekstChar"/>
        </w:rPr>
        <w:t>gegevens</w:t>
      </w:r>
      <w:r w:rsidR="00EA6273" w:rsidRPr="008718B7">
        <w:rPr>
          <w:rStyle w:val="PlattetekstChar"/>
        </w:rPr>
        <w:t xml:space="preserve"> vernietigd moeten worden. </w:t>
      </w:r>
      <w:r w:rsidR="006770EC" w:rsidRPr="008718B7">
        <w:rPr>
          <w:rStyle w:val="PlattetekstChar"/>
        </w:rPr>
        <w:t>De</w:t>
      </w:r>
      <w:r w:rsidR="0011722C" w:rsidRPr="008718B7">
        <w:rPr>
          <w:rStyle w:val="PlattetekstChar"/>
        </w:rPr>
        <w:t xml:space="preserve"> dataretentie</w:t>
      </w:r>
      <w:r w:rsidR="006770EC" w:rsidRPr="008718B7">
        <w:rPr>
          <w:rStyle w:val="PlattetekstChar"/>
        </w:rPr>
        <w:t>regels</w:t>
      </w:r>
      <w:r w:rsidR="0011722C" w:rsidRPr="008718B7">
        <w:rPr>
          <w:rStyle w:val="PlattetekstChar"/>
        </w:rPr>
        <w:t xml:space="preserve"> word</w:t>
      </w:r>
      <w:r w:rsidR="006770EC" w:rsidRPr="008718B7">
        <w:rPr>
          <w:rStyle w:val="PlattetekstChar"/>
        </w:rPr>
        <w:t>en</w:t>
      </w:r>
      <w:r w:rsidR="0011722C" w:rsidRPr="008718B7">
        <w:rPr>
          <w:rStyle w:val="PlattetekstChar"/>
        </w:rPr>
        <w:t xml:space="preserve"> </w:t>
      </w:r>
      <w:r w:rsidR="00887542" w:rsidRPr="009B1F6A">
        <w:t>v</w:t>
      </w:r>
      <w:r w:rsidR="0011722C" w:rsidRPr="009B1F6A">
        <w:t xml:space="preserve">ormgegeven door eerst de functionele </w:t>
      </w:r>
      <w:r w:rsidR="00A82419" w:rsidRPr="009B1F6A">
        <w:t>dataretentieregels vast te stellen</w:t>
      </w:r>
      <w:r w:rsidR="00D86A73" w:rsidRPr="009B1F6A">
        <w:t xml:space="preserve"> en deze vervolgens te vertalen</w:t>
      </w:r>
      <w:r w:rsidR="00A6177D" w:rsidRPr="009B1F6A">
        <w:t xml:space="preserve"> </w:t>
      </w:r>
      <w:r w:rsidR="00886470">
        <w:t>n</w:t>
      </w:r>
      <w:r w:rsidR="00D86A73" w:rsidRPr="009B1F6A">
        <w:t>aar technische dataretentieregel</w:t>
      </w:r>
      <w:r w:rsidR="00636E43" w:rsidRPr="009B1F6A">
        <w:t xml:space="preserve">s die uitgevoerd kunnen worden </w:t>
      </w:r>
      <w:r w:rsidR="00EF5B1B" w:rsidRPr="009B1F6A">
        <w:t>door een softwareprogramma of scripts.</w:t>
      </w:r>
      <w:r w:rsidR="00EF5B1B">
        <w:t xml:space="preserve"> </w:t>
      </w:r>
    </w:p>
    <w:p w14:paraId="5808892B" w14:textId="77777777" w:rsidR="00D47973" w:rsidRDefault="00D47973" w:rsidP="008547BC">
      <w:pPr>
        <w:pStyle w:val="RptStandaard"/>
      </w:pPr>
    </w:p>
    <w:p w14:paraId="5A830C90" w14:textId="77777777" w:rsidR="00E525BA" w:rsidRPr="004218B4" w:rsidRDefault="00FC1953" w:rsidP="00186965">
      <w:pPr>
        <w:pStyle w:val="RptStandaard"/>
        <w:numPr>
          <w:ilvl w:val="0"/>
          <w:numId w:val="22"/>
        </w:numPr>
        <w:rPr>
          <w:u w:val="single"/>
        </w:rPr>
      </w:pPr>
      <w:r w:rsidRPr="004218B4">
        <w:rPr>
          <w:u w:val="single"/>
        </w:rPr>
        <w:t>Functionele DR-regels</w:t>
      </w:r>
    </w:p>
    <w:p w14:paraId="7085D743" w14:textId="77777777" w:rsidR="004B1F50" w:rsidRDefault="00F0242F" w:rsidP="00950862">
      <w:pPr>
        <w:pStyle w:val="Geenafstand"/>
      </w:pPr>
      <w:r>
        <w:t>UWV</w:t>
      </w:r>
      <w:r w:rsidR="00480972">
        <w:t xml:space="preserve"> </w:t>
      </w:r>
      <w:r w:rsidR="000E0337">
        <w:t xml:space="preserve">vervult meerdere rollen. Onder andere is </w:t>
      </w:r>
      <w:r>
        <w:t>UWV</w:t>
      </w:r>
      <w:r w:rsidR="000E0337">
        <w:t xml:space="preserve"> </w:t>
      </w:r>
      <w:r w:rsidR="00BC1EB6">
        <w:t>een uitkeringsinstantie, bemiddel</w:t>
      </w:r>
      <w:r w:rsidR="003668B1">
        <w:t>ing</w:t>
      </w:r>
      <w:r w:rsidR="00BC1EB6">
        <w:t>sinstantie en verzekeringsinstantie</w:t>
      </w:r>
      <w:r w:rsidR="00814F56">
        <w:t>.</w:t>
      </w:r>
      <w:r w:rsidR="0024641B">
        <w:rPr>
          <w:rStyle w:val="Voetnootmarkering"/>
        </w:rPr>
        <w:footnoteReference w:id="39"/>
      </w:r>
      <w:r w:rsidR="00814F56">
        <w:t xml:space="preserve"> Als </w:t>
      </w:r>
      <w:r w:rsidR="002937A7">
        <w:t xml:space="preserve">uitkeringsinstantie </w:t>
      </w:r>
      <w:r w:rsidR="00ED1A6E">
        <w:t xml:space="preserve">zijn voor dataretentie </w:t>
      </w:r>
      <w:r w:rsidR="005F372B">
        <w:t>van belang:</w:t>
      </w:r>
    </w:p>
    <w:p w14:paraId="6D5A736F" w14:textId="77777777" w:rsidR="00835B35" w:rsidRDefault="00EE25BE" w:rsidP="00835B35">
      <w:pPr>
        <w:pStyle w:val="Geenafstand"/>
      </w:pPr>
      <w:r>
        <w:rPr>
          <w:noProof/>
          <w:lang w:eastAsia="nl-NL"/>
        </w:rPr>
        <w:lastRenderedPageBreak/>
        <w:drawing>
          <wp:anchor distT="0" distB="0" distL="114300" distR="114300" simplePos="0" relativeHeight="251674624" behindDoc="0" locked="0" layoutInCell="1" allowOverlap="1" wp14:anchorId="1CDD8187" wp14:editId="516CDDC0">
            <wp:simplePos x="0" y="0"/>
            <wp:positionH relativeFrom="column">
              <wp:posOffset>21510</wp:posOffset>
            </wp:positionH>
            <wp:positionV relativeFrom="paragraph">
              <wp:posOffset>136230</wp:posOffset>
            </wp:positionV>
            <wp:extent cx="794385" cy="2006600"/>
            <wp:effectExtent l="0" t="0" r="5715"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94385" cy="2006600"/>
                    </a:xfrm>
                    <a:prstGeom prst="rect">
                      <a:avLst/>
                    </a:prstGeom>
                  </pic:spPr>
                </pic:pic>
              </a:graphicData>
            </a:graphic>
            <wp14:sizeRelH relativeFrom="page">
              <wp14:pctWidth>0</wp14:pctWidth>
            </wp14:sizeRelH>
            <wp14:sizeRelV relativeFrom="page">
              <wp14:pctHeight>0</wp14:pctHeight>
            </wp14:sizeRelV>
          </wp:anchor>
        </w:drawing>
      </w:r>
    </w:p>
    <w:p w14:paraId="420B59B8" w14:textId="77777777" w:rsidR="00ED604C" w:rsidRDefault="00ED604C" w:rsidP="00835B35">
      <w:pPr>
        <w:pStyle w:val="Geenafstand"/>
      </w:pPr>
      <w:r>
        <w:t>Een persoon kan in de relatie met UWV een beroep doen op 1 of meerdere rechten (bv. op grond van de WAO of Wajong). Uit de aanvraag en beslissing kan volgen dat een uitkeringsrelatie wordt gestart. Er is dan sprake van een SVZ. Op enig moment kan er sprake zijn van een conflict waaruit een financiële consequentie kan ontstaan.</w:t>
      </w:r>
    </w:p>
    <w:p w14:paraId="487DAD01" w14:textId="77777777" w:rsidR="00ED604C" w:rsidRDefault="00ED604C" w:rsidP="00ED604C"/>
    <w:p w14:paraId="1862CBF1" w14:textId="77777777" w:rsidR="00ED604C" w:rsidRDefault="00ED604C" w:rsidP="00ED604C">
      <w:r>
        <w:t>Voor het bepalen van de functionele DR-regels is het niet nodig om alle details te vermelden. Zo kunnen bezwaarprocedures, rechterlijke procedures, dagvaardingen etc alle onderdeel zijn van Conflict. Wat hier belangrijk is, is dat alle relevante processen worden gedekt onder deze opzet.</w:t>
      </w:r>
    </w:p>
    <w:p w14:paraId="2136A875" w14:textId="77777777" w:rsidR="00ED604C" w:rsidRDefault="00ED604C" w:rsidP="00ED604C"/>
    <w:p w14:paraId="48E9440E" w14:textId="77777777" w:rsidR="00ED604C" w:rsidRDefault="00ED604C" w:rsidP="00ED604C">
      <w:r>
        <w:t>Een initiële aanzet voor de functionele DR-regels met UWV in de rol van uitkeringsinstantie zou kunnen luiden:</w:t>
      </w:r>
    </w:p>
    <w:p w14:paraId="37E4A5BA" w14:textId="77777777" w:rsidR="00765765" w:rsidRDefault="00765765" w:rsidP="00ED604C"/>
    <w:p w14:paraId="59B6A5D6" w14:textId="77777777" w:rsidR="00ED604C" w:rsidRDefault="00ED604C" w:rsidP="00ED604C">
      <w:r>
        <w:t>‘Gegevens zijn kandidaat voor vernietiging in geval dat het gaat om een persoon waarvoor geldt:</w:t>
      </w:r>
    </w:p>
    <w:p w14:paraId="4F04F7B4" w14:textId="77777777" w:rsidR="00ED604C" w:rsidRDefault="00ED604C" w:rsidP="00186965">
      <w:pPr>
        <w:pStyle w:val="Lijstalinea"/>
        <w:numPr>
          <w:ilvl w:val="0"/>
          <w:numId w:val="23"/>
        </w:numPr>
      </w:pPr>
      <w:r>
        <w:t>Er zijn geen openstaande rechten geweest in de afgelopen 10 jaar</w:t>
      </w:r>
    </w:p>
    <w:p w14:paraId="0C9FA2FD" w14:textId="77777777" w:rsidR="00ED604C" w:rsidRDefault="00ED604C" w:rsidP="00186965">
      <w:pPr>
        <w:pStyle w:val="Lijstalinea"/>
        <w:numPr>
          <w:ilvl w:val="0"/>
          <w:numId w:val="23"/>
        </w:numPr>
      </w:pPr>
      <w:r>
        <w:t>Er is geen openstaande uitkeringsrelatie geweest in de afgelopen 5 jaar</w:t>
      </w:r>
    </w:p>
    <w:p w14:paraId="633C7B48" w14:textId="77777777" w:rsidR="00ED604C" w:rsidRDefault="00ED604C" w:rsidP="00186965">
      <w:pPr>
        <w:pStyle w:val="Lijstalinea"/>
        <w:numPr>
          <w:ilvl w:val="0"/>
          <w:numId w:val="23"/>
        </w:numPr>
      </w:pPr>
      <w:r>
        <w:t>Er zijn geen openstaande bezwaarprocedures geweest in de afgelopen 5 jaar</w:t>
      </w:r>
    </w:p>
    <w:p w14:paraId="22525BEA" w14:textId="77777777" w:rsidR="00ED604C" w:rsidRDefault="00ED604C" w:rsidP="00186965">
      <w:pPr>
        <w:pStyle w:val="Lijstalinea"/>
        <w:numPr>
          <w:ilvl w:val="0"/>
          <w:numId w:val="23"/>
        </w:numPr>
      </w:pPr>
      <w:r>
        <w:t>Er zijn geen openstaande rechterlijke procedures geweest in de afgelopen 5 jaar</w:t>
      </w:r>
    </w:p>
    <w:p w14:paraId="4C9CE2EB" w14:textId="77777777" w:rsidR="00ED604C" w:rsidRDefault="00ED604C" w:rsidP="00186965">
      <w:pPr>
        <w:pStyle w:val="Lijstalinea"/>
        <w:numPr>
          <w:ilvl w:val="0"/>
          <w:numId w:val="23"/>
        </w:numPr>
      </w:pPr>
      <w:r>
        <w:t>Er zijn geen openstaande dagvaardingen geweest in de afgelopen 5 jaar</w:t>
      </w:r>
    </w:p>
    <w:p w14:paraId="39BA3314" w14:textId="77777777" w:rsidR="00ED604C" w:rsidRDefault="00ED604C" w:rsidP="00186965">
      <w:pPr>
        <w:pStyle w:val="Lijstalinea"/>
        <w:numPr>
          <w:ilvl w:val="0"/>
          <w:numId w:val="23"/>
        </w:numPr>
      </w:pPr>
      <w:r>
        <w:t>Er zijn openstaande mediations geweest in de afgelopen 5 jaar</w:t>
      </w:r>
    </w:p>
    <w:p w14:paraId="37465AB6" w14:textId="77777777" w:rsidR="00ED604C" w:rsidRDefault="00ED604C" w:rsidP="00186965">
      <w:pPr>
        <w:pStyle w:val="Lijstalinea"/>
        <w:numPr>
          <w:ilvl w:val="0"/>
          <w:numId w:val="23"/>
        </w:numPr>
      </w:pPr>
      <w:r>
        <w:t>Er zijn geen openstaande financiële verplichtingen geweest in de afgelopen 5 jaar’</w:t>
      </w:r>
    </w:p>
    <w:p w14:paraId="2112C6CB" w14:textId="77777777" w:rsidR="00ED604C" w:rsidRDefault="00ED604C" w:rsidP="00ED604C">
      <w:pPr>
        <w:rPr>
          <w:b/>
          <w:bCs/>
        </w:rPr>
      </w:pPr>
    </w:p>
    <w:p w14:paraId="686128F1" w14:textId="77777777" w:rsidR="00ED604C" w:rsidRDefault="00ED604C" w:rsidP="00765765">
      <w:r w:rsidRPr="008E2BF0">
        <w:rPr>
          <w:b/>
          <w:bCs/>
        </w:rPr>
        <w:t>Let op: bovenstaande functionel</w:t>
      </w:r>
      <w:r>
        <w:rPr>
          <w:b/>
          <w:bCs/>
        </w:rPr>
        <w:t>e</w:t>
      </w:r>
      <w:r w:rsidRPr="008E2BF0">
        <w:rPr>
          <w:b/>
          <w:bCs/>
        </w:rPr>
        <w:t xml:space="preserve"> DR-regels zijn </w:t>
      </w:r>
      <w:r>
        <w:rPr>
          <w:b/>
          <w:bCs/>
        </w:rPr>
        <w:t>slechts ter illustratie</w:t>
      </w:r>
      <w:r w:rsidR="004F1509">
        <w:rPr>
          <w:b/>
          <w:bCs/>
        </w:rPr>
        <w:t xml:space="preserve">. </w:t>
      </w:r>
      <w:r>
        <w:t>Ze worden hier alleen getoond om de aanpak te verduidelijken. Bij het opstellen van de functionele DR-regels speelt de Selectielijst UWV een belangrijke rol (zowel voor de onderwerpen (bezwaarprocedures etc) als voor de bewaartermijnen).</w:t>
      </w:r>
    </w:p>
    <w:p w14:paraId="726CA587" w14:textId="77777777" w:rsidR="00A3399D" w:rsidRDefault="00A3399D" w:rsidP="00C01A23">
      <w:pPr>
        <w:pStyle w:val="RptStandaard"/>
        <w:ind w:left="1620"/>
      </w:pPr>
    </w:p>
    <w:p w14:paraId="4D170F2C" w14:textId="77777777" w:rsidR="007C1B2C" w:rsidRPr="004218B4" w:rsidRDefault="00B466E7" w:rsidP="00186965">
      <w:pPr>
        <w:pStyle w:val="RptStandaard"/>
        <w:numPr>
          <w:ilvl w:val="0"/>
          <w:numId w:val="22"/>
        </w:numPr>
        <w:rPr>
          <w:u w:val="single"/>
        </w:rPr>
      </w:pPr>
      <w:r w:rsidRPr="004218B4">
        <w:rPr>
          <w:u w:val="single"/>
        </w:rPr>
        <w:t>Technische DR-regels</w:t>
      </w:r>
    </w:p>
    <w:p w14:paraId="08ADF0D1" w14:textId="77777777" w:rsidR="00B466E7" w:rsidRDefault="004218B4" w:rsidP="00055AD6">
      <w:pPr>
        <w:pStyle w:val="Geenafstand"/>
      </w:pPr>
      <w:r>
        <w:t xml:space="preserve">De technische DR-regels zijn de vertaling van de functionele DR-regels naar </w:t>
      </w:r>
      <w:r w:rsidR="009A23BC">
        <w:t xml:space="preserve">tabel- en kolomniveau. </w:t>
      </w:r>
      <w:r w:rsidR="00590513">
        <w:rPr>
          <w:rStyle w:val="PlattetekstChar"/>
        </w:rPr>
        <w:t xml:space="preserve">Bij het opstellen van de technische DR-regels </w:t>
      </w:r>
      <w:r w:rsidR="00C246AB">
        <w:rPr>
          <w:rStyle w:val="PlattetekstChar"/>
        </w:rPr>
        <w:t>wordt gestart met</w:t>
      </w:r>
      <w:r w:rsidR="00590513">
        <w:rPr>
          <w:rStyle w:val="PlattetekstChar"/>
        </w:rPr>
        <w:t xml:space="preserve"> de primaire systemen (gestructureerde en </w:t>
      </w:r>
      <w:r w:rsidR="00590513">
        <w:rPr>
          <w:rStyle w:val="PlattetekstChar"/>
        </w:rPr>
        <w:lastRenderedPageBreak/>
        <w:t>ongestructureerde gegevens)</w:t>
      </w:r>
      <w:r w:rsidR="00C246AB">
        <w:rPr>
          <w:rStyle w:val="PlattetekstChar"/>
        </w:rPr>
        <w:t>,</w:t>
      </w:r>
      <w:r w:rsidR="00590513">
        <w:rPr>
          <w:rStyle w:val="PlattetekstChar"/>
        </w:rPr>
        <w:t xml:space="preserve"> gevolgd door data warehouses</w:t>
      </w:r>
      <w:r w:rsidR="002F72A6">
        <w:rPr>
          <w:rStyle w:val="PlattetekstChar"/>
        </w:rPr>
        <w:t xml:space="preserve"> en analyseomgevingen</w:t>
      </w:r>
      <w:r w:rsidR="001161AD">
        <w:rPr>
          <w:rStyle w:val="Voetnootmarkering"/>
        </w:rPr>
        <w:footnoteReference w:id="40"/>
      </w:r>
      <w:r w:rsidR="00590513">
        <w:rPr>
          <w:rStyle w:val="PlattetekstChar"/>
        </w:rPr>
        <w:t>.</w:t>
      </w:r>
      <w:r w:rsidR="00305F66">
        <w:t xml:space="preserve">Weer als voorbeeld: </w:t>
      </w:r>
      <w:r w:rsidR="00CF2DD3">
        <w:t>hoe wordt bepaald of een bezwaarprocedure is beëindigd</w:t>
      </w:r>
      <w:r w:rsidR="00BA1144">
        <w:t xml:space="preserve">? Hiervoor moet gekeken worden in welke tabel bezwaarprocedures worden </w:t>
      </w:r>
      <w:r w:rsidR="006B7587">
        <w:t xml:space="preserve">geregistreerd en hoe wordt vastgelegd wat de status is. Om te kunnen bepalen of een bezwaarprocedure </w:t>
      </w:r>
      <w:r w:rsidR="00803A2A">
        <w:t>is beëindigd zal waarschijnlijk</w:t>
      </w:r>
      <w:r w:rsidR="007F7C0E">
        <w:t xml:space="preserve"> gekeken moeten worden naar de waarde van een statusveld. Vervolgens is de datum van beëindiging van belang om na t</w:t>
      </w:r>
      <w:r w:rsidR="00A646FB">
        <w:t xml:space="preserve">e </w:t>
      </w:r>
      <w:r w:rsidR="007F7C0E">
        <w:t xml:space="preserve">kunnen gaan </w:t>
      </w:r>
      <w:r w:rsidR="00A646FB">
        <w:t xml:space="preserve">of de periode van 5 jaar al is bereikt. </w:t>
      </w:r>
      <w:r w:rsidR="0088491A">
        <w:t xml:space="preserve">De pseudocode </w:t>
      </w:r>
      <w:r w:rsidR="000D37B5">
        <w:t>hiervoor kan als volgt uitzien (voorbeeld!)</w:t>
      </w:r>
      <w:r w:rsidR="00E328BF">
        <w:t>. Een dergelijke vertaling zal voor elke functionele DR-regel moeten gebeuren.</w:t>
      </w:r>
    </w:p>
    <w:p w14:paraId="4CBC2C0C" w14:textId="77777777" w:rsidR="007C1B2C" w:rsidRDefault="007C1B2C" w:rsidP="00E1021F">
      <w:pPr>
        <w:pStyle w:val="Geenafstand"/>
      </w:pPr>
    </w:p>
    <w:p w14:paraId="69F2AC29" w14:textId="77777777" w:rsidR="007C1B2C" w:rsidRPr="005C692C" w:rsidRDefault="00146C58" w:rsidP="00186965">
      <w:pPr>
        <w:pStyle w:val="RptStandaard"/>
        <w:numPr>
          <w:ilvl w:val="0"/>
          <w:numId w:val="22"/>
        </w:numPr>
        <w:rPr>
          <w:u w:val="single"/>
        </w:rPr>
      </w:pPr>
      <w:r w:rsidRPr="005C692C">
        <w:rPr>
          <w:u w:val="single"/>
        </w:rPr>
        <w:t>DR-software</w:t>
      </w:r>
    </w:p>
    <w:p w14:paraId="1DC39F00" w14:textId="77777777" w:rsidR="000A011E" w:rsidRDefault="005709BE" w:rsidP="005A3DB2">
      <w:pPr>
        <w:pStyle w:val="Plattetekst"/>
      </w:pPr>
      <w:r>
        <w:t xml:space="preserve">De </w:t>
      </w:r>
      <w:r w:rsidR="005C692C">
        <w:t>technische DR-regels kunnen vervolgens worden omgezet in een DR-programma of script wat periodiek kan worden uitgevoerd. Hierbij kan gebruik worden gemaakt van de pseudocode uit de voorgaande stap.</w:t>
      </w:r>
    </w:p>
    <w:p w14:paraId="74B7915F" w14:textId="77777777" w:rsidR="007C1B2C" w:rsidRDefault="00472D1C" w:rsidP="000D1EAB">
      <w:pPr>
        <w:pStyle w:val="Plattetekst"/>
      </w:pPr>
      <w:r>
        <w:rPr>
          <w:noProof/>
          <w:lang w:eastAsia="nl-NL"/>
        </w:rPr>
        <mc:AlternateContent>
          <mc:Choice Requires="wps">
            <w:drawing>
              <wp:anchor distT="45720" distB="45720" distL="114300" distR="114300" simplePos="0" relativeHeight="251677696" behindDoc="0" locked="0" layoutInCell="1" allowOverlap="1" wp14:anchorId="66AB6DC0" wp14:editId="696A0F69">
                <wp:simplePos x="0" y="0"/>
                <wp:positionH relativeFrom="column">
                  <wp:posOffset>-60325</wp:posOffset>
                </wp:positionH>
                <wp:positionV relativeFrom="page">
                  <wp:posOffset>5367655</wp:posOffset>
                </wp:positionV>
                <wp:extent cx="5866130" cy="2308225"/>
                <wp:effectExtent l="0" t="0" r="20320" b="15875"/>
                <wp:wrapTopAndBottom/>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6130" cy="2308225"/>
                        </a:xfrm>
                        <a:prstGeom prst="rect">
                          <a:avLst/>
                        </a:prstGeom>
                        <a:solidFill>
                          <a:srgbClr val="FFFFFF"/>
                        </a:solidFill>
                        <a:ln w="9525">
                          <a:solidFill>
                            <a:srgbClr val="000000"/>
                          </a:solidFill>
                          <a:miter lim="800000"/>
                          <a:headEnd/>
                          <a:tailEnd/>
                        </a:ln>
                      </wps:spPr>
                      <wps:txbx>
                        <w:txbxContent>
                          <w:p w14:paraId="70E734A5" w14:textId="77777777" w:rsidR="006A07D8" w:rsidRDefault="006A07D8" w:rsidP="006A07D8">
                            <w:pPr>
                              <w:rPr>
                                <w:rFonts w:ascii="Calibri" w:eastAsia="Times New Roman" w:hAnsi="Calibri" w:cs="Calibri"/>
                                <w:color w:val="000000"/>
                                <w:lang w:eastAsia="nl-NL"/>
                              </w:rPr>
                            </w:pPr>
                            <w:r w:rsidRPr="00066556">
                              <w:rPr>
                                <w:rFonts w:ascii="Calibri" w:eastAsia="Times New Roman" w:hAnsi="Calibri" w:cs="Calibri"/>
                                <w:color w:val="000000"/>
                                <w:lang w:eastAsia="nl-NL"/>
                              </w:rPr>
                              <w:t>In Tabel Bezwaarprocedure voor Persoon = 123</w:t>
                            </w:r>
                          </w:p>
                          <w:p w14:paraId="70DB8DA8" w14:textId="77777777" w:rsidR="006A07D8" w:rsidRDefault="006A07D8" w:rsidP="006A07D8">
                            <w:pPr>
                              <w:ind w:firstLine="708"/>
                              <w:rPr>
                                <w:rFonts w:ascii="Calibri" w:eastAsia="Times New Roman" w:hAnsi="Calibri" w:cs="Calibri"/>
                                <w:color w:val="000000"/>
                                <w:lang w:eastAsia="nl-NL"/>
                              </w:rPr>
                            </w:pPr>
                            <w:r w:rsidRPr="00066556">
                              <w:rPr>
                                <w:rFonts w:ascii="Calibri" w:eastAsia="Times New Roman" w:hAnsi="Calibri" w:cs="Calibri"/>
                                <w:color w:val="000000"/>
                                <w:lang w:eastAsia="nl-NL"/>
                              </w:rPr>
                              <w:t>voor alle gevonden Bezwaarprocedures</w:t>
                            </w:r>
                          </w:p>
                          <w:p w14:paraId="31D65FA4" w14:textId="77777777" w:rsidR="006A07D8" w:rsidRDefault="006A07D8" w:rsidP="006A07D8">
                            <w:pPr>
                              <w:ind w:left="1416"/>
                              <w:rPr>
                                <w:rFonts w:ascii="Calibri" w:eastAsia="Times New Roman" w:hAnsi="Calibri" w:cs="Calibri"/>
                                <w:color w:val="000000"/>
                                <w:lang w:eastAsia="nl-NL"/>
                              </w:rPr>
                            </w:pPr>
                            <w:r>
                              <w:rPr>
                                <w:rFonts w:ascii="Calibri" w:eastAsia="Times New Roman" w:hAnsi="Calibri" w:cs="Calibri"/>
                                <w:color w:val="000000"/>
                                <w:lang w:eastAsia="nl-NL"/>
                              </w:rPr>
                              <w:t xml:space="preserve">Als </w:t>
                            </w:r>
                            <w:r w:rsidRPr="00066556">
                              <w:rPr>
                                <w:rFonts w:ascii="Calibri" w:eastAsia="Times New Roman" w:hAnsi="Calibri" w:cs="Calibri"/>
                                <w:color w:val="000000"/>
                                <w:lang w:eastAsia="nl-NL"/>
                              </w:rPr>
                              <w:t xml:space="preserve">Bezwaarprocedure.Status = 'Beëindigd' </w:t>
                            </w:r>
                          </w:p>
                          <w:p w14:paraId="081FE8EE" w14:textId="77777777" w:rsidR="006A07D8" w:rsidRDefault="006A07D8" w:rsidP="006A07D8">
                            <w:pPr>
                              <w:ind w:left="1416"/>
                              <w:rPr>
                                <w:rFonts w:ascii="Calibri" w:eastAsia="Times New Roman" w:hAnsi="Calibri" w:cs="Calibri"/>
                                <w:color w:val="000000"/>
                                <w:lang w:eastAsia="nl-NL"/>
                              </w:rPr>
                            </w:pPr>
                            <w:r w:rsidRPr="00066556">
                              <w:rPr>
                                <w:rFonts w:ascii="Calibri" w:eastAsia="Times New Roman" w:hAnsi="Calibri" w:cs="Calibri"/>
                                <w:color w:val="000000"/>
                                <w:lang w:eastAsia="nl-NL"/>
                              </w:rPr>
                              <w:t>en Jaar(Systeemdatum) - Jaar(Bezwaarprocedure.DatumBeëindiging) &gt;= 5 jaar</w:t>
                            </w:r>
                          </w:p>
                          <w:p w14:paraId="4B37977A" w14:textId="77777777" w:rsidR="006A07D8" w:rsidRDefault="006A07D8" w:rsidP="006A07D8">
                            <w:pPr>
                              <w:ind w:left="1416"/>
                              <w:rPr>
                                <w:rFonts w:ascii="Calibri" w:eastAsia="Times New Roman" w:hAnsi="Calibri" w:cs="Calibri"/>
                                <w:color w:val="000000"/>
                                <w:lang w:eastAsia="nl-NL"/>
                              </w:rPr>
                            </w:pPr>
                            <w:r>
                              <w:rPr>
                                <w:rFonts w:ascii="Calibri" w:eastAsia="Times New Roman" w:hAnsi="Calibri" w:cs="Calibri"/>
                                <w:color w:val="000000"/>
                                <w:lang w:eastAsia="nl-NL"/>
                              </w:rPr>
                              <w:t>zet vernietigingsstatus = ‘Correct’</w:t>
                            </w:r>
                          </w:p>
                          <w:p w14:paraId="2EBAF2D2" w14:textId="77777777" w:rsidR="006A07D8" w:rsidRDefault="006A07D8" w:rsidP="006A07D8">
                            <w:pPr>
                              <w:ind w:left="1416"/>
                              <w:rPr>
                                <w:rFonts w:ascii="Calibri" w:eastAsia="Times New Roman" w:hAnsi="Calibri" w:cs="Calibri"/>
                                <w:color w:val="000000"/>
                                <w:lang w:eastAsia="nl-NL"/>
                              </w:rPr>
                            </w:pPr>
                            <w:r>
                              <w:rPr>
                                <w:rFonts w:ascii="Calibri" w:eastAsia="Times New Roman" w:hAnsi="Calibri" w:cs="Calibri"/>
                                <w:color w:val="000000"/>
                                <w:lang w:eastAsia="nl-NL"/>
                              </w:rPr>
                              <w:t>anders zet vernietigingsstatus = ‘Niet correct’</w:t>
                            </w:r>
                          </w:p>
                          <w:p w14:paraId="5502316A" w14:textId="77777777" w:rsidR="006A07D8" w:rsidRDefault="006A07D8" w:rsidP="006A07D8">
                            <w:pPr>
                              <w:rPr>
                                <w:rFonts w:ascii="Calibri" w:eastAsia="Times New Roman" w:hAnsi="Calibri" w:cs="Calibri"/>
                                <w:color w:val="000000"/>
                                <w:lang w:eastAsia="nl-NL"/>
                              </w:rPr>
                            </w:pPr>
                          </w:p>
                          <w:p w14:paraId="502E8227" w14:textId="77777777" w:rsidR="006A07D8" w:rsidRDefault="006A07D8" w:rsidP="006A07D8">
                            <w:pPr>
                              <w:rPr>
                                <w:rFonts w:ascii="Calibri" w:eastAsia="Times New Roman" w:hAnsi="Calibri" w:cs="Calibri"/>
                                <w:color w:val="000000"/>
                                <w:lang w:eastAsia="nl-NL"/>
                              </w:rPr>
                            </w:pPr>
                            <w:r>
                              <w:rPr>
                                <w:rFonts w:ascii="Calibri" w:eastAsia="Times New Roman" w:hAnsi="Calibri" w:cs="Calibri"/>
                                <w:color w:val="000000"/>
                                <w:lang w:eastAsia="nl-NL"/>
                              </w:rPr>
                              <w:t>Als geen Bezwaarprocedures gevonden voor Persoon 123</w:t>
                            </w:r>
                          </w:p>
                          <w:p w14:paraId="2343F96C" w14:textId="77777777" w:rsidR="006A07D8" w:rsidRDefault="006A07D8" w:rsidP="006A07D8">
                            <w:pPr>
                              <w:ind w:left="708" w:firstLine="708"/>
                              <w:rPr>
                                <w:rFonts w:ascii="Calibri" w:eastAsia="Times New Roman" w:hAnsi="Calibri" w:cs="Calibri"/>
                                <w:color w:val="000000"/>
                                <w:lang w:eastAsia="nl-NL"/>
                              </w:rPr>
                            </w:pPr>
                            <w:r>
                              <w:rPr>
                                <w:rFonts w:ascii="Calibri" w:eastAsia="Times New Roman" w:hAnsi="Calibri" w:cs="Calibri"/>
                                <w:color w:val="000000"/>
                                <w:lang w:eastAsia="nl-NL"/>
                              </w:rPr>
                              <w:t>stuur bericht ‘Bezwaarprocedure voor Persoon 123 = ‘Kandidaat vernietiging’’</w:t>
                            </w:r>
                          </w:p>
                          <w:p w14:paraId="01C46341" w14:textId="77777777" w:rsidR="006A07D8" w:rsidRDefault="006A07D8" w:rsidP="006A07D8">
                            <w:pPr>
                              <w:rPr>
                                <w:rFonts w:ascii="Calibri" w:eastAsia="Times New Roman" w:hAnsi="Calibri" w:cs="Calibri"/>
                                <w:color w:val="000000"/>
                                <w:lang w:eastAsia="nl-NL"/>
                              </w:rPr>
                            </w:pPr>
                            <w:r>
                              <w:rPr>
                                <w:rFonts w:ascii="Calibri" w:eastAsia="Times New Roman" w:hAnsi="Calibri" w:cs="Calibri"/>
                                <w:color w:val="000000"/>
                                <w:lang w:eastAsia="nl-NL"/>
                              </w:rPr>
                              <w:t xml:space="preserve">Als voor alle </w:t>
                            </w:r>
                            <w:r w:rsidRPr="00066556">
                              <w:rPr>
                                <w:rFonts w:ascii="Calibri" w:eastAsia="Times New Roman" w:hAnsi="Calibri" w:cs="Calibri"/>
                                <w:color w:val="000000"/>
                                <w:lang w:eastAsia="nl-NL"/>
                              </w:rPr>
                              <w:t>gevonden Bezwaarprocedures</w:t>
                            </w:r>
                          </w:p>
                          <w:p w14:paraId="66205EDF" w14:textId="77777777" w:rsidR="006A07D8" w:rsidRDefault="006A07D8" w:rsidP="006A07D8">
                            <w:pPr>
                              <w:ind w:firstLine="708"/>
                              <w:rPr>
                                <w:rFonts w:ascii="Calibri" w:eastAsia="Times New Roman" w:hAnsi="Calibri" w:cs="Calibri"/>
                                <w:color w:val="000000"/>
                                <w:lang w:eastAsia="nl-NL"/>
                              </w:rPr>
                            </w:pPr>
                            <w:r>
                              <w:rPr>
                                <w:rFonts w:ascii="Calibri" w:eastAsia="Times New Roman" w:hAnsi="Calibri" w:cs="Calibri"/>
                                <w:color w:val="000000"/>
                                <w:lang w:eastAsia="nl-NL"/>
                              </w:rPr>
                              <w:t>Vernietigingsstatus = ‘Correct’</w:t>
                            </w:r>
                          </w:p>
                          <w:p w14:paraId="02E47BF1" w14:textId="77777777" w:rsidR="006A07D8" w:rsidRDefault="006A07D8" w:rsidP="006A07D8">
                            <w:pPr>
                              <w:ind w:left="708" w:firstLine="708"/>
                              <w:rPr>
                                <w:rFonts w:ascii="Calibri" w:eastAsia="Times New Roman" w:hAnsi="Calibri" w:cs="Calibri"/>
                                <w:color w:val="000000"/>
                                <w:lang w:eastAsia="nl-NL"/>
                              </w:rPr>
                            </w:pPr>
                            <w:r>
                              <w:rPr>
                                <w:rFonts w:ascii="Calibri" w:eastAsia="Times New Roman" w:hAnsi="Calibri" w:cs="Calibri"/>
                                <w:color w:val="000000"/>
                                <w:lang w:eastAsia="nl-NL"/>
                              </w:rPr>
                              <w:t xml:space="preserve"> stuur bericht ‘Bezwaarprocedure voor Persoon 123 = ‘Kandidaat vernietiging’’</w:t>
                            </w:r>
                          </w:p>
                          <w:p w14:paraId="12737863" w14:textId="77777777" w:rsidR="006A07D8" w:rsidRDefault="006A07D8" w:rsidP="006A07D8">
                            <w:pPr>
                              <w:rPr>
                                <w:rFonts w:ascii="Calibri" w:eastAsia="Times New Roman" w:hAnsi="Calibri" w:cs="Calibri"/>
                                <w:color w:val="000000"/>
                                <w:lang w:eastAsia="nl-NL"/>
                              </w:rPr>
                            </w:pPr>
                            <w:r>
                              <w:rPr>
                                <w:rFonts w:ascii="Calibri" w:eastAsia="Times New Roman" w:hAnsi="Calibri" w:cs="Calibri"/>
                                <w:color w:val="000000"/>
                                <w:lang w:eastAsia="nl-NL"/>
                              </w:rPr>
                              <w:t>Als er een gevonden Bezwaarprocedure is waarvoor Vernietigingsstatus = ‘Niet correct’</w:t>
                            </w:r>
                          </w:p>
                          <w:p w14:paraId="72DE2B68" w14:textId="77777777" w:rsidR="006A07D8" w:rsidRDefault="006A07D8" w:rsidP="006A07D8">
                            <w:pPr>
                              <w:ind w:left="708" w:firstLine="708"/>
                              <w:rPr>
                                <w:rFonts w:ascii="Calibri" w:eastAsia="Times New Roman" w:hAnsi="Calibri" w:cs="Calibri"/>
                                <w:color w:val="000000"/>
                                <w:lang w:eastAsia="nl-NL"/>
                              </w:rPr>
                            </w:pPr>
                            <w:r>
                              <w:rPr>
                                <w:rFonts w:ascii="Calibri" w:eastAsia="Times New Roman" w:hAnsi="Calibri" w:cs="Calibri"/>
                                <w:color w:val="000000"/>
                                <w:lang w:eastAsia="nl-NL"/>
                              </w:rPr>
                              <w:t>stuur bericht ‘Bezwaarprocedure voor Persoon 123 = ‘Geen kandidaat vernietiging’’</w:t>
                            </w:r>
                          </w:p>
                          <w:p w14:paraId="50342386" w14:textId="77777777" w:rsidR="000D37B5" w:rsidRPr="006A07D8" w:rsidRDefault="000D37B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AB6DC0" id="_x0000_s1037" type="#_x0000_t202" style="position:absolute;margin-left:-4.75pt;margin-top:422.65pt;width:461.9pt;height:181.75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">
                <v:textbox>
                  <w:txbxContent>
                    <w:p w14:paraId="70E734A5" w14:textId="77777777" w:rsidR="006A07D8" w:rsidRDefault="006A07D8" w:rsidP="006A07D8">
                      <w:pPr>
                        <w:rPr>
                          <w:rFonts w:ascii="Calibri" w:eastAsia="Times New Roman" w:hAnsi="Calibri" w:cs="Calibri"/>
                          <w:color w:val="000000"/>
                          <w:lang w:eastAsia="nl-NL"/>
                        </w:rPr>
                      </w:pPr>
                      <w:r w:rsidRPr="00066556">
                        <w:rPr>
                          <w:rFonts w:ascii="Calibri" w:eastAsia="Times New Roman" w:hAnsi="Calibri" w:cs="Calibri"/>
                          <w:color w:val="000000"/>
                          <w:lang w:eastAsia="nl-NL"/>
                        </w:rPr>
                        <w:t>In Tabel Bezwaarprocedure voor Persoon = 123</w:t>
                      </w:r>
                    </w:p>
                    <w:p w14:paraId="70DB8DA8" w14:textId="77777777" w:rsidR="006A07D8" w:rsidRDefault="006A07D8" w:rsidP="006A07D8">
                      <w:pPr>
                        <w:ind w:firstLine="708"/>
                        <w:rPr>
                          <w:rFonts w:ascii="Calibri" w:eastAsia="Times New Roman" w:hAnsi="Calibri" w:cs="Calibri"/>
                          <w:color w:val="000000"/>
                          <w:lang w:eastAsia="nl-NL"/>
                        </w:rPr>
                      </w:pPr>
                      <w:r w:rsidRPr="00066556">
                        <w:rPr>
                          <w:rFonts w:ascii="Calibri" w:eastAsia="Times New Roman" w:hAnsi="Calibri" w:cs="Calibri"/>
                          <w:color w:val="000000"/>
                          <w:lang w:eastAsia="nl-NL"/>
                        </w:rPr>
                        <w:t>voor alle gevonden Bezwaarprocedures</w:t>
                      </w:r>
                    </w:p>
                    <w:p w14:paraId="31D65FA4" w14:textId="77777777" w:rsidR="006A07D8" w:rsidRDefault="006A07D8" w:rsidP="006A07D8">
                      <w:pPr>
                        <w:ind w:left="1416"/>
                        <w:rPr>
                          <w:rFonts w:ascii="Calibri" w:eastAsia="Times New Roman" w:hAnsi="Calibri" w:cs="Calibri"/>
                          <w:color w:val="000000"/>
                          <w:lang w:eastAsia="nl-NL"/>
                        </w:rPr>
                      </w:pPr>
                      <w:r>
                        <w:rPr>
                          <w:rFonts w:ascii="Calibri" w:eastAsia="Times New Roman" w:hAnsi="Calibri" w:cs="Calibri"/>
                          <w:color w:val="000000"/>
                          <w:lang w:eastAsia="nl-NL"/>
                        </w:rPr>
                        <w:t xml:space="preserve">Als </w:t>
                      </w:r>
                      <w:r w:rsidRPr="00066556">
                        <w:rPr>
                          <w:rFonts w:ascii="Calibri" w:eastAsia="Times New Roman" w:hAnsi="Calibri" w:cs="Calibri"/>
                          <w:color w:val="000000"/>
                          <w:lang w:eastAsia="nl-NL"/>
                        </w:rPr>
                        <w:t xml:space="preserve">Bezwaarprocedure.Status = 'Beëindigd' </w:t>
                      </w:r>
                    </w:p>
                    <w:p w14:paraId="081FE8EE" w14:textId="77777777" w:rsidR="006A07D8" w:rsidRDefault="006A07D8" w:rsidP="006A07D8">
                      <w:pPr>
                        <w:ind w:left="1416"/>
                        <w:rPr>
                          <w:rFonts w:ascii="Calibri" w:eastAsia="Times New Roman" w:hAnsi="Calibri" w:cs="Calibri"/>
                          <w:color w:val="000000"/>
                          <w:lang w:eastAsia="nl-NL"/>
                        </w:rPr>
                      </w:pPr>
                      <w:r w:rsidRPr="00066556">
                        <w:rPr>
                          <w:rFonts w:ascii="Calibri" w:eastAsia="Times New Roman" w:hAnsi="Calibri" w:cs="Calibri"/>
                          <w:color w:val="000000"/>
                          <w:lang w:eastAsia="nl-NL"/>
                        </w:rPr>
                        <w:t>en Jaar(Systeemdatum) - Jaar(Bezwaarprocedure.DatumBeëindiging) &gt;= 5 jaar</w:t>
                      </w:r>
                    </w:p>
                    <w:p w14:paraId="4B37977A" w14:textId="77777777" w:rsidR="006A07D8" w:rsidRDefault="006A07D8" w:rsidP="006A07D8">
                      <w:pPr>
                        <w:ind w:left="1416"/>
                        <w:rPr>
                          <w:rFonts w:ascii="Calibri" w:eastAsia="Times New Roman" w:hAnsi="Calibri" w:cs="Calibri"/>
                          <w:color w:val="000000"/>
                          <w:lang w:eastAsia="nl-NL"/>
                        </w:rPr>
                      </w:pPr>
                      <w:r>
                        <w:rPr>
                          <w:rFonts w:ascii="Calibri" w:eastAsia="Times New Roman" w:hAnsi="Calibri" w:cs="Calibri"/>
                          <w:color w:val="000000"/>
                          <w:lang w:eastAsia="nl-NL"/>
                        </w:rPr>
                        <w:t>zet vernietigingsstatus = ‘Correct’</w:t>
                      </w:r>
                    </w:p>
                    <w:p w14:paraId="2EBAF2D2" w14:textId="77777777" w:rsidR="006A07D8" w:rsidRDefault="006A07D8" w:rsidP="006A07D8">
                      <w:pPr>
                        <w:ind w:left="1416"/>
                        <w:rPr>
                          <w:rFonts w:ascii="Calibri" w:eastAsia="Times New Roman" w:hAnsi="Calibri" w:cs="Calibri"/>
                          <w:color w:val="000000"/>
                          <w:lang w:eastAsia="nl-NL"/>
                        </w:rPr>
                      </w:pPr>
                      <w:r>
                        <w:rPr>
                          <w:rFonts w:ascii="Calibri" w:eastAsia="Times New Roman" w:hAnsi="Calibri" w:cs="Calibri"/>
                          <w:color w:val="000000"/>
                          <w:lang w:eastAsia="nl-NL"/>
                        </w:rPr>
                        <w:t>anders zet vernietigingsstatus = ‘Niet correct’</w:t>
                      </w:r>
                    </w:p>
                    <w:p w14:paraId="5502316A" w14:textId="77777777" w:rsidR="006A07D8" w:rsidRDefault="006A07D8" w:rsidP="006A07D8">
                      <w:pPr>
                        <w:rPr>
                          <w:rFonts w:ascii="Calibri" w:eastAsia="Times New Roman" w:hAnsi="Calibri" w:cs="Calibri"/>
                          <w:color w:val="000000"/>
                          <w:lang w:eastAsia="nl-NL"/>
                        </w:rPr>
                      </w:pPr>
                    </w:p>
                    <w:p w14:paraId="502E8227" w14:textId="77777777" w:rsidR="006A07D8" w:rsidRDefault="006A07D8" w:rsidP="006A07D8">
                      <w:pPr>
                        <w:rPr>
                          <w:rFonts w:ascii="Calibri" w:eastAsia="Times New Roman" w:hAnsi="Calibri" w:cs="Calibri"/>
                          <w:color w:val="000000"/>
                          <w:lang w:eastAsia="nl-NL"/>
                        </w:rPr>
                      </w:pPr>
                      <w:r>
                        <w:rPr>
                          <w:rFonts w:ascii="Calibri" w:eastAsia="Times New Roman" w:hAnsi="Calibri" w:cs="Calibri"/>
                          <w:color w:val="000000"/>
                          <w:lang w:eastAsia="nl-NL"/>
                        </w:rPr>
                        <w:t>Als geen Bezwaarprocedures gevonden voor Persoon 123</w:t>
                      </w:r>
                    </w:p>
                    <w:p w14:paraId="2343F96C" w14:textId="77777777" w:rsidR="006A07D8" w:rsidRDefault="006A07D8" w:rsidP="006A07D8">
                      <w:pPr>
                        <w:ind w:left="708" w:firstLine="708"/>
                        <w:rPr>
                          <w:rFonts w:ascii="Calibri" w:eastAsia="Times New Roman" w:hAnsi="Calibri" w:cs="Calibri"/>
                          <w:color w:val="000000"/>
                          <w:lang w:eastAsia="nl-NL"/>
                        </w:rPr>
                      </w:pPr>
                      <w:r>
                        <w:rPr>
                          <w:rFonts w:ascii="Calibri" w:eastAsia="Times New Roman" w:hAnsi="Calibri" w:cs="Calibri"/>
                          <w:color w:val="000000"/>
                          <w:lang w:eastAsia="nl-NL"/>
                        </w:rPr>
                        <w:t>stuur bericht ‘Bezwaarprocedure voor Persoon 123 = ‘Kandidaat vernietiging’’</w:t>
                      </w:r>
                    </w:p>
                    <w:p w14:paraId="01C46341" w14:textId="77777777" w:rsidR="006A07D8" w:rsidRDefault="006A07D8" w:rsidP="006A07D8">
                      <w:pPr>
                        <w:rPr>
                          <w:rFonts w:ascii="Calibri" w:eastAsia="Times New Roman" w:hAnsi="Calibri" w:cs="Calibri"/>
                          <w:color w:val="000000"/>
                          <w:lang w:eastAsia="nl-NL"/>
                        </w:rPr>
                      </w:pPr>
                      <w:r>
                        <w:rPr>
                          <w:rFonts w:ascii="Calibri" w:eastAsia="Times New Roman" w:hAnsi="Calibri" w:cs="Calibri"/>
                          <w:color w:val="000000"/>
                          <w:lang w:eastAsia="nl-NL"/>
                        </w:rPr>
                        <w:t xml:space="preserve">Als voor alle </w:t>
                      </w:r>
                      <w:r w:rsidRPr="00066556">
                        <w:rPr>
                          <w:rFonts w:ascii="Calibri" w:eastAsia="Times New Roman" w:hAnsi="Calibri" w:cs="Calibri"/>
                          <w:color w:val="000000"/>
                          <w:lang w:eastAsia="nl-NL"/>
                        </w:rPr>
                        <w:t>gevonden Bezwaarprocedures</w:t>
                      </w:r>
                    </w:p>
                    <w:p w14:paraId="66205EDF" w14:textId="77777777" w:rsidR="006A07D8" w:rsidRDefault="006A07D8" w:rsidP="006A07D8">
                      <w:pPr>
                        <w:ind w:firstLine="708"/>
                        <w:rPr>
                          <w:rFonts w:ascii="Calibri" w:eastAsia="Times New Roman" w:hAnsi="Calibri" w:cs="Calibri"/>
                          <w:color w:val="000000"/>
                          <w:lang w:eastAsia="nl-NL"/>
                        </w:rPr>
                      </w:pPr>
                      <w:r>
                        <w:rPr>
                          <w:rFonts w:ascii="Calibri" w:eastAsia="Times New Roman" w:hAnsi="Calibri" w:cs="Calibri"/>
                          <w:color w:val="000000"/>
                          <w:lang w:eastAsia="nl-NL"/>
                        </w:rPr>
                        <w:t>Vernietigingsstatus = ‘Correct’</w:t>
                      </w:r>
                    </w:p>
                    <w:p w14:paraId="02E47BF1" w14:textId="77777777" w:rsidR="006A07D8" w:rsidRDefault="006A07D8" w:rsidP="006A07D8">
                      <w:pPr>
                        <w:ind w:left="708" w:firstLine="708"/>
                        <w:rPr>
                          <w:rFonts w:ascii="Calibri" w:eastAsia="Times New Roman" w:hAnsi="Calibri" w:cs="Calibri"/>
                          <w:color w:val="000000"/>
                          <w:lang w:eastAsia="nl-NL"/>
                        </w:rPr>
                      </w:pPr>
                      <w:r>
                        <w:rPr>
                          <w:rFonts w:ascii="Calibri" w:eastAsia="Times New Roman" w:hAnsi="Calibri" w:cs="Calibri"/>
                          <w:color w:val="000000"/>
                          <w:lang w:eastAsia="nl-NL"/>
                        </w:rPr>
                        <w:t xml:space="preserve"> stuur bericht ‘Bezwaarprocedure voor Persoon 123 = ‘Kandidaat vernietiging’’</w:t>
                      </w:r>
                    </w:p>
                    <w:p w14:paraId="12737863" w14:textId="77777777" w:rsidR="006A07D8" w:rsidRDefault="006A07D8" w:rsidP="006A07D8">
                      <w:pPr>
                        <w:rPr>
                          <w:rFonts w:ascii="Calibri" w:eastAsia="Times New Roman" w:hAnsi="Calibri" w:cs="Calibri"/>
                          <w:color w:val="000000"/>
                          <w:lang w:eastAsia="nl-NL"/>
                        </w:rPr>
                      </w:pPr>
                      <w:r>
                        <w:rPr>
                          <w:rFonts w:ascii="Calibri" w:eastAsia="Times New Roman" w:hAnsi="Calibri" w:cs="Calibri"/>
                          <w:color w:val="000000"/>
                          <w:lang w:eastAsia="nl-NL"/>
                        </w:rPr>
                        <w:t>Als er een gevonden Bezwaarprocedure is waarvoor Vernietigingsstatus = ‘Niet correct’</w:t>
                      </w:r>
                    </w:p>
                    <w:p w14:paraId="72DE2B68" w14:textId="77777777" w:rsidR="006A07D8" w:rsidRDefault="006A07D8" w:rsidP="006A07D8">
                      <w:pPr>
                        <w:ind w:left="708" w:firstLine="708"/>
                        <w:rPr>
                          <w:rFonts w:ascii="Calibri" w:eastAsia="Times New Roman" w:hAnsi="Calibri" w:cs="Calibri"/>
                          <w:color w:val="000000"/>
                          <w:lang w:eastAsia="nl-NL"/>
                        </w:rPr>
                      </w:pPr>
                      <w:r>
                        <w:rPr>
                          <w:rFonts w:ascii="Calibri" w:eastAsia="Times New Roman" w:hAnsi="Calibri" w:cs="Calibri"/>
                          <w:color w:val="000000"/>
                          <w:lang w:eastAsia="nl-NL"/>
                        </w:rPr>
                        <w:t>stuur bericht ‘Bezwaarprocedure voor Persoon 123 = ‘Geen kandidaat vernietiging’’</w:t>
                      </w:r>
                    </w:p>
                    <w:p w14:paraId="50342386" w14:textId="77777777" w:rsidR="000D37B5" w:rsidRPr="006A07D8" w:rsidRDefault="000D37B5"/>
                  </w:txbxContent>
                </v:textbox>
                <w10:wrap type="topAndBottom" anchory="page"/>
              </v:shape>
            </w:pict>
          </mc:Fallback>
        </mc:AlternateContent>
      </w:r>
      <w:r w:rsidR="008146ED" w:rsidRPr="005A3DB2">
        <w:t xml:space="preserve">Uiteraard </w:t>
      </w:r>
      <w:r w:rsidR="00F04083" w:rsidRPr="005A3DB2">
        <w:t xml:space="preserve">zal de DR-software moeten aansluiten bij het DR-beleid en de DR-processen. </w:t>
      </w:r>
      <w:r w:rsidR="00213179" w:rsidRPr="005A3DB2">
        <w:t>Het DR-beleid</w:t>
      </w:r>
      <w:r w:rsidR="00DA0428" w:rsidRPr="005A3DB2">
        <w:t xml:space="preserve"> levert </w:t>
      </w:r>
      <w:r w:rsidR="00F04083" w:rsidRPr="005A3DB2">
        <w:t>richtlijnen</w:t>
      </w:r>
      <w:r w:rsidR="004278FC" w:rsidRPr="005A3DB2">
        <w:t xml:space="preserve"> wat te doen in gevallen zoals</w:t>
      </w:r>
      <w:r w:rsidR="00207356" w:rsidRPr="005A3DB2">
        <w:t xml:space="preserve"> applicatie is tijdelijk onbereikbaar.</w:t>
      </w:r>
      <w:r w:rsidR="000B148C" w:rsidRPr="005A3DB2">
        <w:t xml:space="preserve"> Datarententie en het DR-beleid zijn hierbij onderdeel van Data Governance.</w:t>
      </w:r>
    </w:p>
    <w:p w14:paraId="7B43B780" w14:textId="77777777" w:rsidR="00701EE6" w:rsidRDefault="00701EE6" w:rsidP="00701EE6">
      <w:pPr>
        <w:pStyle w:val="RptHoofdstuk1"/>
      </w:pPr>
      <w:bookmarkStart w:id="14" w:name="_Toc95480609"/>
      <w:r>
        <w:t>Data Governance</w:t>
      </w:r>
      <w:r w:rsidR="007B6463">
        <w:t xml:space="preserve"> check</w:t>
      </w:r>
      <w:bookmarkEnd w:id="14"/>
    </w:p>
    <w:p w14:paraId="6FE391F3" w14:textId="77777777" w:rsidR="001D3D11" w:rsidRPr="001D3D11" w:rsidRDefault="001D3D11" w:rsidP="001D3D11">
      <w:pPr>
        <w:rPr>
          <w:b/>
          <w:bCs/>
        </w:rPr>
      </w:pPr>
      <w:r w:rsidRPr="001D3D11">
        <w:rPr>
          <w:b/>
          <w:bCs/>
        </w:rPr>
        <w:t>Inleiding</w:t>
      </w:r>
    </w:p>
    <w:p w14:paraId="0862F936" w14:textId="77777777" w:rsidR="00701EE6" w:rsidRDefault="00EA463B" w:rsidP="001D3D11">
      <w:r>
        <w:t xml:space="preserve">In het voorgaande </w:t>
      </w:r>
      <w:r w:rsidR="008F6B00">
        <w:t>is data governance een aantal keren aan de orde gekomen</w:t>
      </w:r>
      <w:r w:rsidR="00BE05CC">
        <w:t>, bijvoorbeeld waar het gaat om datalineage of de rol van de gegevensmanager.</w:t>
      </w:r>
      <w:r w:rsidR="003A2E2F">
        <w:t xml:space="preserve"> </w:t>
      </w:r>
      <w:r w:rsidR="00690BD0">
        <w:t xml:space="preserve">Hoe </w:t>
      </w:r>
      <w:r w:rsidR="003A2E2F">
        <w:t>Data Governance</w:t>
      </w:r>
      <w:r w:rsidR="00690BD0">
        <w:t xml:space="preserve"> bij </w:t>
      </w:r>
      <w:r w:rsidR="00F0242F">
        <w:t>UWV</w:t>
      </w:r>
      <w:r w:rsidR="00690BD0">
        <w:t xml:space="preserve"> is vormgegeven en ing</w:t>
      </w:r>
      <w:r w:rsidR="000B07DC">
        <w:t>e</w:t>
      </w:r>
      <w:r w:rsidR="00690BD0">
        <w:t>vuld</w:t>
      </w:r>
      <w:r w:rsidR="00991D7B">
        <w:t xml:space="preserve"> bepaalt de mate waarin </w:t>
      </w:r>
      <w:r w:rsidR="003D09B1">
        <w:t>gegevensbeleid daadwerkelijk kan worden geïmplementeerd</w:t>
      </w:r>
      <w:r w:rsidR="003F41D3">
        <w:t xml:space="preserve">. Het bepaalt ook het vermogen </w:t>
      </w:r>
      <w:r w:rsidR="00AE4F12">
        <w:t>om vervolgstappen in de volwassenheid van DLM te kunnen zetten.</w:t>
      </w:r>
    </w:p>
    <w:p w14:paraId="57FF4FAD" w14:textId="77777777" w:rsidR="001D3D11" w:rsidRDefault="001D3D11" w:rsidP="001D3D11"/>
    <w:p w14:paraId="78A08F7D" w14:textId="77777777" w:rsidR="00BE05CC" w:rsidRDefault="00BE05CC" w:rsidP="007A7221">
      <w:pPr>
        <w:pStyle w:val="Plattetekst"/>
      </w:pPr>
      <w:r>
        <w:t>In dit hoofdstuk wordt geschetst hoe de verschillende componenten van DG</w:t>
      </w:r>
      <w:r w:rsidR="000304AB">
        <w:t xml:space="preserve"> met elkaar samenhangen (DG-principes, DG-organisatie, DG-rollen</w:t>
      </w:r>
      <w:r w:rsidR="007A27B1">
        <w:t>, DG-processen</w:t>
      </w:r>
      <w:r w:rsidR="00BC2818">
        <w:t xml:space="preserve">). Hierbij wordt aangesloten bij een </w:t>
      </w:r>
      <w:r w:rsidR="001C6F12">
        <w:t xml:space="preserve">opzet van </w:t>
      </w:r>
      <w:r w:rsidR="00B6028F">
        <w:t>d</w:t>
      </w:r>
      <w:r w:rsidR="001C6F12">
        <w:t xml:space="preserve">ata governance zoals die vaak in praktijk wordt aangetroffen. Het doel hiervan is om aan te geven op welke punten UWV nog stappen kan zetten </w:t>
      </w:r>
      <w:r w:rsidR="00F709FF">
        <w:t>in DG zodat DLM optimaal verankerd is in de organisatie.</w:t>
      </w:r>
    </w:p>
    <w:p w14:paraId="42ADA0FA" w14:textId="77777777" w:rsidR="00F709FF" w:rsidRDefault="00492FBA" w:rsidP="00701EE6">
      <w:pPr>
        <w:pStyle w:val="RptStandaard"/>
        <w:rPr>
          <w:b/>
          <w:bCs/>
        </w:rPr>
      </w:pPr>
      <w:r w:rsidRPr="001B5CA3">
        <w:rPr>
          <w:b/>
          <w:bCs/>
        </w:rPr>
        <w:t>DG</w:t>
      </w:r>
      <w:r w:rsidR="001B5CA3" w:rsidRPr="001B5CA3">
        <w:rPr>
          <w:b/>
          <w:bCs/>
        </w:rPr>
        <w:t>-organisatie</w:t>
      </w:r>
    </w:p>
    <w:p w14:paraId="1A056652" w14:textId="77777777" w:rsidR="00D9347D" w:rsidRPr="001B5CA3" w:rsidRDefault="00D9347D" w:rsidP="00701EE6">
      <w:pPr>
        <w:pStyle w:val="RptStandaard"/>
        <w:rPr>
          <w:b/>
          <w:bCs/>
        </w:rPr>
      </w:pPr>
    </w:p>
    <w:p w14:paraId="5C3326E9" w14:textId="77777777" w:rsidR="00D9093B" w:rsidRDefault="007472EC" w:rsidP="001A5AA8">
      <w:pPr>
        <w:pStyle w:val="Plattetekst"/>
      </w:pPr>
      <w:r>
        <w:t>In het onderstaande overzicht</w:t>
      </w:r>
      <w:r w:rsidR="00AA6DFA">
        <w:t xml:space="preserve"> is een opzet van een DG-organisatie weergegeven</w:t>
      </w:r>
      <w:r w:rsidR="00EF4A2C">
        <w:t xml:space="preserve"> die in praktijk vaak wordt waargenomen</w:t>
      </w:r>
      <w:r w:rsidR="008E132E">
        <w:t xml:space="preserve"> (de grijze blokken)</w:t>
      </w:r>
      <w:r w:rsidR="00EF4A2C">
        <w:t xml:space="preserve">. </w:t>
      </w:r>
      <w:r w:rsidR="007A1393">
        <w:t xml:space="preserve">Op het hoogste niveau is er sprake van een Executive </w:t>
      </w:r>
      <w:r w:rsidR="003D45A6">
        <w:t>C</w:t>
      </w:r>
      <w:r w:rsidR="007A1393">
        <w:t>ouncil</w:t>
      </w:r>
      <w:r w:rsidR="003D45A6">
        <w:t xml:space="preserve">. Doel van de Executive Council is het belang van data governance uitdragen </w:t>
      </w:r>
      <w:r w:rsidR="00CA74CD">
        <w:t xml:space="preserve">en zorgdragen voor budget en resources. In de </w:t>
      </w:r>
      <w:r w:rsidR="00466CE4">
        <w:t xml:space="preserve">DG Council </w:t>
      </w:r>
      <w:r w:rsidR="00833EC1">
        <w:t>wordt de strategie besproken en vastgesteld</w:t>
      </w:r>
      <w:r w:rsidR="0005101E">
        <w:t xml:space="preserve">. De DG Board </w:t>
      </w:r>
      <w:r w:rsidR="00290318">
        <w:t xml:space="preserve">vertaalt dit naar tactisch niveau </w:t>
      </w:r>
      <w:r w:rsidR="00A13637">
        <w:t>en ondersteunt bij de operationele</w:t>
      </w:r>
      <w:r w:rsidR="00501602">
        <w:t xml:space="preserve"> uitvoering. </w:t>
      </w:r>
      <w:r w:rsidR="000E50BB">
        <w:t>Aan de rechterkant is in blauw de UWV-opzet</w:t>
      </w:r>
      <w:r w:rsidR="00E34DCF">
        <w:t xml:space="preserve"> getoond.</w:t>
      </w:r>
    </w:p>
    <w:p w14:paraId="3168B1A8" w14:textId="77777777" w:rsidR="00C8324C" w:rsidRDefault="0007321F" w:rsidP="001A5AA8">
      <w:pPr>
        <w:pStyle w:val="Plattetekst"/>
      </w:pPr>
      <w:r>
        <w:rPr>
          <w:noProof/>
          <w:lang w:eastAsia="nl-NL"/>
        </w:rPr>
        <w:drawing>
          <wp:anchor distT="0" distB="0" distL="114300" distR="114300" simplePos="0" relativeHeight="251671552" behindDoc="0" locked="0" layoutInCell="1" allowOverlap="1" wp14:anchorId="18464A91" wp14:editId="00A90354">
            <wp:simplePos x="0" y="0"/>
            <wp:positionH relativeFrom="margin">
              <wp:posOffset>-99060</wp:posOffset>
            </wp:positionH>
            <wp:positionV relativeFrom="paragraph">
              <wp:posOffset>64135</wp:posOffset>
            </wp:positionV>
            <wp:extent cx="6180455" cy="208407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80455" cy="2084070"/>
                    </a:xfrm>
                    <a:prstGeom prst="rect">
                      <a:avLst/>
                    </a:prstGeom>
                  </pic:spPr>
                </pic:pic>
              </a:graphicData>
            </a:graphic>
            <wp14:sizeRelH relativeFrom="margin">
              <wp14:pctWidth>0</wp14:pctWidth>
            </wp14:sizeRelH>
            <wp14:sizeRelV relativeFrom="margin">
              <wp14:pctHeight>0</wp14:pctHeight>
            </wp14:sizeRelV>
          </wp:anchor>
        </w:drawing>
      </w:r>
    </w:p>
    <w:p w14:paraId="18743AEC" w14:textId="77777777" w:rsidR="00C8324C" w:rsidRDefault="00C8324C" w:rsidP="001A5AA8">
      <w:pPr>
        <w:pStyle w:val="Plattetekst"/>
      </w:pPr>
    </w:p>
    <w:p w14:paraId="3E052EC0" w14:textId="77777777" w:rsidR="00C8324C" w:rsidRDefault="00C8324C" w:rsidP="001A5AA8">
      <w:pPr>
        <w:pStyle w:val="Plattetekst"/>
      </w:pPr>
    </w:p>
    <w:p w14:paraId="67DF4C5F" w14:textId="77777777" w:rsidR="00C8324C" w:rsidRDefault="00C8324C" w:rsidP="001A5AA8">
      <w:pPr>
        <w:pStyle w:val="Plattetekst"/>
      </w:pPr>
    </w:p>
    <w:p w14:paraId="7C81C36E" w14:textId="77777777" w:rsidR="00C8324C" w:rsidRDefault="00C8324C" w:rsidP="001A5AA8">
      <w:pPr>
        <w:pStyle w:val="Plattetekst"/>
      </w:pPr>
    </w:p>
    <w:p w14:paraId="19335AE2" w14:textId="77777777" w:rsidR="00C8324C" w:rsidRDefault="00C8324C" w:rsidP="001A5AA8">
      <w:pPr>
        <w:pStyle w:val="Plattetekst"/>
      </w:pPr>
    </w:p>
    <w:p w14:paraId="623256C2" w14:textId="77777777" w:rsidR="00C8324C" w:rsidRDefault="00C8324C" w:rsidP="001A5AA8">
      <w:pPr>
        <w:pStyle w:val="Plattetekst"/>
      </w:pPr>
    </w:p>
    <w:p w14:paraId="40373555" w14:textId="77777777" w:rsidR="00C8324C" w:rsidRDefault="00C8324C" w:rsidP="001A5AA8">
      <w:pPr>
        <w:pStyle w:val="Plattetekst"/>
      </w:pPr>
    </w:p>
    <w:p w14:paraId="2105C417" w14:textId="77777777" w:rsidR="005C5400" w:rsidRDefault="005C5400" w:rsidP="001A5AA8">
      <w:pPr>
        <w:pStyle w:val="Plattetekst"/>
      </w:pPr>
    </w:p>
    <w:p w14:paraId="75406165" w14:textId="77777777" w:rsidR="00904227" w:rsidRDefault="00904227" w:rsidP="00701EE6">
      <w:pPr>
        <w:pStyle w:val="RptStandaard"/>
      </w:pPr>
    </w:p>
    <w:p w14:paraId="41E564FD" w14:textId="77777777" w:rsidR="006231EA" w:rsidRDefault="006231EA" w:rsidP="00701EE6">
      <w:pPr>
        <w:pStyle w:val="RptStandaard"/>
      </w:pPr>
    </w:p>
    <w:p w14:paraId="18601D26" w14:textId="77777777" w:rsidR="00904227" w:rsidRPr="00C15BC0" w:rsidRDefault="000E5BB0" w:rsidP="00701EE6">
      <w:pPr>
        <w:pStyle w:val="RptStandaard"/>
        <w:rPr>
          <w:b/>
          <w:bCs/>
        </w:rPr>
      </w:pPr>
      <w:r>
        <w:rPr>
          <w:b/>
          <w:bCs/>
        </w:rPr>
        <w:t>D</w:t>
      </w:r>
      <w:r w:rsidR="00C15BC0" w:rsidRPr="00C15BC0">
        <w:rPr>
          <w:b/>
          <w:bCs/>
        </w:rPr>
        <w:t>G-rollen</w:t>
      </w:r>
    </w:p>
    <w:p w14:paraId="3A4AE91C" w14:textId="77777777" w:rsidR="00904227" w:rsidRDefault="00904227" w:rsidP="00701EE6">
      <w:pPr>
        <w:pStyle w:val="RptStandaard"/>
      </w:pPr>
    </w:p>
    <w:p w14:paraId="66DDBAC0" w14:textId="77777777" w:rsidR="00D9093B" w:rsidRDefault="00C6243E" w:rsidP="00701EE6">
      <w:pPr>
        <w:pStyle w:val="RptStandaard"/>
      </w:pPr>
      <w:r>
        <w:t xml:space="preserve">Eerder werden de DG-rollen van DG Lead, data owner en data steward al als nucleaire rollen aangeduid. </w:t>
      </w:r>
      <w:r w:rsidR="000A328B">
        <w:t>Hieronder wordt voor deze rollen een korte rolbeschrijving gegeven.</w:t>
      </w:r>
    </w:p>
    <w:p w14:paraId="635240F3" w14:textId="77777777" w:rsidR="000A328B" w:rsidRDefault="000A328B" w:rsidP="00701EE6">
      <w:pPr>
        <w:pStyle w:val="RptStandaard"/>
      </w:pPr>
    </w:p>
    <w:tbl>
      <w:tblPr>
        <w:tblStyle w:val="Tabelraster"/>
        <w:tblW w:w="0" w:type="auto"/>
        <w:tblLook w:val="04A0" w:firstRow="1" w:lastRow="0" w:firstColumn="1" w:lastColumn="0" w:noHBand="0" w:noVBand="1"/>
      </w:tblPr>
      <w:tblGrid>
        <w:gridCol w:w="1696"/>
        <w:gridCol w:w="4723"/>
        <w:gridCol w:w="3210"/>
      </w:tblGrid>
      <w:tr w:rsidR="001E289E" w14:paraId="3D8F029F" w14:textId="77777777" w:rsidTr="00CD5B2A">
        <w:trPr>
          <w:tblHeader/>
        </w:trPr>
        <w:tc>
          <w:tcPr>
            <w:tcW w:w="1696" w:type="dxa"/>
            <w:shd w:val="clear" w:color="auto" w:fill="002060"/>
          </w:tcPr>
          <w:p w14:paraId="65928503" w14:textId="77777777" w:rsidR="001E289E" w:rsidRDefault="001E289E" w:rsidP="000D558E">
            <w:pPr>
              <w:pStyle w:val="Plattetekst"/>
            </w:pPr>
            <w:r>
              <w:t>DG-rol</w:t>
            </w:r>
          </w:p>
        </w:tc>
        <w:tc>
          <w:tcPr>
            <w:tcW w:w="4723" w:type="dxa"/>
            <w:shd w:val="clear" w:color="auto" w:fill="002060"/>
          </w:tcPr>
          <w:p w14:paraId="4105C305" w14:textId="77777777" w:rsidR="001E289E" w:rsidRDefault="001E289E" w:rsidP="000D558E">
            <w:pPr>
              <w:pStyle w:val="Plattetekst"/>
            </w:pPr>
            <w:r>
              <w:t>Rolbeschrijving</w:t>
            </w:r>
          </w:p>
        </w:tc>
        <w:tc>
          <w:tcPr>
            <w:tcW w:w="3210" w:type="dxa"/>
            <w:shd w:val="clear" w:color="auto" w:fill="002060"/>
          </w:tcPr>
          <w:p w14:paraId="1517651F" w14:textId="77777777" w:rsidR="001E289E" w:rsidRDefault="00C53FB6" w:rsidP="000D558E">
            <w:pPr>
              <w:pStyle w:val="Plattetekst"/>
            </w:pPr>
            <w:r>
              <w:t>UWV DG-rol</w:t>
            </w:r>
          </w:p>
        </w:tc>
      </w:tr>
      <w:tr w:rsidR="00C53FB6" w:rsidRPr="005E5F14" w14:paraId="477660F2" w14:textId="77777777" w:rsidTr="002B54B9">
        <w:tc>
          <w:tcPr>
            <w:tcW w:w="1696" w:type="dxa"/>
          </w:tcPr>
          <w:p w14:paraId="3264559E" w14:textId="77777777" w:rsidR="00C53FB6" w:rsidRDefault="00C53FB6" w:rsidP="000D558E">
            <w:pPr>
              <w:pStyle w:val="Plattetekst"/>
            </w:pPr>
            <w:r>
              <w:t>Data Owner</w:t>
            </w:r>
          </w:p>
        </w:tc>
        <w:tc>
          <w:tcPr>
            <w:tcW w:w="4723" w:type="dxa"/>
          </w:tcPr>
          <w:p w14:paraId="4E356FA8" w14:textId="77777777" w:rsidR="00C53FB6" w:rsidRPr="00FA6D56" w:rsidRDefault="00C53FB6" w:rsidP="000D558E">
            <w:pPr>
              <w:pStyle w:val="Plattetekst"/>
            </w:pPr>
            <w:r w:rsidRPr="00F53DDF">
              <w:t>De</w:t>
            </w:r>
            <w:r w:rsidRPr="007C3489">
              <w:t xml:space="preserve"> Data Owner is </w:t>
            </w:r>
            <w:r w:rsidRPr="00F53DDF">
              <w:t xml:space="preserve">eindverantwoordelijk voor de data in zijn/haar scope. De eindverantwoordelijkheid betekent dat de data beschikbaar, consistent, complete, up to date, begrijpelijk, secure etc is – samengevat: </w:t>
            </w:r>
            <w:r w:rsidRPr="007C3489">
              <w:t xml:space="preserve"> </w:t>
            </w:r>
            <w:r w:rsidRPr="00F53DDF">
              <w:t>adekwaat voor de gestelde doelen.</w:t>
            </w:r>
            <w:r w:rsidRPr="007C3489">
              <w:t xml:space="preserve"> </w:t>
            </w:r>
          </w:p>
        </w:tc>
        <w:tc>
          <w:tcPr>
            <w:tcW w:w="3210" w:type="dxa"/>
          </w:tcPr>
          <w:p w14:paraId="73095107" w14:textId="77777777" w:rsidR="00C53FB6" w:rsidRPr="005E5F14" w:rsidRDefault="00C53FB6" w:rsidP="000D558E">
            <w:pPr>
              <w:pStyle w:val="Plattetekst"/>
            </w:pPr>
            <w:r>
              <w:t>Gegevenseigenaar</w:t>
            </w:r>
          </w:p>
        </w:tc>
      </w:tr>
      <w:tr w:rsidR="001E289E" w:rsidRPr="005E5F14" w14:paraId="1073157F" w14:textId="77777777" w:rsidTr="002B54B9">
        <w:tc>
          <w:tcPr>
            <w:tcW w:w="1696" w:type="dxa"/>
          </w:tcPr>
          <w:p w14:paraId="2371F0DE" w14:textId="77777777" w:rsidR="001E289E" w:rsidRDefault="001E289E" w:rsidP="000D558E">
            <w:pPr>
              <w:pStyle w:val="Plattetekst"/>
            </w:pPr>
            <w:r>
              <w:lastRenderedPageBreak/>
              <w:t>DG Lead</w:t>
            </w:r>
          </w:p>
        </w:tc>
        <w:tc>
          <w:tcPr>
            <w:tcW w:w="4723" w:type="dxa"/>
          </w:tcPr>
          <w:p w14:paraId="65323D07" w14:textId="77777777" w:rsidR="001E289E" w:rsidRPr="005E5F14" w:rsidRDefault="00FA6D56" w:rsidP="000D558E">
            <w:pPr>
              <w:pStyle w:val="Plattetekst"/>
            </w:pPr>
            <w:r w:rsidRPr="00FA6D56">
              <w:t xml:space="preserve">De DG Lead is deel van de DG Council. </w:t>
            </w:r>
            <w:r w:rsidR="00DA2BA8" w:rsidRPr="00F43F26">
              <w:t>De DG Lead is verantwoordelijk voor het definieren en uitvoeren van de DG-strategie</w:t>
            </w:r>
            <w:r w:rsidR="00B83F7A" w:rsidRPr="00F43F26">
              <w:t xml:space="preserve">, het identificeren van data stewards en het identificeren van </w:t>
            </w:r>
            <w:r w:rsidR="00F43F26" w:rsidRPr="00F43F26">
              <w:t>programma’s/proje</w:t>
            </w:r>
            <w:r w:rsidR="00F43F26">
              <w:t xml:space="preserve">cten die nodig zijn </w:t>
            </w:r>
            <w:r w:rsidR="005272F4">
              <w:t xml:space="preserve">om de orgaisatievisie te realiseren. </w:t>
            </w:r>
            <w:r w:rsidRPr="00FA6D56">
              <w:t xml:space="preserve"> </w:t>
            </w:r>
            <w:r w:rsidR="005272F4" w:rsidRPr="005E5F14">
              <w:t xml:space="preserve">De </w:t>
            </w:r>
            <w:r w:rsidRPr="00FA6D56">
              <w:t xml:space="preserve">DG Lead </w:t>
            </w:r>
            <w:r w:rsidR="005E5F14" w:rsidRPr="005E5F14">
              <w:t xml:space="preserve">heft ook een meer tactische rol in de </w:t>
            </w:r>
            <w:r w:rsidRPr="00FA6D56">
              <w:t>DG Board.</w:t>
            </w:r>
          </w:p>
        </w:tc>
        <w:tc>
          <w:tcPr>
            <w:tcW w:w="3210" w:type="dxa"/>
          </w:tcPr>
          <w:p w14:paraId="535C2137" w14:textId="77777777" w:rsidR="001E289E" w:rsidRPr="005E5F14" w:rsidRDefault="00D40748" w:rsidP="000D558E">
            <w:pPr>
              <w:pStyle w:val="Plattetekst"/>
            </w:pPr>
            <w:r>
              <w:t>Gegevensmanager</w:t>
            </w:r>
          </w:p>
        </w:tc>
      </w:tr>
      <w:tr w:rsidR="001E289E" w:rsidRPr="00E36F04" w14:paraId="4A905E77" w14:textId="77777777" w:rsidTr="002B54B9">
        <w:tc>
          <w:tcPr>
            <w:tcW w:w="1696" w:type="dxa"/>
          </w:tcPr>
          <w:p w14:paraId="2A0C6CCC" w14:textId="77777777" w:rsidR="001E289E" w:rsidRDefault="001E289E" w:rsidP="000D558E">
            <w:pPr>
              <w:pStyle w:val="Plattetekst"/>
            </w:pPr>
            <w:r>
              <w:t>Business Data Steward</w:t>
            </w:r>
          </w:p>
        </w:tc>
        <w:tc>
          <w:tcPr>
            <w:tcW w:w="4723" w:type="dxa"/>
          </w:tcPr>
          <w:p w14:paraId="39B6A8C6" w14:textId="77777777" w:rsidR="001E289E" w:rsidRPr="00E36F04" w:rsidRDefault="00831899" w:rsidP="000D558E">
            <w:pPr>
              <w:pStyle w:val="Plattetekst"/>
            </w:pPr>
            <w:r w:rsidRPr="00831899">
              <w:t xml:space="preserve">Data Stewards </w:t>
            </w:r>
            <w:r w:rsidRPr="00005DE3">
              <w:t xml:space="preserve">ondersteunen de </w:t>
            </w:r>
            <w:r w:rsidRPr="00831899">
              <w:t xml:space="preserve">Data Owner in </w:t>
            </w:r>
            <w:r w:rsidR="00005DE3" w:rsidRPr="00005DE3">
              <w:t>het ter beschikking ste</w:t>
            </w:r>
            <w:r w:rsidR="00005DE3">
              <w:t xml:space="preserve">llen van </w:t>
            </w:r>
            <w:r w:rsidR="00057B4E">
              <w:t>adekwate data</w:t>
            </w:r>
            <w:r w:rsidRPr="00831899">
              <w:t xml:space="preserve">. Data Stewards </w:t>
            </w:r>
            <w:r w:rsidR="00057B4E" w:rsidRPr="00977200">
              <w:t>beantwoorden vragen</w:t>
            </w:r>
            <w:r w:rsidRPr="00831899">
              <w:t xml:space="preserve">, </w:t>
            </w:r>
            <w:r w:rsidR="00057B4E" w:rsidRPr="00977200">
              <w:t xml:space="preserve">lossen </w:t>
            </w:r>
            <w:r w:rsidRPr="00831899">
              <w:t xml:space="preserve">issues </w:t>
            </w:r>
            <w:r w:rsidR="00977200" w:rsidRPr="00977200">
              <w:t>op en verzamelen wijzigingsverzoeken die wo</w:t>
            </w:r>
            <w:r w:rsidR="00977200">
              <w:t xml:space="preserve">rden beoordeeld </w:t>
            </w:r>
            <w:r w:rsidR="008248D0">
              <w:t>als onderdeel van de reguliere DG-</w:t>
            </w:r>
            <w:r w:rsidRPr="00831899">
              <w:t>processe</w:t>
            </w:r>
            <w:r w:rsidR="008248D0">
              <w:t>n</w:t>
            </w:r>
            <w:r w:rsidRPr="00831899">
              <w:t xml:space="preserve">. Data Stewards </w:t>
            </w:r>
            <w:r w:rsidR="008248D0" w:rsidRPr="00E36F04">
              <w:t xml:space="preserve">hebben een diepe kennis van de materieprocessen </w:t>
            </w:r>
            <w:r w:rsidR="00E36F04" w:rsidRPr="00E36F04">
              <w:t>en een goede kennis van de gebruikte applicaties. B</w:t>
            </w:r>
            <w:r w:rsidR="00E36F04">
              <w:t xml:space="preserve">innen hun functionele gebied staan zij meestal bekend als </w:t>
            </w:r>
            <w:r w:rsidR="000E7F37">
              <w:t>de ‘go to’-persoon.</w:t>
            </w:r>
          </w:p>
        </w:tc>
        <w:tc>
          <w:tcPr>
            <w:tcW w:w="3210" w:type="dxa"/>
          </w:tcPr>
          <w:p w14:paraId="2F758587" w14:textId="77777777" w:rsidR="001E289E" w:rsidRPr="00E36F04" w:rsidRDefault="00D40748" w:rsidP="000D558E">
            <w:pPr>
              <w:pStyle w:val="Plattetekst"/>
            </w:pPr>
            <w:r>
              <w:t>Gegevensmanager</w:t>
            </w:r>
          </w:p>
        </w:tc>
      </w:tr>
      <w:tr w:rsidR="001E289E" w:rsidRPr="00CA4FCE" w14:paraId="664220AC" w14:textId="77777777" w:rsidTr="002B54B9">
        <w:tc>
          <w:tcPr>
            <w:tcW w:w="1696" w:type="dxa"/>
          </w:tcPr>
          <w:p w14:paraId="1F84CD94" w14:textId="77777777" w:rsidR="001E289E" w:rsidRDefault="001E289E" w:rsidP="000D558E">
            <w:pPr>
              <w:pStyle w:val="Plattetekst"/>
            </w:pPr>
            <w:r>
              <w:t>IT Data Steward</w:t>
            </w:r>
          </w:p>
        </w:tc>
        <w:tc>
          <w:tcPr>
            <w:tcW w:w="4723" w:type="dxa"/>
          </w:tcPr>
          <w:p w14:paraId="44CF7225" w14:textId="77777777" w:rsidR="001E289E" w:rsidRPr="00CA4FCE" w:rsidRDefault="00572A0A" w:rsidP="000D558E">
            <w:pPr>
              <w:pStyle w:val="Plattetekst"/>
            </w:pPr>
            <w:r w:rsidRPr="00572A0A">
              <w:t>De rol van</w:t>
            </w:r>
            <w:r w:rsidR="00180EEC" w:rsidRPr="00180EEC">
              <w:t xml:space="preserve"> IT Data Stewards is </w:t>
            </w:r>
            <w:r>
              <w:t xml:space="preserve">het </w:t>
            </w:r>
            <w:r w:rsidRPr="00005DE3">
              <w:t xml:space="preserve">ondersteunen </w:t>
            </w:r>
            <w:r>
              <w:t xml:space="preserve">van </w:t>
            </w:r>
            <w:r w:rsidRPr="00005DE3">
              <w:t xml:space="preserve">de </w:t>
            </w:r>
            <w:r w:rsidRPr="00831899">
              <w:t xml:space="preserve">Data Owner in </w:t>
            </w:r>
            <w:r w:rsidRPr="00005DE3">
              <w:t>het ter beschikking ste</w:t>
            </w:r>
            <w:r>
              <w:t>llen van adekwate data</w:t>
            </w:r>
            <w:r w:rsidRPr="00831899">
              <w:t xml:space="preserve">. </w:t>
            </w:r>
            <w:r w:rsidR="006B4AEF" w:rsidRPr="00CA4FCE">
              <w:t xml:space="preserve">De </w:t>
            </w:r>
            <w:r w:rsidR="00180EEC" w:rsidRPr="00180EEC">
              <w:t xml:space="preserve">IT Data Steward </w:t>
            </w:r>
            <w:r w:rsidR="006B4AEF" w:rsidRPr="00CA4FCE">
              <w:t xml:space="preserve">heeft diepe kennis van de applicaties die worden gebruikt </w:t>
            </w:r>
            <w:r w:rsidR="00CA4FCE" w:rsidRPr="00CA4FCE">
              <w:t>om de pr</w:t>
            </w:r>
            <w:r w:rsidR="00CA4FCE">
              <w:t>ocessen te ondersteunen.</w:t>
            </w:r>
            <w:r w:rsidR="00CA4FCE" w:rsidRPr="00E36F04">
              <w:t xml:space="preserve"> </w:t>
            </w:r>
            <w:r w:rsidR="00C81D58">
              <w:t xml:space="preserve">De IT Data Steward heeft goede kennis van de materieprocessen. </w:t>
            </w:r>
            <w:r w:rsidR="00CA4FCE" w:rsidRPr="00E36F04">
              <w:t>B</w:t>
            </w:r>
            <w:r w:rsidR="00CA4FCE">
              <w:t>innen hun functionele gebied staan zij meestal bekend als de ‘go to’-persoon.</w:t>
            </w:r>
          </w:p>
        </w:tc>
        <w:tc>
          <w:tcPr>
            <w:tcW w:w="3210" w:type="dxa"/>
          </w:tcPr>
          <w:p w14:paraId="655AC4F0" w14:textId="77777777" w:rsidR="001E289E" w:rsidRPr="00CA4FCE" w:rsidRDefault="00D40748" w:rsidP="000D558E">
            <w:pPr>
              <w:pStyle w:val="Plattetekst"/>
            </w:pPr>
            <w:r>
              <w:t>Gegevensmanager</w:t>
            </w:r>
          </w:p>
        </w:tc>
      </w:tr>
    </w:tbl>
    <w:p w14:paraId="11EC5F7F" w14:textId="77777777" w:rsidR="000A328B" w:rsidRDefault="000A328B" w:rsidP="00701EE6">
      <w:pPr>
        <w:pStyle w:val="RptStandaard"/>
      </w:pPr>
    </w:p>
    <w:p w14:paraId="34184C07" w14:textId="77777777" w:rsidR="00D9093B" w:rsidRPr="00D474A7" w:rsidRDefault="00D40748" w:rsidP="00967D84">
      <w:pPr>
        <w:pStyle w:val="Plattetekst"/>
        <w:rPr>
          <w:b/>
          <w:bCs/>
        </w:rPr>
      </w:pPr>
      <w:r w:rsidRPr="00D474A7">
        <w:rPr>
          <w:b/>
          <w:bCs/>
        </w:rPr>
        <w:t>DG-principes</w:t>
      </w:r>
    </w:p>
    <w:p w14:paraId="2329678F" w14:textId="77777777" w:rsidR="00D40748" w:rsidRDefault="00D40748" w:rsidP="00967D84">
      <w:pPr>
        <w:pStyle w:val="Plattetekst"/>
      </w:pPr>
    </w:p>
    <w:p w14:paraId="0676A993" w14:textId="77777777" w:rsidR="00127812" w:rsidRDefault="00F0242F" w:rsidP="00967D84">
      <w:pPr>
        <w:pStyle w:val="Plattetekst"/>
      </w:pPr>
      <w:r>
        <w:t>UWV</w:t>
      </w:r>
      <w:r w:rsidR="00127812">
        <w:t xml:space="preserve"> beschikt over </w:t>
      </w:r>
      <w:r w:rsidR="0079206B">
        <w:t>acht</w:t>
      </w:r>
      <w:r w:rsidR="00F70F3D">
        <w:t xml:space="preserve"> gegevensprincipes</w:t>
      </w:r>
      <w:r w:rsidR="00E001DA">
        <w:t>. Dit zijn uitgangspunt</w:t>
      </w:r>
      <w:r w:rsidR="009D7CFD">
        <w:t xml:space="preserve">en </w:t>
      </w:r>
      <w:r w:rsidR="008773E6">
        <w:t>die aangeven wat belangrijk wordt gevonden in de omgang met data</w:t>
      </w:r>
      <w:r w:rsidR="00582241">
        <w:t xml:space="preserve"> (zie hieronder).</w:t>
      </w:r>
    </w:p>
    <w:p w14:paraId="115430F7" w14:textId="77777777" w:rsidR="0079206B" w:rsidRPr="00C17806" w:rsidRDefault="00B00A1A" w:rsidP="00186965">
      <w:pPr>
        <w:pStyle w:val="Lijstalinea"/>
        <w:numPr>
          <w:ilvl w:val="0"/>
          <w:numId w:val="33"/>
        </w:numPr>
        <w:rPr>
          <w:rStyle w:val="Hyperlink"/>
          <w:color w:val="auto"/>
          <w:u w:val="none"/>
        </w:rPr>
      </w:pPr>
      <w:hyperlink w:anchor="Principe1" w:history="1">
        <w:r w:rsidR="0079206B" w:rsidRPr="00C17806">
          <w:rPr>
            <w:rStyle w:val="Hyperlink"/>
            <w:color w:val="auto"/>
            <w:u w:val="none"/>
          </w:rPr>
          <w:t>UWV zorgt voor een gestandaardiseerde gegevenshuishouding</w:t>
        </w:r>
      </w:hyperlink>
    </w:p>
    <w:p w14:paraId="65E72EEC" w14:textId="77777777" w:rsidR="0079206B" w:rsidRPr="00C17806" w:rsidRDefault="0079206B" w:rsidP="00186965">
      <w:pPr>
        <w:pStyle w:val="Lijstalinea"/>
        <w:numPr>
          <w:ilvl w:val="0"/>
          <w:numId w:val="33"/>
        </w:numPr>
        <w:rPr>
          <w:rStyle w:val="Hyperlink"/>
          <w:color w:val="auto"/>
          <w:u w:val="none"/>
        </w:rPr>
      </w:pPr>
      <w:r w:rsidRPr="00C17806">
        <w:rPr>
          <w:rStyle w:val="Hyperlink"/>
          <w:color w:val="auto"/>
          <w:u w:val="none"/>
        </w:rPr>
        <w:t>UWV geeft inzicht in en draagt actief zorg voor de kwaliteit van haar gegevens</w:t>
      </w:r>
    </w:p>
    <w:p w14:paraId="7100009A" w14:textId="77777777" w:rsidR="0079206B" w:rsidRPr="00C17806" w:rsidRDefault="00B00A1A" w:rsidP="00186965">
      <w:pPr>
        <w:pStyle w:val="Lijstalinea"/>
        <w:numPr>
          <w:ilvl w:val="0"/>
          <w:numId w:val="33"/>
        </w:numPr>
        <w:rPr>
          <w:rStyle w:val="Hyperlink"/>
          <w:color w:val="auto"/>
          <w:u w:val="none"/>
        </w:rPr>
      </w:pPr>
      <w:hyperlink w:anchor="Principe3" w:history="1">
        <w:r w:rsidR="0079206B" w:rsidRPr="00C17806">
          <w:rPr>
            <w:rStyle w:val="Hyperlink"/>
            <w:color w:val="auto"/>
            <w:u w:val="none"/>
          </w:rPr>
          <w:t>UWV zorgt dat de gegevensverzamelingen voldoen aan archiveringsverplichtingen, tijdsdimensies en traceerbaarheid</w:t>
        </w:r>
      </w:hyperlink>
    </w:p>
    <w:p w14:paraId="2824113A" w14:textId="77777777" w:rsidR="0079206B" w:rsidRPr="00C17806" w:rsidRDefault="00B00A1A" w:rsidP="00186965">
      <w:pPr>
        <w:pStyle w:val="Lijstalinea"/>
        <w:numPr>
          <w:ilvl w:val="0"/>
          <w:numId w:val="33"/>
        </w:numPr>
        <w:rPr>
          <w:rStyle w:val="Hyperlink"/>
          <w:color w:val="auto"/>
          <w:u w:val="none"/>
        </w:rPr>
      </w:pPr>
      <w:hyperlink w:anchor="Principe4" w:history="1">
        <w:r w:rsidR="0079206B" w:rsidRPr="00C17806">
          <w:rPr>
            <w:rStyle w:val="Hyperlink"/>
            <w:color w:val="auto"/>
            <w:u w:val="none"/>
          </w:rPr>
          <w:t>UWV verzamelt en verstrekt alleen gegevens voor zover daar een wettelijke grondslag en vastgelegde afspraak voor bestaat</w:t>
        </w:r>
      </w:hyperlink>
    </w:p>
    <w:p w14:paraId="0AB5AC86" w14:textId="77777777" w:rsidR="0079206B" w:rsidRPr="00C17806" w:rsidRDefault="0079206B" w:rsidP="00186965">
      <w:pPr>
        <w:pStyle w:val="Lijstalinea"/>
        <w:numPr>
          <w:ilvl w:val="0"/>
          <w:numId w:val="33"/>
        </w:numPr>
        <w:rPr>
          <w:rStyle w:val="Hyperlink"/>
          <w:color w:val="auto"/>
          <w:u w:val="none"/>
        </w:rPr>
      </w:pPr>
      <w:r w:rsidRPr="00C17806">
        <w:rPr>
          <w:rStyle w:val="Hyperlink"/>
          <w:color w:val="auto"/>
          <w:u w:val="none"/>
        </w:rPr>
        <w:fldChar w:fldCharType="begin"/>
      </w:r>
      <w:r w:rsidRPr="00C17806">
        <w:rPr>
          <w:rStyle w:val="Hyperlink"/>
          <w:color w:val="auto"/>
          <w:u w:val="none"/>
        </w:rPr>
        <w:instrText xml:space="preserve"> HYPERLINK  \l "Principe5" </w:instrText>
      </w:r>
      <w:r w:rsidRPr="00C17806">
        <w:rPr>
          <w:rStyle w:val="Hyperlink"/>
          <w:color w:val="auto"/>
          <w:u w:val="none"/>
        </w:rPr>
        <w:fldChar w:fldCharType="separate"/>
      </w:r>
      <w:r w:rsidRPr="00C17806">
        <w:rPr>
          <w:rStyle w:val="Hyperlink"/>
          <w:color w:val="auto"/>
          <w:u w:val="none"/>
        </w:rPr>
        <w:t>UWV beheert gegevens op één plaats voor meervoudig gebruik</w:t>
      </w:r>
    </w:p>
    <w:p w14:paraId="76A84AF9" w14:textId="77777777" w:rsidR="0079206B" w:rsidRPr="00C17806" w:rsidRDefault="0079206B" w:rsidP="00186965">
      <w:pPr>
        <w:pStyle w:val="Lijstalinea"/>
        <w:numPr>
          <w:ilvl w:val="0"/>
          <w:numId w:val="33"/>
        </w:numPr>
        <w:rPr>
          <w:rStyle w:val="Hyperlink"/>
          <w:color w:val="auto"/>
          <w:u w:val="none"/>
        </w:rPr>
      </w:pPr>
      <w:r w:rsidRPr="00C17806">
        <w:rPr>
          <w:rStyle w:val="Hyperlink"/>
          <w:color w:val="auto"/>
          <w:u w:val="none"/>
        </w:rPr>
        <w:fldChar w:fldCharType="end"/>
      </w:r>
      <w:hyperlink w:anchor="Principe7" w:history="1">
        <w:r w:rsidRPr="00C17806">
          <w:rPr>
            <w:rStyle w:val="Hyperlink"/>
            <w:color w:val="auto"/>
            <w:u w:val="none"/>
          </w:rPr>
          <w:t>UWV is</w:t>
        </w:r>
      </w:hyperlink>
      <w:r w:rsidRPr="00C17806">
        <w:rPr>
          <w:rStyle w:val="Hyperlink"/>
          <w:color w:val="auto"/>
          <w:u w:val="none"/>
        </w:rPr>
        <w:t xml:space="preserve"> transparant over de gebruikte gegevens en gegevenstoepassingen</w:t>
      </w:r>
    </w:p>
    <w:p w14:paraId="31511870" w14:textId="77777777" w:rsidR="0079206B" w:rsidRPr="00C17806" w:rsidRDefault="0079206B" w:rsidP="00186965">
      <w:pPr>
        <w:pStyle w:val="Lijstalinea"/>
        <w:numPr>
          <w:ilvl w:val="0"/>
          <w:numId w:val="33"/>
        </w:numPr>
        <w:rPr>
          <w:rStyle w:val="Hyperlink"/>
          <w:color w:val="auto"/>
          <w:u w:val="none"/>
        </w:rPr>
      </w:pPr>
      <w:r w:rsidRPr="00C17806">
        <w:rPr>
          <w:rStyle w:val="Hyperlink"/>
          <w:color w:val="auto"/>
          <w:u w:val="none"/>
        </w:rPr>
        <w:t>UWV ziet gegevens als een bedrijfsmiddel met waarde</w:t>
      </w:r>
    </w:p>
    <w:p w14:paraId="0F233C69" w14:textId="77777777" w:rsidR="0079206B" w:rsidRPr="00C17806" w:rsidRDefault="00B00A1A" w:rsidP="00186965">
      <w:pPr>
        <w:pStyle w:val="Lijstalinea"/>
        <w:numPr>
          <w:ilvl w:val="0"/>
          <w:numId w:val="33"/>
        </w:numPr>
        <w:rPr>
          <w:rStyle w:val="Hyperlink"/>
          <w:color w:val="auto"/>
          <w:u w:val="none"/>
        </w:rPr>
      </w:pPr>
      <w:hyperlink w:anchor="Principe10" w:history="1">
        <w:r w:rsidR="0079206B" w:rsidRPr="00C17806">
          <w:rPr>
            <w:rStyle w:val="Hyperlink"/>
            <w:color w:val="auto"/>
            <w:u w:val="none"/>
          </w:rPr>
          <w:t>UWV verwerkt gegevens op een ethische en maatschappelijk verantwoorde manier</w:t>
        </w:r>
      </w:hyperlink>
    </w:p>
    <w:p w14:paraId="55D132B4" w14:textId="77777777" w:rsidR="00E30C40" w:rsidRDefault="00E30C40" w:rsidP="00701EE6">
      <w:pPr>
        <w:pStyle w:val="RptStandaard"/>
      </w:pPr>
    </w:p>
    <w:p w14:paraId="559303D3" w14:textId="77777777" w:rsidR="00582241" w:rsidRDefault="0059177C" w:rsidP="00967D84">
      <w:pPr>
        <w:pStyle w:val="Plattetekst"/>
      </w:pPr>
      <w:r>
        <w:t xml:space="preserve">Wat gemist wordt zijn </w:t>
      </w:r>
      <w:r w:rsidR="00CC2D3C">
        <w:t xml:space="preserve">additionele </w:t>
      </w:r>
      <w:r>
        <w:t xml:space="preserve">richtlijnen hoe deze uitgangspunten gerealiseerd moeten worden. </w:t>
      </w:r>
      <w:r w:rsidR="0082504B">
        <w:t xml:space="preserve">De nadruk ligt op wat er moet gebeuren en niet op hoe het moet gebeuren. </w:t>
      </w:r>
      <w:r w:rsidR="00A966C5">
        <w:t xml:space="preserve">Zonder deze concretisering </w:t>
      </w:r>
      <w:r w:rsidR="00BA10A9">
        <w:t xml:space="preserve">wordt het risico gelopen dat partijen </w:t>
      </w:r>
      <w:r w:rsidR="00C516FE">
        <w:t xml:space="preserve">dit verschillend invullen (met de kans op inconsistentie) of helemaal niet oppakken omdat ze </w:t>
      </w:r>
      <w:r w:rsidR="00CC2D3C">
        <w:t xml:space="preserve">het niet concreet genoeg vinden. </w:t>
      </w:r>
    </w:p>
    <w:p w14:paraId="040686BB" w14:textId="77777777" w:rsidR="00EB6CAE" w:rsidRDefault="00EB6CAE" w:rsidP="00701EE6">
      <w:pPr>
        <w:pStyle w:val="RptStandaard"/>
      </w:pPr>
    </w:p>
    <w:p w14:paraId="096B5594" w14:textId="77777777" w:rsidR="00EB6CAE" w:rsidRPr="00941033" w:rsidRDefault="00EB6CAE" w:rsidP="00701EE6">
      <w:pPr>
        <w:pStyle w:val="RptStandaard"/>
        <w:rPr>
          <w:b/>
          <w:bCs/>
        </w:rPr>
      </w:pPr>
      <w:r w:rsidRPr="00941033">
        <w:rPr>
          <w:b/>
          <w:bCs/>
        </w:rPr>
        <w:t>DG-processen</w:t>
      </w:r>
    </w:p>
    <w:p w14:paraId="75BED798" w14:textId="77777777" w:rsidR="005F5237" w:rsidRDefault="005F5237" w:rsidP="00701EE6">
      <w:pPr>
        <w:pStyle w:val="RptStandaard"/>
      </w:pPr>
    </w:p>
    <w:p w14:paraId="3561D157" w14:textId="77777777" w:rsidR="005F5237" w:rsidRDefault="00F0242F" w:rsidP="00701EE6">
      <w:pPr>
        <w:pStyle w:val="RptStandaard"/>
      </w:pPr>
      <w:r>
        <w:t>UWV</w:t>
      </w:r>
      <w:r w:rsidR="005F5237">
        <w:t xml:space="preserve"> kent 12 </w:t>
      </w:r>
      <w:r w:rsidR="00202AA9">
        <w:t xml:space="preserve">gedefinieerde </w:t>
      </w:r>
      <w:r w:rsidR="005F5237">
        <w:t xml:space="preserve">processen </w:t>
      </w:r>
      <w:r w:rsidR="00202AA9">
        <w:t>voor gegevensmanagement.</w:t>
      </w:r>
    </w:p>
    <w:p w14:paraId="04A8B879" w14:textId="77777777" w:rsidR="00AC60FD" w:rsidRPr="00A67626" w:rsidRDefault="00AC60FD" w:rsidP="00AC60FD">
      <w:pPr>
        <w:rPr>
          <w:rFonts w:asciiTheme="majorHAnsi" w:hAnsiTheme="majorHAnsi" w:cstheme="majorHAnsi"/>
          <w:b/>
          <w:sz w:val="28"/>
          <w:szCs w:val="20"/>
        </w:rPr>
      </w:pPr>
    </w:p>
    <w:tbl>
      <w:tblPr>
        <w:tblStyle w:val="Tabelraster"/>
        <w:tblW w:w="0" w:type="auto"/>
        <w:tblLayout w:type="fixed"/>
        <w:tblLook w:val="04A0" w:firstRow="1" w:lastRow="0" w:firstColumn="1" w:lastColumn="0" w:noHBand="0" w:noVBand="1"/>
      </w:tblPr>
      <w:tblGrid>
        <w:gridCol w:w="5665"/>
        <w:gridCol w:w="3686"/>
      </w:tblGrid>
      <w:tr w:rsidR="00AC60FD" w:rsidRPr="00AC60FD" w14:paraId="56E41CF1" w14:textId="77777777" w:rsidTr="00711753">
        <w:tc>
          <w:tcPr>
            <w:tcW w:w="5665" w:type="dxa"/>
            <w:shd w:val="clear" w:color="auto" w:fill="002060"/>
          </w:tcPr>
          <w:p w14:paraId="57B9A078" w14:textId="77777777" w:rsidR="00AC60FD" w:rsidRPr="00AC60FD" w:rsidRDefault="00AC60FD" w:rsidP="00AA15C5">
            <w:pPr>
              <w:rPr>
                <w:rFonts w:eastAsia="Times New Roman"/>
                <w:kern w:val="28"/>
                <w:szCs w:val="22"/>
                <w:lang w:eastAsia="nl-NL"/>
              </w:rPr>
            </w:pPr>
            <w:r w:rsidRPr="00AC60FD">
              <w:rPr>
                <w:rFonts w:eastAsia="Times New Roman"/>
                <w:kern w:val="28"/>
                <w:szCs w:val="22"/>
                <w:lang w:eastAsia="nl-NL"/>
              </w:rPr>
              <w:t>Proces</w:t>
            </w:r>
          </w:p>
        </w:tc>
        <w:tc>
          <w:tcPr>
            <w:tcW w:w="3686" w:type="dxa"/>
            <w:shd w:val="clear" w:color="auto" w:fill="002060"/>
          </w:tcPr>
          <w:p w14:paraId="074E0360" w14:textId="77777777" w:rsidR="00AC60FD" w:rsidRPr="00AC60FD" w:rsidRDefault="00DE15AD" w:rsidP="00AA15C5">
            <w:pPr>
              <w:rPr>
                <w:rFonts w:eastAsia="Times New Roman"/>
                <w:kern w:val="28"/>
                <w:szCs w:val="22"/>
                <w:lang w:eastAsia="nl-NL"/>
              </w:rPr>
            </w:pPr>
            <w:r>
              <w:rPr>
                <w:rFonts w:eastAsia="Times New Roman"/>
                <w:kern w:val="28"/>
                <w:szCs w:val="22"/>
                <w:lang w:eastAsia="nl-NL"/>
              </w:rPr>
              <w:t>Onderdeel</w:t>
            </w:r>
          </w:p>
        </w:tc>
      </w:tr>
      <w:tr w:rsidR="00AC60FD" w:rsidRPr="00AC60FD" w14:paraId="12F5D1F5" w14:textId="77777777" w:rsidTr="00711753">
        <w:tc>
          <w:tcPr>
            <w:tcW w:w="5665" w:type="dxa"/>
          </w:tcPr>
          <w:p w14:paraId="083723B1" w14:textId="77777777" w:rsidR="00AC60FD" w:rsidRPr="00AC60FD" w:rsidRDefault="00AC60FD" w:rsidP="00967D84">
            <w:pPr>
              <w:pStyle w:val="Plattetekst"/>
              <w:rPr>
                <w:lang w:eastAsia="nl-NL"/>
              </w:rPr>
            </w:pPr>
            <w:r w:rsidRPr="00AC60FD">
              <w:rPr>
                <w:lang w:eastAsia="nl-NL"/>
              </w:rPr>
              <w:t xml:space="preserve">1.Visie, missie, strategie </w:t>
            </w:r>
          </w:p>
        </w:tc>
        <w:tc>
          <w:tcPr>
            <w:tcW w:w="3686" w:type="dxa"/>
          </w:tcPr>
          <w:p w14:paraId="4661047C" w14:textId="77777777" w:rsidR="00AC60FD" w:rsidRPr="00AC60FD" w:rsidRDefault="00AC60FD" w:rsidP="00967D84">
            <w:pPr>
              <w:pStyle w:val="Plattetekst"/>
              <w:rPr>
                <w:lang w:eastAsia="nl-NL"/>
              </w:rPr>
            </w:pPr>
            <w:r w:rsidRPr="00AC60FD">
              <w:rPr>
                <w:lang w:eastAsia="nl-NL"/>
              </w:rPr>
              <w:t>Centraal GM: richten</w:t>
            </w:r>
          </w:p>
        </w:tc>
      </w:tr>
      <w:tr w:rsidR="00AC60FD" w:rsidRPr="00AC60FD" w14:paraId="09F63449" w14:textId="77777777" w:rsidTr="00711753">
        <w:tc>
          <w:tcPr>
            <w:tcW w:w="5665" w:type="dxa"/>
          </w:tcPr>
          <w:p w14:paraId="7B844D5C" w14:textId="77777777" w:rsidR="00AC60FD" w:rsidRPr="00AC60FD" w:rsidRDefault="00AC60FD" w:rsidP="00967D84">
            <w:pPr>
              <w:pStyle w:val="Plattetekst"/>
              <w:rPr>
                <w:lang w:eastAsia="nl-NL"/>
              </w:rPr>
            </w:pPr>
            <w:r w:rsidRPr="00AC60FD">
              <w:rPr>
                <w:lang w:eastAsia="nl-NL"/>
              </w:rPr>
              <w:t>2.Opstellen centraal gegevensbeleid/architectuur</w:t>
            </w:r>
          </w:p>
        </w:tc>
        <w:tc>
          <w:tcPr>
            <w:tcW w:w="3686" w:type="dxa"/>
          </w:tcPr>
          <w:p w14:paraId="1D98CCD1" w14:textId="77777777" w:rsidR="00AC60FD" w:rsidRPr="00AC60FD" w:rsidRDefault="00AC60FD" w:rsidP="00967D84">
            <w:pPr>
              <w:pStyle w:val="Plattetekst"/>
              <w:rPr>
                <w:lang w:eastAsia="nl-NL"/>
              </w:rPr>
            </w:pPr>
            <w:r w:rsidRPr="00AC60FD">
              <w:rPr>
                <w:lang w:eastAsia="nl-NL"/>
              </w:rPr>
              <w:t>Centraal GM: richten</w:t>
            </w:r>
          </w:p>
        </w:tc>
      </w:tr>
      <w:tr w:rsidR="00AC60FD" w:rsidRPr="00AC60FD" w14:paraId="6D184DB5" w14:textId="77777777" w:rsidTr="00711753">
        <w:tc>
          <w:tcPr>
            <w:tcW w:w="5665" w:type="dxa"/>
          </w:tcPr>
          <w:p w14:paraId="45409D80" w14:textId="77777777" w:rsidR="00AC60FD" w:rsidRPr="00AC60FD" w:rsidRDefault="00AC60FD" w:rsidP="00967D84">
            <w:pPr>
              <w:pStyle w:val="Plattetekst"/>
              <w:rPr>
                <w:lang w:eastAsia="nl-NL"/>
              </w:rPr>
            </w:pPr>
            <w:r w:rsidRPr="00AC60FD">
              <w:rPr>
                <w:lang w:eastAsia="nl-NL"/>
              </w:rPr>
              <w:t>3.Onderhouden gegevensbeleid/gegevensarchitectuur/gegevensproducten</w:t>
            </w:r>
          </w:p>
        </w:tc>
        <w:tc>
          <w:tcPr>
            <w:tcW w:w="3686" w:type="dxa"/>
          </w:tcPr>
          <w:p w14:paraId="5AE70E31" w14:textId="77777777" w:rsidR="00AC60FD" w:rsidRPr="00AC60FD" w:rsidRDefault="00AC60FD" w:rsidP="00967D84">
            <w:pPr>
              <w:pStyle w:val="Plattetekst"/>
              <w:rPr>
                <w:lang w:eastAsia="nl-NL"/>
              </w:rPr>
            </w:pPr>
            <w:r w:rsidRPr="00AC60FD">
              <w:rPr>
                <w:lang w:eastAsia="nl-NL"/>
              </w:rPr>
              <w:t>Centraal GM: richten</w:t>
            </w:r>
          </w:p>
        </w:tc>
      </w:tr>
      <w:tr w:rsidR="00AC60FD" w:rsidRPr="00AC60FD" w14:paraId="36F30219" w14:textId="77777777" w:rsidTr="00711753">
        <w:tc>
          <w:tcPr>
            <w:tcW w:w="5665" w:type="dxa"/>
          </w:tcPr>
          <w:p w14:paraId="586A05C6" w14:textId="77777777" w:rsidR="00AC60FD" w:rsidRPr="00AC60FD" w:rsidRDefault="00AC60FD" w:rsidP="00967D84">
            <w:pPr>
              <w:pStyle w:val="Plattetekst"/>
              <w:rPr>
                <w:lang w:eastAsia="nl-NL"/>
              </w:rPr>
            </w:pPr>
            <w:r w:rsidRPr="00AC60FD">
              <w:rPr>
                <w:lang w:eastAsia="nl-NL"/>
              </w:rPr>
              <w:t>4.Bepalen Roadmap</w:t>
            </w:r>
          </w:p>
        </w:tc>
        <w:tc>
          <w:tcPr>
            <w:tcW w:w="3686" w:type="dxa"/>
          </w:tcPr>
          <w:p w14:paraId="766C61DB" w14:textId="77777777" w:rsidR="00AC60FD" w:rsidRPr="00AC60FD" w:rsidRDefault="00AC60FD" w:rsidP="00967D84">
            <w:pPr>
              <w:pStyle w:val="Plattetekst"/>
              <w:rPr>
                <w:lang w:eastAsia="nl-NL"/>
              </w:rPr>
            </w:pPr>
            <w:r w:rsidRPr="00AC60FD">
              <w:rPr>
                <w:lang w:eastAsia="nl-NL"/>
              </w:rPr>
              <w:t>Centraal GM: inrichten</w:t>
            </w:r>
          </w:p>
        </w:tc>
      </w:tr>
      <w:tr w:rsidR="00AC60FD" w:rsidRPr="00AC60FD" w14:paraId="4A59BEEC" w14:textId="77777777" w:rsidTr="00711753">
        <w:tc>
          <w:tcPr>
            <w:tcW w:w="5665" w:type="dxa"/>
          </w:tcPr>
          <w:p w14:paraId="23A45685" w14:textId="77777777" w:rsidR="00AC60FD" w:rsidRPr="00AC60FD" w:rsidRDefault="00AC60FD" w:rsidP="00967D84">
            <w:pPr>
              <w:pStyle w:val="Plattetekst"/>
              <w:rPr>
                <w:lang w:eastAsia="nl-NL"/>
              </w:rPr>
            </w:pPr>
            <w:r w:rsidRPr="00AC60FD">
              <w:rPr>
                <w:lang w:eastAsia="nl-NL"/>
              </w:rPr>
              <w:t>5.Bepalen GM activiteiten</w:t>
            </w:r>
          </w:p>
        </w:tc>
        <w:tc>
          <w:tcPr>
            <w:tcW w:w="3686" w:type="dxa"/>
          </w:tcPr>
          <w:p w14:paraId="7297F332" w14:textId="77777777" w:rsidR="00AC60FD" w:rsidRPr="00AC60FD" w:rsidRDefault="00AC60FD" w:rsidP="00967D84">
            <w:pPr>
              <w:pStyle w:val="Plattetekst"/>
              <w:rPr>
                <w:lang w:eastAsia="nl-NL"/>
              </w:rPr>
            </w:pPr>
            <w:r w:rsidRPr="00AC60FD">
              <w:rPr>
                <w:lang w:eastAsia="nl-NL"/>
              </w:rPr>
              <w:t>Decentraal GM: inrichten</w:t>
            </w:r>
          </w:p>
        </w:tc>
      </w:tr>
      <w:tr w:rsidR="00AC60FD" w:rsidRPr="00AC60FD" w14:paraId="533CFEE3" w14:textId="77777777" w:rsidTr="00711753">
        <w:tc>
          <w:tcPr>
            <w:tcW w:w="5665" w:type="dxa"/>
          </w:tcPr>
          <w:p w14:paraId="6FFE4404" w14:textId="77777777" w:rsidR="00AC60FD" w:rsidRPr="00AC60FD" w:rsidRDefault="00AC60FD" w:rsidP="00967D84">
            <w:pPr>
              <w:pStyle w:val="Plattetekst"/>
              <w:rPr>
                <w:lang w:eastAsia="nl-NL"/>
              </w:rPr>
            </w:pPr>
            <w:r w:rsidRPr="00AC60FD">
              <w:rPr>
                <w:lang w:eastAsia="nl-NL"/>
              </w:rPr>
              <w:t>6.Implementeren GM Jaarplan</w:t>
            </w:r>
          </w:p>
        </w:tc>
        <w:tc>
          <w:tcPr>
            <w:tcW w:w="3686" w:type="dxa"/>
          </w:tcPr>
          <w:p w14:paraId="088436F5" w14:textId="77777777" w:rsidR="00AC60FD" w:rsidRPr="00AC60FD" w:rsidRDefault="00AC60FD" w:rsidP="00967D84">
            <w:pPr>
              <w:pStyle w:val="Plattetekst"/>
              <w:rPr>
                <w:lang w:eastAsia="nl-NL"/>
              </w:rPr>
            </w:pPr>
            <w:r w:rsidRPr="00AC60FD">
              <w:rPr>
                <w:lang w:eastAsia="nl-NL"/>
              </w:rPr>
              <w:t>Decentraal GM: inrichten</w:t>
            </w:r>
          </w:p>
        </w:tc>
      </w:tr>
      <w:tr w:rsidR="00AC60FD" w:rsidRPr="00AC60FD" w14:paraId="4037640C" w14:textId="77777777" w:rsidTr="00711753">
        <w:tc>
          <w:tcPr>
            <w:tcW w:w="5665" w:type="dxa"/>
          </w:tcPr>
          <w:p w14:paraId="660B38E8" w14:textId="77777777" w:rsidR="00AC60FD" w:rsidRPr="00AC60FD" w:rsidRDefault="00AC60FD" w:rsidP="00967D84">
            <w:pPr>
              <w:pStyle w:val="Plattetekst"/>
              <w:rPr>
                <w:lang w:eastAsia="nl-NL"/>
              </w:rPr>
            </w:pPr>
            <w:r w:rsidRPr="00AC60FD">
              <w:rPr>
                <w:lang w:eastAsia="nl-NL"/>
              </w:rPr>
              <w:t>7. Toezien op naleving</w:t>
            </w:r>
          </w:p>
        </w:tc>
        <w:tc>
          <w:tcPr>
            <w:tcW w:w="3686" w:type="dxa"/>
          </w:tcPr>
          <w:p w14:paraId="57931271" w14:textId="77777777" w:rsidR="00AC60FD" w:rsidRPr="00AC60FD" w:rsidRDefault="00AC60FD" w:rsidP="00967D84">
            <w:pPr>
              <w:pStyle w:val="Plattetekst"/>
              <w:rPr>
                <w:lang w:eastAsia="nl-NL"/>
              </w:rPr>
            </w:pPr>
            <w:r w:rsidRPr="00AC60FD">
              <w:rPr>
                <w:lang w:eastAsia="nl-NL"/>
              </w:rPr>
              <w:t>Decentraal GM: verrichten</w:t>
            </w:r>
          </w:p>
        </w:tc>
      </w:tr>
      <w:tr w:rsidR="00AC60FD" w:rsidRPr="00AC60FD" w14:paraId="4533B87D" w14:textId="77777777" w:rsidTr="00711753">
        <w:tc>
          <w:tcPr>
            <w:tcW w:w="5665" w:type="dxa"/>
          </w:tcPr>
          <w:p w14:paraId="280608E3" w14:textId="77777777" w:rsidR="00AC60FD" w:rsidRPr="00AC60FD" w:rsidRDefault="00AC60FD" w:rsidP="00967D84">
            <w:pPr>
              <w:pStyle w:val="Plattetekst"/>
              <w:rPr>
                <w:lang w:eastAsia="nl-NL"/>
              </w:rPr>
            </w:pPr>
            <w:r w:rsidRPr="00AC60FD">
              <w:rPr>
                <w:lang w:eastAsia="nl-NL"/>
              </w:rPr>
              <w:t>8. Signaleren problemen en kansen</w:t>
            </w:r>
          </w:p>
        </w:tc>
        <w:tc>
          <w:tcPr>
            <w:tcW w:w="3686" w:type="dxa"/>
          </w:tcPr>
          <w:p w14:paraId="0A8FAEDB" w14:textId="77777777" w:rsidR="00AC60FD" w:rsidRPr="00AC60FD" w:rsidRDefault="00AC60FD" w:rsidP="00967D84">
            <w:pPr>
              <w:pStyle w:val="Plattetekst"/>
              <w:rPr>
                <w:lang w:eastAsia="nl-NL"/>
              </w:rPr>
            </w:pPr>
            <w:r w:rsidRPr="00AC60FD">
              <w:rPr>
                <w:lang w:eastAsia="nl-NL"/>
              </w:rPr>
              <w:t>Decentraal GM: verrichten</w:t>
            </w:r>
          </w:p>
        </w:tc>
      </w:tr>
      <w:tr w:rsidR="00AC60FD" w:rsidRPr="00AC60FD" w14:paraId="3E9743F5" w14:textId="77777777" w:rsidTr="00711753">
        <w:tc>
          <w:tcPr>
            <w:tcW w:w="5665" w:type="dxa"/>
          </w:tcPr>
          <w:p w14:paraId="6C395E56" w14:textId="77777777" w:rsidR="00AC60FD" w:rsidRPr="00AC60FD" w:rsidRDefault="00AC60FD" w:rsidP="00967D84">
            <w:pPr>
              <w:pStyle w:val="Plattetekst"/>
              <w:rPr>
                <w:lang w:eastAsia="nl-NL"/>
              </w:rPr>
            </w:pPr>
            <w:r w:rsidRPr="00AC60FD">
              <w:rPr>
                <w:lang w:eastAsia="nl-NL"/>
              </w:rPr>
              <w:t xml:space="preserve">9. Awareness creëren </w:t>
            </w:r>
          </w:p>
        </w:tc>
        <w:tc>
          <w:tcPr>
            <w:tcW w:w="3686" w:type="dxa"/>
          </w:tcPr>
          <w:p w14:paraId="6FE4FBA8" w14:textId="77777777" w:rsidR="00AC60FD" w:rsidRPr="00AC60FD" w:rsidRDefault="00AC60FD" w:rsidP="00967D84">
            <w:pPr>
              <w:pStyle w:val="Plattetekst"/>
              <w:rPr>
                <w:lang w:eastAsia="nl-NL"/>
              </w:rPr>
            </w:pPr>
            <w:r w:rsidRPr="00AC60FD">
              <w:rPr>
                <w:lang w:eastAsia="nl-NL"/>
              </w:rPr>
              <w:t>Decentraal GM: verrichten</w:t>
            </w:r>
          </w:p>
        </w:tc>
      </w:tr>
      <w:tr w:rsidR="00AC60FD" w:rsidRPr="00AC60FD" w14:paraId="6655D0F7" w14:textId="77777777" w:rsidTr="00711753">
        <w:tc>
          <w:tcPr>
            <w:tcW w:w="5665" w:type="dxa"/>
          </w:tcPr>
          <w:p w14:paraId="4C16E572" w14:textId="77777777" w:rsidR="00AC60FD" w:rsidRPr="00AC60FD" w:rsidRDefault="00AC60FD" w:rsidP="00967D84">
            <w:pPr>
              <w:pStyle w:val="Plattetekst"/>
              <w:rPr>
                <w:lang w:eastAsia="nl-NL"/>
              </w:rPr>
            </w:pPr>
            <w:r w:rsidRPr="00AC60FD">
              <w:rPr>
                <w:lang w:eastAsia="nl-NL"/>
              </w:rPr>
              <w:t>10.Vraagsturing</w:t>
            </w:r>
          </w:p>
        </w:tc>
        <w:tc>
          <w:tcPr>
            <w:tcW w:w="3686" w:type="dxa"/>
          </w:tcPr>
          <w:p w14:paraId="256D1F48" w14:textId="77777777" w:rsidR="00AC60FD" w:rsidRPr="00AC60FD" w:rsidRDefault="00AC60FD" w:rsidP="00967D84">
            <w:pPr>
              <w:pStyle w:val="Plattetekst"/>
              <w:rPr>
                <w:lang w:eastAsia="nl-NL"/>
              </w:rPr>
            </w:pPr>
            <w:r w:rsidRPr="00AC60FD">
              <w:rPr>
                <w:lang w:eastAsia="nl-NL"/>
              </w:rPr>
              <w:t>Bijdragen</w:t>
            </w:r>
          </w:p>
        </w:tc>
      </w:tr>
      <w:tr w:rsidR="00AC60FD" w:rsidRPr="00AC60FD" w14:paraId="00DADAF9" w14:textId="77777777" w:rsidTr="00711753">
        <w:tc>
          <w:tcPr>
            <w:tcW w:w="5665" w:type="dxa"/>
          </w:tcPr>
          <w:p w14:paraId="053E7C56" w14:textId="77777777" w:rsidR="00AC60FD" w:rsidRPr="00AC60FD" w:rsidRDefault="00AC60FD" w:rsidP="00967D84">
            <w:pPr>
              <w:pStyle w:val="Plattetekst"/>
              <w:rPr>
                <w:lang w:eastAsia="nl-NL"/>
              </w:rPr>
            </w:pPr>
            <w:r w:rsidRPr="00AC60FD">
              <w:rPr>
                <w:lang w:eastAsia="nl-NL"/>
              </w:rPr>
              <w:t>11.Bouwfase</w:t>
            </w:r>
          </w:p>
        </w:tc>
        <w:tc>
          <w:tcPr>
            <w:tcW w:w="3686" w:type="dxa"/>
          </w:tcPr>
          <w:p w14:paraId="4934923C" w14:textId="77777777" w:rsidR="00AC60FD" w:rsidRPr="00AC60FD" w:rsidRDefault="00AC60FD" w:rsidP="00967D84">
            <w:pPr>
              <w:pStyle w:val="Plattetekst"/>
              <w:rPr>
                <w:lang w:eastAsia="nl-NL"/>
              </w:rPr>
            </w:pPr>
            <w:r w:rsidRPr="00AC60FD">
              <w:rPr>
                <w:lang w:eastAsia="nl-NL"/>
              </w:rPr>
              <w:t>Bijdragen</w:t>
            </w:r>
          </w:p>
        </w:tc>
      </w:tr>
      <w:tr w:rsidR="00AC60FD" w:rsidRPr="00AC60FD" w14:paraId="528C2533" w14:textId="77777777" w:rsidTr="00711753">
        <w:tc>
          <w:tcPr>
            <w:tcW w:w="5665" w:type="dxa"/>
          </w:tcPr>
          <w:p w14:paraId="670F2765" w14:textId="77777777" w:rsidR="00AC60FD" w:rsidRPr="00AC60FD" w:rsidRDefault="00AC60FD" w:rsidP="00967D84">
            <w:pPr>
              <w:pStyle w:val="Plattetekst"/>
              <w:rPr>
                <w:lang w:eastAsia="nl-NL"/>
              </w:rPr>
            </w:pPr>
            <w:r w:rsidRPr="00AC60FD">
              <w:rPr>
                <w:lang w:eastAsia="nl-NL"/>
              </w:rPr>
              <w:t xml:space="preserve">12. In beheer name </w:t>
            </w:r>
          </w:p>
        </w:tc>
        <w:tc>
          <w:tcPr>
            <w:tcW w:w="3686" w:type="dxa"/>
          </w:tcPr>
          <w:p w14:paraId="4B673C96" w14:textId="77777777" w:rsidR="00AC60FD" w:rsidRPr="00AC60FD" w:rsidRDefault="00AC60FD" w:rsidP="00967D84">
            <w:pPr>
              <w:pStyle w:val="Plattetekst"/>
              <w:rPr>
                <w:lang w:eastAsia="nl-NL"/>
              </w:rPr>
            </w:pPr>
            <w:r w:rsidRPr="00AC60FD">
              <w:rPr>
                <w:lang w:eastAsia="nl-NL"/>
              </w:rPr>
              <w:t>Bijdragen</w:t>
            </w:r>
          </w:p>
        </w:tc>
      </w:tr>
    </w:tbl>
    <w:p w14:paraId="657C0625" w14:textId="77777777" w:rsidR="00AC60FD" w:rsidRPr="00AC60FD" w:rsidRDefault="00AC60FD" w:rsidP="00AC60FD">
      <w:pPr>
        <w:spacing w:line="360" w:lineRule="auto"/>
        <w:rPr>
          <w:rFonts w:eastAsia="Times New Roman"/>
          <w:kern w:val="28"/>
          <w:szCs w:val="22"/>
          <w:lang w:eastAsia="nl-NL"/>
        </w:rPr>
      </w:pPr>
    </w:p>
    <w:p w14:paraId="62049381" w14:textId="77777777" w:rsidR="004B3D31" w:rsidRDefault="00941033" w:rsidP="00967D84">
      <w:pPr>
        <w:pStyle w:val="Plattetekst"/>
      </w:pPr>
      <w:r>
        <w:t>Per proces is er een tekstuele detailering van de onderliggende stappen waarin</w:t>
      </w:r>
      <w:r w:rsidR="00B5017B">
        <w:t xml:space="preserve"> wordt aangegeven welke </w:t>
      </w:r>
      <w:r>
        <w:t xml:space="preserve"> partijen (gegevensmanager</w:t>
      </w:r>
      <w:r w:rsidR="003737B3">
        <w:t>s</w:t>
      </w:r>
      <w:r>
        <w:t xml:space="preserve">, </w:t>
      </w:r>
      <w:r w:rsidR="003737B3">
        <w:t>gegevensarchitecten, Product Owner</w:t>
      </w:r>
      <w:r w:rsidR="00B5017B">
        <w:t xml:space="preserve">, etc) een rol spelen. </w:t>
      </w:r>
      <w:r w:rsidR="00425A5D">
        <w:t>De beschrijving</w:t>
      </w:r>
      <w:r w:rsidR="00653930">
        <w:t>en</w:t>
      </w:r>
      <w:r w:rsidR="00425A5D">
        <w:t xml:space="preserve"> zijn niet al</w:t>
      </w:r>
      <w:r w:rsidR="004B3D31">
        <w:t xml:space="preserve">tijd </w:t>
      </w:r>
      <w:r w:rsidR="00425A5D">
        <w:t xml:space="preserve">compleet: wat </w:t>
      </w:r>
      <w:r w:rsidR="00EA7C99">
        <w:t xml:space="preserve">is bijvoorbeeld het </w:t>
      </w:r>
      <w:r w:rsidR="003C280E">
        <w:t>proces</w:t>
      </w:r>
      <w:r w:rsidR="00EA7C99">
        <w:t xml:space="preserve"> wat de </w:t>
      </w:r>
      <w:r w:rsidR="004B3D31" w:rsidRPr="004B3D31">
        <w:t xml:space="preserve">Gegevensmanager </w:t>
      </w:r>
      <w:r w:rsidR="00EA7C99">
        <w:t xml:space="preserve">moet </w:t>
      </w:r>
      <w:r w:rsidR="003C280E">
        <w:t>volge</w:t>
      </w:r>
      <w:r w:rsidR="00EA7C99">
        <w:t xml:space="preserve">n </w:t>
      </w:r>
      <w:r w:rsidR="00CE539E">
        <w:t xml:space="preserve">indien een </w:t>
      </w:r>
      <w:r w:rsidR="004B3D31" w:rsidRPr="004B3D31">
        <w:t>periodieke controles uit</w:t>
      </w:r>
      <w:r w:rsidR="00CE539E">
        <w:t xml:space="preserve">wijst dat een </w:t>
      </w:r>
      <w:r w:rsidR="004B3D31" w:rsidRPr="004B3D31">
        <w:t>FUGEM</w:t>
      </w:r>
      <w:r w:rsidR="00CE539E">
        <w:t xml:space="preserve"> ontbreekt of niet </w:t>
      </w:r>
      <w:r w:rsidR="00653930">
        <w:t xml:space="preserve">up to date is? </w:t>
      </w:r>
      <w:r w:rsidR="00E722D9">
        <w:t>P</w:t>
      </w:r>
      <w:r w:rsidR="006E420F">
        <w:t>rocesbeschrijving</w:t>
      </w:r>
      <w:r w:rsidR="009417E9">
        <w:t>en</w:t>
      </w:r>
      <w:r w:rsidR="00E722D9">
        <w:t xml:space="preserve"> over het beheer van gegevensmodellen</w:t>
      </w:r>
      <w:r w:rsidR="000C55E8">
        <w:t>, het opstellen en onderbouwen van KPIs, het onderhouden van master d</w:t>
      </w:r>
      <w:r w:rsidR="00253AE2">
        <w:t>ata en reference data, etc.</w:t>
      </w:r>
      <w:r w:rsidR="00062A11">
        <w:t xml:space="preserve"> ontbreken.</w:t>
      </w:r>
      <w:r w:rsidR="00253AE2">
        <w:t xml:space="preserve"> </w:t>
      </w:r>
      <w:r w:rsidR="00C47287">
        <w:t xml:space="preserve">Ook bij de procesbeschrijvingen </w:t>
      </w:r>
      <w:r w:rsidR="007B6463">
        <w:t>ligt de nadruk op wat er moet gebeuren en niet op hoe het moet gebeuren.</w:t>
      </w:r>
    </w:p>
    <w:p w14:paraId="649BA270" w14:textId="77777777" w:rsidR="007B6463" w:rsidRDefault="007B6463" w:rsidP="004B3D31">
      <w:pPr>
        <w:spacing w:line="360" w:lineRule="auto"/>
      </w:pPr>
    </w:p>
    <w:p w14:paraId="41B39614" w14:textId="77777777" w:rsidR="00A811E6" w:rsidRDefault="00A811E6" w:rsidP="004B3D31">
      <w:pPr>
        <w:spacing w:line="360" w:lineRule="auto"/>
      </w:pPr>
    </w:p>
    <w:p w14:paraId="21914C9E" w14:textId="77777777" w:rsidR="00A811E6" w:rsidRDefault="00A811E6" w:rsidP="004B3D31">
      <w:pPr>
        <w:spacing w:line="360" w:lineRule="auto"/>
      </w:pPr>
    </w:p>
    <w:p w14:paraId="5E350A96" w14:textId="77777777" w:rsidR="007B6463" w:rsidRPr="003C10E2" w:rsidRDefault="007B6463" w:rsidP="004B3D31">
      <w:pPr>
        <w:spacing w:line="360" w:lineRule="auto"/>
        <w:rPr>
          <w:b/>
          <w:bCs/>
        </w:rPr>
      </w:pPr>
      <w:r w:rsidRPr="003C10E2">
        <w:rPr>
          <w:b/>
          <w:bCs/>
        </w:rPr>
        <w:lastRenderedPageBreak/>
        <w:t>Conclusie</w:t>
      </w:r>
    </w:p>
    <w:p w14:paraId="33E3F762" w14:textId="77777777" w:rsidR="007B6463" w:rsidRDefault="007B6463" w:rsidP="007A034C">
      <w:pPr>
        <w:pStyle w:val="Plattetekst"/>
      </w:pPr>
      <w:r>
        <w:t xml:space="preserve">De conclusie uit het vergelijk met </w:t>
      </w:r>
      <w:r w:rsidR="003A1F41">
        <w:t>een standaard opzet van data governance</w:t>
      </w:r>
      <w:r w:rsidR="002F53C1">
        <w:t xml:space="preserve"> kan als volgt worden samengevat:</w:t>
      </w:r>
    </w:p>
    <w:p w14:paraId="4B962ABD" w14:textId="77777777" w:rsidR="002F53C1" w:rsidRDefault="002F53C1" w:rsidP="00186965">
      <w:pPr>
        <w:pStyle w:val="Plattetekst"/>
        <w:numPr>
          <w:ilvl w:val="0"/>
          <w:numId w:val="19"/>
        </w:numPr>
      </w:pPr>
      <w:r>
        <w:t>Principes en processen</w:t>
      </w:r>
      <w:r w:rsidR="00C21128">
        <w:t xml:space="preserve"> focussen op wat er moet gebeuren en niet op hoe het moet gebeuren</w:t>
      </w:r>
    </w:p>
    <w:p w14:paraId="5AF28114" w14:textId="77777777" w:rsidR="00826629" w:rsidRDefault="00826629" w:rsidP="00186965">
      <w:pPr>
        <w:pStyle w:val="Plattetekst"/>
        <w:numPr>
          <w:ilvl w:val="0"/>
          <w:numId w:val="19"/>
        </w:numPr>
      </w:pPr>
      <w:r>
        <w:t xml:space="preserve">Hierdoor hebben ze een ‘hoog over’-karakter en </w:t>
      </w:r>
      <w:r w:rsidR="00F33C59">
        <w:t xml:space="preserve">zijn het </w:t>
      </w:r>
      <w:r w:rsidR="00842BD3">
        <w:t xml:space="preserve">geen </w:t>
      </w:r>
      <w:r w:rsidR="00F33C59">
        <w:t>operationele richtlijnen</w:t>
      </w:r>
    </w:p>
    <w:p w14:paraId="244ED61A" w14:textId="77777777" w:rsidR="008D7093" w:rsidRDefault="00F0242F" w:rsidP="00186965">
      <w:pPr>
        <w:pStyle w:val="Plattetekst"/>
        <w:numPr>
          <w:ilvl w:val="0"/>
          <w:numId w:val="19"/>
        </w:numPr>
      </w:pPr>
      <w:r>
        <w:t>UWV</w:t>
      </w:r>
      <w:r w:rsidR="008D7093">
        <w:t xml:space="preserve"> kent relatief weinig DG-rollen</w:t>
      </w:r>
      <w:r w:rsidR="0044773E">
        <w:t xml:space="preserve">, een </w:t>
      </w:r>
      <w:r w:rsidR="00F473D1">
        <w:t xml:space="preserve">beperkte DG-organisatie </w:t>
      </w:r>
      <w:r w:rsidR="0044773E">
        <w:t>en weinig DG-FTEs</w:t>
      </w:r>
      <w:r w:rsidR="003C10E2">
        <w:t xml:space="preserve">, </w:t>
      </w:r>
      <w:r w:rsidR="008D7093">
        <w:t xml:space="preserve">zeker gezien het belang en de omvang van de data waarover </w:t>
      </w:r>
      <w:r w:rsidR="003913B7">
        <w:t>het</w:t>
      </w:r>
      <w:r w:rsidR="008D7093">
        <w:t xml:space="preserve"> beschikt</w:t>
      </w:r>
    </w:p>
    <w:p w14:paraId="7F786441" w14:textId="77777777" w:rsidR="008D7093" w:rsidRDefault="008D7093" w:rsidP="00F21A36">
      <w:pPr>
        <w:spacing w:line="360" w:lineRule="auto"/>
      </w:pPr>
    </w:p>
    <w:p w14:paraId="48AB1663" w14:textId="77777777" w:rsidR="00EB6CAE" w:rsidRPr="004E5D51" w:rsidRDefault="007167A6" w:rsidP="007A034C">
      <w:pPr>
        <w:pStyle w:val="Plattetekst"/>
      </w:pPr>
      <w:r w:rsidRPr="004E5D51">
        <w:t xml:space="preserve">Het verder uitwerken en detailleren van de </w:t>
      </w:r>
      <w:r w:rsidR="00E87EAD" w:rsidRPr="004E5D51">
        <w:t xml:space="preserve">DG-processen leidt tot een completer beeld van de activiteiten die verricht moeten worden en de capaciteit die nodig is. </w:t>
      </w:r>
      <w:r w:rsidR="003C3D4D" w:rsidRPr="004E5D51">
        <w:t xml:space="preserve">Een verdeling </w:t>
      </w:r>
      <w:r w:rsidR="009771D9" w:rsidRPr="004E5D51">
        <w:t xml:space="preserve">hiervan </w:t>
      </w:r>
      <w:r w:rsidR="003C3D4D" w:rsidRPr="004E5D51">
        <w:t xml:space="preserve">over meer rollen dan die van de gegevenseigenaar en gegevensmanager </w:t>
      </w:r>
      <w:r w:rsidR="0099620A" w:rsidRPr="004E5D51">
        <w:t xml:space="preserve">is een </w:t>
      </w:r>
      <w:r w:rsidR="00160CF4" w:rsidRPr="004E5D51">
        <w:t>logische vervolgstap. De DG-organisat</w:t>
      </w:r>
      <w:r w:rsidR="001E18B1" w:rsidRPr="004E5D51">
        <w:t xml:space="preserve">ie zal naar aanleiding hiervan opnieuw bekeken en indien nodig aangepast moeten worden. </w:t>
      </w:r>
      <w:r w:rsidR="00816E9D" w:rsidRPr="004E5D51">
        <w:t xml:space="preserve">Detaillering van de DG-principes </w:t>
      </w:r>
      <w:r w:rsidR="00A77A96" w:rsidRPr="004E5D51">
        <w:t>gaat de organisatie versterken met operationele richtlijnen</w:t>
      </w:r>
      <w:r w:rsidR="00AD5A45" w:rsidRPr="004E5D51">
        <w:t xml:space="preserve"> die helder, eenduidig en toepasbaar zijn.</w:t>
      </w:r>
      <w:r w:rsidR="006E0633" w:rsidRPr="004E5D51">
        <w:t xml:space="preserve"> </w:t>
      </w:r>
      <w:r w:rsidR="00570D78" w:rsidRPr="004E5D51">
        <w:t xml:space="preserve">De versterking van de proceskant van DG </w:t>
      </w:r>
      <w:r w:rsidR="00F61498" w:rsidRPr="004E5D51">
        <w:t>zal dan ook geleid en gesteund worden door een sterkere DG-organisatie</w:t>
      </w:r>
      <w:r w:rsidR="001A4BDB" w:rsidRPr="004E5D51">
        <w:t xml:space="preserve"> met voldoende DG-capaciteit.</w:t>
      </w:r>
    </w:p>
    <w:p w14:paraId="6686A8B5" w14:textId="77777777" w:rsidR="003A0AA7" w:rsidRPr="008642A8" w:rsidRDefault="005016B7" w:rsidP="008642A8">
      <w:pPr>
        <w:pStyle w:val="RptHoofdstuk1"/>
        <w:rPr>
          <w:bCs/>
        </w:rPr>
      </w:pPr>
      <w:bookmarkStart w:id="15" w:name="_Toc95480610"/>
      <w:r>
        <w:t>A</w:t>
      </w:r>
      <w:r w:rsidR="00BD2C8B">
        <w:t>andachtspunten en a</w:t>
      </w:r>
      <w:r>
        <w:t>dvisering vervolgstappen DLM</w:t>
      </w:r>
      <w:bookmarkEnd w:id="15"/>
    </w:p>
    <w:p w14:paraId="5703124D" w14:textId="77777777" w:rsidR="003E5579" w:rsidRDefault="00C76221" w:rsidP="0094363D">
      <w:pPr>
        <w:rPr>
          <w:bCs/>
        </w:rPr>
      </w:pPr>
      <w:r>
        <w:rPr>
          <w:bCs/>
        </w:rPr>
        <w:t xml:space="preserve">In de onderstaande afbeelding </w:t>
      </w:r>
      <w:r w:rsidR="002066E1">
        <w:rPr>
          <w:bCs/>
        </w:rPr>
        <w:t xml:space="preserve">(Gap-Impact analyse) </w:t>
      </w:r>
      <w:r w:rsidR="007060C4">
        <w:rPr>
          <w:bCs/>
        </w:rPr>
        <w:t xml:space="preserve">zijn de gevonden aandachtspunten benoemd. </w:t>
      </w:r>
      <w:r w:rsidR="00DC3DF4">
        <w:rPr>
          <w:bCs/>
        </w:rPr>
        <w:t>Van links naar rechts worden getoond:</w:t>
      </w:r>
    </w:p>
    <w:p w14:paraId="2BE1F90D" w14:textId="77777777" w:rsidR="00DC3DF4" w:rsidRDefault="00DC3DF4" w:rsidP="00186965">
      <w:pPr>
        <w:pStyle w:val="Lijstalinea"/>
        <w:numPr>
          <w:ilvl w:val="0"/>
          <w:numId w:val="25"/>
        </w:numPr>
        <w:rPr>
          <w:bCs/>
        </w:rPr>
      </w:pPr>
      <w:r>
        <w:rPr>
          <w:bCs/>
        </w:rPr>
        <w:t>Gevonden tekortkominge</w:t>
      </w:r>
      <w:r w:rsidR="0072554E">
        <w:rPr>
          <w:bCs/>
        </w:rPr>
        <w:t>n</w:t>
      </w:r>
    </w:p>
    <w:p w14:paraId="171C42D7" w14:textId="77777777" w:rsidR="00DC3DF4" w:rsidRDefault="00DC3DF4" w:rsidP="00186965">
      <w:pPr>
        <w:pStyle w:val="Lijstalinea"/>
        <w:numPr>
          <w:ilvl w:val="0"/>
          <w:numId w:val="25"/>
        </w:numPr>
        <w:rPr>
          <w:bCs/>
        </w:rPr>
      </w:pPr>
      <w:r>
        <w:rPr>
          <w:bCs/>
        </w:rPr>
        <w:t>Directe gevolgen daarvan</w:t>
      </w:r>
    </w:p>
    <w:p w14:paraId="323CE0C9" w14:textId="77777777" w:rsidR="00DC3DF4" w:rsidRDefault="002B05A4" w:rsidP="00186965">
      <w:pPr>
        <w:pStyle w:val="Lijstalinea"/>
        <w:numPr>
          <w:ilvl w:val="0"/>
          <w:numId w:val="25"/>
        </w:numPr>
        <w:rPr>
          <w:bCs/>
        </w:rPr>
      </w:pPr>
      <w:r>
        <w:rPr>
          <w:bCs/>
        </w:rPr>
        <w:t>C</w:t>
      </w:r>
      <w:r w:rsidR="00DC3DF4">
        <w:rPr>
          <w:bCs/>
        </w:rPr>
        <w:t>onclusie</w:t>
      </w:r>
    </w:p>
    <w:p w14:paraId="64885F13" w14:textId="77777777" w:rsidR="002B05A4" w:rsidRDefault="00D15A20" w:rsidP="00186965">
      <w:pPr>
        <w:pStyle w:val="Lijstalinea"/>
        <w:numPr>
          <w:ilvl w:val="0"/>
          <w:numId w:val="25"/>
        </w:numPr>
        <w:rPr>
          <w:bCs/>
        </w:rPr>
      </w:pPr>
      <w:r>
        <w:rPr>
          <w:bCs/>
        </w:rPr>
        <w:t>Uiteindelijke consequenties</w:t>
      </w:r>
    </w:p>
    <w:p w14:paraId="5EB456DC" w14:textId="77777777" w:rsidR="000E5BB0" w:rsidRPr="000E5BB0" w:rsidRDefault="000E5BB0" w:rsidP="000E5BB0">
      <w:pPr>
        <w:rPr>
          <w:bCs/>
        </w:rPr>
      </w:pPr>
    </w:p>
    <w:p w14:paraId="47751288" w14:textId="77777777" w:rsidR="003E5579" w:rsidRDefault="003E5579" w:rsidP="0094363D">
      <w:pPr>
        <w:rPr>
          <w:bCs/>
        </w:rPr>
      </w:pPr>
    </w:p>
    <w:p w14:paraId="7154D8B9" w14:textId="77777777" w:rsidR="000E5BB0" w:rsidRDefault="00224F87" w:rsidP="0094363D">
      <w:pPr>
        <w:rPr>
          <w:bCs/>
        </w:rPr>
      </w:pPr>
      <w:r>
        <w:rPr>
          <w:noProof/>
          <w:lang w:eastAsia="nl-NL"/>
        </w:rPr>
        <w:lastRenderedPageBreak/>
        <w:drawing>
          <wp:inline distT="0" distB="0" distL="0" distR="0" wp14:anchorId="1BD45BC3" wp14:editId="6B6D40B7">
            <wp:extent cx="6120765" cy="387223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765" cy="3872230"/>
                    </a:xfrm>
                    <a:prstGeom prst="rect">
                      <a:avLst/>
                    </a:prstGeom>
                  </pic:spPr>
                </pic:pic>
              </a:graphicData>
            </a:graphic>
          </wp:inline>
        </w:drawing>
      </w:r>
    </w:p>
    <w:p w14:paraId="5F0B31EF" w14:textId="77777777" w:rsidR="000E5BB0" w:rsidRDefault="000E5BB0" w:rsidP="0094363D">
      <w:pPr>
        <w:rPr>
          <w:bCs/>
        </w:rPr>
      </w:pPr>
    </w:p>
    <w:p w14:paraId="4B877A10" w14:textId="77777777" w:rsidR="000E5BB0" w:rsidRDefault="000E5BB0" w:rsidP="0094363D">
      <w:pPr>
        <w:rPr>
          <w:bCs/>
        </w:rPr>
      </w:pPr>
    </w:p>
    <w:p w14:paraId="2762824B" w14:textId="77777777" w:rsidR="001F5C1B" w:rsidRDefault="00104145" w:rsidP="0094363D">
      <w:pPr>
        <w:rPr>
          <w:bCs/>
        </w:rPr>
      </w:pPr>
      <w:r>
        <w:rPr>
          <w:bCs/>
        </w:rPr>
        <w:t xml:space="preserve">In de huidige situatie is </w:t>
      </w:r>
      <w:r w:rsidR="00FE00FF">
        <w:rPr>
          <w:bCs/>
        </w:rPr>
        <w:t xml:space="preserve">de invulling van DLM bij </w:t>
      </w:r>
      <w:r w:rsidR="00F0242F">
        <w:rPr>
          <w:bCs/>
        </w:rPr>
        <w:t>UWV</w:t>
      </w:r>
      <w:r>
        <w:rPr>
          <w:bCs/>
        </w:rPr>
        <w:t xml:space="preserve"> niet compliant met wet</w:t>
      </w:r>
      <w:r w:rsidR="00951338">
        <w:rPr>
          <w:bCs/>
        </w:rPr>
        <w:t>- en regel</w:t>
      </w:r>
      <w:r>
        <w:rPr>
          <w:bCs/>
        </w:rPr>
        <w:t>geving</w:t>
      </w:r>
      <w:r w:rsidR="006428D0">
        <w:rPr>
          <w:bCs/>
        </w:rPr>
        <w:t xml:space="preserve">. </w:t>
      </w:r>
      <w:r w:rsidR="00390156">
        <w:rPr>
          <w:bCs/>
        </w:rPr>
        <w:t xml:space="preserve">Het risico dat UWV loopt is </w:t>
      </w:r>
      <w:r w:rsidR="00223D99">
        <w:rPr>
          <w:bCs/>
        </w:rPr>
        <w:t xml:space="preserve">dat het niet compliant zijn direct of indirect (via niet tevreden klanten) in de publiciteit terechtkomt met alle negatieve effecten van dien. </w:t>
      </w:r>
    </w:p>
    <w:p w14:paraId="092D3FDB" w14:textId="77777777" w:rsidR="001F5C1B" w:rsidRDefault="001F5C1B" w:rsidP="0094363D">
      <w:pPr>
        <w:rPr>
          <w:bCs/>
        </w:rPr>
      </w:pPr>
    </w:p>
    <w:p w14:paraId="27F76869" w14:textId="77777777" w:rsidR="00B362B3" w:rsidRDefault="006427BA" w:rsidP="0094363D">
      <w:pPr>
        <w:rPr>
          <w:bCs/>
        </w:rPr>
      </w:pPr>
      <w:r>
        <w:rPr>
          <w:bCs/>
        </w:rPr>
        <w:t xml:space="preserve">Om </w:t>
      </w:r>
      <w:r w:rsidR="00CC19CB">
        <w:rPr>
          <w:bCs/>
        </w:rPr>
        <w:t xml:space="preserve">DLM structureel </w:t>
      </w:r>
      <w:r w:rsidR="00F85240">
        <w:rPr>
          <w:bCs/>
        </w:rPr>
        <w:t xml:space="preserve">compliant te </w:t>
      </w:r>
      <w:r w:rsidR="00CC19CB">
        <w:rPr>
          <w:bCs/>
        </w:rPr>
        <w:t>maken</w:t>
      </w:r>
      <w:r w:rsidR="00F85240">
        <w:rPr>
          <w:bCs/>
        </w:rPr>
        <w:t xml:space="preserve"> </w:t>
      </w:r>
      <w:r w:rsidR="0023272B">
        <w:rPr>
          <w:bCs/>
        </w:rPr>
        <w:t xml:space="preserve">is </w:t>
      </w:r>
      <w:r w:rsidR="00854149">
        <w:rPr>
          <w:bCs/>
        </w:rPr>
        <w:t xml:space="preserve">een UWV-brede </w:t>
      </w:r>
      <w:r w:rsidR="00296BAE">
        <w:rPr>
          <w:bCs/>
        </w:rPr>
        <w:t xml:space="preserve">visie en </w:t>
      </w:r>
      <w:r w:rsidR="00454C65">
        <w:rPr>
          <w:bCs/>
        </w:rPr>
        <w:t>aanpak</w:t>
      </w:r>
      <w:r w:rsidR="00B44BA4">
        <w:rPr>
          <w:bCs/>
        </w:rPr>
        <w:t xml:space="preserve"> </w:t>
      </w:r>
      <w:r w:rsidR="00CE3640">
        <w:rPr>
          <w:bCs/>
        </w:rPr>
        <w:t xml:space="preserve">van </w:t>
      </w:r>
      <w:r w:rsidR="00B44BA4">
        <w:rPr>
          <w:bCs/>
        </w:rPr>
        <w:t xml:space="preserve">gegevens </w:t>
      </w:r>
      <w:r w:rsidR="00594A0C">
        <w:rPr>
          <w:bCs/>
        </w:rPr>
        <w:t xml:space="preserve">vereist </w:t>
      </w:r>
      <w:r w:rsidR="00B362B3">
        <w:rPr>
          <w:bCs/>
        </w:rPr>
        <w:t xml:space="preserve">die </w:t>
      </w:r>
      <w:r w:rsidR="00413E47">
        <w:rPr>
          <w:bCs/>
        </w:rPr>
        <w:t>vervolgens geïmpl</w:t>
      </w:r>
      <w:r w:rsidR="00594A0C">
        <w:rPr>
          <w:bCs/>
        </w:rPr>
        <w:t>e</w:t>
      </w:r>
      <w:r w:rsidR="00413E47">
        <w:rPr>
          <w:bCs/>
        </w:rPr>
        <w:t>menteerd wordt</w:t>
      </w:r>
      <w:r w:rsidR="00B44BA4">
        <w:rPr>
          <w:bCs/>
        </w:rPr>
        <w:t xml:space="preserve">. </w:t>
      </w:r>
      <w:r w:rsidR="00C57412">
        <w:rPr>
          <w:bCs/>
        </w:rPr>
        <w:t xml:space="preserve">Zolang </w:t>
      </w:r>
      <w:r w:rsidR="00ED2E40">
        <w:rPr>
          <w:bCs/>
        </w:rPr>
        <w:t xml:space="preserve">UWV-brede overzichten (en dus inzicht) ontbreekt over gegevens en gegevensgebruik </w:t>
      </w:r>
      <w:r w:rsidR="00D64835">
        <w:rPr>
          <w:bCs/>
        </w:rPr>
        <w:t>is</w:t>
      </w:r>
      <w:r w:rsidR="00F90076">
        <w:rPr>
          <w:bCs/>
        </w:rPr>
        <w:t xml:space="preserve"> DLM</w:t>
      </w:r>
      <w:r w:rsidR="00D64835">
        <w:rPr>
          <w:bCs/>
        </w:rPr>
        <w:t xml:space="preserve"> vergelijkbaar met reizen zonder routeb</w:t>
      </w:r>
      <w:r w:rsidR="00373232">
        <w:rPr>
          <w:bCs/>
        </w:rPr>
        <w:t>e</w:t>
      </w:r>
      <w:r w:rsidR="00D64835">
        <w:rPr>
          <w:bCs/>
        </w:rPr>
        <w:t>schrijving</w:t>
      </w:r>
      <w:r w:rsidR="00720865">
        <w:rPr>
          <w:bCs/>
        </w:rPr>
        <w:t>.</w:t>
      </w:r>
      <w:r>
        <w:rPr>
          <w:bCs/>
        </w:rPr>
        <w:t xml:space="preserve"> </w:t>
      </w:r>
      <w:r w:rsidR="00CE4DA4">
        <w:rPr>
          <w:bCs/>
        </w:rPr>
        <w:t xml:space="preserve">Om DLM snel naar een hoger plan te tillen is het </w:t>
      </w:r>
      <w:r w:rsidR="00C415B0">
        <w:rPr>
          <w:bCs/>
        </w:rPr>
        <w:t xml:space="preserve">gewenst dat een gesloten proces (feedbackloop) wordt gerealiseerd. </w:t>
      </w:r>
      <w:r w:rsidR="00DA37BD">
        <w:rPr>
          <w:bCs/>
        </w:rPr>
        <w:t>Dat betekent monitoren en meten van overeengekomen doelen, terugkoppelen en bespreken van resultaten</w:t>
      </w:r>
      <w:r w:rsidR="00BD26DE">
        <w:rPr>
          <w:bCs/>
        </w:rPr>
        <w:t xml:space="preserve"> en bijsturen waar nodig.</w:t>
      </w:r>
    </w:p>
    <w:p w14:paraId="596D524B" w14:textId="77777777" w:rsidR="00B362B3" w:rsidRDefault="00B362B3" w:rsidP="0094363D">
      <w:pPr>
        <w:rPr>
          <w:bCs/>
        </w:rPr>
      </w:pPr>
    </w:p>
    <w:p w14:paraId="51FAF265" w14:textId="77777777" w:rsidR="00104145" w:rsidRDefault="00720865" w:rsidP="0094363D">
      <w:pPr>
        <w:rPr>
          <w:bCs/>
        </w:rPr>
      </w:pPr>
      <w:r>
        <w:rPr>
          <w:bCs/>
        </w:rPr>
        <w:t>Voor de implementatie</w:t>
      </w:r>
      <w:r w:rsidR="005F32A8">
        <w:rPr>
          <w:bCs/>
        </w:rPr>
        <w:t xml:space="preserve"> is nodig dat </w:t>
      </w:r>
      <w:r w:rsidR="001F52F8">
        <w:rPr>
          <w:bCs/>
        </w:rPr>
        <w:t xml:space="preserve">data governance verder wordt uitgebreid </w:t>
      </w:r>
      <w:r w:rsidR="001459C3">
        <w:rPr>
          <w:bCs/>
        </w:rPr>
        <w:t xml:space="preserve">en versterkt. </w:t>
      </w:r>
      <w:r w:rsidR="00B050FC">
        <w:rPr>
          <w:bCs/>
        </w:rPr>
        <w:t xml:space="preserve">DG </w:t>
      </w:r>
      <w:r w:rsidR="00D336A3">
        <w:rPr>
          <w:bCs/>
        </w:rPr>
        <w:t>speelt een cruciale rol bij de daadwerkelijke invulling van geformuleerd beleid zowel sture</w:t>
      </w:r>
      <w:r w:rsidR="001F5C1B">
        <w:rPr>
          <w:bCs/>
        </w:rPr>
        <w:t xml:space="preserve">nd, ondersteunend als informerend. </w:t>
      </w:r>
      <w:r w:rsidR="00234411">
        <w:rPr>
          <w:bCs/>
        </w:rPr>
        <w:t>D</w:t>
      </w:r>
      <w:r w:rsidR="005834EA">
        <w:rPr>
          <w:bCs/>
        </w:rPr>
        <w:t xml:space="preserve">e wijze waarop DG bij </w:t>
      </w:r>
      <w:r w:rsidR="00F0242F">
        <w:rPr>
          <w:bCs/>
        </w:rPr>
        <w:t>UWV</w:t>
      </w:r>
      <w:r w:rsidR="005834EA">
        <w:rPr>
          <w:bCs/>
        </w:rPr>
        <w:t xml:space="preserve"> is ingevuld is rud</w:t>
      </w:r>
      <w:r w:rsidR="00CF39E6">
        <w:rPr>
          <w:bCs/>
        </w:rPr>
        <w:t xml:space="preserve">imentair te noemen. Gezien het belang van gegevens voor </w:t>
      </w:r>
      <w:r w:rsidR="00F0242F">
        <w:rPr>
          <w:bCs/>
        </w:rPr>
        <w:t>UWV</w:t>
      </w:r>
      <w:r w:rsidR="00CF39E6">
        <w:rPr>
          <w:bCs/>
        </w:rPr>
        <w:t xml:space="preserve"> is </w:t>
      </w:r>
      <w:r w:rsidR="00D31549">
        <w:rPr>
          <w:bCs/>
        </w:rPr>
        <w:t>het</w:t>
      </w:r>
      <w:r w:rsidR="00111A34">
        <w:rPr>
          <w:bCs/>
        </w:rPr>
        <w:t xml:space="preserve"> </w:t>
      </w:r>
      <w:r w:rsidR="001251A9">
        <w:rPr>
          <w:bCs/>
        </w:rPr>
        <w:t xml:space="preserve">ook </w:t>
      </w:r>
      <w:r w:rsidR="00111A34">
        <w:rPr>
          <w:bCs/>
        </w:rPr>
        <w:t>ontoereikend</w:t>
      </w:r>
      <w:r w:rsidR="002D0B11">
        <w:rPr>
          <w:bCs/>
        </w:rPr>
        <w:t xml:space="preserve">. Zonder uitbreiding en versterking van de DG-capaciteit </w:t>
      </w:r>
      <w:r w:rsidR="002D0B11">
        <w:rPr>
          <w:bCs/>
        </w:rPr>
        <w:lastRenderedPageBreak/>
        <w:t>(zowel aantal personen als beschikbare kennis en ervaring) heeft het geen zin om de overige aandachtpunten op te pakken.</w:t>
      </w:r>
    </w:p>
    <w:p w14:paraId="2331DCCB" w14:textId="77777777" w:rsidR="008D17D2" w:rsidRPr="0094363D" w:rsidRDefault="0094363D" w:rsidP="0094363D">
      <w:pPr>
        <w:rPr>
          <w:bCs/>
        </w:rPr>
      </w:pPr>
      <w:r w:rsidRPr="0094363D">
        <w:rPr>
          <w:bCs/>
        </w:rPr>
        <w:t xml:space="preserve">Op basis van </w:t>
      </w:r>
      <w:r w:rsidR="0009682B">
        <w:rPr>
          <w:bCs/>
        </w:rPr>
        <w:t>de voorgaande hoofdstukken</w:t>
      </w:r>
      <w:r w:rsidRPr="0094363D">
        <w:rPr>
          <w:bCs/>
        </w:rPr>
        <w:t xml:space="preserve"> zijn de volgende vervolgstappen geformuleerd.</w:t>
      </w:r>
    </w:p>
    <w:p w14:paraId="4AF011E4" w14:textId="77777777" w:rsidR="0094363D" w:rsidRDefault="0094363D" w:rsidP="008D17D2">
      <w:pPr>
        <w:pStyle w:val="Lijstalinea"/>
        <w:ind w:left="360"/>
        <w:rPr>
          <w:rFonts w:asciiTheme="majorHAnsi" w:eastAsiaTheme="majorEastAsia" w:hAnsiTheme="majorHAnsi" w:cstheme="majorBidi"/>
          <w:color w:val="2E74B5" w:themeColor="accent1" w:themeShade="BF"/>
          <w:sz w:val="26"/>
          <w:szCs w:val="26"/>
        </w:rPr>
      </w:pPr>
    </w:p>
    <w:p w14:paraId="76EB2FDE" w14:textId="77777777" w:rsidR="00325315" w:rsidRPr="00E94DD9" w:rsidRDefault="00325315" w:rsidP="00186965">
      <w:pPr>
        <w:pStyle w:val="Lijstalinea"/>
        <w:numPr>
          <w:ilvl w:val="0"/>
          <w:numId w:val="28"/>
        </w:numPr>
        <w:spacing w:after="160" w:line="259" w:lineRule="auto"/>
        <w:rPr>
          <w:b/>
        </w:rPr>
      </w:pPr>
      <w:r w:rsidRPr="00E94DD9">
        <w:rPr>
          <w:b/>
        </w:rPr>
        <w:t>Inrichten en voltooien van verticale datalineage</w:t>
      </w:r>
    </w:p>
    <w:p w14:paraId="379841E6" w14:textId="77777777" w:rsidR="00325315" w:rsidRDefault="00325315" w:rsidP="00325315">
      <w:pPr>
        <w:rPr>
          <w:bCs/>
        </w:rPr>
      </w:pPr>
      <w:r w:rsidRPr="008D4F0F">
        <w:rPr>
          <w:bCs/>
          <w:u w:val="single"/>
        </w:rPr>
        <w:t>Rationale</w:t>
      </w:r>
      <w:r w:rsidRPr="008D4F0F">
        <w:rPr>
          <w:bCs/>
        </w:rPr>
        <w:t xml:space="preserve">. </w:t>
      </w:r>
      <w:r>
        <w:rPr>
          <w:bCs/>
        </w:rPr>
        <w:t>Door v</w:t>
      </w:r>
      <w:r w:rsidRPr="005037D2">
        <w:rPr>
          <w:bCs/>
        </w:rPr>
        <w:t xml:space="preserve">erticale datalineage </w:t>
      </w:r>
      <w:r>
        <w:rPr>
          <w:bCs/>
        </w:rPr>
        <w:t>is het mogelijk om de impact te bepalen van voorgenomen veranderingen aan de datamodellen. Het is mogelijk om meer context (generiek en specifiek) te krijgen bij dataelementen. Verticale datalineage betekent dat gecontroleerd wordt dat data die worden vastgelegd vallen binnen de scope van UWV.</w:t>
      </w:r>
    </w:p>
    <w:p w14:paraId="6724DDE8" w14:textId="77777777" w:rsidR="00325315" w:rsidRPr="005037D2" w:rsidRDefault="00325315" w:rsidP="00325315">
      <w:pPr>
        <w:rPr>
          <w:bCs/>
        </w:rPr>
      </w:pPr>
    </w:p>
    <w:p w14:paraId="0C6206D2" w14:textId="77777777" w:rsidR="00325315" w:rsidRDefault="00325315" w:rsidP="00325315">
      <w:pPr>
        <w:rPr>
          <w:bCs/>
        </w:rPr>
      </w:pPr>
      <w:r>
        <w:rPr>
          <w:bCs/>
          <w:u w:val="single"/>
        </w:rPr>
        <w:t>Inspanning</w:t>
      </w:r>
      <w:r w:rsidRPr="008D4F0F">
        <w:rPr>
          <w:bCs/>
        </w:rPr>
        <w:t xml:space="preserve">. </w:t>
      </w:r>
      <w:r>
        <w:rPr>
          <w:bCs/>
        </w:rPr>
        <w:t>De elementen voor het opzetten van verticale datalineage zijn deels al voor handen (BOM, CGM en FUGEMs). Het CGM is al door verschillende FUGEMs gevuld. Bij een voldoende gevuld CGM kan deze relatie worden omgedraaid, waarbij het CGM relevante informatie levert aan FUGEMs. TEGEMs moeten nog worden opgezet. Ook moeten de verschillende modellen nog verbonden worden.</w:t>
      </w:r>
    </w:p>
    <w:p w14:paraId="27AC4B3B" w14:textId="77777777" w:rsidR="00325315" w:rsidRPr="008D4F0F" w:rsidRDefault="00325315" w:rsidP="00325315">
      <w:pPr>
        <w:rPr>
          <w:bCs/>
        </w:rPr>
      </w:pPr>
    </w:p>
    <w:p w14:paraId="17CEDEF8" w14:textId="77777777" w:rsidR="00325315" w:rsidRDefault="00325315" w:rsidP="00325315">
      <w:pPr>
        <w:rPr>
          <w:bCs/>
        </w:rPr>
      </w:pPr>
      <w:r>
        <w:rPr>
          <w:bCs/>
          <w:u w:val="single"/>
        </w:rPr>
        <w:t>Voordeel</w:t>
      </w:r>
      <w:r w:rsidRPr="008D4F0F">
        <w:rPr>
          <w:bCs/>
        </w:rPr>
        <w:t xml:space="preserve">. </w:t>
      </w:r>
      <w:r>
        <w:rPr>
          <w:bCs/>
        </w:rPr>
        <w:t xml:space="preserve">Consistentie tussen de verschillende modellen, FUGEMs bevatten geen tegenstrijdige informatie. Controle dat UWV alleen gegevens gebruikt die binnen de geformuleerde scope vallen (BOM). FUGEMs hoeven niet van scratch te beginnen, want kunnen relevante entiteiten selecteren uit het CGM. </w:t>
      </w:r>
    </w:p>
    <w:p w14:paraId="764C7CF9" w14:textId="77777777" w:rsidR="00325315" w:rsidRPr="008D4F0F" w:rsidRDefault="00325315" w:rsidP="00325315">
      <w:pPr>
        <w:rPr>
          <w:bCs/>
        </w:rPr>
      </w:pPr>
    </w:p>
    <w:p w14:paraId="6F635517" w14:textId="77777777" w:rsidR="00325315" w:rsidRDefault="00325315" w:rsidP="00325315">
      <w:pPr>
        <w:rPr>
          <w:bCs/>
        </w:rPr>
      </w:pPr>
      <w:r w:rsidRPr="008D4F0F">
        <w:rPr>
          <w:bCs/>
          <w:u w:val="single"/>
        </w:rPr>
        <w:t>Voorwaarden en beperkingen</w:t>
      </w:r>
      <w:r w:rsidRPr="008D4F0F">
        <w:rPr>
          <w:bCs/>
        </w:rPr>
        <w:t xml:space="preserve">. </w:t>
      </w:r>
      <w:r>
        <w:rPr>
          <w:bCs/>
        </w:rPr>
        <w:t>Het CGM moet voldoende gevuld zijn om bron te kunnen zijn voor FUGEMs. De entiteiten uit het CGM moeten gerelateerd worden aan de objecten uit het BOM. TEGEMs moeten worden ge</w:t>
      </w:r>
      <w:r>
        <w:rPr>
          <w:rFonts w:cstheme="minorHAnsi"/>
          <w:bCs/>
        </w:rPr>
        <w:t>ï</w:t>
      </w:r>
      <w:r>
        <w:rPr>
          <w:bCs/>
        </w:rPr>
        <w:t>ntroduceerd (= voorgaande punt).</w:t>
      </w:r>
    </w:p>
    <w:p w14:paraId="50C43E47" w14:textId="77777777" w:rsidR="00110F40" w:rsidRPr="008D4F0F" w:rsidRDefault="00110F40" w:rsidP="00325315">
      <w:pPr>
        <w:rPr>
          <w:bCs/>
        </w:rPr>
      </w:pPr>
    </w:p>
    <w:p w14:paraId="13960B6D" w14:textId="77777777" w:rsidR="00110F40" w:rsidRPr="00E94DD9" w:rsidRDefault="00110F40" w:rsidP="00186965">
      <w:pPr>
        <w:pStyle w:val="Lijstalinea"/>
        <w:numPr>
          <w:ilvl w:val="0"/>
          <w:numId w:val="28"/>
        </w:numPr>
        <w:spacing w:after="160" w:line="259" w:lineRule="auto"/>
        <w:rPr>
          <w:b/>
        </w:rPr>
      </w:pPr>
      <w:r w:rsidRPr="00E94DD9">
        <w:rPr>
          <w:b/>
        </w:rPr>
        <w:t xml:space="preserve">Opstellen en </w:t>
      </w:r>
      <w:r>
        <w:rPr>
          <w:b/>
        </w:rPr>
        <w:t xml:space="preserve">invoeren </w:t>
      </w:r>
      <w:r w:rsidRPr="00E94DD9">
        <w:rPr>
          <w:b/>
        </w:rPr>
        <w:t>TEGEM</w:t>
      </w:r>
    </w:p>
    <w:p w14:paraId="7E412212" w14:textId="77777777" w:rsidR="00110F40" w:rsidRDefault="00110F40" w:rsidP="00110F40">
      <w:pPr>
        <w:rPr>
          <w:bCs/>
        </w:rPr>
      </w:pPr>
      <w:r w:rsidRPr="00A548AF">
        <w:rPr>
          <w:bCs/>
          <w:u w:val="single"/>
        </w:rPr>
        <w:t>Rationale</w:t>
      </w:r>
      <w:r w:rsidRPr="00A548AF">
        <w:rPr>
          <w:bCs/>
        </w:rPr>
        <w:t xml:space="preserve">. </w:t>
      </w:r>
      <w:r>
        <w:rPr>
          <w:bCs/>
        </w:rPr>
        <w:t xml:space="preserve">Op dit moment wordt binnen UWV nog niet gewerkt met een Technisch Gegevens Model (TEGEM). In praktijk betekent dit dat implementatie- en technologieaspecten worden toegevoegd aan het FUGEM. Behalve dat deze aspecten in een FUGEM niet thuishoren (en de check out/check in met het CGM bemoeilijken) is het common practice dat er naast een functioneel datamodel ook een technisch datamodel bestaat. Het TEGEM is randvoorwaardelijk voor de ontwikkeling van DIM DWH omdat de (technische) metadata beschreven moet zijn. </w:t>
      </w:r>
    </w:p>
    <w:p w14:paraId="23C505B3" w14:textId="77777777" w:rsidR="00110F40" w:rsidRPr="00A548AF" w:rsidRDefault="00110F40" w:rsidP="00110F40">
      <w:pPr>
        <w:rPr>
          <w:bCs/>
        </w:rPr>
      </w:pPr>
    </w:p>
    <w:p w14:paraId="587872ED" w14:textId="77777777" w:rsidR="00110F40" w:rsidRDefault="00110F40" w:rsidP="00110F40">
      <w:pPr>
        <w:rPr>
          <w:bCs/>
        </w:rPr>
      </w:pPr>
      <w:r>
        <w:rPr>
          <w:bCs/>
          <w:u w:val="single"/>
        </w:rPr>
        <w:t>Inspanning</w:t>
      </w:r>
      <w:r w:rsidRPr="00A548AF">
        <w:rPr>
          <w:bCs/>
        </w:rPr>
        <w:t xml:space="preserve">. </w:t>
      </w:r>
      <w:r>
        <w:rPr>
          <w:bCs/>
        </w:rPr>
        <w:t>Inspanning bestaat uit het opstellen van een TEGEM-standaard en het inrichten van de processen op het gebruik van TEGEMs.</w:t>
      </w:r>
    </w:p>
    <w:p w14:paraId="1FDDD234" w14:textId="77777777" w:rsidR="00110F40" w:rsidRPr="00A548AF" w:rsidRDefault="00110F40" w:rsidP="00110F40">
      <w:pPr>
        <w:rPr>
          <w:bCs/>
        </w:rPr>
      </w:pPr>
    </w:p>
    <w:p w14:paraId="1BD5E225" w14:textId="77777777" w:rsidR="00110F40" w:rsidRDefault="00110F40" w:rsidP="00110F40">
      <w:pPr>
        <w:rPr>
          <w:bCs/>
        </w:rPr>
      </w:pPr>
      <w:r>
        <w:rPr>
          <w:bCs/>
          <w:u w:val="single"/>
        </w:rPr>
        <w:t>Voordeel</w:t>
      </w:r>
      <w:r w:rsidRPr="00A548AF">
        <w:rPr>
          <w:bCs/>
        </w:rPr>
        <w:t xml:space="preserve">. </w:t>
      </w:r>
      <w:r>
        <w:rPr>
          <w:bCs/>
        </w:rPr>
        <w:t>Door TEGEMs te gebruiken hoeven FUGEMs geen implementatie- en technologieaspecten te bevatten. Dit vergemakkelijkt met name de check in van FUGEMs in het CGM. TEGEMs bieden de ruimte om alle aspecten omtrent implementatiebeslissingen en technologie-afwegingen te vermelden.</w:t>
      </w:r>
    </w:p>
    <w:p w14:paraId="77516354" w14:textId="77777777" w:rsidR="00110F40" w:rsidRPr="00A548AF" w:rsidRDefault="00110F40" w:rsidP="00110F40">
      <w:pPr>
        <w:rPr>
          <w:bCs/>
        </w:rPr>
      </w:pPr>
    </w:p>
    <w:p w14:paraId="085C8F12" w14:textId="77777777" w:rsidR="00110F40" w:rsidRDefault="00110F40" w:rsidP="00110F40">
      <w:pPr>
        <w:rPr>
          <w:bCs/>
        </w:rPr>
      </w:pPr>
      <w:r w:rsidRPr="00A548AF">
        <w:rPr>
          <w:bCs/>
          <w:u w:val="single"/>
        </w:rPr>
        <w:t>Voorwaarden en beperkingen</w:t>
      </w:r>
      <w:r w:rsidRPr="00A548AF">
        <w:rPr>
          <w:bCs/>
        </w:rPr>
        <w:t xml:space="preserve">. </w:t>
      </w:r>
      <w:r>
        <w:rPr>
          <w:bCs/>
        </w:rPr>
        <w:t>Opstellen van een TEGM-standaard en inrichten van de processen op het gebruik van TEGEMs.</w:t>
      </w:r>
    </w:p>
    <w:p w14:paraId="61E95B43" w14:textId="77777777" w:rsidR="00110F40" w:rsidRDefault="00110F40" w:rsidP="00110F40">
      <w:pPr>
        <w:rPr>
          <w:bCs/>
        </w:rPr>
      </w:pPr>
    </w:p>
    <w:p w14:paraId="505EFC3F" w14:textId="77777777" w:rsidR="00A811E6" w:rsidRDefault="00A811E6" w:rsidP="00110F40">
      <w:pPr>
        <w:rPr>
          <w:bCs/>
        </w:rPr>
      </w:pPr>
    </w:p>
    <w:p w14:paraId="66FFCDBB" w14:textId="77777777" w:rsidR="00A811E6" w:rsidRDefault="00A811E6" w:rsidP="00110F40">
      <w:pPr>
        <w:rPr>
          <w:bCs/>
        </w:rPr>
      </w:pPr>
    </w:p>
    <w:p w14:paraId="7E847EC2" w14:textId="77777777" w:rsidR="00A811E6" w:rsidRDefault="00A811E6" w:rsidP="00110F40">
      <w:pPr>
        <w:rPr>
          <w:bCs/>
        </w:rPr>
      </w:pPr>
    </w:p>
    <w:p w14:paraId="3BFFD409" w14:textId="77777777" w:rsidR="00110F40" w:rsidRPr="00E94DD9" w:rsidRDefault="00110F40" w:rsidP="00186965">
      <w:pPr>
        <w:pStyle w:val="Lijstalinea"/>
        <w:numPr>
          <w:ilvl w:val="0"/>
          <w:numId w:val="28"/>
        </w:numPr>
        <w:spacing w:after="160" w:line="259" w:lineRule="auto"/>
        <w:rPr>
          <w:b/>
        </w:rPr>
      </w:pPr>
      <w:r w:rsidRPr="00E94DD9">
        <w:rPr>
          <w:b/>
        </w:rPr>
        <w:lastRenderedPageBreak/>
        <w:t>Inrichten en voltooien horizontale datalineage</w:t>
      </w:r>
    </w:p>
    <w:p w14:paraId="607624F9" w14:textId="77777777" w:rsidR="00110F40" w:rsidRDefault="00110F40" w:rsidP="00110F40">
      <w:pPr>
        <w:rPr>
          <w:bCs/>
        </w:rPr>
      </w:pPr>
      <w:r w:rsidRPr="00960A45">
        <w:rPr>
          <w:bCs/>
          <w:u w:val="single"/>
        </w:rPr>
        <w:t>Rationale</w:t>
      </w:r>
      <w:r w:rsidRPr="00960A45">
        <w:rPr>
          <w:bCs/>
        </w:rPr>
        <w:t xml:space="preserve">. </w:t>
      </w:r>
      <w:r>
        <w:rPr>
          <w:bCs/>
        </w:rPr>
        <w:t xml:space="preserve">Dezelfde data kan meerdere keren worden vastgelegd, waarbij belangrijk is om te begrijpen wat de brontabel is en wat de doeltabel. Ook kunnen gegevens uit verschillende tabellen worden gecombineerd in een nieuwe tabel. In al deze gevallen kan er sprake zijn van een of meerdere bewerkingen zoals toepassen van filters, harmoniseren van data, etc. Om de vernietigingsfunctie van dataretentie of het recht op vergetelheid uit de AVG correct uit te kunnen voeren moet duidelijk zijn welke tabel bron is voor te vernietigen data en welke doeltabellen worden bediend. De vernietigingsfunctie zal namelijk moeten beginnen bij de brontabel en vervolgens in volgorde de doeltabellen moeten aflopen. Alleen op deze manier wordt voorkomen dat een tabel wordt geschoond die vervolgens weer wordt voorzien van nieuwe data uit de brontabel. </w:t>
      </w:r>
    </w:p>
    <w:p w14:paraId="2F755E24" w14:textId="77777777" w:rsidR="00110F40" w:rsidRPr="00960A45" w:rsidRDefault="00110F40" w:rsidP="00110F40">
      <w:pPr>
        <w:rPr>
          <w:bCs/>
        </w:rPr>
      </w:pPr>
    </w:p>
    <w:p w14:paraId="44A96451" w14:textId="77777777" w:rsidR="00110F40" w:rsidRDefault="00110F40" w:rsidP="00110F40">
      <w:pPr>
        <w:rPr>
          <w:bCs/>
        </w:rPr>
      </w:pPr>
      <w:r>
        <w:rPr>
          <w:bCs/>
          <w:u w:val="single"/>
        </w:rPr>
        <w:t>Inspanning</w:t>
      </w:r>
      <w:r w:rsidRPr="00960A45">
        <w:rPr>
          <w:bCs/>
        </w:rPr>
        <w:t xml:space="preserve">. </w:t>
      </w:r>
      <w:r>
        <w:rPr>
          <w:bCs/>
        </w:rPr>
        <w:t xml:space="preserve">Op verschillende plaatsen wordt horizontale lineage al vastgelegd. Voorbeelden hiervan zijn het DIM (DWH) en het berichtenmodel. </w:t>
      </w:r>
    </w:p>
    <w:p w14:paraId="317A5E14" w14:textId="77777777" w:rsidR="00110F40" w:rsidRPr="00960A45" w:rsidRDefault="00110F40" w:rsidP="00110F40">
      <w:pPr>
        <w:rPr>
          <w:bCs/>
        </w:rPr>
      </w:pPr>
    </w:p>
    <w:p w14:paraId="3E77F943" w14:textId="77777777" w:rsidR="00110F40" w:rsidRDefault="00110F40" w:rsidP="00110F40">
      <w:pPr>
        <w:rPr>
          <w:bCs/>
        </w:rPr>
      </w:pPr>
      <w:r>
        <w:rPr>
          <w:bCs/>
          <w:u w:val="single"/>
        </w:rPr>
        <w:t>Voordeel</w:t>
      </w:r>
      <w:r w:rsidRPr="00960A45">
        <w:rPr>
          <w:bCs/>
        </w:rPr>
        <w:t xml:space="preserve">. </w:t>
      </w:r>
      <w:r>
        <w:rPr>
          <w:bCs/>
        </w:rPr>
        <w:t>Ondersteunen van horizontale toepassingen zoals dataretentie en AVG in het uitvoeren van de vernietigingsfunctie.</w:t>
      </w:r>
    </w:p>
    <w:p w14:paraId="1BA24A92" w14:textId="77777777" w:rsidR="00110F40" w:rsidRPr="00960A45" w:rsidRDefault="00110F40" w:rsidP="00110F40">
      <w:pPr>
        <w:rPr>
          <w:bCs/>
        </w:rPr>
      </w:pPr>
    </w:p>
    <w:p w14:paraId="3C13849A" w14:textId="77777777" w:rsidR="00110F40" w:rsidRDefault="00110F40" w:rsidP="00110F40">
      <w:pPr>
        <w:rPr>
          <w:bCs/>
        </w:rPr>
      </w:pPr>
      <w:r w:rsidRPr="00960A45">
        <w:rPr>
          <w:bCs/>
          <w:u w:val="single"/>
        </w:rPr>
        <w:t>Voorwaarden en beperkingen</w:t>
      </w:r>
      <w:r w:rsidRPr="00960A45">
        <w:rPr>
          <w:bCs/>
        </w:rPr>
        <w:t xml:space="preserve">. </w:t>
      </w:r>
      <w:r>
        <w:rPr>
          <w:bCs/>
        </w:rPr>
        <w:t>Een te bouwen gegevensvernietigingsprogramma zal de informatie over horizontale lineage moeten kunnen lezen. Voor de Datafabriek is die informatie opgeslagen in Data Architect (IBM Infosphere) en voor het CGM zit deze informatie in SAP PowerDesigner. In geval van meerdere tools zal er geen overlap mogen bestaan in de vastgelegde informatie (om potenti</w:t>
      </w:r>
      <w:r>
        <w:rPr>
          <w:rFonts w:cstheme="minorHAnsi"/>
          <w:bCs/>
        </w:rPr>
        <w:t>ë</w:t>
      </w:r>
      <w:r>
        <w:rPr>
          <w:bCs/>
        </w:rPr>
        <w:t>le inconsistenties te voorkomen).</w:t>
      </w:r>
    </w:p>
    <w:p w14:paraId="53D2DF50" w14:textId="77777777" w:rsidR="00A60EC0" w:rsidRDefault="00A60EC0" w:rsidP="00110F40">
      <w:pPr>
        <w:rPr>
          <w:bCs/>
        </w:rPr>
      </w:pPr>
    </w:p>
    <w:p w14:paraId="5BCDD1F5" w14:textId="77777777" w:rsidR="00A60EC0" w:rsidRPr="002731DC" w:rsidRDefault="00A60EC0" w:rsidP="00186965">
      <w:pPr>
        <w:pStyle w:val="Lijstalinea"/>
        <w:numPr>
          <w:ilvl w:val="0"/>
          <w:numId w:val="28"/>
        </w:numPr>
        <w:spacing w:after="160" w:line="259" w:lineRule="auto"/>
        <w:rPr>
          <w:b/>
        </w:rPr>
      </w:pPr>
      <w:r w:rsidRPr="002731DC">
        <w:rPr>
          <w:b/>
        </w:rPr>
        <w:t>DG-inrichting gekoppeld aan het onderscheid tussen common, shared en local data</w:t>
      </w:r>
    </w:p>
    <w:p w14:paraId="01FC924D" w14:textId="77777777" w:rsidR="00A60EC0" w:rsidRDefault="00A60EC0" w:rsidP="00A60EC0">
      <w:pPr>
        <w:rPr>
          <w:bCs/>
        </w:rPr>
      </w:pPr>
      <w:r w:rsidRPr="00960A45">
        <w:rPr>
          <w:bCs/>
          <w:u w:val="single"/>
        </w:rPr>
        <w:t>Rationale</w:t>
      </w:r>
      <w:r w:rsidRPr="00960A45">
        <w:rPr>
          <w:bCs/>
        </w:rPr>
        <w:t xml:space="preserve">. </w:t>
      </w:r>
      <w:r>
        <w:rPr>
          <w:bCs/>
        </w:rPr>
        <w:t xml:space="preserve">Door een onderscheid te maken tussen common, shared en local data wordt duidelijk waar standaarden belegd moeten worden, wie daar bij betrokken moet zijn en welke processen gevolgd moeten worden. Common data is de data die UWV-breed wordt gebruikt, bij shared data zijn er meerdere divisies (maar niet alle) die de data gebruiken. Local data betekent dat de gegevens alleen door één divisie worden gebruikt.  </w:t>
      </w:r>
    </w:p>
    <w:p w14:paraId="518555D5" w14:textId="77777777" w:rsidR="00A60EC0" w:rsidRPr="00960A45" w:rsidRDefault="00A60EC0" w:rsidP="00A60EC0">
      <w:pPr>
        <w:rPr>
          <w:bCs/>
        </w:rPr>
      </w:pPr>
    </w:p>
    <w:p w14:paraId="033ABFA0" w14:textId="77777777" w:rsidR="00A60EC0" w:rsidRDefault="00A60EC0" w:rsidP="00A60EC0">
      <w:pPr>
        <w:rPr>
          <w:bCs/>
        </w:rPr>
      </w:pPr>
      <w:r>
        <w:rPr>
          <w:bCs/>
          <w:u w:val="single"/>
        </w:rPr>
        <w:t>Inspanning</w:t>
      </w:r>
      <w:r w:rsidRPr="004D0911">
        <w:rPr>
          <w:bCs/>
        </w:rPr>
        <w:t xml:space="preserve">. </w:t>
      </w:r>
      <w:r>
        <w:rPr>
          <w:bCs/>
        </w:rPr>
        <w:t xml:space="preserve">Als datalineage is ingericht kunnen geformuleerde standaarden op het juiste niveau (UWV, divisies, divisie) worden uitgewerkt en belegd. </w:t>
      </w:r>
    </w:p>
    <w:p w14:paraId="7FD60F2C" w14:textId="77777777" w:rsidR="00A60EC0" w:rsidRPr="007B1D3A" w:rsidRDefault="00A60EC0" w:rsidP="00A60EC0">
      <w:pPr>
        <w:rPr>
          <w:bCs/>
        </w:rPr>
      </w:pPr>
    </w:p>
    <w:p w14:paraId="52111813" w14:textId="77777777" w:rsidR="00A60EC0" w:rsidRDefault="00A60EC0" w:rsidP="00A60EC0">
      <w:pPr>
        <w:rPr>
          <w:bCs/>
        </w:rPr>
      </w:pPr>
      <w:r>
        <w:rPr>
          <w:bCs/>
          <w:u w:val="single"/>
        </w:rPr>
        <w:t>Voordeel</w:t>
      </w:r>
      <w:r w:rsidRPr="00915E9F">
        <w:rPr>
          <w:bCs/>
        </w:rPr>
        <w:t xml:space="preserve">. </w:t>
      </w:r>
      <w:r>
        <w:rPr>
          <w:bCs/>
        </w:rPr>
        <w:t xml:space="preserve">Standaarden die optimaal zijn toegespitst op en aansluiten bij het feitelijk gebruik. </w:t>
      </w:r>
    </w:p>
    <w:p w14:paraId="74D582DE" w14:textId="77777777" w:rsidR="00A60EC0" w:rsidRPr="00915E9F" w:rsidRDefault="00A60EC0" w:rsidP="00A60EC0">
      <w:pPr>
        <w:rPr>
          <w:bCs/>
        </w:rPr>
      </w:pPr>
    </w:p>
    <w:p w14:paraId="3E0A630E" w14:textId="77777777" w:rsidR="00A60EC0" w:rsidRDefault="00A60EC0" w:rsidP="00A60EC0">
      <w:pPr>
        <w:rPr>
          <w:bCs/>
        </w:rPr>
      </w:pPr>
      <w:r w:rsidRPr="00960A45">
        <w:rPr>
          <w:bCs/>
          <w:u w:val="single"/>
        </w:rPr>
        <w:t>Voorwaarden en beperkingen</w:t>
      </w:r>
      <w:r w:rsidRPr="00960A45">
        <w:rPr>
          <w:bCs/>
        </w:rPr>
        <w:t xml:space="preserve">. </w:t>
      </w:r>
      <w:r>
        <w:rPr>
          <w:bCs/>
        </w:rPr>
        <w:t>Maakt gebruik van datalineage-overzicht.</w:t>
      </w:r>
    </w:p>
    <w:p w14:paraId="2F86D2D9" w14:textId="77777777" w:rsidR="004F2E66" w:rsidRDefault="004F2E66" w:rsidP="00A60EC0">
      <w:pPr>
        <w:rPr>
          <w:bCs/>
        </w:rPr>
      </w:pPr>
    </w:p>
    <w:p w14:paraId="6253A29A" w14:textId="77777777" w:rsidR="0009650F" w:rsidRPr="00922B71" w:rsidRDefault="0009650F" w:rsidP="00186965">
      <w:pPr>
        <w:pStyle w:val="Lijstalinea"/>
        <w:numPr>
          <w:ilvl w:val="0"/>
          <w:numId w:val="28"/>
        </w:numPr>
        <w:spacing w:after="160" w:line="259" w:lineRule="auto"/>
        <w:rPr>
          <w:b/>
        </w:rPr>
      </w:pPr>
      <w:r w:rsidRPr="00922B71">
        <w:rPr>
          <w:b/>
        </w:rPr>
        <w:t>Indicatie persoon</w:t>
      </w:r>
      <w:r w:rsidR="00370D66">
        <w:rPr>
          <w:b/>
        </w:rPr>
        <w:t>sgegevens</w:t>
      </w:r>
      <w:r w:rsidRPr="00922B71">
        <w:rPr>
          <w:b/>
        </w:rPr>
        <w:t xml:space="preserve"> op attribuutniveau vastleggen</w:t>
      </w:r>
    </w:p>
    <w:p w14:paraId="3D91CAA2" w14:textId="77777777" w:rsidR="0009650F" w:rsidRDefault="0009650F" w:rsidP="0009650F">
      <w:pPr>
        <w:rPr>
          <w:bCs/>
        </w:rPr>
      </w:pPr>
      <w:r w:rsidRPr="00CA1EB3">
        <w:rPr>
          <w:bCs/>
          <w:u w:val="single"/>
        </w:rPr>
        <w:t>Rationale</w:t>
      </w:r>
      <w:r w:rsidRPr="00CA1EB3">
        <w:rPr>
          <w:bCs/>
        </w:rPr>
        <w:t xml:space="preserve">. </w:t>
      </w:r>
      <w:r>
        <w:rPr>
          <w:bCs/>
        </w:rPr>
        <w:t>De AVG geeft aan hoe organisaties moeten omgaan met persoonsgegevens. Daarvoor gelden regels die niet van toepassing zijn op andere gegevens. Omdat anders omgegaan moet worden met persoon</w:t>
      </w:r>
      <w:r w:rsidR="00370D66">
        <w:rPr>
          <w:bCs/>
        </w:rPr>
        <w:t>sgegevens</w:t>
      </w:r>
      <w:r>
        <w:rPr>
          <w:bCs/>
        </w:rPr>
        <w:t xml:space="preserve"> dan met niet-persoon</w:t>
      </w:r>
      <w:r w:rsidR="00370D66">
        <w:rPr>
          <w:bCs/>
        </w:rPr>
        <w:t>sgegevens</w:t>
      </w:r>
      <w:r>
        <w:rPr>
          <w:bCs/>
        </w:rPr>
        <w:t xml:space="preserve"> is het toekennen van deze indicatie op attribuutniveau gewenst (logisch, niet fysiek). Een voorbeeld van de verschillen in omgang zijn: persoon</w:t>
      </w:r>
      <w:r w:rsidR="00370D66">
        <w:rPr>
          <w:bCs/>
        </w:rPr>
        <w:t>sgegevens</w:t>
      </w:r>
      <w:r>
        <w:rPr>
          <w:bCs/>
        </w:rPr>
        <w:t xml:space="preserve"> word</w:t>
      </w:r>
      <w:r w:rsidR="00370D66">
        <w:rPr>
          <w:bCs/>
        </w:rPr>
        <w:t>en</w:t>
      </w:r>
      <w:r>
        <w:rPr>
          <w:bCs/>
        </w:rPr>
        <w:t xml:space="preserve"> gemaskeerd, niet-persoon</w:t>
      </w:r>
      <w:r w:rsidR="00370D66">
        <w:rPr>
          <w:bCs/>
        </w:rPr>
        <w:t>sgegevens</w:t>
      </w:r>
      <w:r>
        <w:rPr>
          <w:bCs/>
        </w:rPr>
        <w:t xml:space="preserve"> word</w:t>
      </w:r>
      <w:r w:rsidR="00370D66">
        <w:rPr>
          <w:bCs/>
        </w:rPr>
        <w:t>en</w:t>
      </w:r>
      <w:r>
        <w:rPr>
          <w:bCs/>
        </w:rPr>
        <w:t xml:space="preserve"> niet gemaskeerd. Momenteel is </w:t>
      </w:r>
      <w:r>
        <w:rPr>
          <w:bCs/>
        </w:rPr>
        <w:lastRenderedPageBreak/>
        <w:t>er geen offici</w:t>
      </w:r>
      <w:r>
        <w:rPr>
          <w:rFonts w:cstheme="minorHAnsi"/>
          <w:bCs/>
        </w:rPr>
        <w:t>ë</w:t>
      </w:r>
      <w:r>
        <w:rPr>
          <w:bCs/>
        </w:rPr>
        <w:t xml:space="preserve">le lijst van </w:t>
      </w:r>
      <w:r w:rsidR="00370D66">
        <w:rPr>
          <w:bCs/>
        </w:rPr>
        <w:t>gegevens</w:t>
      </w:r>
      <w:r>
        <w:rPr>
          <w:bCs/>
        </w:rPr>
        <w:t xml:space="preserve"> die UWV kenmerkt als persoon</w:t>
      </w:r>
      <w:r w:rsidR="00370D66">
        <w:rPr>
          <w:bCs/>
        </w:rPr>
        <w:t>sgegevens</w:t>
      </w:r>
      <w:r>
        <w:rPr>
          <w:bCs/>
        </w:rPr>
        <w:t>. Hierdoor is het aan de beoordelaar om in te schatten w</w:t>
      </w:r>
      <w:r w:rsidR="00370D66">
        <w:rPr>
          <w:bCs/>
        </w:rPr>
        <w:t xml:space="preserve">elke gegevens </w:t>
      </w:r>
      <w:r>
        <w:rPr>
          <w:bCs/>
        </w:rPr>
        <w:t>persoon</w:t>
      </w:r>
      <w:r w:rsidR="00370D66">
        <w:rPr>
          <w:bCs/>
        </w:rPr>
        <w:t>sgegevens</w:t>
      </w:r>
      <w:r>
        <w:rPr>
          <w:bCs/>
        </w:rPr>
        <w:t xml:space="preserve"> </w:t>
      </w:r>
      <w:r w:rsidR="00370D66">
        <w:rPr>
          <w:bCs/>
        </w:rPr>
        <w:t>zijn</w:t>
      </w:r>
      <w:r>
        <w:rPr>
          <w:bCs/>
        </w:rPr>
        <w:t>. Een voorbeeld daarvan is het BIV-classificatieproces waarin de eerste vraag is of het om persoon</w:t>
      </w:r>
      <w:r w:rsidR="00370D66">
        <w:rPr>
          <w:bCs/>
        </w:rPr>
        <w:t>sgegevens</w:t>
      </w:r>
      <w:r>
        <w:rPr>
          <w:bCs/>
        </w:rPr>
        <w:t xml:space="preserve"> gaat. Door het ontbreken van eenn offici</w:t>
      </w:r>
      <w:r>
        <w:rPr>
          <w:rFonts w:cstheme="minorHAnsi"/>
          <w:bCs/>
        </w:rPr>
        <w:t>ë</w:t>
      </w:r>
      <w:r>
        <w:rPr>
          <w:bCs/>
        </w:rPr>
        <w:t xml:space="preserve">le lijst van </w:t>
      </w:r>
      <w:r w:rsidR="00845F2F">
        <w:rPr>
          <w:bCs/>
        </w:rPr>
        <w:t>gegevens</w:t>
      </w:r>
      <w:r>
        <w:rPr>
          <w:bCs/>
        </w:rPr>
        <w:t xml:space="preserve"> die UWV kenmerkt als persoon</w:t>
      </w:r>
      <w:r w:rsidR="00845F2F">
        <w:rPr>
          <w:bCs/>
        </w:rPr>
        <w:t>sgegevens</w:t>
      </w:r>
      <w:r>
        <w:rPr>
          <w:bCs/>
        </w:rPr>
        <w:t xml:space="preserve"> kunnen verschillende personen tot een andere inschatting komen. </w:t>
      </w:r>
    </w:p>
    <w:p w14:paraId="1D1776C8" w14:textId="77777777" w:rsidR="0009650F" w:rsidRPr="002C2C6B" w:rsidRDefault="0009650F" w:rsidP="0009650F">
      <w:pPr>
        <w:rPr>
          <w:bCs/>
        </w:rPr>
      </w:pPr>
    </w:p>
    <w:p w14:paraId="2834868A" w14:textId="77777777" w:rsidR="0009650F" w:rsidRDefault="0009650F" w:rsidP="0009650F">
      <w:pPr>
        <w:rPr>
          <w:bCs/>
        </w:rPr>
      </w:pPr>
      <w:r>
        <w:rPr>
          <w:bCs/>
          <w:u w:val="single"/>
        </w:rPr>
        <w:t>Inspanning</w:t>
      </w:r>
      <w:r w:rsidRPr="00C33F47">
        <w:rPr>
          <w:bCs/>
        </w:rPr>
        <w:t xml:space="preserve">. </w:t>
      </w:r>
      <w:r>
        <w:rPr>
          <w:bCs/>
        </w:rPr>
        <w:t>Het vastleggen van een persoon</w:t>
      </w:r>
      <w:r w:rsidR="00845F2F">
        <w:rPr>
          <w:bCs/>
        </w:rPr>
        <w:t>sgegevens</w:t>
      </w:r>
      <w:r>
        <w:rPr>
          <w:bCs/>
        </w:rPr>
        <w:t>-indicator op attribuutniveau kan op metadataniveau gebeuren waardoor fysieke aanpassingen in applicaties niet nodig zijn. Een logisch platform hiervoor zou het CGM kunnen zijn omdat hier (in potentie) een UWV-brede beschrijving van entiteiten en attributen aanwezig is.</w:t>
      </w:r>
    </w:p>
    <w:p w14:paraId="021A123C" w14:textId="77777777" w:rsidR="0009650F" w:rsidRDefault="0009650F" w:rsidP="0009650F">
      <w:pPr>
        <w:rPr>
          <w:bCs/>
        </w:rPr>
      </w:pPr>
    </w:p>
    <w:p w14:paraId="3D3A40D1" w14:textId="77777777" w:rsidR="0009650F" w:rsidRDefault="0009650F" w:rsidP="0009650F">
      <w:pPr>
        <w:rPr>
          <w:bCs/>
        </w:rPr>
      </w:pPr>
      <w:r>
        <w:rPr>
          <w:bCs/>
          <w:u w:val="single"/>
        </w:rPr>
        <w:t>Voordeel</w:t>
      </w:r>
      <w:r w:rsidRPr="008C4737">
        <w:rPr>
          <w:bCs/>
        </w:rPr>
        <w:t xml:space="preserve">. </w:t>
      </w:r>
      <w:r>
        <w:rPr>
          <w:bCs/>
        </w:rPr>
        <w:t xml:space="preserve">Maskering kan plaatsvinden op attribuutniveau waardoor niet meer data wordt verloren dan nodig. Op attribuutniveau is duidelijk welke </w:t>
      </w:r>
      <w:r w:rsidR="00417DC5">
        <w:rPr>
          <w:bCs/>
        </w:rPr>
        <w:t>gegevens persoonsgegevens</w:t>
      </w:r>
      <w:r>
        <w:rPr>
          <w:bCs/>
        </w:rPr>
        <w:t xml:space="preserve"> zijn, wat vanuit AVG-oogpunt van belang is.</w:t>
      </w:r>
    </w:p>
    <w:p w14:paraId="7ED57488" w14:textId="77777777" w:rsidR="0009650F" w:rsidRPr="008C4737" w:rsidRDefault="0009650F" w:rsidP="0009650F">
      <w:pPr>
        <w:rPr>
          <w:bCs/>
        </w:rPr>
      </w:pPr>
    </w:p>
    <w:p w14:paraId="5DE477BF" w14:textId="77777777" w:rsidR="0009650F" w:rsidRDefault="0009650F" w:rsidP="0009650F">
      <w:pPr>
        <w:rPr>
          <w:bCs/>
        </w:rPr>
      </w:pPr>
      <w:r w:rsidRPr="008C4737">
        <w:rPr>
          <w:bCs/>
          <w:u w:val="single"/>
        </w:rPr>
        <w:t>Voorwaarden en beperkingen</w:t>
      </w:r>
      <w:r w:rsidRPr="008C4737">
        <w:rPr>
          <w:bCs/>
        </w:rPr>
        <w:t xml:space="preserve">. </w:t>
      </w:r>
      <w:r>
        <w:rPr>
          <w:bCs/>
        </w:rPr>
        <w:t>Verticale lineage tussen TEGEM, FUGEM en CGM moet opgebouwd worden.</w:t>
      </w:r>
    </w:p>
    <w:p w14:paraId="20D2BB6C" w14:textId="77777777" w:rsidR="0009650F" w:rsidRDefault="0009650F" w:rsidP="0009650F">
      <w:pPr>
        <w:rPr>
          <w:bCs/>
        </w:rPr>
      </w:pPr>
    </w:p>
    <w:p w14:paraId="4F6CDA54" w14:textId="77777777" w:rsidR="00E87B26" w:rsidRPr="002731DC" w:rsidRDefault="003B683E" w:rsidP="00186965">
      <w:pPr>
        <w:pStyle w:val="Lijstalinea"/>
        <w:numPr>
          <w:ilvl w:val="0"/>
          <w:numId w:val="28"/>
        </w:numPr>
        <w:spacing w:after="160" w:line="259" w:lineRule="auto"/>
        <w:rPr>
          <w:b/>
        </w:rPr>
      </w:pPr>
      <w:r>
        <w:rPr>
          <w:b/>
        </w:rPr>
        <w:t xml:space="preserve">Uitbreiden </w:t>
      </w:r>
      <w:r w:rsidR="00E87B26" w:rsidRPr="002731DC">
        <w:rPr>
          <w:b/>
        </w:rPr>
        <w:t xml:space="preserve">DG-rollen en </w:t>
      </w:r>
      <w:r>
        <w:rPr>
          <w:b/>
        </w:rPr>
        <w:t xml:space="preserve">herverdelen </w:t>
      </w:r>
      <w:r w:rsidR="00E87B26" w:rsidRPr="002731DC">
        <w:rPr>
          <w:b/>
        </w:rPr>
        <w:t>TVB</w:t>
      </w:r>
      <w:r w:rsidR="00E87B26">
        <w:rPr>
          <w:b/>
        </w:rPr>
        <w:t>’</w:t>
      </w:r>
      <w:r w:rsidR="00E87B26" w:rsidRPr="002731DC">
        <w:rPr>
          <w:b/>
        </w:rPr>
        <w:t>s</w:t>
      </w:r>
    </w:p>
    <w:p w14:paraId="1E0095EB" w14:textId="77777777" w:rsidR="00E87B26" w:rsidRDefault="00E87B26" w:rsidP="00E87B26">
      <w:pPr>
        <w:rPr>
          <w:bCs/>
        </w:rPr>
      </w:pPr>
      <w:r w:rsidRPr="00960A45">
        <w:rPr>
          <w:bCs/>
          <w:u w:val="single"/>
        </w:rPr>
        <w:t>Rationale</w:t>
      </w:r>
      <w:r w:rsidRPr="00960A45">
        <w:rPr>
          <w:bCs/>
        </w:rPr>
        <w:t xml:space="preserve">. </w:t>
      </w:r>
      <w:r>
        <w:rPr>
          <w:bCs/>
        </w:rPr>
        <w:t xml:space="preserve">Aanstellen van een DG-lead die verantwoordelijk is voor DG bij UWV kan de gegevensmanagers ontlasten, waardoor deze zich meer kunnen richten op de operationele en tactische aspecten van het DG-werk. In veel organisaties is sprake van de driehoek DG Lead – dataeigenaren – data stewards. In de huidige opzet zijn taken van de DG Lead en van de dataeigenaren (gedelegeerd) bij de gegevensmanagers terecht gekomen. </w:t>
      </w:r>
    </w:p>
    <w:p w14:paraId="17842434" w14:textId="77777777" w:rsidR="00E87B26" w:rsidRPr="00960A45" w:rsidRDefault="00E87B26" w:rsidP="00E87B26">
      <w:pPr>
        <w:rPr>
          <w:bCs/>
        </w:rPr>
      </w:pPr>
    </w:p>
    <w:p w14:paraId="436D8B79" w14:textId="77777777" w:rsidR="00E87B26" w:rsidRDefault="00E87B26" w:rsidP="00E87B26">
      <w:pPr>
        <w:rPr>
          <w:bCs/>
        </w:rPr>
      </w:pPr>
      <w:r>
        <w:rPr>
          <w:bCs/>
          <w:u w:val="single"/>
        </w:rPr>
        <w:t>Inspanning</w:t>
      </w:r>
      <w:r w:rsidRPr="004D0911">
        <w:rPr>
          <w:bCs/>
        </w:rPr>
        <w:t xml:space="preserve">. </w:t>
      </w:r>
      <w:r>
        <w:rPr>
          <w:bCs/>
        </w:rPr>
        <w:t xml:space="preserve">Bepalen of een herverdeling van DG-taken versterking oplevert van de slagkracht van DG. Een DG Lead heeft de verantwoordelijkheid voor DG UWV-breed, waarbij de gegevensmanagersrol meer wordt toegesneden op een traditionele data steward-rol. </w:t>
      </w:r>
    </w:p>
    <w:p w14:paraId="5C8C7DB8" w14:textId="77777777" w:rsidR="00E87B26" w:rsidRPr="007B1D3A" w:rsidRDefault="00E87B26" w:rsidP="00E87B26">
      <w:pPr>
        <w:rPr>
          <w:bCs/>
        </w:rPr>
      </w:pPr>
    </w:p>
    <w:p w14:paraId="14BFD0BE" w14:textId="77777777" w:rsidR="00E87B26" w:rsidRDefault="00E87B26" w:rsidP="00E87B26">
      <w:pPr>
        <w:rPr>
          <w:bCs/>
        </w:rPr>
      </w:pPr>
      <w:r>
        <w:rPr>
          <w:bCs/>
          <w:u w:val="single"/>
        </w:rPr>
        <w:t>Voordeel</w:t>
      </w:r>
      <w:r w:rsidRPr="00915E9F">
        <w:rPr>
          <w:bCs/>
        </w:rPr>
        <w:t xml:space="preserve">. </w:t>
      </w:r>
      <w:r>
        <w:rPr>
          <w:bCs/>
        </w:rPr>
        <w:t>Gegevensmanagers als data stewards versterkt de operationele data governance (de feitelijke uitvoering). De DG Lead creëert de voorwaarden waaronder geformuleerde uitgangspunten kunnen worden gerealiseerd. De DG Lead werkt samen met de gegevenseigenaren.</w:t>
      </w:r>
    </w:p>
    <w:p w14:paraId="1DB7B4C9" w14:textId="77777777" w:rsidR="00E87B26" w:rsidRPr="00915E9F" w:rsidRDefault="00E87B26" w:rsidP="00E87B26">
      <w:pPr>
        <w:rPr>
          <w:bCs/>
        </w:rPr>
      </w:pPr>
    </w:p>
    <w:p w14:paraId="2B9F397E" w14:textId="77777777" w:rsidR="00E87B26" w:rsidRDefault="00E87B26" w:rsidP="00E87B26">
      <w:pPr>
        <w:rPr>
          <w:bCs/>
        </w:rPr>
      </w:pPr>
      <w:r w:rsidRPr="00960A45">
        <w:rPr>
          <w:bCs/>
          <w:u w:val="single"/>
        </w:rPr>
        <w:t>Voorwaarden en beperkingen</w:t>
      </w:r>
      <w:r w:rsidRPr="00960A45">
        <w:rPr>
          <w:bCs/>
        </w:rPr>
        <w:t xml:space="preserve">. </w:t>
      </w:r>
      <w:r>
        <w:rPr>
          <w:bCs/>
        </w:rPr>
        <w:t xml:space="preserve">Herverdeling van DG-taken, definiëren van een DG Lead (allocatie van additionele FTEs). </w:t>
      </w:r>
    </w:p>
    <w:p w14:paraId="166D72A3" w14:textId="77777777" w:rsidR="00E87B26" w:rsidRPr="00960A45" w:rsidRDefault="00E87B26" w:rsidP="00E87B26">
      <w:pPr>
        <w:rPr>
          <w:bCs/>
        </w:rPr>
      </w:pPr>
    </w:p>
    <w:p w14:paraId="7FD3A536" w14:textId="77777777" w:rsidR="008D17D2" w:rsidRPr="00922B71" w:rsidRDefault="00405EF9" w:rsidP="00186965">
      <w:pPr>
        <w:pStyle w:val="Lijstalinea"/>
        <w:numPr>
          <w:ilvl w:val="0"/>
          <w:numId w:val="28"/>
        </w:numPr>
        <w:spacing w:after="160" w:line="259" w:lineRule="auto"/>
        <w:rPr>
          <w:b/>
        </w:rPr>
      </w:pPr>
      <w:r>
        <w:rPr>
          <w:b/>
        </w:rPr>
        <w:t>Opstellen R</w:t>
      </w:r>
      <w:r w:rsidR="008D17D2" w:rsidRPr="00922B71">
        <w:rPr>
          <w:b/>
        </w:rPr>
        <w:t>egister van persoon</w:t>
      </w:r>
      <w:r w:rsidR="00417DC5">
        <w:rPr>
          <w:b/>
        </w:rPr>
        <w:t>sgegevens</w:t>
      </w:r>
      <w:r w:rsidR="008D17D2" w:rsidRPr="00922B71">
        <w:rPr>
          <w:b/>
        </w:rPr>
        <w:t>, processen en AVG-grondslagen</w:t>
      </w:r>
    </w:p>
    <w:p w14:paraId="75760C30" w14:textId="77777777" w:rsidR="008D17D2" w:rsidRDefault="008D17D2" w:rsidP="008D17D2">
      <w:pPr>
        <w:rPr>
          <w:bCs/>
        </w:rPr>
      </w:pPr>
      <w:r w:rsidRPr="00C75DE1">
        <w:rPr>
          <w:bCs/>
          <w:u w:val="single"/>
        </w:rPr>
        <w:t>Beschrijving</w:t>
      </w:r>
      <w:r>
        <w:rPr>
          <w:bCs/>
        </w:rPr>
        <w:t>. Een register van persoon</w:t>
      </w:r>
      <w:r w:rsidR="00417DC5">
        <w:rPr>
          <w:bCs/>
        </w:rPr>
        <w:t>sgegevens</w:t>
      </w:r>
      <w:r>
        <w:rPr>
          <w:bCs/>
        </w:rPr>
        <w:t xml:space="preserve"> is een uitputtende lijst van persoonskenmerken </w:t>
      </w:r>
      <w:r w:rsidR="009D6983">
        <w:rPr>
          <w:bCs/>
        </w:rPr>
        <w:t>op t</w:t>
      </w:r>
      <w:r w:rsidR="009214D0">
        <w:rPr>
          <w:bCs/>
        </w:rPr>
        <w:t xml:space="preserve">abel/kolomniveau </w:t>
      </w:r>
      <w:r>
        <w:rPr>
          <w:bCs/>
        </w:rPr>
        <w:t>waarover UWV beschikt. Voor elk van deze persoon</w:t>
      </w:r>
      <w:r w:rsidR="00391291">
        <w:rPr>
          <w:bCs/>
        </w:rPr>
        <w:t>s</w:t>
      </w:r>
      <w:r>
        <w:rPr>
          <w:bCs/>
        </w:rPr>
        <w:t xml:space="preserve">kenmerken is vastgelegd: de reden(en) waarom deze gegevens worden verzameld, in welke processen de gegevens worden gebruikt, in welke </w:t>
      </w:r>
      <w:r w:rsidR="00C87B61">
        <w:rPr>
          <w:bCs/>
        </w:rPr>
        <w:t>applicaties</w:t>
      </w:r>
      <w:r>
        <w:rPr>
          <w:bCs/>
        </w:rPr>
        <w:t xml:space="preserve"> deze gegevens worden opgeslagen en onder welke naam. </w:t>
      </w:r>
    </w:p>
    <w:p w14:paraId="4CBE8C24" w14:textId="77777777" w:rsidR="007B279C" w:rsidRDefault="007B279C" w:rsidP="008D17D2">
      <w:pPr>
        <w:rPr>
          <w:bCs/>
        </w:rPr>
      </w:pPr>
    </w:p>
    <w:p w14:paraId="451320E9" w14:textId="77777777" w:rsidR="008D17D2" w:rsidRDefault="008D17D2" w:rsidP="008D17D2">
      <w:pPr>
        <w:rPr>
          <w:bCs/>
        </w:rPr>
      </w:pPr>
      <w:r w:rsidRPr="00E64EEE">
        <w:rPr>
          <w:bCs/>
          <w:u w:val="single"/>
        </w:rPr>
        <w:t>Rationale</w:t>
      </w:r>
      <w:r>
        <w:rPr>
          <w:bCs/>
        </w:rPr>
        <w:t>. Algemeen: als datagedreven organisatie dient UWV te weten over welke data ze beschikt en waar deze worden gebruikt en zijn opgeslagen. Specifiek vermeldt de AVG bepaalde rechten die veronderstellen dat persoo</w:t>
      </w:r>
      <w:r w:rsidR="003A7682">
        <w:rPr>
          <w:bCs/>
        </w:rPr>
        <w:t>nsgegevens</w:t>
      </w:r>
      <w:r>
        <w:rPr>
          <w:bCs/>
        </w:rPr>
        <w:t xml:space="preserve"> ge</w:t>
      </w:r>
      <w:r>
        <w:rPr>
          <w:rFonts w:cstheme="minorHAnsi"/>
          <w:bCs/>
        </w:rPr>
        <w:t>ï</w:t>
      </w:r>
      <w:r>
        <w:rPr>
          <w:bCs/>
        </w:rPr>
        <w:t xml:space="preserve">dentificeerd en gevonden kunnen worden. De AVG vereist dat </w:t>
      </w:r>
      <w:r>
        <w:rPr>
          <w:bCs/>
        </w:rPr>
        <w:lastRenderedPageBreak/>
        <w:t>persoon</w:t>
      </w:r>
      <w:r w:rsidR="003A7682">
        <w:rPr>
          <w:bCs/>
        </w:rPr>
        <w:t>sgegevens</w:t>
      </w:r>
      <w:r>
        <w:rPr>
          <w:bCs/>
        </w:rPr>
        <w:t xml:space="preserve"> conform gevoeligheid van de </w:t>
      </w:r>
      <w:r w:rsidR="003A7682">
        <w:rPr>
          <w:bCs/>
        </w:rPr>
        <w:t>gegevens</w:t>
      </w:r>
      <w:r>
        <w:rPr>
          <w:bCs/>
        </w:rPr>
        <w:t xml:space="preserve"> worden behandeld en dat er geldige redenen zijn om de </w:t>
      </w:r>
      <w:r w:rsidR="003A7682">
        <w:rPr>
          <w:bCs/>
        </w:rPr>
        <w:t>gegevens</w:t>
      </w:r>
      <w:r>
        <w:rPr>
          <w:bCs/>
        </w:rPr>
        <w:t xml:space="preserve"> te gebruiken. Zodra deze redenen er niet (meer) zijn moeten de betreffende </w:t>
      </w:r>
      <w:r w:rsidR="003A7682">
        <w:rPr>
          <w:bCs/>
        </w:rPr>
        <w:t xml:space="preserve">gegevens </w:t>
      </w:r>
      <w:r>
        <w:rPr>
          <w:bCs/>
        </w:rPr>
        <w:t>verwijderd worden.</w:t>
      </w:r>
    </w:p>
    <w:p w14:paraId="09E270B3" w14:textId="77777777" w:rsidR="007B279C" w:rsidRDefault="007B279C" w:rsidP="008D17D2">
      <w:pPr>
        <w:rPr>
          <w:bCs/>
        </w:rPr>
      </w:pPr>
    </w:p>
    <w:p w14:paraId="4F0A45A3" w14:textId="77777777" w:rsidR="008D17D2" w:rsidRDefault="00F6733D" w:rsidP="008D17D2">
      <w:pPr>
        <w:rPr>
          <w:bCs/>
        </w:rPr>
      </w:pPr>
      <w:r>
        <w:rPr>
          <w:bCs/>
          <w:u w:val="single"/>
        </w:rPr>
        <w:t>Inspanning</w:t>
      </w:r>
      <w:r w:rsidR="008D17D2">
        <w:rPr>
          <w:bCs/>
        </w:rPr>
        <w:t>. Het register is een lijst van alle persoon</w:t>
      </w:r>
      <w:r w:rsidR="003A7682">
        <w:rPr>
          <w:bCs/>
        </w:rPr>
        <w:t>sgegevens</w:t>
      </w:r>
      <w:r w:rsidR="008D17D2">
        <w:rPr>
          <w:bCs/>
        </w:rPr>
        <w:t xml:space="preserve"> waarover UWV beschikt. Daarnaast zal een mapping moeten worden gelegd tussen functionele persoonskenmerken en de fysieke plaatsen waar de kenmerken zijn opgeslagen. Onderdeel van de mappingactie is dat ook reden(en) voor verwerking en proces waarin deze </w:t>
      </w:r>
      <w:r w:rsidR="003A7682">
        <w:rPr>
          <w:bCs/>
        </w:rPr>
        <w:t xml:space="preserve">gegevens </w:t>
      </w:r>
      <w:r w:rsidR="008D17D2">
        <w:rPr>
          <w:bCs/>
        </w:rPr>
        <w:t>worden gebruikt geregistreerd wordt. Een persoon</w:t>
      </w:r>
      <w:r w:rsidR="00956E3E">
        <w:rPr>
          <w:bCs/>
        </w:rPr>
        <w:t>sgegevens</w:t>
      </w:r>
      <w:r w:rsidR="008D17D2">
        <w:rPr>
          <w:bCs/>
        </w:rPr>
        <w:t>-indicator op attribuutniveau is gedefinieerd als een aparte actie.</w:t>
      </w:r>
    </w:p>
    <w:p w14:paraId="581E6A69" w14:textId="77777777" w:rsidR="007B279C" w:rsidRDefault="007B279C" w:rsidP="008D17D2">
      <w:pPr>
        <w:rPr>
          <w:bCs/>
        </w:rPr>
      </w:pPr>
    </w:p>
    <w:p w14:paraId="21E52313" w14:textId="77777777" w:rsidR="008D17D2" w:rsidRDefault="00FA4CDE" w:rsidP="008D17D2">
      <w:pPr>
        <w:rPr>
          <w:bCs/>
        </w:rPr>
      </w:pPr>
      <w:r>
        <w:rPr>
          <w:bCs/>
          <w:u w:val="single"/>
        </w:rPr>
        <w:t>Voordeel</w:t>
      </w:r>
      <w:r w:rsidR="008D17D2">
        <w:rPr>
          <w:bCs/>
        </w:rPr>
        <w:t xml:space="preserve">. Het register maakt het mogelijk om AVG-compliant de verschillende rechten uit te kunnen voeren. Een centraal overzicht van vastgelegde persoonskenmerken maakt correcte datarententie voor persoonsgegevens mogelijk. Door een centraal overzicht is duidelijk welke persoonsdata nergens meer wordt gebruikt en verwijderd kan worden na afloop van de dataretentieperiode. </w:t>
      </w:r>
    </w:p>
    <w:p w14:paraId="6E7F5D13" w14:textId="77777777" w:rsidR="007B279C" w:rsidRDefault="007B279C" w:rsidP="008D17D2">
      <w:pPr>
        <w:rPr>
          <w:bCs/>
        </w:rPr>
      </w:pPr>
    </w:p>
    <w:p w14:paraId="2722A58E" w14:textId="77777777" w:rsidR="008D17D2" w:rsidRDefault="008D17D2" w:rsidP="008D17D2">
      <w:pPr>
        <w:rPr>
          <w:bCs/>
        </w:rPr>
      </w:pPr>
      <w:r w:rsidRPr="00E02DF7">
        <w:rPr>
          <w:bCs/>
          <w:u w:val="single"/>
        </w:rPr>
        <w:t>Voorwaarden en beperkingen</w:t>
      </w:r>
      <w:r>
        <w:rPr>
          <w:bCs/>
        </w:rPr>
        <w:t>. Inrichten van een register heeft alleen zin als de processen ingericht zijn om het register up to date te houden. Rollen en organisatie zijn hierop ingericht en onderdeel van de data governance van UWV. Het register beschrijft metadata op het niveau van een kenmerk/attribuut. Een persoon</w:t>
      </w:r>
      <w:r w:rsidR="00956E3E">
        <w:rPr>
          <w:bCs/>
        </w:rPr>
        <w:t>sgegevens</w:t>
      </w:r>
      <w:r>
        <w:rPr>
          <w:bCs/>
        </w:rPr>
        <w:t>-indicator op kenmerk/attribuutniveau is voorwaarde voor een bruikbaar register.</w:t>
      </w:r>
    </w:p>
    <w:p w14:paraId="7735F19A" w14:textId="77777777" w:rsidR="007B279C" w:rsidRPr="008C4737" w:rsidRDefault="007B279C" w:rsidP="008D17D2">
      <w:pPr>
        <w:rPr>
          <w:bCs/>
        </w:rPr>
      </w:pPr>
    </w:p>
    <w:p w14:paraId="6B82A9E9" w14:textId="77777777" w:rsidR="006F0098" w:rsidRPr="00E94DD9" w:rsidRDefault="006F0098" w:rsidP="00186965">
      <w:pPr>
        <w:pStyle w:val="Lijstalinea"/>
        <w:numPr>
          <w:ilvl w:val="0"/>
          <w:numId w:val="28"/>
        </w:numPr>
        <w:spacing w:after="160" w:line="259" w:lineRule="auto"/>
        <w:rPr>
          <w:b/>
        </w:rPr>
      </w:pPr>
      <w:r w:rsidRPr="00E94DD9">
        <w:rPr>
          <w:b/>
        </w:rPr>
        <w:t>Dataretentieregels opstellen en instellen</w:t>
      </w:r>
    </w:p>
    <w:p w14:paraId="0EBD5159" w14:textId="77777777" w:rsidR="006F0098" w:rsidRDefault="006F0098" w:rsidP="006F0098">
      <w:pPr>
        <w:rPr>
          <w:bCs/>
        </w:rPr>
      </w:pPr>
      <w:r w:rsidRPr="008D4F0F">
        <w:rPr>
          <w:bCs/>
          <w:u w:val="single"/>
        </w:rPr>
        <w:t>Rationale</w:t>
      </w:r>
      <w:r w:rsidRPr="008D4F0F">
        <w:rPr>
          <w:bCs/>
        </w:rPr>
        <w:t xml:space="preserve">. </w:t>
      </w:r>
      <w:r>
        <w:rPr>
          <w:bCs/>
        </w:rPr>
        <w:t>Vanuit de Archiefwet en de UWV Selectielijst zijn er richtlijnen voor het vernietigen van dossiers. Een dossier is een verzameling van gegevens die relevant zijn in het kader van een zaak</w:t>
      </w:r>
      <w:r w:rsidR="00813270">
        <w:rPr>
          <w:bCs/>
        </w:rPr>
        <w:t xml:space="preserve"> (SVZ)</w:t>
      </w:r>
      <w:r>
        <w:rPr>
          <w:bCs/>
        </w:rPr>
        <w:t>. Archivering in de zin van de Archiefwet is een onderdeel van dataretentie. Dataretentie heeft betrekking op het vernietigen van gegevens onafhankelijk of die gegevens deel uitmaken van een zaak. Per attribuut moet duidelijk zijn wanneer een attribuut vernietigd moet worden. Dat kan door dataretentieregels toe te passen of door een specifieke dataretentiedatum vast te leggen. Een dataretentiedatum per attribuut maakt het mogelijk om attributen tijdig te vernietigen</w:t>
      </w:r>
      <w:r>
        <w:rPr>
          <w:rStyle w:val="Voetnootmarkering"/>
          <w:bCs/>
        </w:rPr>
        <w:footnoteReference w:id="41"/>
      </w:r>
      <w:r>
        <w:rPr>
          <w:bCs/>
        </w:rPr>
        <w:t>.</w:t>
      </w:r>
    </w:p>
    <w:p w14:paraId="19D598F0" w14:textId="77777777" w:rsidR="006F0098" w:rsidRPr="008D4F0F" w:rsidRDefault="006F0098" w:rsidP="006F0098">
      <w:pPr>
        <w:rPr>
          <w:bCs/>
        </w:rPr>
      </w:pPr>
    </w:p>
    <w:p w14:paraId="325900C9" w14:textId="77777777" w:rsidR="006F0098" w:rsidRDefault="006F0098" w:rsidP="006F0098">
      <w:pPr>
        <w:rPr>
          <w:bCs/>
        </w:rPr>
      </w:pPr>
      <w:r>
        <w:rPr>
          <w:bCs/>
          <w:u w:val="single"/>
        </w:rPr>
        <w:t>Inspanning</w:t>
      </w:r>
      <w:r w:rsidRPr="008D4F0F">
        <w:rPr>
          <w:bCs/>
        </w:rPr>
        <w:t xml:space="preserve">. </w:t>
      </w:r>
      <w:r>
        <w:rPr>
          <w:bCs/>
        </w:rPr>
        <w:t xml:space="preserve">Het vaststellen van dataretentieregels komt neer op het nader uitwerken van de archiveringsregels. Voorbeelden van deze regels zijn: persoonsgegevens die nergens meer worden gebruikt dienen </w:t>
      </w:r>
      <w:r w:rsidR="0053533F">
        <w:rPr>
          <w:bCs/>
        </w:rPr>
        <w:t xml:space="preserve">na afloop van de bewaartermijn </w:t>
      </w:r>
      <w:r>
        <w:rPr>
          <w:bCs/>
        </w:rPr>
        <w:t>vernietigd te worden, bijvoorbeeld door deze gegevens te anonimiseren. Gegevens die geen persoonsgegevens zijn worden bewaard.</w:t>
      </w:r>
    </w:p>
    <w:p w14:paraId="1B7FF171" w14:textId="77777777" w:rsidR="006F0098" w:rsidRPr="008D4F0F" w:rsidRDefault="006F0098" w:rsidP="006F0098">
      <w:pPr>
        <w:rPr>
          <w:bCs/>
        </w:rPr>
      </w:pPr>
    </w:p>
    <w:p w14:paraId="165E4E66" w14:textId="77777777" w:rsidR="006F0098" w:rsidRDefault="006F0098" w:rsidP="006F0098">
      <w:pPr>
        <w:rPr>
          <w:bCs/>
        </w:rPr>
      </w:pPr>
      <w:r>
        <w:rPr>
          <w:bCs/>
          <w:u w:val="single"/>
        </w:rPr>
        <w:t>Voordeel</w:t>
      </w:r>
      <w:r w:rsidRPr="008D4F0F">
        <w:rPr>
          <w:bCs/>
        </w:rPr>
        <w:t xml:space="preserve">. </w:t>
      </w:r>
      <w:r>
        <w:rPr>
          <w:bCs/>
        </w:rPr>
        <w:t>Het opstellen van dataretentieregels (in aanvulling op de archiveringsregels) versterkt de Privacy by Design-opzet van UWV en maakt het makkelijker om AVG-compliant te zijn.</w:t>
      </w:r>
    </w:p>
    <w:p w14:paraId="3AF26A6F" w14:textId="77777777" w:rsidR="006F0098" w:rsidRPr="008D4F0F" w:rsidRDefault="006F0098" w:rsidP="006F0098">
      <w:pPr>
        <w:rPr>
          <w:bCs/>
        </w:rPr>
      </w:pPr>
    </w:p>
    <w:p w14:paraId="00E9F3D4" w14:textId="77777777" w:rsidR="006F0098" w:rsidRDefault="006F0098" w:rsidP="006F0098">
      <w:pPr>
        <w:rPr>
          <w:bCs/>
        </w:rPr>
      </w:pPr>
      <w:r w:rsidRPr="008D4F0F">
        <w:rPr>
          <w:bCs/>
          <w:u w:val="single"/>
        </w:rPr>
        <w:t>Voorwaarden en beperkingen</w:t>
      </w:r>
      <w:r w:rsidRPr="008D4F0F">
        <w:rPr>
          <w:bCs/>
        </w:rPr>
        <w:t xml:space="preserve">. </w:t>
      </w:r>
      <w:r>
        <w:rPr>
          <w:bCs/>
        </w:rPr>
        <w:t>Het moet duidelijk zijn om welke data het gaat (verticale datalineage) en waar deze data wordt gebruikt (horizontale datalineage). Ook moet duidelijk zijn of het om persoonsgegevens gaat (persoon</w:t>
      </w:r>
      <w:r w:rsidR="00956E3E">
        <w:rPr>
          <w:bCs/>
        </w:rPr>
        <w:t>sgegevens</w:t>
      </w:r>
      <w:r>
        <w:rPr>
          <w:bCs/>
        </w:rPr>
        <w:t xml:space="preserve">-indicator) en of er nog sprake is van AVG-grondslag (register). </w:t>
      </w:r>
    </w:p>
    <w:p w14:paraId="2A3BB4C7" w14:textId="77777777" w:rsidR="006F0098" w:rsidRPr="008D4F0F" w:rsidRDefault="006F0098" w:rsidP="006F0098">
      <w:pPr>
        <w:rPr>
          <w:bCs/>
        </w:rPr>
      </w:pPr>
    </w:p>
    <w:p w14:paraId="4F9308F0" w14:textId="77777777" w:rsidR="006F0098" w:rsidRPr="00E94DD9" w:rsidRDefault="006F0098" w:rsidP="00186965">
      <w:pPr>
        <w:pStyle w:val="Lijstalinea"/>
        <w:numPr>
          <w:ilvl w:val="0"/>
          <w:numId w:val="28"/>
        </w:numPr>
        <w:spacing w:after="160" w:line="259" w:lineRule="auto"/>
        <w:rPr>
          <w:b/>
        </w:rPr>
      </w:pPr>
      <w:r w:rsidRPr="00E94DD9">
        <w:rPr>
          <w:b/>
        </w:rPr>
        <w:t>Een dataretentieproces inrichten</w:t>
      </w:r>
    </w:p>
    <w:p w14:paraId="56CAD1F0" w14:textId="77777777" w:rsidR="006F0098" w:rsidRDefault="006F0098" w:rsidP="006F0098">
      <w:pPr>
        <w:rPr>
          <w:bCs/>
        </w:rPr>
      </w:pPr>
      <w:r w:rsidRPr="00960A45">
        <w:rPr>
          <w:bCs/>
          <w:u w:val="single"/>
        </w:rPr>
        <w:t>Rationale</w:t>
      </w:r>
      <w:r w:rsidRPr="00960A45">
        <w:rPr>
          <w:bCs/>
        </w:rPr>
        <w:t xml:space="preserve">. </w:t>
      </w:r>
      <w:r>
        <w:rPr>
          <w:bCs/>
        </w:rPr>
        <w:t>Voor data die in meerdere applicaties wordt gebruikt is een geco</w:t>
      </w:r>
      <w:r>
        <w:rPr>
          <w:rFonts w:cstheme="minorHAnsi"/>
          <w:bCs/>
        </w:rPr>
        <w:t>ö</w:t>
      </w:r>
      <w:r>
        <w:rPr>
          <w:bCs/>
        </w:rPr>
        <w:t>rdineerde actie nodig om op het juiste moment data te vernietigen. Een dataretentieproces (op applicatieoverstijgend niveau) kan hiervoor zorgen gebruik makend van dataretentieregels of een dataretentiedatum.</w:t>
      </w:r>
    </w:p>
    <w:p w14:paraId="3DE4D82D" w14:textId="77777777" w:rsidR="006F0098" w:rsidRPr="00960A45" w:rsidRDefault="006F0098" w:rsidP="006F0098">
      <w:pPr>
        <w:rPr>
          <w:bCs/>
        </w:rPr>
      </w:pPr>
    </w:p>
    <w:p w14:paraId="0F461715" w14:textId="77777777" w:rsidR="006F0098" w:rsidRDefault="006F0098" w:rsidP="006F0098">
      <w:pPr>
        <w:rPr>
          <w:bCs/>
        </w:rPr>
      </w:pPr>
      <w:r>
        <w:rPr>
          <w:bCs/>
          <w:u w:val="single"/>
        </w:rPr>
        <w:t>Inspanning</w:t>
      </w:r>
      <w:r w:rsidRPr="00960A45">
        <w:rPr>
          <w:bCs/>
        </w:rPr>
        <w:t xml:space="preserve">. </w:t>
      </w:r>
      <w:r w:rsidRPr="00743630">
        <w:rPr>
          <w:bCs/>
        </w:rPr>
        <w:t xml:space="preserve">Voor alle </w:t>
      </w:r>
      <w:r>
        <w:rPr>
          <w:bCs/>
        </w:rPr>
        <w:t>logische</w:t>
      </w:r>
      <w:r w:rsidRPr="00743630">
        <w:rPr>
          <w:bCs/>
        </w:rPr>
        <w:t xml:space="preserve"> attribut</w:t>
      </w:r>
      <w:r w:rsidRPr="00CF5D8E">
        <w:rPr>
          <w:bCs/>
        </w:rPr>
        <w:t>en moe</w:t>
      </w:r>
      <w:r>
        <w:rPr>
          <w:bCs/>
        </w:rPr>
        <w:t>t duidelijk wanneer deze data vernietigd moet worden. Dit kan door dataretentieregels te formuleren die een dataretentiedatum per attribuut bepalen.</w:t>
      </w:r>
    </w:p>
    <w:p w14:paraId="0EF04737" w14:textId="77777777" w:rsidR="006F0098" w:rsidRPr="00743630" w:rsidRDefault="006F0098" w:rsidP="006F0098">
      <w:pPr>
        <w:rPr>
          <w:bCs/>
        </w:rPr>
      </w:pPr>
    </w:p>
    <w:p w14:paraId="32E8C081" w14:textId="77777777" w:rsidR="006F0098" w:rsidRDefault="006F0098" w:rsidP="006F0098">
      <w:pPr>
        <w:rPr>
          <w:bCs/>
        </w:rPr>
      </w:pPr>
      <w:r>
        <w:rPr>
          <w:bCs/>
          <w:u w:val="single"/>
        </w:rPr>
        <w:t>Voordeel</w:t>
      </w:r>
      <w:r w:rsidRPr="00041687">
        <w:rPr>
          <w:bCs/>
        </w:rPr>
        <w:t xml:space="preserve">. </w:t>
      </w:r>
      <w:r>
        <w:rPr>
          <w:bCs/>
        </w:rPr>
        <w:t>Een geco</w:t>
      </w:r>
      <w:r>
        <w:rPr>
          <w:rFonts w:cstheme="minorHAnsi"/>
          <w:bCs/>
        </w:rPr>
        <w:t>ö</w:t>
      </w:r>
      <w:r>
        <w:rPr>
          <w:bCs/>
        </w:rPr>
        <w:t xml:space="preserve">rdineerd applicatieoverstijgend dataretentieproces kan zorgen dat data tijdig wordt vernietigd. </w:t>
      </w:r>
    </w:p>
    <w:p w14:paraId="262DDF32" w14:textId="77777777" w:rsidR="006F0098" w:rsidRPr="00041687" w:rsidRDefault="006F0098" w:rsidP="006F0098">
      <w:pPr>
        <w:rPr>
          <w:bCs/>
        </w:rPr>
      </w:pPr>
    </w:p>
    <w:p w14:paraId="48D83BD5" w14:textId="77777777" w:rsidR="006F0098" w:rsidRDefault="006F0098" w:rsidP="006F0098">
      <w:pPr>
        <w:rPr>
          <w:bCs/>
        </w:rPr>
      </w:pPr>
      <w:r w:rsidRPr="00960A45">
        <w:rPr>
          <w:bCs/>
          <w:u w:val="single"/>
        </w:rPr>
        <w:t>Voorwaarden en beperkingen</w:t>
      </w:r>
      <w:r w:rsidRPr="00960A45">
        <w:rPr>
          <w:bCs/>
        </w:rPr>
        <w:t xml:space="preserve">. </w:t>
      </w:r>
      <w:r>
        <w:rPr>
          <w:bCs/>
        </w:rPr>
        <w:t>Dataretentieregels of een dataretentiedatum moet worden vastgesteld. Voorwaarde is dat de horizontale datalineage is beschreven.</w:t>
      </w:r>
    </w:p>
    <w:p w14:paraId="2A7C3CD6" w14:textId="77777777" w:rsidR="006F0098" w:rsidRDefault="006F0098" w:rsidP="006F0098">
      <w:pPr>
        <w:rPr>
          <w:bCs/>
        </w:rPr>
      </w:pPr>
    </w:p>
    <w:p w14:paraId="7B36AB24" w14:textId="77777777" w:rsidR="00A639D3" w:rsidRPr="00E94DD9" w:rsidRDefault="00A639D3" w:rsidP="00186965">
      <w:pPr>
        <w:pStyle w:val="Lijstalinea"/>
        <w:numPr>
          <w:ilvl w:val="0"/>
          <w:numId w:val="28"/>
        </w:numPr>
        <w:spacing w:after="160" w:line="259" w:lineRule="auto"/>
        <w:rPr>
          <w:b/>
        </w:rPr>
      </w:pPr>
      <w:r w:rsidRPr="00E94DD9">
        <w:rPr>
          <w:b/>
        </w:rPr>
        <w:t>Inrichten op uitvoering AVG-rechten (als onderdeel van datagebruik)</w:t>
      </w:r>
    </w:p>
    <w:p w14:paraId="7B507644" w14:textId="77777777" w:rsidR="00A639D3" w:rsidRDefault="00A639D3" w:rsidP="00A639D3">
      <w:pPr>
        <w:rPr>
          <w:bCs/>
        </w:rPr>
      </w:pPr>
      <w:r w:rsidRPr="008D4F0F">
        <w:rPr>
          <w:bCs/>
          <w:u w:val="single"/>
        </w:rPr>
        <w:t>Rationale</w:t>
      </w:r>
      <w:r w:rsidRPr="008D4F0F">
        <w:rPr>
          <w:bCs/>
        </w:rPr>
        <w:t xml:space="preserve">. </w:t>
      </w:r>
      <w:r w:rsidRPr="00204407">
        <w:rPr>
          <w:bCs/>
        </w:rPr>
        <w:t xml:space="preserve">Een AVG-compliant UWV </w:t>
      </w:r>
      <w:r w:rsidRPr="00CF5D8E">
        <w:rPr>
          <w:bCs/>
        </w:rPr>
        <w:t>is in staat</w:t>
      </w:r>
      <w:r>
        <w:rPr>
          <w:bCs/>
        </w:rPr>
        <w:t xml:space="preserve"> om AVG-rechten tijdig uit te voeren. Niet tijdig kunnen uitvoeren van AVG-rechten betekent dat UWV niet AVG-compliant is hetgeen kan leiden tot negatieve publiciteit.</w:t>
      </w:r>
    </w:p>
    <w:p w14:paraId="58D60803" w14:textId="77777777" w:rsidR="00A639D3" w:rsidRPr="00204407" w:rsidRDefault="00A639D3" w:rsidP="00A639D3">
      <w:pPr>
        <w:rPr>
          <w:bCs/>
        </w:rPr>
      </w:pPr>
    </w:p>
    <w:p w14:paraId="25FE37EE" w14:textId="77777777" w:rsidR="00A639D3" w:rsidRDefault="00A639D3" w:rsidP="00A639D3">
      <w:pPr>
        <w:rPr>
          <w:bCs/>
        </w:rPr>
      </w:pPr>
      <w:r>
        <w:rPr>
          <w:bCs/>
          <w:u w:val="single"/>
        </w:rPr>
        <w:t>Inspanning</w:t>
      </w:r>
      <w:r w:rsidRPr="00F97856">
        <w:rPr>
          <w:bCs/>
        </w:rPr>
        <w:t xml:space="preserve">. </w:t>
      </w:r>
      <w:r>
        <w:rPr>
          <w:bCs/>
        </w:rPr>
        <w:t>Voor het AVG-compliant kunnen uitvoeren van de AVG-rechten is een vereiste dat er een overzicht is van de persoonsgegevens waarover UWV beschikt, wat de reden(en) zijn dat deze persoonsgegevens worden verzameld, in welke processen de persoonsgegevens worden gebruikt en waar de persoonsgegevens fysiek aanwezig zijn. Al deze informatie kan worden afgedekt door een register zoals in punt 1 genoemd. Daarnaast moeten er processen zijn die het ontvangen, evalueren, uitvoeren en communiceren over AVG-rechten ondersteunen.</w:t>
      </w:r>
    </w:p>
    <w:p w14:paraId="24B45AF6" w14:textId="77777777" w:rsidR="00A639D3" w:rsidRPr="00F97856" w:rsidRDefault="00A639D3" w:rsidP="00A639D3">
      <w:pPr>
        <w:rPr>
          <w:bCs/>
        </w:rPr>
      </w:pPr>
    </w:p>
    <w:p w14:paraId="36125D5E" w14:textId="77777777" w:rsidR="00A639D3" w:rsidRDefault="00A639D3" w:rsidP="00A639D3">
      <w:pPr>
        <w:rPr>
          <w:bCs/>
        </w:rPr>
      </w:pPr>
      <w:r>
        <w:rPr>
          <w:bCs/>
          <w:u w:val="single"/>
        </w:rPr>
        <w:t>Voordeel</w:t>
      </w:r>
      <w:r w:rsidRPr="008D4F0F">
        <w:rPr>
          <w:bCs/>
        </w:rPr>
        <w:t xml:space="preserve">. </w:t>
      </w:r>
      <w:r>
        <w:rPr>
          <w:bCs/>
        </w:rPr>
        <w:t xml:space="preserve">Het (deels) geautomatiseerd ondersteunen van de afhandeling van AVG-rechten stelt UWV in staat om binnen de door de AVG gestelde termijnen het inroepen van deze rechten correct af te handelen. </w:t>
      </w:r>
    </w:p>
    <w:p w14:paraId="7994BC5B" w14:textId="77777777" w:rsidR="00A639D3" w:rsidRPr="008D4F0F" w:rsidRDefault="00A639D3" w:rsidP="00A639D3">
      <w:pPr>
        <w:rPr>
          <w:bCs/>
        </w:rPr>
      </w:pPr>
    </w:p>
    <w:p w14:paraId="5A0AEDC3" w14:textId="77777777" w:rsidR="00A639D3" w:rsidRDefault="00A639D3" w:rsidP="00A639D3">
      <w:pPr>
        <w:rPr>
          <w:bCs/>
        </w:rPr>
      </w:pPr>
      <w:r w:rsidRPr="008D4F0F">
        <w:rPr>
          <w:bCs/>
          <w:u w:val="single"/>
        </w:rPr>
        <w:t>Voorwaarden en beperkingen</w:t>
      </w:r>
      <w:r w:rsidRPr="008D4F0F">
        <w:rPr>
          <w:bCs/>
        </w:rPr>
        <w:t xml:space="preserve">. </w:t>
      </w:r>
      <w:r>
        <w:rPr>
          <w:bCs/>
        </w:rPr>
        <w:t>Een overzicht met relevante metadata over persoonsgegevens (register zoals genoemd in punt 1) en ondersteunende processen voor de afhandeling van ingeroepen rechten.</w:t>
      </w:r>
    </w:p>
    <w:p w14:paraId="705031AC" w14:textId="77777777" w:rsidR="00A639D3" w:rsidRDefault="00A639D3" w:rsidP="00A639D3">
      <w:pPr>
        <w:rPr>
          <w:bCs/>
        </w:rPr>
      </w:pPr>
    </w:p>
    <w:p w14:paraId="4F8E7989" w14:textId="77777777" w:rsidR="007B0076" w:rsidRPr="002731DC" w:rsidRDefault="007B0076" w:rsidP="00186965">
      <w:pPr>
        <w:pStyle w:val="Lijstalinea"/>
        <w:numPr>
          <w:ilvl w:val="0"/>
          <w:numId w:val="28"/>
        </w:numPr>
        <w:spacing w:after="160" w:line="259" w:lineRule="auto"/>
        <w:rPr>
          <w:b/>
        </w:rPr>
      </w:pPr>
      <w:r>
        <w:rPr>
          <w:b/>
        </w:rPr>
        <w:t>Data in procesbeschrijvingen en data in CGM afstemmen</w:t>
      </w:r>
    </w:p>
    <w:p w14:paraId="27D965E5" w14:textId="77777777" w:rsidR="007B0076" w:rsidRDefault="007B0076" w:rsidP="007B0076">
      <w:pPr>
        <w:rPr>
          <w:bCs/>
        </w:rPr>
      </w:pPr>
      <w:r w:rsidRPr="00960A45">
        <w:rPr>
          <w:bCs/>
          <w:u w:val="single"/>
        </w:rPr>
        <w:t>Rationale</w:t>
      </w:r>
      <w:r w:rsidRPr="00960A45">
        <w:rPr>
          <w:bCs/>
        </w:rPr>
        <w:t xml:space="preserve">. </w:t>
      </w:r>
      <w:r>
        <w:rPr>
          <w:bCs/>
        </w:rPr>
        <w:t xml:space="preserve">Zowel het CGM als de procesbeschrijvingen zijn in potentie een UWV-brede verzameling van gegevens. Waar deze verzamelingen niet op elkaar zijn afgestemd ontstaat inconsistentiee en verwarring. Dit kan voorkomen door beide op elkaar af te stemmen. </w:t>
      </w:r>
    </w:p>
    <w:p w14:paraId="5A26D5F6" w14:textId="77777777" w:rsidR="007B0076" w:rsidRPr="00960A45" w:rsidRDefault="007B0076" w:rsidP="007B0076">
      <w:pPr>
        <w:rPr>
          <w:bCs/>
        </w:rPr>
      </w:pPr>
    </w:p>
    <w:p w14:paraId="1EEB1B0E" w14:textId="77777777" w:rsidR="007B0076" w:rsidRDefault="007B0076" w:rsidP="007B0076">
      <w:pPr>
        <w:rPr>
          <w:bCs/>
        </w:rPr>
      </w:pPr>
      <w:r>
        <w:rPr>
          <w:bCs/>
          <w:u w:val="single"/>
        </w:rPr>
        <w:t>Inspanning</w:t>
      </w:r>
      <w:r w:rsidRPr="004D0911">
        <w:rPr>
          <w:bCs/>
        </w:rPr>
        <w:t xml:space="preserve">. </w:t>
      </w:r>
      <w:r>
        <w:rPr>
          <w:bCs/>
        </w:rPr>
        <w:t>Bij procesbeschrijvingen uitgaan van CGM (leidend voor data).</w:t>
      </w:r>
    </w:p>
    <w:p w14:paraId="3C79B603" w14:textId="77777777" w:rsidR="007B0076" w:rsidRPr="007B1D3A" w:rsidRDefault="007B0076" w:rsidP="007B0076">
      <w:pPr>
        <w:rPr>
          <w:bCs/>
        </w:rPr>
      </w:pPr>
    </w:p>
    <w:p w14:paraId="24486756" w14:textId="77777777" w:rsidR="007B0076" w:rsidRDefault="007B0076" w:rsidP="007B0076">
      <w:pPr>
        <w:rPr>
          <w:bCs/>
        </w:rPr>
      </w:pPr>
      <w:r>
        <w:rPr>
          <w:bCs/>
          <w:u w:val="single"/>
        </w:rPr>
        <w:t>Voordeel</w:t>
      </w:r>
      <w:r w:rsidRPr="00915E9F">
        <w:rPr>
          <w:bCs/>
        </w:rPr>
        <w:t xml:space="preserve">. </w:t>
      </w:r>
      <w:r>
        <w:rPr>
          <w:bCs/>
        </w:rPr>
        <w:t>Processen en data zijn geïntegreerd (geen inconsistenties).</w:t>
      </w:r>
    </w:p>
    <w:p w14:paraId="08B10458" w14:textId="77777777" w:rsidR="007B0076" w:rsidRPr="00915E9F" w:rsidRDefault="007B0076" w:rsidP="007B0076">
      <w:pPr>
        <w:rPr>
          <w:bCs/>
        </w:rPr>
      </w:pPr>
    </w:p>
    <w:p w14:paraId="0A005CFE" w14:textId="77777777" w:rsidR="007B0076" w:rsidRDefault="007B0076" w:rsidP="007B0076">
      <w:pPr>
        <w:rPr>
          <w:bCs/>
        </w:rPr>
      </w:pPr>
      <w:r w:rsidRPr="00960A45">
        <w:rPr>
          <w:bCs/>
          <w:u w:val="single"/>
        </w:rPr>
        <w:lastRenderedPageBreak/>
        <w:t>Voorwaarden en beperkingen</w:t>
      </w:r>
      <w:r w:rsidRPr="00960A45">
        <w:rPr>
          <w:bCs/>
        </w:rPr>
        <w:t xml:space="preserve">. </w:t>
      </w:r>
      <w:r>
        <w:rPr>
          <w:bCs/>
        </w:rPr>
        <w:t>Voor nieuwe toepassingen uitgaan van data in het CGM. Voor bestaande beschrijvingen bepalen wanneer gegevens in procesbeschrijvingen worden afgestemd met het CGM.</w:t>
      </w:r>
    </w:p>
    <w:p w14:paraId="4AFC3884" w14:textId="77777777" w:rsidR="007B0076" w:rsidRDefault="007B0076" w:rsidP="007B0076">
      <w:pPr>
        <w:rPr>
          <w:bCs/>
        </w:rPr>
      </w:pPr>
    </w:p>
    <w:p w14:paraId="4910FB4A" w14:textId="77777777" w:rsidR="007B0076" w:rsidRDefault="007B0076" w:rsidP="007B0076">
      <w:pPr>
        <w:rPr>
          <w:bCs/>
        </w:rPr>
      </w:pPr>
    </w:p>
    <w:p w14:paraId="2B852FD5" w14:textId="77777777" w:rsidR="007B0076" w:rsidRPr="00E94DD9" w:rsidRDefault="007B0076" w:rsidP="00186965">
      <w:pPr>
        <w:pStyle w:val="Lijstalinea"/>
        <w:numPr>
          <w:ilvl w:val="0"/>
          <w:numId w:val="28"/>
        </w:numPr>
        <w:spacing w:after="160" w:line="259" w:lineRule="auto"/>
        <w:rPr>
          <w:b/>
        </w:rPr>
      </w:pPr>
      <w:r w:rsidRPr="00E94DD9">
        <w:rPr>
          <w:b/>
        </w:rPr>
        <w:t>Vaststellen hoe eenmalige opslag wordt bewerkstelligd</w:t>
      </w:r>
    </w:p>
    <w:p w14:paraId="2F88D213" w14:textId="77777777" w:rsidR="007B0076" w:rsidRDefault="007B0076" w:rsidP="007B0076">
      <w:pPr>
        <w:rPr>
          <w:bCs/>
        </w:rPr>
      </w:pPr>
      <w:r w:rsidRPr="008D4F0F">
        <w:rPr>
          <w:bCs/>
          <w:u w:val="single"/>
        </w:rPr>
        <w:t>Rationale</w:t>
      </w:r>
      <w:r w:rsidRPr="008D4F0F">
        <w:rPr>
          <w:bCs/>
        </w:rPr>
        <w:t xml:space="preserve">. </w:t>
      </w:r>
      <w:r>
        <w:rPr>
          <w:bCs/>
        </w:rPr>
        <w:t xml:space="preserve">Het opvolgen van het uitgangspunt ‘eenmalige opslag, meervoudig gebruik’ wordt makkelijker als het proces wordt beschreven wat gevolgd moet worden. Onderdeel van de procesbeschrijving is een verwijzing naar een overzicht van alle gegevens die al beschikbaar zijn. </w:t>
      </w:r>
    </w:p>
    <w:p w14:paraId="2EEFF89F" w14:textId="77777777" w:rsidR="007B0076" w:rsidRPr="008D4F0F" w:rsidRDefault="007B0076" w:rsidP="007B0076">
      <w:pPr>
        <w:rPr>
          <w:bCs/>
        </w:rPr>
      </w:pPr>
    </w:p>
    <w:p w14:paraId="4721BDCF" w14:textId="77777777" w:rsidR="007B0076" w:rsidRDefault="007B0076" w:rsidP="007B0076">
      <w:pPr>
        <w:rPr>
          <w:bCs/>
        </w:rPr>
      </w:pPr>
      <w:r>
        <w:rPr>
          <w:bCs/>
          <w:u w:val="single"/>
        </w:rPr>
        <w:t>Inspanning</w:t>
      </w:r>
      <w:r w:rsidRPr="008D4F0F">
        <w:rPr>
          <w:bCs/>
        </w:rPr>
        <w:t xml:space="preserve">. </w:t>
      </w:r>
      <w:r>
        <w:rPr>
          <w:bCs/>
        </w:rPr>
        <w:t>Beschrijving van het proces wat doorlopen moet worden om te kunnen bepalen of data al beschikbaar is en of deze bron gebruikt kan worden.</w:t>
      </w:r>
    </w:p>
    <w:p w14:paraId="747B8410" w14:textId="77777777" w:rsidR="007B0076" w:rsidRPr="008D4F0F" w:rsidRDefault="007B0076" w:rsidP="007B0076">
      <w:pPr>
        <w:rPr>
          <w:bCs/>
        </w:rPr>
      </w:pPr>
    </w:p>
    <w:p w14:paraId="41866029" w14:textId="77777777" w:rsidR="007B0076" w:rsidRDefault="007B0076" w:rsidP="007B0076">
      <w:pPr>
        <w:rPr>
          <w:bCs/>
        </w:rPr>
      </w:pPr>
      <w:r>
        <w:rPr>
          <w:bCs/>
          <w:u w:val="single"/>
        </w:rPr>
        <w:t>Voordeel</w:t>
      </w:r>
      <w:r w:rsidRPr="008D4F0F">
        <w:rPr>
          <w:bCs/>
        </w:rPr>
        <w:t xml:space="preserve">. </w:t>
      </w:r>
      <w:r>
        <w:rPr>
          <w:bCs/>
        </w:rPr>
        <w:t>De voordelen van de procesbeschrijving komen overeen met de voordelen van ‘eenmalige oplossing, meervoudig gebruik’.</w:t>
      </w:r>
    </w:p>
    <w:p w14:paraId="5B23D298" w14:textId="77777777" w:rsidR="007B0076" w:rsidRPr="008D4F0F" w:rsidRDefault="007B0076" w:rsidP="007B0076">
      <w:pPr>
        <w:rPr>
          <w:bCs/>
        </w:rPr>
      </w:pPr>
    </w:p>
    <w:p w14:paraId="0852F8EC" w14:textId="77777777" w:rsidR="007B0076" w:rsidRDefault="007B0076" w:rsidP="007B0076">
      <w:pPr>
        <w:rPr>
          <w:bCs/>
        </w:rPr>
      </w:pPr>
      <w:r w:rsidRPr="008D4F0F">
        <w:rPr>
          <w:bCs/>
          <w:u w:val="single"/>
        </w:rPr>
        <w:t>Voorwaarden en beperkingen</w:t>
      </w:r>
      <w:r w:rsidRPr="008D4F0F">
        <w:rPr>
          <w:bCs/>
        </w:rPr>
        <w:t xml:space="preserve">. </w:t>
      </w:r>
      <w:r>
        <w:rPr>
          <w:bCs/>
        </w:rPr>
        <w:t>Voorwaarde is de aanwezigheid van een overzicht van alle gegevens die al beschikbaar zijn, de voorwaarden waaronder deze gegevens gebruikt kunnen worden en de context(en) waarin deze gegevens al worden gebruikt.</w:t>
      </w:r>
    </w:p>
    <w:p w14:paraId="72243831" w14:textId="77777777" w:rsidR="007B0076" w:rsidRDefault="007B0076" w:rsidP="007B0076">
      <w:pPr>
        <w:rPr>
          <w:bCs/>
        </w:rPr>
      </w:pPr>
    </w:p>
    <w:p w14:paraId="728CB46C" w14:textId="77777777" w:rsidR="007E40C2" w:rsidRDefault="007E40C2" w:rsidP="00186965">
      <w:pPr>
        <w:pStyle w:val="Lijstalinea"/>
        <w:numPr>
          <w:ilvl w:val="0"/>
          <w:numId w:val="28"/>
        </w:numPr>
        <w:spacing w:after="160" w:line="259" w:lineRule="auto"/>
        <w:rPr>
          <w:bCs/>
          <w:lang w:val="en-US"/>
        </w:rPr>
      </w:pPr>
      <w:r w:rsidRPr="00E94DD9">
        <w:rPr>
          <w:b/>
          <w:lang w:val="en-US"/>
        </w:rPr>
        <w:t>Check out/check in-faciliteit tussen CGM en FUGEM</w:t>
      </w:r>
      <w:r w:rsidR="00764333">
        <w:rPr>
          <w:b/>
          <w:lang w:val="en-US"/>
        </w:rPr>
        <w:t>s realiseren</w:t>
      </w:r>
    </w:p>
    <w:p w14:paraId="1AF2808F" w14:textId="77777777" w:rsidR="007E40C2" w:rsidRDefault="007E40C2" w:rsidP="007E40C2">
      <w:pPr>
        <w:rPr>
          <w:bCs/>
        </w:rPr>
      </w:pPr>
      <w:r w:rsidRPr="00CD6807">
        <w:rPr>
          <w:bCs/>
          <w:u w:val="single"/>
        </w:rPr>
        <w:t>Rationale</w:t>
      </w:r>
      <w:r w:rsidRPr="00CD6807">
        <w:rPr>
          <w:bCs/>
        </w:rPr>
        <w:t xml:space="preserve">. </w:t>
      </w:r>
      <w:r>
        <w:rPr>
          <w:bCs/>
        </w:rPr>
        <w:t xml:space="preserve">Een Canonieke Gegevens Model (CGM) dat fungeert als een UWV-brede logische beschrijving van gegevens borgt consistentie tussen FUGEMs door een check out/check in-mechanisme. </w:t>
      </w:r>
    </w:p>
    <w:p w14:paraId="643AA206" w14:textId="77777777" w:rsidR="007E40C2" w:rsidRDefault="007E40C2" w:rsidP="007E40C2">
      <w:pPr>
        <w:rPr>
          <w:bCs/>
        </w:rPr>
      </w:pPr>
      <w:r>
        <w:rPr>
          <w:bCs/>
        </w:rPr>
        <w:t>Als logisch datamodel (LDM) is het CGM onafhankelijk van technologie en implementatie. Het FUGEM (Functioneel Gegevens Model) is voor ontwerp en bouw bedoeld. De scope is smaller omdat het een applicatie betreft en niet UWV als geheel. Beide modellen (CGM en FUGEM) zijn functionele, logische datamodellen. Een FUGEM betreft een subset van de informatie uit het CGM. Om beide modellen in sync te houden dient er derhalve een check out/check in-faciliteit te zijn. Relevante informatie wordt door een check out overgezet naar het FUGEM. De finale FUGEM wordt door een check in geborgd in het CGM.</w:t>
      </w:r>
    </w:p>
    <w:p w14:paraId="3866A33C" w14:textId="77777777" w:rsidR="007E40C2" w:rsidRPr="00CD6807" w:rsidRDefault="007E40C2" w:rsidP="007E40C2">
      <w:pPr>
        <w:rPr>
          <w:bCs/>
        </w:rPr>
      </w:pPr>
    </w:p>
    <w:p w14:paraId="54911395" w14:textId="77777777" w:rsidR="007E40C2" w:rsidRDefault="007E40C2" w:rsidP="007E40C2">
      <w:pPr>
        <w:rPr>
          <w:bCs/>
        </w:rPr>
      </w:pPr>
      <w:r>
        <w:rPr>
          <w:bCs/>
          <w:u w:val="single"/>
        </w:rPr>
        <w:t>Inspanning</w:t>
      </w:r>
      <w:r w:rsidRPr="00CD6807">
        <w:rPr>
          <w:bCs/>
        </w:rPr>
        <w:t xml:space="preserve">. </w:t>
      </w:r>
      <w:r>
        <w:rPr>
          <w:bCs/>
        </w:rPr>
        <w:t xml:space="preserve">Momenteel wordt het CGM gevoed vanuit de verschillende FUGEMs. Als het CGM rijk genoeg is zal de beweging worden omgedraaid. Dan is het CGM leidend en kan de FUGEMs voeden. Een check out/check in-faciliteit kan worden bewerkstelligd in het geval verticale datalineage is gerealiseerd. </w:t>
      </w:r>
      <w:r w:rsidRPr="00E95CD7">
        <w:rPr>
          <w:bCs/>
        </w:rPr>
        <w:t xml:space="preserve">In dit geval is </w:t>
      </w:r>
      <w:r>
        <w:rPr>
          <w:bCs/>
        </w:rPr>
        <w:t xml:space="preserve">wat </w:t>
      </w:r>
      <w:r w:rsidRPr="00E95CD7">
        <w:rPr>
          <w:bCs/>
        </w:rPr>
        <w:t>de check out/check in-faciliteit betreft de</w:t>
      </w:r>
      <w:r>
        <w:rPr>
          <w:bCs/>
        </w:rPr>
        <w:t xml:space="preserve"> inspanning het implementeren en communiceren van dit proces.</w:t>
      </w:r>
    </w:p>
    <w:p w14:paraId="5CA90C5A" w14:textId="77777777" w:rsidR="007E40C2" w:rsidRPr="00E95CD7" w:rsidRDefault="007E40C2" w:rsidP="007E40C2">
      <w:pPr>
        <w:rPr>
          <w:bCs/>
        </w:rPr>
      </w:pPr>
    </w:p>
    <w:p w14:paraId="5C4BAEA3" w14:textId="77777777" w:rsidR="007E40C2" w:rsidRDefault="007E40C2" w:rsidP="007E40C2">
      <w:pPr>
        <w:rPr>
          <w:bCs/>
        </w:rPr>
      </w:pPr>
      <w:r>
        <w:rPr>
          <w:bCs/>
          <w:u w:val="single"/>
        </w:rPr>
        <w:t>Voordeel</w:t>
      </w:r>
      <w:r w:rsidRPr="00E95CD7">
        <w:rPr>
          <w:bCs/>
        </w:rPr>
        <w:t xml:space="preserve">. </w:t>
      </w:r>
      <w:r>
        <w:rPr>
          <w:bCs/>
        </w:rPr>
        <w:t>Door borging van het LDM in het CGM wordt voorkomen dat er niet-afgestemde verschillen kunnen bestaan tussen de verschillende FUGEMs. Met het CGM als golden source wordt spraakverwarring en onzekerheid over de juistheid van oplossingen voorkomen.</w:t>
      </w:r>
    </w:p>
    <w:p w14:paraId="5E778A2A" w14:textId="77777777" w:rsidR="007E40C2" w:rsidRPr="00E95CD7" w:rsidRDefault="007E40C2" w:rsidP="007E40C2">
      <w:pPr>
        <w:rPr>
          <w:bCs/>
        </w:rPr>
      </w:pPr>
    </w:p>
    <w:p w14:paraId="2AFC5D21" w14:textId="77777777" w:rsidR="007E40C2" w:rsidRDefault="007E40C2" w:rsidP="007E40C2">
      <w:pPr>
        <w:rPr>
          <w:bCs/>
        </w:rPr>
      </w:pPr>
      <w:r w:rsidRPr="00CD6807">
        <w:rPr>
          <w:bCs/>
          <w:u w:val="single"/>
        </w:rPr>
        <w:t>Voorwaarden en beperkingen</w:t>
      </w:r>
      <w:r w:rsidRPr="00CD6807">
        <w:rPr>
          <w:bCs/>
        </w:rPr>
        <w:t xml:space="preserve">. </w:t>
      </w:r>
      <w:r w:rsidRPr="008E5350">
        <w:rPr>
          <w:bCs/>
        </w:rPr>
        <w:t>Check out/check-in faciliteit is afhankelijk van vertical data lineage. Dit is een apart actiep</w:t>
      </w:r>
      <w:r>
        <w:rPr>
          <w:bCs/>
        </w:rPr>
        <w:t>unt.</w:t>
      </w:r>
    </w:p>
    <w:p w14:paraId="2E8D75BC" w14:textId="77777777" w:rsidR="007E40C2" w:rsidRDefault="007E40C2" w:rsidP="007E40C2">
      <w:pPr>
        <w:rPr>
          <w:bCs/>
        </w:rPr>
      </w:pPr>
    </w:p>
    <w:p w14:paraId="03EA705D" w14:textId="77777777" w:rsidR="00A811E6" w:rsidRDefault="00A811E6" w:rsidP="007E40C2">
      <w:pPr>
        <w:rPr>
          <w:bCs/>
        </w:rPr>
      </w:pPr>
    </w:p>
    <w:p w14:paraId="53E542B3" w14:textId="77777777" w:rsidR="00A811E6" w:rsidRDefault="00A811E6" w:rsidP="007E40C2">
      <w:pPr>
        <w:rPr>
          <w:bCs/>
        </w:rPr>
      </w:pPr>
    </w:p>
    <w:p w14:paraId="1D3CBF98" w14:textId="77777777" w:rsidR="008D17D2" w:rsidRPr="00E94DD9" w:rsidRDefault="00642859" w:rsidP="00186965">
      <w:pPr>
        <w:pStyle w:val="Lijstalinea"/>
        <w:numPr>
          <w:ilvl w:val="0"/>
          <w:numId w:val="28"/>
        </w:numPr>
        <w:spacing w:after="160" w:line="259" w:lineRule="auto"/>
        <w:rPr>
          <w:b/>
        </w:rPr>
      </w:pPr>
      <w:r>
        <w:rPr>
          <w:b/>
        </w:rPr>
        <w:lastRenderedPageBreak/>
        <w:t>Overweging</w:t>
      </w:r>
      <w:r w:rsidR="008D17D2" w:rsidRPr="00E94DD9">
        <w:rPr>
          <w:b/>
        </w:rPr>
        <w:t xml:space="preserve"> BIV-classificatieproces vastleggen</w:t>
      </w:r>
    </w:p>
    <w:p w14:paraId="3E8EF9A5" w14:textId="77777777" w:rsidR="008D17D2" w:rsidRDefault="008D17D2" w:rsidP="008D17D2">
      <w:pPr>
        <w:rPr>
          <w:bCs/>
        </w:rPr>
      </w:pPr>
      <w:r w:rsidRPr="00030678">
        <w:rPr>
          <w:bCs/>
          <w:u w:val="single"/>
        </w:rPr>
        <w:t>Rationale</w:t>
      </w:r>
      <w:r w:rsidRPr="00030678">
        <w:rPr>
          <w:bCs/>
        </w:rPr>
        <w:t xml:space="preserve">. </w:t>
      </w:r>
      <w:r>
        <w:rPr>
          <w:bCs/>
        </w:rPr>
        <w:t>Er is een proces gedefinieerd om de BIV-classificatie van een entiteit te bepalen. Hierbij wordt gekeken naar de aard van de gegevens waaruit de entiteit is opgebouwd. De afweging die wordt gemaakt om te komen tot de BIV-classificatie van een entiteit wordt niet vastgelegd. Hiermee ontbreekt de onderbouwing en reconstrueerbaarheid. Toevoeging van de afweging maakt het proces transparant.</w:t>
      </w:r>
    </w:p>
    <w:p w14:paraId="0E0BF71A" w14:textId="77777777" w:rsidR="007B279C" w:rsidRPr="00030678" w:rsidRDefault="007B279C" w:rsidP="008D17D2">
      <w:pPr>
        <w:rPr>
          <w:bCs/>
        </w:rPr>
      </w:pPr>
    </w:p>
    <w:p w14:paraId="7C1350D8" w14:textId="77777777" w:rsidR="008D17D2" w:rsidRDefault="00F6733D" w:rsidP="008D17D2">
      <w:pPr>
        <w:rPr>
          <w:bCs/>
        </w:rPr>
      </w:pPr>
      <w:r>
        <w:rPr>
          <w:bCs/>
          <w:u w:val="single"/>
        </w:rPr>
        <w:t>Inspanning</w:t>
      </w:r>
      <w:r w:rsidR="008D17D2" w:rsidRPr="00030678">
        <w:rPr>
          <w:bCs/>
        </w:rPr>
        <w:t xml:space="preserve">. </w:t>
      </w:r>
      <w:r w:rsidR="008D17D2">
        <w:rPr>
          <w:bCs/>
        </w:rPr>
        <w:t>Voor elke entiteit zou de gemaakte afweging voor de BIV-classificatie vastgelegd moeten worden.</w:t>
      </w:r>
    </w:p>
    <w:p w14:paraId="0C117BB6" w14:textId="77777777" w:rsidR="007B279C" w:rsidRPr="00030678" w:rsidRDefault="007B279C" w:rsidP="008D17D2">
      <w:pPr>
        <w:rPr>
          <w:bCs/>
        </w:rPr>
      </w:pPr>
    </w:p>
    <w:p w14:paraId="15C3B7BB" w14:textId="77777777" w:rsidR="008D17D2" w:rsidRDefault="00FA4CDE" w:rsidP="008D17D2">
      <w:pPr>
        <w:rPr>
          <w:bCs/>
        </w:rPr>
      </w:pPr>
      <w:r>
        <w:rPr>
          <w:bCs/>
          <w:u w:val="single"/>
        </w:rPr>
        <w:t>Voordeel</w:t>
      </w:r>
      <w:r w:rsidR="008D17D2" w:rsidRPr="00030678">
        <w:rPr>
          <w:bCs/>
        </w:rPr>
        <w:t xml:space="preserve">. </w:t>
      </w:r>
      <w:r w:rsidR="008D17D2">
        <w:rPr>
          <w:bCs/>
        </w:rPr>
        <w:t>Door het vastleggen van de gemaakte afweging wordt helder hoe men tot de betreffende BIV-classificatie is gekomen (transparantie).</w:t>
      </w:r>
    </w:p>
    <w:p w14:paraId="106C46C5" w14:textId="77777777" w:rsidR="007B279C" w:rsidRPr="00030678" w:rsidRDefault="007B279C" w:rsidP="008D17D2">
      <w:pPr>
        <w:rPr>
          <w:bCs/>
        </w:rPr>
      </w:pPr>
    </w:p>
    <w:p w14:paraId="24E3B222" w14:textId="77777777" w:rsidR="008D17D2" w:rsidRDefault="008D17D2" w:rsidP="008D17D2">
      <w:pPr>
        <w:rPr>
          <w:bCs/>
        </w:rPr>
      </w:pPr>
      <w:r w:rsidRPr="00030678">
        <w:rPr>
          <w:bCs/>
          <w:u w:val="single"/>
        </w:rPr>
        <w:t>Voorwaarden en beperkingen</w:t>
      </w:r>
      <w:r w:rsidRPr="00030678">
        <w:rPr>
          <w:bCs/>
        </w:rPr>
        <w:t xml:space="preserve">. </w:t>
      </w:r>
      <w:r>
        <w:rPr>
          <w:bCs/>
        </w:rPr>
        <w:t>Bepalen waar de gemaakte afweging voor de BIV-classificatie wordt vastgelegd.</w:t>
      </w:r>
    </w:p>
    <w:p w14:paraId="4E358F87" w14:textId="77777777" w:rsidR="007B279C" w:rsidRPr="00030678" w:rsidRDefault="007B279C" w:rsidP="008D17D2">
      <w:pPr>
        <w:rPr>
          <w:bCs/>
        </w:rPr>
      </w:pPr>
    </w:p>
    <w:p w14:paraId="77D00B53" w14:textId="77777777" w:rsidR="008A488A" w:rsidRPr="002731DC" w:rsidRDefault="00CA0C8C" w:rsidP="00186965">
      <w:pPr>
        <w:pStyle w:val="Lijstalinea"/>
        <w:numPr>
          <w:ilvl w:val="0"/>
          <w:numId w:val="28"/>
        </w:numPr>
        <w:spacing w:after="160" w:line="259" w:lineRule="auto"/>
        <w:rPr>
          <w:b/>
        </w:rPr>
      </w:pPr>
      <w:r>
        <w:rPr>
          <w:b/>
        </w:rPr>
        <w:t xml:space="preserve">Gebruik van een </w:t>
      </w:r>
      <w:r w:rsidR="008A488A" w:rsidRPr="002731DC">
        <w:rPr>
          <w:b/>
        </w:rPr>
        <w:t>Data Management Dashboard</w:t>
      </w:r>
    </w:p>
    <w:p w14:paraId="034F74D4" w14:textId="77777777" w:rsidR="008A488A" w:rsidRDefault="008A488A" w:rsidP="008A488A">
      <w:pPr>
        <w:rPr>
          <w:bCs/>
        </w:rPr>
      </w:pPr>
      <w:r w:rsidRPr="00960A45">
        <w:rPr>
          <w:bCs/>
          <w:u w:val="single"/>
        </w:rPr>
        <w:t>Rationale</w:t>
      </w:r>
      <w:r w:rsidRPr="00960A45">
        <w:rPr>
          <w:bCs/>
        </w:rPr>
        <w:t xml:space="preserve">. </w:t>
      </w:r>
      <w:r w:rsidR="00336ECF">
        <w:rPr>
          <w:bCs/>
        </w:rPr>
        <w:t xml:space="preserve">Visualiseren en communiceren van </w:t>
      </w:r>
      <w:r w:rsidR="00D44E12">
        <w:rPr>
          <w:bCs/>
        </w:rPr>
        <w:t>de status van data management</w:t>
      </w:r>
      <w:r w:rsidR="001A1CF0">
        <w:rPr>
          <w:bCs/>
        </w:rPr>
        <w:t xml:space="preserve"> binnen UWV. </w:t>
      </w:r>
      <w:r w:rsidR="00794F04">
        <w:rPr>
          <w:bCs/>
        </w:rPr>
        <w:t>Nadruk op belang en samenhang van de verschillende aspecten</w:t>
      </w:r>
      <w:r w:rsidR="00AD769E">
        <w:rPr>
          <w:bCs/>
        </w:rPr>
        <w:t xml:space="preserve">. </w:t>
      </w:r>
      <w:r w:rsidR="00020F53">
        <w:rPr>
          <w:bCs/>
        </w:rPr>
        <w:t xml:space="preserve">Inzichtelijk maken van de bijdrage van initiatieven en activiteiten op de gezondheid  en volwassenheid </w:t>
      </w:r>
      <w:r w:rsidR="006D16F7">
        <w:rPr>
          <w:bCs/>
        </w:rPr>
        <w:t>van data management.</w:t>
      </w:r>
      <w:r>
        <w:rPr>
          <w:bCs/>
        </w:rPr>
        <w:t xml:space="preserve"> </w:t>
      </w:r>
    </w:p>
    <w:p w14:paraId="1A419E4B" w14:textId="77777777" w:rsidR="008A488A" w:rsidRPr="00960A45" w:rsidRDefault="008A488A" w:rsidP="008A488A">
      <w:pPr>
        <w:rPr>
          <w:bCs/>
        </w:rPr>
      </w:pPr>
    </w:p>
    <w:p w14:paraId="62625C58" w14:textId="77777777" w:rsidR="008A488A" w:rsidRDefault="00F6733D" w:rsidP="008A488A">
      <w:pPr>
        <w:rPr>
          <w:bCs/>
        </w:rPr>
      </w:pPr>
      <w:r>
        <w:rPr>
          <w:bCs/>
          <w:u w:val="single"/>
        </w:rPr>
        <w:t>Inspanning</w:t>
      </w:r>
      <w:r w:rsidR="008A488A" w:rsidRPr="004D0911">
        <w:rPr>
          <w:bCs/>
        </w:rPr>
        <w:t xml:space="preserve">. </w:t>
      </w:r>
      <w:r w:rsidR="006D16F7">
        <w:rPr>
          <w:bCs/>
        </w:rPr>
        <w:t xml:space="preserve">Het DM Dashboard kan </w:t>
      </w:r>
      <w:r w:rsidR="00AE4744">
        <w:rPr>
          <w:bCs/>
        </w:rPr>
        <w:t>wellicht een uitbreiding zijn</w:t>
      </w:r>
      <w:r w:rsidR="006D16F7">
        <w:rPr>
          <w:bCs/>
        </w:rPr>
        <w:t xml:space="preserve"> op </w:t>
      </w:r>
      <w:r w:rsidR="0094406F">
        <w:rPr>
          <w:bCs/>
        </w:rPr>
        <w:t xml:space="preserve">het </w:t>
      </w:r>
      <w:r w:rsidR="00AE7463">
        <w:rPr>
          <w:bCs/>
        </w:rPr>
        <w:t>dashboard GM</w:t>
      </w:r>
      <w:r w:rsidR="003C19ED">
        <w:rPr>
          <w:bCs/>
        </w:rPr>
        <w:t>, wat focust op speerpunten en een rol speelt op coalitieniveau.</w:t>
      </w:r>
    </w:p>
    <w:p w14:paraId="727D762E" w14:textId="77777777" w:rsidR="008A488A" w:rsidRPr="007B1D3A" w:rsidRDefault="008A488A" w:rsidP="008A488A">
      <w:pPr>
        <w:rPr>
          <w:bCs/>
        </w:rPr>
      </w:pPr>
    </w:p>
    <w:p w14:paraId="522BB739" w14:textId="77777777" w:rsidR="008A488A" w:rsidRDefault="00FA4CDE" w:rsidP="008A488A">
      <w:pPr>
        <w:rPr>
          <w:bCs/>
        </w:rPr>
      </w:pPr>
      <w:r>
        <w:rPr>
          <w:bCs/>
          <w:u w:val="single"/>
        </w:rPr>
        <w:t>Voordeel</w:t>
      </w:r>
      <w:r w:rsidR="008A488A" w:rsidRPr="00915E9F">
        <w:rPr>
          <w:bCs/>
        </w:rPr>
        <w:t xml:space="preserve">. </w:t>
      </w:r>
      <w:r w:rsidR="00AE4744">
        <w:rPr>
          <w:bCs/>
        </w:rPr>
        <w:t xml:space="preserve">Een DM Dashboard benadrukt het belang dat </w:t>
      </w:r>
      <w:r w:rsidR="00F0242F">
        <w:rPr>
          <w:bCs/>
        </w:rPr>
        <w:t>UWV</w:t>
      </w:r>
      <w:r w:rsidR="00AE4744">
        <w:rPr>
          <w:bCs/>
        </w:rPr>
        <w:t xml:space="preserve"> toekent </w:t>
      </w:r>
      <w:r w:rsidR="00AA3890">
        <w:rPr>
          <w:bCs/>
        </w:rPr>
        <w:t>aan data en data management</w:t>
      </w:r>
      <w:r w:rsidR="006D3A24">
        <w:rPr>
          <w:bCs/>
        </w:rPr>
        <w:t>. Het laat zien welke acties en initiatieven worden genomen en de impact dat dit heeft op de organisatie</w:t>
      </w:r>
      <w:r w:rsidR="00FD47EC">
        <w:rPr>
          <w:bCs/>
        </w:rPr>
        <w:t>.</w:t>
      </w:r>
    </w:p>
    <w:p w14:paraId="7220F0ED" w14:textId="77777777" w:rsidR="008A488A" w:rsidRPr="00915E9F" w:rsidRDefault="008A488A" w:rsidP="008A488A">
      <w:pPr>
        <w:rPr>
          <w:bCs/>
        </w:rPr>
      </w:pPr>
    </w:p>
    <w:p w14:paraId="74C7B186" w14:textId="77777777" w:rsidR="008A488A" w:rsidRDefault="008A488A" w:rsidP="008A488A">
      <w:pPr>
        <w:rPr>
          <w:bCs/>
        </w:rPr>
      </w:pPr>
      <w:r w:rsidRPr="00960A45">
        <w:rPr>
          <w:bCs/>
          <w:u w:val="single"/>
        </w:rPr>
        <w:t>Voorwaarden en beperkingen</w:t>
      </w:r>
      <w:r w:rsidRPr="00960A45">
        <w:rPr>
          <w:bCs/>
        </w:rPr>
        <w:t xml:space="preserve">. </w:t>
      </w:r>
      <w:r w:rsidR="00834562">
        <w:rPr>
          <w:bCs/>
        </w:rPr>
        <w:t xml:space="preserve">In de huidige opzet zijn het waarschijnlijk de gegevensmanagers die hierbij een rol spelen. </w:t>
      </w:r>
      <w:r w:rsidR="00CF6F6A">
        <w:rPr>
          <w:bCs/>
        </w:rPr>
        <w:t>C</w:t>
      </w:r>
      <w:r>
        <w:rPr>
          <w:bCs/>
        </w:rPr>
        <w:t xml:space="preserve">apaciteit moet </w:t>
      </w:r>
      <w:r w:rsidR="00370589">
        <w:rPr>
          <w:bCs/>
        </w:rPr>
        <w:t xml:space="preserve">vrijgemaakt worden </w:t>
      </w:r>
      <w:r w:rsidR="00482AFD">
        <w:rPr>
          <w:bCs/>
        </w:rPr>
        <w:t>om het dashboard op te zetten en te onderhouden.</w:t>
      </w:r>
      <w:r w:rsidR="0021295C">
        <w:rPr>
          <w:bCs/>
        </w:rPr>
        <w:t xml:space="preserve"> </w:t>
      </w:r>
    </w:p>
    <w:p w14:paraId="2BF26495" w14:textId="77777777" w:rsidR="002958FB" w:rsidRDefault="002958FB" w:rsidP="008A488A">
      <w:pPr>
        <w:rPr>
          <w:bCs/>
        </w:rPr>
      </w:pPr>
    </w:p>
    <w:p w14:paraId="0D096832" w14:textId="77777777" w:rsidR="002958FB" w:rsidRPr="00960A45" w:rsidRDefault="002958FB" w:rsidP="008A488A">
      <w:pPr>
        <w:rPr>
          <w:bCs/>
        </w:rPr>
      </w:pPr>
    </w:p>
    <w:p w14:paraId="3CEF0541" w14:textId="77777777" w:rsidR="002958FB" w:rsidRPr="002731DC" w:rsidRDefault="00C350E2" w:rsidP="002958FB">
      <w:pPr>
        <w:pStyle w:val="Lijstalinea"/>
        <w:numPr>
          <w:ilvl w:val="0"/>
          <w:numId w:val="28"/>
        </w:numPr>
        <w:spacing w:after="160" w:line="259" w:lineRule="auto"/>
        <w:rPr>
          <w:b/>
        </w:rPr>
      </w:pPr>
      <w:r>
        <w:rPr>
          <w:b/>
        </w:rPr>
        <w:t>Fijnmazig</w:t>
      </w:r>
      <w:r w:rsidR="0095477C">
        <w:rPr>
          <w:b/>
        </w:rPr>
        <w:t xml:space="preserve"> t</w:t>
      </w:r>
      <w:r w:rsidR="00A35FD3">
        <w:rPr>
          <w:b/>
        </w:rPr>
        <w:t>oegangsbeheer</w:t>
      </w:r>
      <w:r w:rsidR="0095477C">
        <w:rPr>
          <w:b/>
        </w:rPr>
        <w:t xml:space="preserve"> </w:t>
      </w:r>
      <w:r w:rsidR="00AB4A38">
        <w:rPr>
          <w:b/>
        </w:rPr>
        <w:t xml:space="preserve">wat aansluit </w:t>
      </w:r>
      <w:r w:rsidR="0095477C">
        <w:rPr>
          <w:b/>
        </w:rPr>
        <w:t xml:space="preserve">op </w:t>
      </w:r>
      <w:r w:rsidR="0010683E">
        <w:rPr>
          <w:b/>
        </w:rPr>
        <w:t>gerechtvaardigd gebruik</w:t>
      </w:r>
    </w:p>
    <w:p w14:paraId="38A96635" w14:textId="77777777" w:rsidR="002958FB" w:rsidRDefault="002958FB" w:rsidP="002958FB">
      <w:pPr>
        <w:rPr>
          <w:bCs/>
        </w:rPr>
      </w:pPr>
      <w:r w:rsidRPr="00960A45">
        <w:rPr>
          <w:bCs/>
          <w:u w:val="single"/>
        </w:rPr>
        <w:t>Rationale</w:t>
      </w:r>
      <w:r w:rsidRPr="00960A45">
        <w:rPr>
          <w:bCs/>
        </w:rPr>
        <w:t>.</w:t>
      </w:r>
      <w:r w:rsidR="00A01403">
        <w:rPr>
          <w:bCs/>
        </w:rPr>
        <w:t xml:space="preserve"> </w:t>
      </w:r>
      <w:r w:rsidR="001D74F1">
        <w:rPr>
          <w:bCs/>
        </w:rPr>
        <w:t xml:space="preserve">De inrichting van het toegangsbeheer </w:t>
      </w:r>
      <w:r w:rsidR="006459D5">
        <w:rPr>
          <w:bCs/>
        </w:rPr>
        <w:t xml:space="preserve">maakt het (afhankelijk van de applicatie) mogelijk dat personen die toegang hebben tot de applicatie daarmee ook toegang hebben tot alle </w:t>
      </w:r>
      <w:r w:rsidR="00460D03">
        <w:rPr>
          <w:bCs/>
        </w:rPr>
        <w:t>applicatiedata</w:t>
      </w:r>
      <w:r>
        <w:rPr>
          <w:bCs/>
        </w:rPr>
        <w:t xml:space="preserve">. </w:t>
      </w:r>
      <w:r w:rsidR="00460D03">
        <w:rPr>
          <w:bCs/>
        </w:rPr>
        <w:t>De toegang is dat geval niet fijnmazig genoeg</w:t>
      </w:r>
      <w:r w:rsidR="005F47C1">
        <w:rPr>
          <w:bCs/>
        </w:rPr>
        <w:t xml:space="preserve">. Hierdoor heeft </w:t>
      </w:r>
      <w:r w:rsidR="00683246">
        <w:rPr>
          <w:bCs/>
        </w:rPr>
        <w:t xml:space="preserve">een gebruiker </w:t>
      </w:r>
      <w:r w:rsidR="005F47C1">
        <w:rPr>
          <w:bCs/>
        </w:rPr>
        <w:t xml:space="preserve">toegang tot meer </w:t>
      </w:r>
      <w:r w:rsidR="00683246">
        <w:rPr>
          <w:bCs/>
        </w:rPr>
        <w:t>gegeven</w:t>
      </w:r>
      <w:r w:rsidR="005F47C1">
        <w:rPr>
          <w:bCs/>
        </w:rPr>
        <w:t>s</w:t>
      </w:r>
      <w:r w:rsidR="00683246">
        <w:rPr>
          <w:bCs/>
        </w:rPr>
        <w:t xml:space="preserve"> </w:t>
      </w:r>
      <w:r w:rsidR="005F47C1">
        <w:rPr>
          <w:bCs/>
        </w:rPr>
        <w:t>dan nodig voor het vervullen van zijn rol (gerechtvaardigd gebruik).</w:t>
      </w:r>
      <w:r w:rsidR="00F35870">
        <w:rPr>
          <w:bCs/>
        </w:rPr>
        <w:t xml:space="preserve"> Potentieel is d</w:t>
      </w:r>
      <w:r w:rsidR="005346E4">
        <w:rPr>
          <w:bCs/>
        </w:rPr>
        <w:t xml:space="preserve">it een inbreuk op de AVG. </w:t>
      </w:r>
      <w:r w:rsidR="005107AE">
        <w:rPr>
          <w:bCs/>
        </w:rPr>
        <w:t>Fijnmazig toegangsbeheer wat aansluit bij gerechtvaardigd gebruik</w:t>
      </w:r>
      <w:r w:rsidR="002D4402">
        <w:rPr>
          <w:bCs/>
        </w:rPr>
        <w:t xml:space="preserve"> elimineert dit risico. </w:t>
      </w:r>
    </w:p>
    <w:p w14:paraId="55C2BFB1" w14:textId="77777777" w:rsidR="002958FB" w:rsidRPr="00960A45" w:rsidRDefault="002958FB" w:rsidP="002958FB">
      <w:pPr>
        <w:rPr>
          <w:bCs/>
        </w:rPr>
      </w:pPr>
    </w:p>
    <w:p w14:paraId="2B40CB3C" w14:textId="77777777" w:rsidR="002958FB" w:rsidRDefault="002958FB" w:rsidP="002958FB">
      <w:pPr>
        <w:rPr>
          <w:bCs/>
        </w:rPr>
      </w:pPr>
      <w:r>
        <w:rPr>
          <w:bCs/>
          <w:u w:val="single"/>
        </w:rPr>
        <w:t>Inspanning</w:t>
      </w:r>
      <w:r w:rsidRPr="004D0911">
        <w:rPr>
          <w:bCs/>
        </w:rPr>
        <w:t xml:space="preserve">. </w:t>
      </w:r>
      <w:r w:rsidR="00C03BC8">
        <w:rPr>
          <w:bCs/>
        </w:rPr>
        <w:t xml:space="preserve">Inventarisatie van </w:t>
      </w:r>
      <w:r w:rsidR="002529A9">
        <w:rPr>
          <w:bCs/>
        </w:rPr>
        <w:t>applicaties waar toegangsbeheer fijnmaziger moet</w:t>
      </w:r>
      <w:r>
        <w:rPr>
          <w:bCs/>
        </w:rPr>
        <w:t>.</w:t>
      </w:r>
      <w:r w:rsidR="006313D7">
        <w:rPr>
          <w:bCs/>
        </w:rPr>
        <w:t xml:space="preserve"> </w:t>
      </w:r>
      <w:r w:rsidR="00A23E30">
        <w:rPr>
          <w:bCs/>
        </w:rPr>
        <w:t xml:space="preserve">Bepalen van risico’s en </w:t>
      </w:r>
      <w:r w:rsidR="00D40635">
        <w:rPr>
          <w:bCs/>
        </w:rPr>
        <w:t xml:space="preserve">risicobeperkende maatregelen. </w:t>
      </w:r>
      <w:r w:rsidR="00445227">
        <w:rPr>
          <w:bCs/>
        </w:rPr>
        <w:t xml:space="preserve">Op basis daarvan en van een centrale IAM doorvoeren </w:t>
      </w:r>
      <w:r w:rsidR="008541B7">
        <w:rPr>
          <w:bCs/>
        </w:rPr>
        <w:t xml:space="preserve">van </w:t>
      </w:r>
      <w:r w:rsidR="00445227">
        <w:rPr>
          <w:bCs/>
        </w:rPr>
        <w:t xml:space="preserve">verbeteracties. </w:t>
      </w:r>
    </w:p>
    <w:p w14:paraId="6FC17FC8" w14:textId="77777777" w:rsidR="002958FB" w:rsidRPr="007B1D3A" w:rsidRDefault="002958FB" w:rsidP="002958FB">
      <w:pPr>
        <w:rPr>
          <w:bCs/>
        </w:rPr>
      </w:pPr>
    </w:p>
    <w:p w14:paraId="6D500454" w14:textId="77777777" w:rsidR="002958FB" w:rsidRDefault="002958FB" w:rsidP="002958FB">
      <w:pPr>
        <w:rPr>
          <w:bCs/>
        </w:rPr>
      </w:pPr>
      <w:r>
        <w:rPr>
          <w:bCs/>
          <w:u w:val="single"/>
        </w:rPr>
        <w:t>Voordeel</w:t>
      </w:r>
      <w:r w:rsidRPr="00915E9F">
        <w:rPr>
          <w:bCs/>
        </w:rPr>
        <w:t xml:space="preserve">. </w:t>
      </w:r>
      <w:r w:rsidR="00AC47DD">
        <w:rPr>
          <w:bCs/>
        </w:rPr>
        <w:t xml:space="preserve">Toegangsbeheer dat aansluit bij gerechtvaardigd gebruik is onderdeel van Privacy en Security by Design (AVG compliant). </w:t>
      </w:r>
    </w:p>
    <w:p w14:paraId="31C30147" w14:textId="77777777" w:rsidR="002958FB" w:rsidRPr="00915E9F" w:rsidRDefault="002958FB" w:rsidP="002958FB">
      <w:pPr>
        <w:rPr>
          <w:bCs/>
        </w:rPr>
      </w:pPr>
    </w:p>
    <w:p w14:paraId="2114D6E3" w14:textId="77777777" w:rsidR="002958FB" w:rsidRDefault="002958FB" w:rsidP="002958FB">
      <w:pPr>
        <w:rPr>
          <w:bCs/>
        </w:rPr>
      </w:pPr>
      <w:r w:rsidRPr="00960A45">
        <w:rPr>
          <w:bCs/>
          <w:u w:val="single"/>
        </w:rPr>
        <w:t>Voorwaarden en beperkingen</w:t>
      </w:r>
      <w:r w:rsidRPr="00960A45">
        <w:rPr>
          <w:bCs/>
        </w:rPr>
        <w:t xml:space="preserve">. </w:t>
      </w:r>
      <w:r w:rsidR="00D92489">
        <w:rPr>
          <w:bCs/>
        </w:rPr>
        <w:t xml:space="preserve">Voor legacy systemen zal waarschijnlijk </w:t>
      </w:r>
      <w:r w:rsidR="00F122F3">
        <w:rPr>
          <w:bCs/>
        </w:rPr>
        <w:t xml:space="preserve">moeten worden afgeweken van </w:t>
      </w:r>
      <w:r w:rsidR="0093187B">
        <w:rPr>
          <w:bCs/>
        </w:rPr>
        <w:t>de centrale IAM.</w:t>
      </w:r>
    </w:p>
    <w:p w14:paraId="378490FE" w14:textId="77777777" w:rsidR="002F57F3" w:rsidRPr="00960A45" w:rsidRDefault="002F57F3" w:rsidP="008D17D2">
      <w:pPr>
        <w:rPr>
          <w:bCs/>
        </w:rPr>
      </w:pPr>
    </w:p>
    <w:p w14:paraId="73BB2188" w14:textId="77777777" w:rsidR="008D17D2" w:rsidRDefault="008D17D2" w:rsidP="008D17D2">
      <w:pPr>
        <w:rPr>
          <w:bCs/>
        </w:rPr>
      </w:pPr>
    </w:p>
    <w:p w14:paraId="6D0266A0" w14:textId="77777777" w:rsidR="008D17D2" w:rsidRPr="00960A45" w:rsidRDefault="001C2ACD" w:rsidP="008D17D2">
      <w:pPr>
        <w:rPr>
          <w:bCs/>
        </w:rPr>
      </w:pPr>
      <w:r>
        <w:rPr>
          <w:noProof/>
          <w:lang w:eastAsia="nl-NL"/>
        </w:rPr>
        <w:drawing>
          <wp:inline distT="0" distB="0" distL="0" distR="0" wp14:anchorId="041398B4" wp14:editId="6C208C48">
            <wp:extent cx="6120765" cy="3431540"/>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765" cy="3431540"/>
                    </a:xfrm>
                    <a:prstGeom prst="rect">
                      <a:avLst/>
                    </a:prstGeom>
                  </pic:spPr>
                </pic:pic>
              </a:graphicData>
            </a:graphic>
          </wp:inline>
        </w:drawing>
      </w:r>
    </w:p>
    <w:p w14:paraId="1027EAA9" w14:textId="77777777" w:rsidR="008D17D2" w:rsidRPr="000728B4" w:rsidRDefault="008D17D2" w:rsidP="008D17D2">
      <w:pPr>
        <w:rPr>
          <w:bCs/>
        </w:rPr>
      </w:pPr>
    </w:p>
    <w:p w14:paraId="66620379" w14:textId="77777777" w:rsidR="006B63A5" w:rsidRPr="006B63A5" w:rsidRDefault="006B63A5" w:rsidP="006B63A5">
      <w:pPr>
        <w:pStyle w:val="RptHoofdstuk1"/>
      </w:pPr>
      <w:bookmarkStart w:id="16" w:name="_Toc95480611"/>
      <w:r w:rsidRPr="006B63A5">
        <w:t>Stappenplan</w:t>
      </w:r>
      <w:bookmarkEnd w:id="16"/>
    </w:p>
    <w:p w14:paraId="592C2DFE" w14:textId="77777777" w:rsidR="006B63A5" w:rsidRDefault="009A620C">
      <w:pPr>
        <w:spacing w:after="160" w:line="259" w:lineRule="auto"/>
        <w:rPr>
          <w:rFonts w:cstheme="minorHAnsi"/>
          <w:szCs w:val="18"/>
        </w:rPr>
      </w:pPr>
      <w:r>
        <w:rPr>
          <w:rFonts w:cstheme="minorHAnsi"/>
          <w:szCs w:val="18"/>
        </w:rPr>
        <w:t xml:space="preserve">De in het vorige hoofdstuk genoemde stappen </w:t>
      </w:r>
      <w:r w:rsidR="00C22992">
        <w:rPr>
          <w:rFonts w:cstheme="minorHAnsi"/>
          <w:szCs w:val="18"/>
        </w:rPr>
        <w:t xml:space="preserve">kennen </w:t>
      </w:r>
      <w:r w:rsidR="002556F0">
        <w:rPr>
          <w:rFonts w:cstheme="minorHAnsi"/>
          <w:szCs w:val="18"/>
        </w:rPr>
        <w:t xml:space="preserve">inhoudelijk </w:t>
      </w:r>
      <w:r w:rsidR="00C22992">
        <w:rPr>
          <w:rFonts w:cstheme="minorHAnsi"/>
          <w:szCs w:val="18"/>
        </w:rPr>
        <w:t xml:space="preserve">een logische volgorde. In dit hoofdstuk wordt deze </w:t>
      </w:r>
      <w:r w:rsidR="002556F0">
        <w:rPr>
          <w:rFonts w:cstheme="minorHAnsi"/>
          <w:szCs w:val="18"/>
        </w:rPr>
        <w:t xml:space="preserve">inhoudelijk </w:t>
      </w:r>
      <w:r w:rsidR="00C22992">
        <w:rPr>
          <w:rFonts w:cstheme="minorHAnsi"/>
          <w:szCs w:val="18"/>
        </w:rPr>
        <w:t>logische volgorde aangegeven</w:t>
      </w:r>
      <w:r w:rsidR="003B0C9B">
        <w:rPr>
          <w:rFonts w:cstheme="minorHAnsi"/>
          <w:szCs w:val="18"/>
        </w:rPr>
        <w:t xml:space="preserve"> door een stappenplan te schetsen.</w:t>
      </w:r>
      <w:r w:rsidR="00E8239F">
        <w:rPr>
          <w:rFonts w:cstheme="minorHAnsi"/>
          <w:szCs w:val="18"/>
        </w:rPr>
        <w:t xml:space="preserve"> Hierbij wordt ook een indicatie gegeven of stappen direct, in de mid-term of later opgepakt </w:t>
      </w:r>
      <w:r w:rsidR="00792CB3">
        <w:rPr>
          <w:rFonts w:cstheme="minorHAnsi"/>
          <w:szCs w:val="18"/>
        </w:rPr>
        <w:t>kunnen worden.</w:t>
      </w:r>
    </w:p>
    <w:p w14:paraId="0EED5ED7" w14:textId="77777777" w:rsidR="00792CB3" w:rsidRDefault="00792CB3">
      <w:pPr>
        <w:spacing w:after="160" w:line="259" w:lineRule="auto"/>
        <w:rPr>
          <w:rFonts w:cstheme="minorHAnsi"/>
          <w:szCs w:val="18"/>
        </w:rPr>
      </w:pPr>
      <w:r>
        <w:rPr>
          <w:rFonts w:cstheme="minorHAnsi"/>
          <w:szCs w:val="18"/>
        </w:rPr>
        <w:t xml:space="preserve">Stappen </w:t>
      </w:r>
      <w:r w:rsidR="003E6758">
        <w:rPr>
          <w:rFonts w:cstheme="minorHAnsi"/>
          <w:szCs w:val="18"/>
        </w:rPr>
        <w:t>1</w:t>
      </w:r>
      <w:r>
        <w:rPr>
          <w:rFonts w:cstheme="minorHAnsi"/>
          <w:szCs w:val="18"/>
        </w:rPr>
        <w:t xml:space="preserve"> t/m </w:t>
      </w:r>
      <w:r w:rsidR="003E6758">
        <w:rPr>
          <w:rFonts w:cstheme="minorHAnsi"/>
          <w:szCs w:val="18"/>
        </w:rPr>
        <w:t>4</w:t>
      </w:r>
      <w:r w:rsidR="00930A01">
        <w:rPr>
          <w:rFonts w:cstheme="minorHAnsi"/>
          <w:szCs w:val="18"/>
        </w:rPr>
        <w:t xml:space="preserve"> </w:t>
      </w:r>
      <w:r w:rsidR="003A1020">
        <w:rPr>
          <w:rFonts w:cstheme="minorHAnsi"/>
          <w:szCs w:val="18"/>
        </w:rPr>
        <w:t xml:space="preserve">en stap 13 </w:t>
      </w:r>
      <w:r w:rsidR="00930A01">
        <w:rPr>
          <w:rFonts w:cstheme="minorHAnsi"/>
          <w:szCs w:val="18"/>
        </w:rPr>
        <w:t>betreffen de verticale en horizontale datalineage</w:t>
      </w:r>
      <w:r w:rsidR="00291E4A">
        <w:rPr>
          <w:rFonts w:cstheme="minorHAnsi"/>
          <w:szCs w:val="18"/>
        </w:rPr>
        <w:t xml:space="preserve">. Omdat het hier gaat om </w:t>
      </w:r>
      <w:r w:rsidR="00F0242F">
        <w:rPr>
          <w:rFonts w:cstheme="minorHAnsi"/>
          <w:szCs w:val="18"/>
        </w:rPr>
        <w:t>UWV</w:t>
      </w:r>
      <w:r w:rsidR="007F50F2">
        <w:rPr>
          <w:rFonts w:cstheme="minorHAnsi"/>
          <w:szCs w:val="18"/>
        </w:rPr>
        <w:t xml:space="preserve">-breed </w:t>
      </w:r>
      <w:r w:rsidR="00291E4A">
        <w:rPr>
          <w:rFonts w:cstheme="minorHAnsi"/>
          <w:szCs w:val="18"/>
        </w:rPr>
        <w:t xml:space="preserve">begrijpen van de data, de locatie ervan en </w:t>
      </w:r>
      <w:r w:rsidR="007F50F2">
        <w:rPr>
          <w:rFonts w:cstheme="minorHAnsi"/>
          <w:szCs w:val="18"/>
        </w:rPr>
        <w:t>het gebruik</w:t>
      </w:r>
      <w:r w:rsidR="00853A6A">
        <w:rPr>
          <w:rFonts w:cstheme="minorHAnsi"/>
          <w:szCs w:val="18"/>
        </w:rPr>
        <w:t xml:space="preserve"> zijn dit stappen die vragen om direct opgepakt dan wel voltooid te worden. </w:t>
      </w:r>
      <w:r w:rsidR="00783128">
        <w:rPr>
          <w:rFonts w:cstheme="minorHAnsi"/>
          <w:szCs w:val="18"/>
        </w:rPr>
        <w:t>Het linken van</w:t>
      </w:r>
      <w:r w:rsidR="00211C7B">
        <w:rPr>
          <w:rFonts w:cstheme="minorHAnsi"/>
          <w:szCs w:val="18"/>
        </w:rPr>
        <w:t xml:space="preserve"> CGM en BOM kan later plaatsvinden</w:t>
      </w:r>
      <w:r w:rsidR="00B46C28">
        <w:rPr>
          <w:rFonts w:cstheme="minorHAnsi"/>
          <w:szCs w:val="18"/>
        </w:rPr>
        <w:t xml:space="preserve"> omdat geen andere stappen hiervan afhangen.</w:t>
      </w:r>
    </w:p>
    <w:p w14:paraId="435C115B" w14:textId="77777777" w:rsidR="00B46C28" w:rsidRDefault="00B46C28">
      <w:pPr>
        <w:spacing w:after="160" w:line="259" w:lineRule="auto"/>
        <w:rPr>
          <w:rFonts w:cstheme="minorHAnsi"/>
          <w:szCs w:val="18"/>
        </w:rPr>
      </w:pPr>
      <w:r>
        <w:rPr>
          <w:rFonts w:cstheme="minorHAnsi"/>
          <w:szCs w:val="18"/>
        </w:rPr>
        <w:lastRenderedPageBreak/>
        <w:t xml:space="preserve">Stappen </w:t>
      </w:r>
      <w:r w:rsidR="00A552F0">
        <w:rPr>
          <w:rFonts w:cstheme="minorHAnsi"/>
          <w:szCs w:val="18"/>
        </w:rPr>
        <w:t>6</w:t>
      </w:r>
      <w:r>
        <w:rPr>
          <w:rFonts w:cstheme="minorHAnsi"/>
          <w:szCs w:val="18"/>
        </w:rPr>
        <w:t xml:space="preserve"> en 15 betreffen de data governance. Een versterking van de DG-capaciteit door </w:t>
      </w:r>
      <w:r w:rsidR="00C76AC3">
        <w:rPr>
          <w:rFonts w:cstheme="minorHAnsi"/>
          <w:szCs w:val="18"/>
        </w:rPr>
        <w:t>aanstellen van een DG Lead en herverdeling van ta</w:t>
      </w:r>
      <w:r w:rsidR="00281A26">
        <w:rPr>
          <w:rFonts w:cstheme="minorHAnsi"/>
          <w:szCs w:val="18"/>
        </w:rPr>
        <w:t xml:space="preserve">ken van gegevensmanagers moet de operationele slagkracht versterken. </w:t>
      </w:r>
      <w:r w:rsidR="00D4520E">
        <w:rPr>
          <w:rFonts w:cstheme="minorHAnsi"/>
          <w:szCs w:val="18"/>
        </w:rPr>
        <w:t>Hierdoor komt ook een DM Dashboard binnen bereik, w</w:t>
      </w:r>
      <w:r w:rsidR="00D80CCE">
        <w:rPr>
          <w:rFonts w:cstheme="minorHAnsi"/>
          <w:szCs w:val="18"/>
        </w:rPr>
        <w:t xml:space="preserve">at communicatie en draagvlak voor data governance en gegevensmanagemnt </w:t>
      </w:r>
      <w:r w:rsidR="00233CE5">
        <w:rPr>
          <w:rFonts w:cstheme="minorHAnsi"/>
          <w:szCs w:val="18"/>
        </w:rPr>
        <w:t>kan versterken.</w:t>
      </w:r>
    </w:p>
    <w:p w14:paraId="3E12B330" w14:textId="77777777" w:rsidR="002F6A60" w:rsidRDefault="00233CE5">
      <w:pPr>
        <w:spacing w:after="160" w:line="259" w:lineRule="auto"/>
        <w:rPr>
          <w:rFonts w:cstheme="minorHAnsi"/>
          <w:szCs w:val="18"/>
        </w:rPr>
      </w:pPr>
      <w:r>
        <w:rPr>
          <w:rFonts w:cstheme="minorHAnsi"/>
          <w:szCs w:val="18"/>
        </w:rPr>
        <w:t xml:space="preserve">Voor de data zelf </w:t>
      </w:r>
      <w:r w:rsidR="00264998">
        <w:rPr>
          <w:rFonts w:cstheme="minorHAnsi"/>
          <w:szCs w:val="18"/>
        </w:rPr>
        <w:t>is de prioriteit mid-term voor het bepalen welke st</w:t>
      </w:r>
      <w:r w:rsidR="00BB7F1C">
        <w:rPr>
          <w:rFonts w:cstheme="minorHAnsi"/>
          <w:szCs w:val="18"/>
        </w:rPr>
        <w:t xml:space="preserve">andards common, shared of local zijn. </w:t>
      </w:r>
      <w:r w:rsidR="0001023E">
        <w:rPr>
          <w:rFonts w:cstheme="minorHAnsi"/>
          <w:szCs w:val="18"/>
        </w:rPr>
        <w:t xml:space="preserve">Hierbij wordt gebruik gemaakt van de horizontale datalineage (stap </w:t>
      </w:r>
      <w:r w:rsidR="00DC10B8">
        <w:rPr>
          <w:rFonts w:cstheme="minorHAnsi"/>
          <w:szCs w:val="18"/>
        </w:rPr>
        <w:t>3</w:t>
      </w:r>
      <w:r w:rsidR="0001023E">
        <w:rPr>
          <w:rFonts w:cstheme="minorHAnsi"/>
          <w:szCs w:val="18"/>
        </w:rPr>
        <w:t>)</w:t>
      </w:r>
      <w:r w:rsidR="00B32B54">
        <w:rPr>
          <w:rFonts w:cstheme="minorHAnsi"/>
          <w:szCs w:val="18"/>
        </w:rPr>
        <w:t>. Hetzelfde geldt voor eenmalige opslag, meervoudig gebruik (stap 1</w:t>
      </w:r>
      <w:r w:rsidR="00DC10B8">
        <w:rPr>
          <w:rFonts w:cstheme="minorHAnsi"/>
          <w:szCs w:val="18"/>
        </w:rPr>
        <w:t>2</w:t>
      </w:r>
      <w:r w:rsidR="00B32B54">
        <w:rPr>
          <w:rFonts w:cstheme="minorHAnsi"/>
          <w:szCs w:val="18"/>
        </w:rPr>
        <w:t>)</w:t>
      </w:r>
      <w:r w:rsidR="003841B9">
        <w:rPr>
          <w:rFonts w:cstheme="minorHAnsi"/>
          <w:szCs w:val="18"/>
        </w:rPr>
        <w:t>. Dit kan later plaatsvinden, er zijn geen andere stappen die hierop wachten.</w:t>
      </w:r>
      <w:r w:rsidR="00F73AFA">
        <w:rPr>
          <w:rFonts w:cstheme="minorHAnsi"/>
          <w:szCs w:val="18"/>
        </w:rPr>
        <w:t xml:space="preserve"> CGM-gegevens als uitgangspunt bij procesbeschrijving (stap 1</w:t>
      </w:r>
      <w:r w:rsidR="00DC10B8">
        <w:rPr>
          <w:rFonts w:cstheme="minorHAnsi"/>
          <w:szCs w:val="18"/>
        </w:rPr>
        <w:t>1</w:t>
      </w:r>
      <w:r w:rsidR="00F73AFA">
        <w:rPr>
          <w:rFonts w:cstheme="minorHAnsi"/>
          <w:szCs w:val="18"/>
        </w:rPr>
        <w:t xml:space="preserve">) </w:t>
      </w:r>
      <w:r w:rsidR="00CF6E45">
        <w:rPr>
          <w:rFonts w:cstheme="minorHAnsi"/>
          <w:szCs w:val="18"/>
        </w:rPr>
        <w:t xml:space="preserve">kan het beste direct worden besloten zodat het al voor nieuwe beschrijving geldt waardoor </w:t>
      </w:r>
      <w:r w:rsidR="00820217">
        <w:rPr>
          <w:rFonts w:cstheme="minorHAnsi"/>
          <w:szCs w:val="18"/>
        </w:rPr>
        <w:t>in een later stadium minder correctie hoeft plaats te vinden.</w:t>
      </w:r>
    </w:p>
    <w:p w14:paraId="6E711E30" w14:textId="77777777" w:rsidR="003841B9" w:rsidRDefault="003841B9">
      <w:pPr>
        <w:spacing w:after="160" w:line="259" w:lineRule="auto"/>
        <w:rPr>
          <w:rFonts w:cstheme="minorHAnsi"/>
          <w:szCs w:val="18"/>
        </w:rPr>
      </w:pPr>
      <w:r>
        <w:rPr>
          <w:rFonts w:cstheme="minorHAnsi"/>
          <w:szCs w:val="18"/>
        </w:rPr>
        <w:t>Voor dataretentie/</w:t>
      </w:r>
      <w:r w:rsidR="00B0769C">
        <w:rPr>
          <w:rFonts w:cstheme="minorHAnsi"/>
          <w:szCs w:val="18"/>
        </w:rPr>
        <w:t>gegevensvernietiging</w:t>
      </w:r>
      <w:r>
        <w:rPr>
          <w:rFonts w:cstheme="minorHAnsi"/>
          <w:szCs w:val="18"/>
        </w:rPr>
        <w:t xml:space="preserve"> </w:t>
      </w:r>
      <w:r w:rsidR="00894698">
        <w:rPr>
          <w:rFonts w:cstheme="minorHAnsi"/>
          <w:szCs w:val="18"/>
        </w:rPr>
        <w:t xml:space="preserve">gaat het om het bepalen van de dataretentieregels en de processen die hiervoor nodig zijn (stap 8 en 9). </w:t>
      </w:r>
      <w:r w:rsidR="00B0769C">
        <w:rPr>
          <w:rFonts w:cstheme="minorHAnsi"/>
          <w:szCs w:val="18"/>
        </w:rPr>
        <w:t>Gegevensvernietiging</w:t>
      </w:r>
      <w:r w:rsidR="007C464D">
        <w:rPr>
          <w:rFonts w:cstheme="minorHAnsi"/>
          <w:szCs w:val="18"/>
        </w:rPr>
        <w:t xml:space="preserve"> is nog niet op orde</w:t>
      </w:r>
      <w:r w:rsidR="00225E8E">
        <w:rPr>
          <w:rFonts w:cstheme="minorHAnsi"/>
          <w:szCs w:val="18"/>
        </w:rPr>
        <w:t xml:space="preserve"> en zal direct opgepakt moeten worden zodat </w:t>
      </w:r>
      <w:r w:rsidR="00F0242F">
        <w:rPr>
          <w:rFonts w:cstheme="minorHAnsi"/>
          <w:szCs w:val="18"/>
        </w:rPr>
        <w:t>UWV</w:t>
      </w:r>
      <w:r w:rsidR="00225E8E">
        <w:rPr>
          <w:rFonts w:cstheme="minorHAnsi"/>
          <w:szCs w:val="18"/>
        </w:rPr>
        <w:t xml:space="preserve"> hier compliant is.</w:t>
      </w:r>
    </w:p>
    <w:p w14:paraId="04A00AE8" w14:textId="77777777" w:rsidR="00225E8E" w:rsidRPr="00A155FB" w:rsidRDefault="00E06B3F">
      <w:pPr>
        <w:spacing w:after="160" w:line="259" w:lineRule="auto"/>
        <w:rPr>
          <w:rFonts w:cstheme="minorHAnsi"/>
          <w:szCs w:val="18"/>
        </w:rPr>
      </w:pPr>
      <w:r>
        <w:rPr>
          <w:rFonts w:cstheme="minorHAnsi"/>
          <w:szCs w:val="18"/>
        </w:rPr>
        <w:t>Vier</w:t>
      </w:r>
      <w:r w:rsidR="00A155FB" w:rsidRPr="00A155FB">
        <w:rPr>
          <w:rFonts w:cstheme="minorHAnsi"/>
          <w:szCs w:val="18"/>
        </w:rPr>
        <w:t xml:space="preserve"> stappen in Data Privacy &amp; Security kunnen direct opgepa</w:t>
      </w:r>
      <w:r w:rsidR="00A155FB">
        <w:rPr>
          <w:rFonts w:cstheme="minorHAnsi"/>
          <w:szCs w:val="18"/>
        </w:rPr>
        <w:t>kt worde</w:t>
      </w:r>
      <w:r w:rsidR="00C20C60">
        <w:rPr>
          <w:rFonts w:cstheme="minorHAnsi"/>
          <w:szCs w:val="18"/>
        </w:rPr>
        <w:t xml:space="preserve">n: </w:t>
      </w:r>
      <w:r w:rsidR="00D825E0">
        <w:rPr>
          <w:rFonts w:cstheme="minorHAnsi"/>
          <w:szCs w:val="18"/>
        </w:rPr>
        <w:t xml:space="preserve">in het CGM op attribuutniveau vastleggen welke </w:t>
      </w:r>
      <w:r w:rsidR="00956E3E">
        <w:rPr>
          <w:rFonts w:cstheme="minorHAnsi"/>
          <w:szCs w:val="18"/>
        </w:rPr>
        <w:t>gegevens</w:t>
      </w:r>
      <w:r w:rsidR="00D825E0">
        <w:rPr>
          <w:rFonts w:cstheme="minorHAnsi"/>
          <w:szCs w:val="18"/>
        </w:rPr>
        <w:t xml:space="preserve"> gezien wordt als persoon</w:t>
      </w:r>
      <w:r w:rsidR="00956E3E">
        <w:rPr>
          <w:rFonts w:cstheme="minorHAnsi"/>
          <w:szCs w:val="18"/>
        </w:rPr>
        <w:t>sgegevens</w:t>
      </w:r>
      <w:r w:rsidR="001756F2">
        <w:rPr>
          <w:rFonts w:cstheme="minorHAnsi"/>
          <w:szCs w:val="18"/>
        </w:rPr>
        <w:t xml:space="preserve"> (stap 5)</w:t>
      </w:r>
      <w:r w:rsidR="00D825E0">
        <w:rPr>
          <w:rFonts w:cstheme="minorHAnsi"/>
          <w:szCs w:val="18"/>
        </w:rPr>
        <w:t xml:space="preserve">, </w:t>
      </w:r>
      <w:r w:rsidR="00FF2D10">
        <w:rPr>
          <w:rFonts w:cstheme="minorHAnsi"/>
          <w:szCs w:val="18"/>
        </w:rPr>
        <w:t>de gemaakte afweging voor BIV-classificatie vastleggen</w:t>
      </w:r>
      <w:r w:rsidR="00B13AC9">
        <w:rPr>
          <w:rFonts w:cstheme="minorHAnsi"/>
          <w:szCs w:val="18"/>
        </w:rPr>
        <w:t xml:space="preserve"> (stap 14)</w:t>
      </w:r>
      <w:r w:rsidR="00300503">
        <w:rPr>
          <w:rFonts w:cstheme="minorHAnsi"/>
          <w:szCs w:val="18"/>
        </w:rPr>
        <w:t xml:space="preserve">, </w:t>
      </w:r>
      <w:r w:rsidR="00FF2D10">
        <w:rPr>
          <w:rFonts w:cstheme="minorHAnsi"/>
          <w:szCs w:val="18"/>
        </w:rPr>
        <w:t>het opstellen van een persoon</w:t>
      </w:r>
      <w:r w:rsidR="00956E3E">
        <w:rPr>
          <w:rFonts w:cstheme="minorHAnsi"/>
          <w:szCs w:val="18"/>
        </w:rPr>
        <w:t>sgegevens</w:t>
      </w:r>
      <w:r w:rsidR="00EF1A6D">
        <w:rPr>
          <w:rFonts w:cstheme="minorHAnsi"/>
          <w:szCs w:val="18"/>
        </w:rPr>
        <w:t>register</w:t>
      </w:r>
      <w:r w:rsidR="00B13AC9">
        <w:rPr>
          <w:rFonts w:cstheme="minorHAnsi"/>
          <w:szCs w:val="18"/>
        </w:rPr>
        <w:t xml:space="preserve"> (stap 7)</w:t>
      </w:r>
      <w:r w:rsidR="00300503">
        <w:rPr>
          <w:rFonts w:cstheme="minorHAnsi"/>
          <w:szCs w:val="18"/>
        </w:rPr>
        <w:t xml:space="preserve"> en het toegangsbeheer afstemmen op gerechtvaardigd gebruik (stap 16)</w:t>
      </w:r>
      <w:r w:rsidR="00EF1A6D">
        <w:rPr>
          <w:rFonts w:cstheme="minorHAnsi"/>
          <w:szCs w:val="18"/>
        </w:rPr>
        <w:t xml:space="preserve">. </w:t>
      </w:r>
      <w:r w:rsidR="00E14085">
        <w:rPr>
          <w:rFonts w:cstheme="minorHAnsi"/>
          <w:szCs w:val="18"/>
        </w:rPr>
        <w:t>Het</w:t>
      </w:r>
      <w:r w:rsidR="00EF1A6D">
        <w:rPr>
          <w:rFonts w:cstheme="minorHAnsi"/>
          <w:szCs w:val="18"/>
        </w:rPr>
        <w:t xml:space="preserve"> register maakt </w:t>
      </w:r>
      <w:r w:rsidR="001A04E8">
        <w:rPr>
          <w:rFonts w:cstheme="minorHAnsi"/>
          <w:szCs w:val="18"/>
        </w:rPr>
        <w:t>de omgang met persoon</w:t>
      </w:r>
      <w:r w:rsidR="00956E3E">
        <w:rPr>
          <w:rFonts w:cstheme="minorHAnsi"/>
          <w:szCs w:val="18"/>
        </w:rPr>
        <w:t>sgegevens</w:t>
      </w:r>
      <w:r w:rsidR="001A04E8">
        <w:rPr>
          <w:rFonts w:cstheme="minorHAnsi"/>
          <w:szCs w:val="18"/>
        </w:rPr>
        <w:t xml:space="preserve"> </w:t>
      </w:r>
      <w:r w:rsidR="005A2978">
        <w:rPr>
          <w:rFonts w:cstheme="minorHAnsi"/>
          <w:szCs w:val="18"/>
        </w:rPr>
        <w:t xml:space="preserve">zowel sneller als </w:t>
      </w:r>
      <w:r w:rsidR="00EF1A6D">
        <w:rPr>
          <w:rFonts w:cstheme="minorHAnsi"/>
          <w:szCs w:val="18"/>
        </w:rPr>
        <w:t>makkelijker</w:t>
      </w:r>
      <w:r w:rsidR="005A2978">
        <w:rPr>
          <w:rFonts w:cstheme="minorHAnsi"/>
          <w:szCs w:val="18"/>
        </w:rPr>
        <w:t xml:space="preserve">. </w:t>
      </w:r>
      <w:r w:rsidR="00E807E3">
        <w:rPr>
          <w:rFonts w:cstheme="minorHAnsi"/>
          <w:szCs w:val="18"/>
        </w:rPr>
        <w:t xml:space="preserve">Informatie over de horizontale datalineage </w:t>
      </w:r>
      <w:r w:rsidR="003112A7">
        <w:rPr>
          <w:rFonts w:cstheme="minorHAnsi"/>
          <w:szCs w:val="18"/>
        </w:rPr>
        <w:t>doet hetzelfde voor het afhandelen</w:t>
      </w:r>
      <w:r w:rsidR="00393910">
        <w:rPr>
          <w:rFonts w:cstheme="minorHAnsi"/>
          <w:szCs w:val="18"/>
        </w:rPr>
        <w:t xml:space="preserve"> van de AVG-rechten</w:t>
      </w:r>
      <w:r w:rsidR="003112A7">
        <w:rPr>
          <w:rFonts w:cstheme="minorHAnsi"/>
          <w:szCs w:val="18"/>
        </w:rPr>
        <w:t xml:space="preserve"> (</w:t>
      </w:r>
      <w:r w:rsidR="00AC1D93">
        <w:rPr>
          <w:rFonts w:cstheme="minorHAnsi"/>
          <w:szCs w:val="18"/>
        </w:rPr>
        <w:t>stap 10</w:t>
      </w:r>
      <w:r w:rsidR="003112A7">
        <w:rPr>
          <w:rFonts w:cstheme="minorHAnsi"/>
          <w:szCs w:val="18"/>
        </w:rPr>
        <w:t>).</w:t>
      </w:r>
      <w:r w:rsidR="0006030A">
        <w:rPr>
          <w:rFonts w:cstheme="minorHAnsi"/>
          <w:szCs w:val="18"/>
        </w:rPr>
        <w:t xml:space="preserve"> </w:t>
      </w:r>
    </w:p>
    <w:p w14:paraId="0ACF1650" w14:textId="77777777" w:rsidR="00BB7F1C" w:rsidRPr="00A155FB" w:rsidRDefault="00BB7F1C">
      <w:pPr>
        <w:spacing w:after="160" w:line="259" w:lineRule="auto"/>
        <w:rPr>
          <w:rFonts w:cstheme="minorHAnsi"/>
          <w:szCs w:val="18"/>
        </w:rPr>
      </w:pPr>
    </w:p>
    <w:p w14:paraId="4597BF19" w14:textId="77777777" w:rsidR="002F6A60" w:rsidRPr="000A6A63" w:rsidRDefault="00453AF3">
      <w:pPr>
        <w:spacing w:after="160" w:line="259" w:lineRule="auto"/>
        <w:rPr>
          <w:rFonts w:cstheme="minorHAnsi"/>
          <w:szCs w:val="18"/>
        </w:rPr>
      </w:pPr>
      <w:r>
        <w:rPr>
          <w:noProof/>
          <w:lang w:eastAsia="nl-NL"/>
        </w:rPr>
        <w:lastRenderedPageBreak/>
        <w:drawing>
          <wp:inline distT="0" distB="0" distL="0" distR="0" wp14:anchorId="525FD702" wp14:editId="24A89E6F">
            <wp:extent cx="6120765" cy="4048125"/>
            <wp:effectExtent l="0" t="0" r="0" b="9525"/>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765" cy="4048125"/>
                    </a:xfrm>
                    <a:prstGeom prst="rect">
                      <a:avLst/>
                    </a:prstGeom>
                  </pic:spPr>
                </pic:pic>
              </a:graphicData>
            </a:graphic>
          </wp:inline>
        </w:drawing>
      </w:r>
    </w:p>
    <w:p w14:paraId="698AF939" w14:textId="77777777" w:rsidR="00DB45A0" w:rsidRDefault="00DB45A0">
      <w:pPr>
        <w:spacing w:after="160" w:line="259" w:lineRule="auto"/>
      </w:pPr>
    </w:p>
    <w:p w14:paraId="1387E311" w14:textId="77777777" w:rsidR="00DB45A0" w:rsidRPr="00FC2CE2" w:rsidRDefault="00DB45A0" w:rsidP="00DB45A0">
      <w:pPr>
        <w:spacing w:after="160" w:line="259" w:lineRule="auto"/>
        <w:rPr>
          <w:b/>
          <w:bCs/>
        </w:rPr>
      </w:pPr>
      <w:r w:rsidRPr="00FC2CE2">
        <w:rPr>
          <w:b/>
          <w:bCs/>
        </w:rPr>
        <w:t>P</w:t>
      </w:r>
      <w:r w:rsidR="00BD34F1">
        <w:rPr>
          <w:b/>
          <w:bCs/>
        </w:rPr>
        <w:t>roof of C</w:t>
      </w:r>
      <w:r w:rsidR="005B2EC3">
        <w:rPr>
          <w:b/>
          <w:bCs/>
        </w:rPr>
        <w:t>o</w:t>
      </w:r>
      <w:r w:rsidR="00BD34F1">
        <w:rPr>
          <w:b/>
          <w:bCs/>
        </w:rPr>
        <w:t>ncept (PoC)</w:t>
      </w:r>
    </w:p>
    <w:p w14:paraId="5F1EB11B" w14:textId="77777777" w:rsidR="00693001" w:rsidRPr="00693001" w:rsidRDefault="00693001" w:rsidP="00693001">
      <w:pPr>
        <w:pStyle w:val="Lijstalinea"/>
        <w:numPr>
          <w:ilvl w:val="0"/>
          <w:numId w:val="36"/>
        </w:numPr>
        <w:rPr>
          <w:b/>
          <w:bCs/>
        </w:rPr>
      </w:pPr>
      <w:r w:rsidRPr="00693001">
        <w:rPr>
          <w:b/>
          <w:bCs/>
        </w:rPr>
        <w:t>Opzet van de PoC Dataretentie</w:t>
      </w:r>
    </w:p>
    <w:p w14:paraId="377D3FE9" w14:textId="77777777" w:rsidR="00836592" w:rsidRDefault="00E22B78" w:rsidP="00652B24">
      <w:r>
        <w:t xml:space="preserve">In november 2021 is een PoC DLM uitgevoerd </w:t>
      </w:r>
      <w:r w:rsidR="00836592">
        <w:t>gericht</w:t>
      </w:r>
      <w:r>
        <w:t xml:space="preserve"> op </w:t>
      </w:r>
      <w:r w:rsidR="00836592">
        <w:t xml:space="preserve">het vaststellen van van dataretentieregels (DR-regels). Een dataretentieregel </w:t>
      </w:r>
      <w:r w:rsidR="005A4C6B">
        <w:t xml:space="preserve">geeft aan wanneer gegevens kunnen worden vernietigd omdat geldende bewaartermijnen zijn verlopen en de gegevens nergens meer worden gebruikt. </w:t>
      </w:r>
      <w:r w:rsidR="00C858FE">
        <w:t>De PoC is een uitwerking van ‘bepalen van de dataretentieregels’ zoals beschreven in hoofdstuk 8.</w:t>
      </w:r>
    </w:p>
    <w:p w14:paraId="5B09A516" w14:textId="77777777" w:rsidR="005A4C6B" w:rsidRDefault="005A4C6B" w:rsidP="00652B24"/>
    <w:p w14:paraId="1C0F15DC" w14:textId="77777777" w:rsidR="00647592" w:rsidRDefault="00652B24" w:rsidP="00652B24">
      <w:r w:rsidRPr="00652B24">
        <w:t xml:space="preserve">Het doel van de </w:t>
      </w:r>
      <w:r>
        <w:t xml:space="preserve">PoC </w:t>
      </w:r>
      <w:r w:rsidR="00647592">
        <w:t>was om te bepalen of het mogelijk is om functionele en technische DR-regels te definiëren.</w:t>
      </w:r>
      <w:r w:rsidR="00B97DCA">
        <w:t xml:space="preserve"> </w:t>
      </w:r>
      <w:r w:rsidR="009D05BA">
        <w:t xml:space="preserve">De functionele DR-regels zijn een logische beschrijving van de voorwaarden waaronder gegevens voor vernietiging in aanmerking komen. De technische DR-regels zijn daarvan de vertaling naar </w:t>
      </w:r>
      <w:r w:rsidR="00E1040D">
        <w:t xml:space="preserve">de </w:t>
      </w:r>
      <w:r w:rsidR="00D85135">
        <w:t>database</w:t>
      </w:r>
      <w:r w:rsidR="00E1040D">
        <w:t xml:space="preserve">tabellen en </w:t>
      </w:r>
      <w:r w:rsidR="00D85135">
        <w:t>-</w:t>
      </w:r>
      <w:r w:rsidR="00E1040D">
        <w:t xml:space="preserve">kolommen waarin de betreffende gegevens zijn opgeslagen. Op basis van de technische DR-regels kan een programma worden geschreven </w:t>
      </w:r>
      <w:r w:rsidR="00457F25">
        <w:t>voor de feitelijke gegevensvernietiging.</w:t>
      </w:r>
    </w:p>
    <w:p w14:paraId="09C65CBC" w14:textId="77777777" w:rsidR="00DB38AC" w:rsidRDefault="00DB38AC" w:rsidP="00652B24"/>
    <w:p w14:paraId="19E05A89" w14:textId="77777777" w:rsidR="00DB38AC" w:rsidRDefault="00DB38AC" w:rsidP="00652B24">
      <w:r>
        <w:lastRenderedPageBreak/>
        <w:t>Naast de DR-regels zelf is aandacht besteed aan het beantwoorden van de volgende vragen:</w:t>
      </w:r>
    </w:p>
    <w:p w14:paraId="4EFE0320" w14:textId="77777777" w:rsidR="00327322" w:rsidRDefault="00327322" w:rsidP="00DB38AC">
      <w:pPr>
        <w:pStyle w:val="Lijstalinea"/>
        <w:numPr>
          <w:ilvl w:val="0"/>
          <w:numId w:val="35"/>
        </w:numPr>
      </w:pPr>
      <w:r>
        <w:t>Wat zijn de stappen die genomen moeten worde</w:t>
      </w:r>
      <w:r w:rsidR="009541ED">
        <w:t>n om DR-regels op te stellen?</w:t>
      </w:r>
    </w:p>
    <w:p w14:paraId="01CAB5CD" w14:textId="77777777" w:rsidR="009541ED" w:rsidRDefault="00152149" w:rsidP="00DB38AC">
      <w:pPr>
        <w:pStyle w:val="Lijstalinea"/>
        <w:numPr>
          <w:ilvl w:val="0"/>
          <w:numId w:val="35"/>
        </w:numPr>
      </w:pPr>
      <w:r>
        <w:t xml:space="preserve">Over welke informatie beschikt </w:t>
      </w:r>
      <w:r w:rsidR="009541ED">
        <w:t xml:space="preserve">UWV </w:t>
      </w:r>
      <w:r>
        <w:t xml:space="preserve">die het opstellen van </w:t>
      </w:r>
      <w:r w:rsidR="009541ED">
        <w:t xml:space="preserve">DR-regels </w:t>
      </w:r>
      <w:r>
        <w:t>mogelijk maken</w:t>
      </w:r>
      <w:r w:rsidR="009541ED">
        <w:t>?</w:t>
      </w:r>
    </w:p>
    <w:p w14:paraId="58AD1E69" w14:textId="77777777" w:rsidR="00E51AFA" w:rsidRDefault="00E51AFA" w:rsidP="00DB38AC">
      <w:pPr>
        <w:pStyle w:val="Lijstalinea"/>
        <w:numPr>
          <w:ilvl w:val="0"/>
          <w:numId w:val="35"/>
        </w:numPr>
      </w:pPr>
      <w:r>
        <w:t>Wat zijn a</w:t>
      </w:r>
      <w:r w:rsidR="00DB38AC">
        <w:t>andachtspunten, waar kan verdere optimalisatie plaatsvinden?</w:t>
      </w:r>
    </w:p>
    <w:p w14:paraId="0474910B" w14:textId="77777777" w:rsidR="009541ED" w:rsidRDefault="009541ED" w:rsidP="00652B24"/>
    <w:p w14:paraId="06ED16E3" w14:textId="77777777" w:rsidR="00A45150" w:rsidRDefault="00652B24" w:rsidP="00652B24">
      <w:r w:rsidRPr="00652B24">
        <w:t xml:space="preserve">Voor de PoC is gekozen voor het proces Vrijwillige Verzekeringen (VV). </w:t>
      </w:r>
      <w:r w:rsidR="00A45150">
        <w:t xml:space="preserve">Binnen dit proces </w:t>
      </w:r>
      <w:r w:rsidR="00902AF1">
        <w:t xml:space="preserve">is gekeken naar het proces van de aanvraag van de verzekering, het managen van de verzekering, vorderingen, financiële verplichten en beroep en bezwaar. </w:t>
      </w:r>
      <w:r w:rsidR="00221917">
        <w:t xml:space="preserve">Uitkeringen (gebruik maken van de verzekering) en rapportages zijn buiten scope geplaatst </w:t>
      </w:r>
      <w:r w:rsidR="00750BBB" w:rsidRPr="00652B24">
        <w:t>om de PoC binnen de gestelde tijdsperiode en met de beschikbare capaciteiten te kunnen afronden.</w:t>
      </w:r>
    </w:p>
    <w:p w14:paraId="5093A54E" w14:textId="77777777" w:rsidR="00A45150" w:rsidRDefault="00A45150" w:rsidP="00652B24"/>
    <w:p w14:paraId="4B398CEF" w14:textId="77777777" w:rsidR="00A45150" w:rsidRDefault="00A45150" w:rsidP="00652B24"/>
    <w:p w14:paraId="79E0805E" w14:textId="77777777" w:rsidR="00A45150" w:rsidRPr="00693001" w:rsidRDefault="00693001" w:rsidP="00630262">
      <w:pPr>
        <w:pStyle w:val="Lijstalinea"/>
        <w:numPr>
          <w:ilvl w:val="0"/>
          <w:numId w:val="36"/>
        </w:numPr>
        <w:rPr>
          <w:b/>
          <w:bCs/>
        </w:rPr>
      </w:pPr>
      <w:r w:rsidRPr="00693001">
        <w:rPr>
          <w:b/>
          <w:bCs/>
        </w:rPr>
        <w:t>Resultaten van de PoC</w:t>
      </w:r>
    </w:p>
    <w:p w14:paraId="34A9844B" w14:textId="77777777" w:rsidR="00DB45A0" w:rsidRDefault="002D452A" w:rsidP="00543858">
      <w:r>
        <w:t>De PoC is binnen de gestelde tijdsperiod afgerond en heeft de volgende inzichten opgeleverd:</w:t>
      </w:r>
    </w:p>
    <w:p w14:paraId="66450BAF" w14:textId="77777777" w:rsidR="002D452A" w:rsidRDefault="002D452A" w:rsidP="00543858"/>
    <w:p w14:paraId="01DE1BA2" w14:textId="77777777" w:rsidR="002D452A" w:rsidRDefault="00DD0BE9" w:rsidP="00DD0BE9">
      <w:r>
        <w:t xml:space="preserve">UWV beschikt over de vereiste informatie om </w:t>
      </w:r>
      <w:r w:rsidR="00992D80">
        <w:t xml:space="preserve">DR-regels op te stellen. Niet alle benodigde informatie is </w:t>
      </w:r>
      <w:r w:rsidR="001E34A3">
        <w:t xml:space="preserve">geformaliseerd (aanwezig in overzichten), wat betekent dat gesprekken met verschillende personen nodig zijn </w:t>
      </w:r>
      <w:r w:rsidR="00061DF9">
        <w:t xml:space="preserve">om alle benodigde informatie boven tafel te krijgen. </w:t>
      </w:r>
      <w:r w:rsidR="00167866">
        <w:t>Beslissingen en afwegingen zijn niet altijd vastgelegd of te achterhalen</w:t>
      </w:r>
      <w:r w:rsidR="00835989">
        <w:t>.</w:t>
      </w:r>
      <w:r w:rsidR="00FE562D">
        <w:t xml:space="preserve"> Voorbeeld: de gehanteerde bewaartermijn bij VV is 7 jaar</w:t>
      </w:r>
      <w:r w:rsidR="00594E5A">
        <w:t xml:space="preserve">, maar het is niet te achterhalen </w:t>
      </w:r>
      <w:r w:rsidR="00AC2B3C">
        <w:t>wat de afweging hierbij is geweest</w:t>
      </w:r>
      <w:r w:rsidR="0083557F">
        <w:t xml:space="preserve"> (de Selectielijst </w:t>
      </w:r>
      <w:r w:rsidR="00E6563C">
        <w:t xml:space="preserve">geeft bewaartermijnen per taak en </w:t>
      </w:r>
      <w:r w:rsidR="00B91AFA">
        <w:t>niet op gegevensniveau).</w:t>
      </w:r>
    </w:p>
    <w:p w14:paraId="40D6CE46" w14:textId="77777777" w:rsidR="00D975AF" w:rsidRDefault="00D975AF" w:rsidP="00DD0BE9"/>
    <w:p w14:paraId="0BB424A8" w14:textId="77777777" w:rsidR="00D975AF" w:rsidRDefault="00D975AF" w:rsidP="00DD0BE9">
      <w:r>
        <w:t>Bij het vaststellen van de functionele DR-regels zijn de volgende stappen genomen:</w:t>
      </w:r>
    </w:p>
    <w:p w14:paraId="18EF079E" w14:textId="77777777" w:rsidR="00D975AF" w:rsidRDefault="00046E54" w:rsidP="00D975AF">
      <w:pPr>
        <w:pStyle w:val="Lijstalinea"/>
        <w:numPr>
          <w:ilvl w:val="0"/>
          <w:numId w:val="38"/>
        </w:numPr>
      </w:pPr>
      <w:r>
        <w:t>Inzicht krijgen in de VV-processen: procesbeschrijvingen en werkinstructies</w:t>
      </w:r>
      <w:r w:rsidR="005C7F8A">
        <w:t>. Bij deze stap is contact gezocht met de functionele beheerder</w:t>
      </w:r>
      <w:r w:rsidR="00324928">
        <w:t xml:space="preserve"> en de procesontwerpers</w:t>
      </w:r>
      <w:r w:rsidR="00E775F1">
        <w:t xml:space="preserve">. Complicatie bij het </w:t>
      </w:r>
      <w:r w:rsidR="007D49C3">
        <w:t>gebruik van procesbeschrijvingen en werkinstructies is dat deze beschrijvingen niet tot op gegevensniveau gaan, maar stoppen bij gegevensgroepen (</w:t>
      </w:r>
      <w:r w:rsidR="00E56A29">
        <w:t>bv. persoonsgegevens).</w:t>
      </w:r>
    </w:p>
    <w:p w14:paraId="2503EFEC" w14:textId="77777777" w:rsidR="00E56A29" w:rsidRDefault="00A01767" w:rsidP="00D975AF">
      <w:pPr>
        <w:pStyle w:val="Lijstalinea"/>
        <w:numPr>
          <w:ilvl w:val="0"/>
          <w:numId w:val="38"/>
        </w:numPr>
      </w:pPr>
      <w:r>
        <w:t>Functioneel Ontwerp (FO) en Functioneel Gegevensmodel (FUGEM)</w:t>
      </w:r>
      <w:r w:rsidR="00AC0358">
        <w:t xml:space="preserve"> zijn gebruikt om op gegevensniveau te begrijpen om welke gegevens het gaat</w:t>
      </w:r>
      <w:r w:rsidR="00B00086">
        <w:t xml:space="preserve">, in welke </w:t>
      </w:r>
      <w:r w:rsidR="00C576DB">
        <w:t xml:space="preserve">entiteiten/tabellen deze zijn opgeslagen en inzicht te krijgen in de verschillende toestanden waarin </w:t>
      </w:r>
      <w:r w:rsidR="0009617F">
        <w:t>gegevens zich kunnen bevinden (state transition diagram).</w:t>
      </w:r>
      <w:r w:rsidR="00AF1454">
        <w:t xml:space="preserve"> Hierbij is met name belangrijk hoe op bestandsniveau kan worden bepaald of </w:t>
      </w:r>
      <w:r w:rsidR="00705202">
        <w:t xml:space="preserve">de status van een </w:t>
      </w:r>
      <w:r w:rsidR="00B54857">
        <w:t xml:space="preserve">aanvraag of </w:t>
      </w:r>
      <w:r w:rsidR="00705202">
        <w:t>verzekering be</w:t>
      </w:r>
      <w:r w:rsidR="0005524C">
        <w:t>ë</w:t>
      </w:r>
      <w:r w:rsidR="00705202">
        <w:t>indigd</w:t>
      </w:r>
      <w:r w:rsidR="00B54857">
        <w:t>, afgewezen of vervallen</w:t>
      </w:r>
      <w:r w:rsidR="00705202">
        <w:t xml:space="preserve"> is.</w:t>
      </w:r>
    </w:p>
    <w:p w14:paraId="2317FB11" w14:textId="77777777" w:rsidR="00E775F1" w:rsidRDefault="001F2148" w:rsidP="00D975AF">
      <w:pPr>
        <w:pStyle w:val="Lijstalinea"/>
        <w:numPr>
          <w:ilvl w:val="0"/>
          <w:numId w:val="38"/>
        </w:numPr>
      </w:pPr>
      <w:r>
        <w:t>Het applicatieoverzicht/-landschap maakt duidelijk welke koppelingen er zijn van/naar Luziver</w:t>
      </w:r>
      <w:r w:rsidR="003F6740">
        <w:t xml:space="preserve"> en welke informatie wordt uitgewisseld. Ook hier geldt dat </w:t>
      </w:r>
      <w:r w:rsidR="00E138E7">
        <w:t xml:space="preserve">de getoonde infomratie niet tot gegevensniveau gaat. </w:t>
      </w:r>
    </w:p>
    <w:p w14:paraId="6A0775D8" w14:textId="77777777" w:rsidR="00FD4713" w:rsidRDefault="00FD4713" w:rsidP="00D975AF">
      <w:pPr>
        <w:pStyle w:val="Lijstalinea"/>
        <w:numPr>
          <w:ilvl w:val="0"/>
          <w:numId w:val="38"/>
        </w:numPr>
      </w:pPr>
      <w:r>
        <w:t>Voor de gegevens die onderdeel zijn van VV (binnen de gekozen scope) is vervolgens geprobeerd een link te leggen met de Selectielijst</w:t>
      </w:r>
      <w:r w:rsidR="00201139">
        <w:t xml:space="preserve"> door de relevante taken te selecteren. </w:t>
      </w:r>
      <w:r w:rsidR="0043538D">
        <w:t>Een vastgestelde mapping van VV-processen op Selectielijsttaken is niet gevonden</w:t>
      </w:r>
      <w:r w:rsidR="00C40CDB">
        <w:t>, waardoor is gewerkt met een ‘best effort’ mapping</w:t>
      </w:r>
      <w:r w:rsidR="00265B9F">
        <w:t>.</w:t>
      </w:r>
    </w:p>
    <w:p w14:paraId="3B40C1ED" w14:textId="77777777" w:rsidR="00265B9F" w:rsidRDefault="00265B9F" w:rsidP="00265B9F"/>
    <w:p w14:paraId="3E5C6E80" w14:textId="77777777" w:rsidR="00265B9F" w:rsidRDefault="00265B9F" w:rsidP="00265B9F">
      <w:r>
        <w:t xml:space="preserve">Voor het vaststellen van de technische DR-regels is vertrokken vanuit de functionele DR-regels. Omdat in Luziver </w:t>
      </w:r>
      <w:r w:rsidR="005F3D01">
        <w:t>al sprake is van het schonen van gegevens zijn ook de specificaties van de schoningsbatches gebru</w:t>
      </w:r>
      <w:r w:rsidR="00CF3951">
        <w:t>ikt</w:t>
      </w:r>
      <w:r w:rsidR="00863078">
        <w:t>. Ook is er contact geweest met de technische beheerder.</w:t>
      </w:r>
    </w:p>
    <w:p w14:paraId="7B07F053" w14:textId="77777777" w:rsidR="00CF3951" w:rsidRDefault="00CF3951" w:rsidP="00265B9F"/>
    <w:p w14:paraId="7A9B9975" w14:textId="77777777" w:rsidR="00A811E6" w:rsidRDefault="00A811E6" w:rsidP="00265B9F"/>
    <w:p w14:paraId="3E5B20B4" w14:textId="77777777" w:rsidR="00A811E6" w:rsidRDefault="00A811E6" w:rsidP="00265B9F"/>
    <w:p w14:paraId="49027554" w14:textId="77777777" w:rsidR="00CF3951" w:rsidRPr="00630262" w:rsidRDefault="00CF3951" w:rsidP="00630262">
      <w:pPr>
        <w:pStyle w:val="Lijstalinea"/>
        <w:numPr>
          <w:ilvl w:val="0"/>
          <w:numId w:val="36"/>
        </w:numPr>
        <w:rPr>
          <w:b/>
          <w:bCs/>
        </w:rPr>
      </w:pPr>
      <w:r w:rsidRPr="00630262">
        <w:rPr>
          <w:b/>
          <w:bCs/>
        </w:rPr>
        <w:lastRenderedPageBreak/>
        <w:t>Aandachtspunten – optimalisatie</w:t>
      </w:r>
    </w:p>
    <w:p w14:paraId="7E5BEC7B" w14:textId="77777777" w:rsidR="00CF3951" w:rsidRDefault="00A65486" w:rsidP="00265B9F">
      <w:r>
        <w:t xml:space="preserve">Procesbeschrijvingen en werkinstructies, </w:t>
      </w:r>
      <w:r w:rsidR="00630262">
        <w:t xml:space="preserve">applicatieoverzicht/-landschap en de Selectielijst </w:t>
      </w:r>
      <w:r w:rsidR="003D7C45">
        <w:t xml:space="preserve">bevatten de informatie die nodig is voor het opstellen van de DR-regels, maar niet op gegevensniveau. </w:t>
      </w:r>
      <w:r w:rsidR="006F5EAA">
        <w:t xml:space="preserve">Ze zullen gedetailleerd moeten worden tot </w:t>
      </w:r>
      <w:r w:rsidR="004A7B18">
        <w:t>dit niveau om interpretatie</w:t>
      </w:r>
      <w:r w:rsidR="007C72DF">
        <w:t>s</w:t>
      </w:r>
      <w:r w:rsidR="004A7B18">
        <w:t xml:space="preserve"> te voorkomen. Het proces om DR-regels op te stellen kan daardoor ook sneller worden omdat minder gesprekken met materiedeskundigen nodig zijn om de gevraagde detail</w:t>
      </w:r>
      <w:r w:rsidR="000C3636">
        <w:t xml:space="preserve">s boevn tafel te krijgen. </w:t>
      </w:r>
      <w:r w:rsidR="007C72DF">
        <w:t xml:space="preserve">Als deze overzichten, net als het CGM en de FUGEMs, gedefineerd zijn op gegevensniveau </w:t>
      </w:r>
      <w:r w:rsidR="00602352">
        <w:t>ontstaat een koppeling tussen deze overzichten</w:t>
      </w:r>
      <w:r w:rsidR="00C8278E">
        <w:t xml:space="preserve"> die leidt tot meer en beter inzicht in het gebruik van gegevens.</w:t>
      </w:r>
    </w:p>
    <w:p w14:paraId="278C2A23" w14:textId="77777777" w:rsidR="00F012EB" w:rsidRDefault="00F012EB" w:rsidP="00265B9F"/>
    <w:p w14:paraId="47395981" w14:textId="77777777" w:rsidR="00F012EB" w:rsidRDefault="00F012EB" w:rsidP="00265B9F"/>
    <w:p w14:paraId="7E2B8D11" w14:textId="77777777" w:rsidR="00F012EB" w:rsidRDefault="0071623F" w:rsidP="00265B9F">
      <w:r>
        <w:t>Meer</w:t>
      </w:r>
      <w:r w:rsidR="003D68E1">
        <w:t xml:space="preserve"> informatie over de PoC kan hier worden gevonden:</w:t>
      </w:r>
    </w:p>
    <w:p w14:paraId="67CFB1E5" w14:textId="77777777" w:rsidR="003D68E1" w:rsidRDefault="003D68E1" w:rsidP="00265B9F"/>
    <w:p w14:paraId="25E88D9D" w14:textId="77777777" w:rsidR="003D68E1" w:rsidRDefault="00516704" w:rsidP="00265B9F">
      <w:r>
        <w:object w:dxaOrig="1508" w:dyaOrig="984" w14:anchorId="4AF43B8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4pt;height:49.2pt" o:ole="">
            <v:imagedata r:id="rId27" o:title=""/>
          </v:shape>
          <o:OLEObject Type="Embed" ProgID="PowerPoint.Show.12" ShapeID="_x0000_i1025" DrawAspect="Icon" ObjectID="_1755074884" r:id="rId28"/>
        </w:object>
      </w:r>
    </w:p>
    <w:p w14:paraId="3E343977" w14:textId="77777777" w:rsidR="00992D80" w:rsidRDefault="00992D80" w:rsidP="00DD0BE9"/>
    <w:p w14:paraId="748D6D82" w14:textId="77777777" w:rsidR="00BE428A" w:rsidRDefault="00BE428A">
      <w:pPr>
        <w:spacing w:after="160" w:line="259" w:lineRule="auto"/>
        <w:rPr>
          <w:rFonts w:eastAsia="Times New Roman"/>
          <w:b/>
          <w:kern w:val="28"/>
          <w:sz w:val="22"/>
          <w:szCs w:val="22"/>
          <w:lang w:eastAsia="nl-NL"/>
        </w:rPr>
      </w:pPr>
      <w:r>
        <w:rPr>
          <w:rFonts w:eastAsia="Times New Roman"/>
          <w:b/>
          <w:kern w:val="28"/>
          <w:sz w:val="22"/>
          <w:szCs w:val="22"/>
          <w:lang w:eastAsia="nl-NL"/>
        </w:rPr>
        <w:br w:type="page"/>
      </w:r>
    </w:p>
    <w:p w14:paraId="70AF07EA" w14:textId="77777777" w:rsidR="004B7705" w:rsidRDefault="004B7705" w:rsidP="004B7705">
      <w:pPr>
        <w:pStyle w:val="RptHoofdstuk1"/>
        <w:numPr>
          <w:ilvl w:val="0"/>
          <w:numId w:val="0"/>
        </w:numPr>
      </w:pPr>
      <w:bookmarkStart w:id="17" w:name="_Toc95480612"/>
      <w:r w:rsidRPr="0061470F">
        <w:lastRenderedPageBreak/>
        <w:t>B</w:t>
      </w:r>
      <w:r>
        <w:t>i</w:t>
      </w:r>
      <w:r w:rsidRPr="0061470F">
        <w:t>jlage 1:</w:t>
      </w:r>
      <w:r>
        <w:t xml:space="preserve"> </w:t>
      </w:r>
      <w:r w:rsidR="00C232EC">
        <w:t xml:space="preserve">Lijst van </w:t>
      </w:r>
      <w:r w:rsidR="00957AE5">
        <w:t>betrokken bij het Vooronderzoek DLM</w:t>
      </w:r>
      <w:bookmarkEnd w:id="17"/>
    </w:p>
    <w:p w14:paraId="05CF873C" w14:textId="77777777" w:rsidR="00027CB1" w:rsidRDefault="00360862" w:rsidP="00027CB1">
      <w:pPr>
        <w:pStyle w:val="RptStandaard"/>
        <w:rPr>
          <w:sz w:val="16"/>
          <w:szCs w:val="20"/>
        </w:rPr>
      </w:pPr>
      <w:r w:rsidRPr="0079480F">
        <w:rPr>
          <w:sz w:val="16"/>
          <w:szCs w:val="20"/>
        </w:rPr>
        <w:t>*</w:t>
      </w:r>
      <w:r w:rsidR="005403BF" w:rsidRPr="0079480F">
        <w:rPr>
          <w:sz w:val="16"/>
          <w:szCs w:val="20"/>
        </w:rPr>
        <w:t xml:space="preserve">: G = Gesprek met materiedeskundige, </w:t>
      </w:r>
      <w:r w:rsidRPr="0079480F">
        <w:rPr>
          <w:sz w:val="16"/>
          <w:szCs w:val="20"/>
        </w:rPr>
        <w:t xml:space="preserve">I = Inventarisatievragenlijst, M = Management, P = Proof of Concept, </w:t>
      </w:r>
      <w:r w:rsidR="005403BF" w:rsidRPr="0079480F">
        <w:rPr>
          <w:sz w:val="16"/>
          <w:szCs w:val="20"/>
        </w:rPr>
        <w:t>R = Review</w:t>
      </w:r>
      <w:r w:rsidRPr="0079480F">
        <w:rPr>
          <w:sz w:val="16"/>
          <w:szCs w:val="20"/>
        </w:rPr>
        <w:t>.</w:t>
      </w:r>
    </w:p>
    <w:p w14:paraId="0583B994" w14:textId="77777777" w:rsidR="00DB2B0B" w:rsidRPr="0079480F" w:rsidRDefault="00DB2B0B" w:rsidP="00027CB1">
      <w:pPr>
        <w:pStyle w:val="RptStandaard"/>
        <w:rPr>
          <w:sz w:val="16"/>
          <w:szCs w:val="20"/>
        </w:rPr>
      </w:pPr>
    </w:p>
    <w:tbl>
      <w:tblPr>
        <w:tblStyle w:val="Tabelraster"/>
        <w:tblpPr w:leftFromText="141" w:rightFromText="141" w:vertAnchor="text" w:horzAnchor="margin" w:tblpXSpec="center" w:tblpY="51"/>
        <w:tblW w:w="10343" w:type="dxa"/>
        <w:tblLook w:val="04A0" w:firstRow="1" w:lastRow="0" w:firstColumn="1" w:lastColumn="0" w:noHBand="0" w:noVBand="1"/>
      </w:tblPr>
      <w:tblGrid>
        <w:gridCol w:w="2458"/>
        <w:gridCol w:w="5617"/>
        <w:gridCol w:w="709"/>
        <w:gridCol w:w="1559"/>
      </w:tblGrid>
      <w:tr w:rsidR="00D54F13" w14:paraId="45C7412D" w14:textId="77777777" w:rsidTr="00327792">
        <w:trPr>
          <w:tblHeader/>
        </w:trPr>
        <w:tc>
          <w:tcPr>
            <w:tcW w:w="2458" w:type="dxa"/>
            <w:shd w:val="clear" w:color="auto" w:fill="AEAAAA" w:themeFill="background2" w:themeFillShade="BF"/>
          </w:tcPr>
          <w:p w14:paraId="29731FC2" w14:textId="77777777" w:rsidR="00D54F13" w:rsidRPr="00DB2B0B" w:rsidRDefault="00D54F13" w:rsidP="00DB2B0B">
            <w:pPr>
              <w:pStyle w:val="Plattetekst"/>
            </w:pPr>
            <w:r w:rsidRPr="00DB2B0B">
              <w:t>Reviewer</w:t>
            </w:r>
          </w:p>
        </w:tc>
        <w:tc>
          <w:tcPr>
            <w:tcW w:w="5617" w:type="dxa"/>
            <w:shd w:val="clear" w:color="auto" w:fill="AEAAAA" w:themeFill="background2" w:themeFillShade="BF"/>
          </w:tcPr>
          <w:p w14:paraId="409629C5" w14:textId="77777777" w:rsidR="00D54F13" w:rsidRPr="00DB2B0B" w:rsidRDefault="00D54F13" w:rsidP="00DB2B0B">
            <w:pPr>
              <w:pStyle w:val="Plattetekst"/>
            </w:pPr>
            <w:r w:rsidRPr="00DB2B0B">
              <w:t>Functie en organisatieonderdeel</w:t>
            </w:r>
          </w:p>
        </w:tc>
        <w:tc>
          <w:tcPr>
            <w:tcW w:w="709" w:type="dxa"/>
            <w:shd w:val="clear" w:color="auto" w:fill="AEAAAA" w:themeFill="background2" w:themeFillShade="BF"/>
          </w:tcPr>
          <w:p w14:paraId="5BCD51AB" w14:textId="77777777" w:rsidR="00D54F13" w:rsidRPr="00DB2B0B" w:rsidRDefault="00D54F13" w:rsidP="00DB2B0B">
            <w:pPr>
              <w:pStyle w:val="Plattetekst"/>
            </w:pPr>
            <w:r w:rsidRPr="00DB2B0B">
              <w:t>Rol</w:t>
            </w:r>
            <w:r w:rsidR="00360862" w:rsidRPr="00DB2B0B">
              <w:t>*</w:t>
            </w:r>
          </w:p>
        </w:tc>
        <w:tc>
          <w:tcPr>
            <w:tcW w:w="1559" w:type="dxa"/>
            <w:shd w:val="clear" w:color="auto" w:fill="AEAAAA" w:themeFill="background2" w:themeFillShade="BF"/>
          </w:tcPr>
          <w:p w14:paraId="6EC2E48F" w14:textId="77777777" w:rsidR="00D54F13" w:rsidRPr="00DB2B0B" w:rsidRDefault="00D54F13" w:rsidP="00DB2B0B">
            <w:pPr>
              <w:pStyle w:val="Plattetekst"/>
            </w:pPr>
            <w:r w:rsidRPr="00DB2B0B">
              <w:t>Gereviewde versies</w:t>
            </w:r>
          </w:p>
        </w:tc>
      </w:tr>
      <w:tr w:rsidR="00DF74E6" w14:paraId="08FB2011" w14:textId="77777777" w:rsidTr="00AC5504">
        <w:tc>
          <w:tcPr>
            <w:tcW w:w="2458" w:type="dxa"/>
            <w:shd w:val="clear" w:color="auto" w:fill="FFFFFF" w:themeFill="background1"/>
          </w:tcPr>
          <w:p w14:paraId="081C45AD" w14:textId="77777777" w:rsidR="00DF74E6" w:rsidRDefault="00DF74E6" w:rsidP="00AC5504">
            <w:pPr>
              <w:pStyle w:val="RptStandaard"/>
            </w:pPr>
            <w:r>
              <w:t>Angelo Akkermans</w:t>
            </w:r>
          </w:p>
        </w:tc>
        <w:tc>
          <w:tcPr>
            <w:tcW w:w="5617" w:type="dxa"/>
            <w:shd w:val="clear" w:color="auto" w:fill="FFFFFF" w:themeFill="background1"/>
          </w:tcPr>
          <w:p w14:paraId="3FA9A7A8" w14:textId="77777777" w:rsidR="00DF74E6" w:rsidRDefault="00DF74E6" w:rsidP="00AC5504">
            <w:pPr>
              <w:pStyle w:val="RptStandaard"/>
            </w:pPr>
            <w:r w:rsidRPr="00DF74E6">
              <w:t>Gegevensarchitect Data Office</w:t>
            </w:r>
          </w:p>
        </w:tc>
        <w:tc>
          <w:tcPr>
            <w:tcW w:w="709" w:type="dxa"/>
            <w:shd w:val="clear" w:color="auto" w:fill="FFFFFF" w:themeFill="background1"/>
          </w:tcPr>
          <w:p w14:paraId="6A91BF81" w14:textId="77777777" w:rsidR="00DF74E6" w:rsidRPr="00AC5504" w:rsidRDefault="00B87D6C" w:rsidP="00690A39">
            <w:pPr>
              <w:pStyle w:val="RptStandaard"/>
              <w:jc w:val="center"/>
            </w:pPr>
            <w:r>
              <w:t>G</w:t>
            </w:r>
          </w:p>
        </w:tc>
        <w:tc>
          <w:tcPr>
            <w:tcW w:w="1559" w:type="dxa"/>
            <w:shd w:val="clear" w:color="auto" w:fill="FFFFFF" w:themeFill="background1"/>
          </w:tcPr>
          <w:p w14:paraId="746CB225" w14:textId="77777777" w:rsidR="00DF74E6" w:rsidRPr="00ED2AC7" w:rsidRDefault="00DF74E6" w:rsidP="00AC5504">
            <w:pPr>
              <w:pStyle w:val="RptStandaard"/>
            </w:pPr>
          </w:p>
        </w:tc>
      </w:tr>
      <w:tr w:rsidR="00DF74E6" w14:paraId="180D5D13" w14:textId="77777777" w:rsidTr="00AC5504">
        <w:tc>
          <w:tcPr>
            <w:tcW w:w="2458" w:type="dxa"/>
            <w:shd w:val="clear" w:color="auto" w:fill="FFFFFF" w:themeFill="background1"/>
          </w:tcPr>
          <w:p w14:paraId="2509F1F0" w14:textId="77777777" w:rsidR="00DF74E6" w:rsidRDefault="00DF74E6" w:rsidP="00DF74E6">
            <w:pPr>
              <w:pStyle w:val="RptStandaard"/>
            </w:pPr>
            <w:r>
              <w:t>Carolien Beemsterboer</w:t>
            </w:r>
          </w:p>
        </w:tc>
        <w:tc>
          <w:tcPr>
            <w:tcW w:w="5617" w:type="dxa"/>
            <w:shd w:val="clear" w:color="auto" w:fill="FFFFFF" w:themeFill="background1"/>
          </w:tcPr>
          <w:p w14:paraId="09933BCA" w14:textId="77777777" w:rsidR="00DF74E6" w:rsidRPr="00D852F5" w:rsidRDefault="00DF74E6" w:rsidP="00DF74E6">
            <w:pPr>
              <w:pStyle w:val="RptStandaard"/>
              <w:rPr>
                <w:lang w:val="de-DE"/>
              </w:rPr>
            </w:pPr>
            <w:r w:rsidRPr="00D852F5">
              <w:rPr>
                <w:lang w:val="de-DE"/>
              </w:rPr>
              <w:t>SMZ IM Strategie &amp; Advies BSO</w:t>
            </w:r>
          </w:p>
        </w:tc>
        <w:tc>
          <w:tcPr>
            <w:tcW w:w="709" w:type="dxa"/>
            <w:shd w:val="clear" w:color="auto" w:fill="FFFFFF" w:themeFill="background1"/>
          </w:tcPr>
          <w:p w14:paraId="70695F50" w14:textId="77777777" w:rsidR="00DF74E6" w:rsidRDefault="00DF74E6" w:rsidP="00DF74E6">
            <w:pPr>
              <w:pStyle w:val="RptStandaard"/>
              <w:jc w:val="center"/>
            </w:pPr>
            <w:r w:rsidRPr="00AC5504">
              <w:t>R</w:t>
            </w:r>
          </w:p>
        </w:tc>
        <w:tc>
          <w:tcPr>
            <w:tcW w:w="1559" w:type="dxa"/>
            <w:shd w:val="clear" w:color="auto" w:fill="FFFFFF" w:themeFill="background1"/>
          </w:tcPr>
          <w:p w14:paraId="157A8357" w14:textId="77777777" w:rsidR="00DF74E6" w:rsidRPr="00ED2AC7" w:rsidRDefault="00DF74E6" w:rsidP="00DF74E6">
            <w:pPr>
              <w:pStyle w:val="RptStandaard"/>
            </w:pPr>
            <w:r w:rsidRPr="00ED2AC7">
              <w:t>V0.6</w:t>
            </w:r>
          </w:p>
        </w:tc>
      </w:tr>
      <w:tr w:rsidR="00680FDA" w14:paraId="56A79538" w14:textId="77777777" w:rsidTr="00AC5504">
        <w:tc>
          <w:tcPr>
            <w:tcW w:w="2458" w:type="dxa"/>
            <w:shd w:val="clear" w:color="auto" w:fill="FFFFFF" w:themeFill="background1"/>
          </w:tcPr>
          <w:p w14:paraId="53B86BC8" w14:textId="77777777" w:rsidR="00680FDA" w:rsidRDefault="00680FDA" w:rsidP="00DF74E6">
            <w:pPr>
              <w:pStyle w:val="RptStandaard"/>
            </w:pPr>
            <w:r w:rsidRPr="00680FDA">
              <w:t>Marlene Benbanosta</w:t>
            </w:r>
          </w:p>
        </w:tc>
        <w:tc>
          <w:tcPr>
            <w:tcW w:w="5617" w:type="dxa"/>
            <w:shd w:val="clear" w:color="auto" w:fill="FFFFFF" w:themeFill="background1"/>
          </w:tcPr>
          <w:p w14:paraId="650BB53D" w14:textId="77777777" w:rsidR="00680FDA" w:rsidRDefault="00721B54" w:rsidP="00DF74E6">
            <w:pPr>
              <w:pStyle w:val="RptStandaard"/>
            </w:pPr>
            <w:r w:rsidRPr="00721B54">
              <w:t>Businessconsultant IV Office Uitkeren</w:t>
            </w:r>
          </w:p>
        </w:tc>
        <w:tc>
          <w:tcPr>
            <w:tcW w:w="709" w:type="dxa"/>
            <w:shd w:val="clear" w:color="auto" w:fill="FFFFFF" w:themeFill="background1"/>
          </w:tcPr>
          <w:p w14:paraId="0D34E058" w14:textId="77777777" w:rsidR="00680FDA" w:rsidRPr="00AC5504" w:rsidRDefault="00721B54" w:rsidP="00DF74E6">
            <w:pPr>
              <w:pStyle w:val="RptStandaard"/>
              <w:jc w:val="center"/>
            </w:pPr>
            <w:r>
              <w:t>M</w:t>
            </w:r>
          </w:p>
        </w:tc>
        <w:tc>
          <w:tcPr>
            <w:tcW w:w="1559" w:type="dxa"/>
            <w:shd w:val="clear" w:color="auto" w:fill="FFFFFF" w:themeFill="background1"/>
          </w:tcPr>
          <w:p w14:paraId="408F5B1F" w14:textId="77777777" w:rsidR="00680FDA" w:rsidRPr="00ED2AC7" w:rsidRDefault="00680FDA" w:rsidP="00DF74E6">
            <w:pPr>
              <w:pStyle w:val="RptStandaard"/>
            </w:pPr>
          </w:p>
        </w:tc>
      </w:tr>
      <w:tr w:rsidR="00DF74E6" w14:paraId="30746F57" w14:textId="77777777" w:rsidTr="00AC5504">
        <w:tc>
          <w:tcPr>
            <w:tcW w:w="2458" w:type="dxa"/>
            <w:shd w:val="clear" w:color="auto" w:fill="FFFFFF" w:themeFill="background1"/>
          </w:tcPr>
          <w:p w14:paraId="761460D4" w14:textId="77777777" w:rsidR="00DF74E6" w:rsidRDefault="00DF74E6" w:rsidP="00DF74E6">
            <w:pPr>
              <w:pStyle w:val="RptStandaard"/>
            </w:pPr>
            <w:r>
              <w:t>Dries Bessels</w:t>
            </w:r>
          </w:p>
        </w:tc>
        <w:tc>
          <w:tcPr>
            <w:tcW w:w="5617" w:type="dxa"/>
            <w:shd w:val="clear" w:color="auto" w:fill="FFFFFF" w:themeFill="background1"/>
          </w:tcPr>
          <w:p w14:paraId="06D39CE8" w14:textId="77777777" w:rsidR="00DF74E6" w:rsidRDefault="00DF74E6" w:rsidP="00DF74E6">
            <w:pPr>
              <w:pStyle w:val="RptStandaard"/>
            </w:pPr>
            <w:r w:rsidRPr="00BD531F">
              <w:t>Senior IT-Architect Gegevensdiensten</w:t>
            </w:r>
          </w:p>
        </w:tc>
        <w:tc>
          <w:tcPr>
            <w:tcW w:w="709" w:type="dxa"/>
            <w:shd w:val="clear" w:color="auto" w:fill="FFFFFF" w:themeFill="background1"/>
          </w:tcPr>
          <w:p w14:paraId="7F37155E" w14:textId="77777777" w:rsidR="00DF74E6" w:rsidRPr="00AC5504" w:rsidRDefault="00B87D6C" w:rsidP="00DF74E6">
            <w:pPr>
              <w:pStyle w:val="RptStandaard"/>
              <w:jc w:val="center"/>
            </w:pPr>
            <w:r>
              <w:t>G</w:t>
            </w:r>
          </w:p>
        </w:tc>
        <w:tc>
          <w:tcPr>
            <w:tcW w:w="1559" w:type="dxa"/>
            <w:shd w:val="clear" w:color="auto" w:fill="FFFFFF" w:themeFill="background1"/>
          </w:tcPr>
          <w:p w14:paraId="7F3BB3FA" w14:textId="77777777" w:rsidR="00DF74E6" w:rsidRPr="00ED2AC7" w:rsidRDefault="00DF74E6" w:rsidP="00DF74E6">
            <w:pPr>
              <w:pStyle w:val="RptStandaard"/>
            </w:pPr>
          </w:p>
        </w:tc>
      </w:tr>
      <w:tr w:rsidR="00DF74E6" w14:paraId="68B77A0C" w14:textId="77777777" w:rsidTr="007C464E">
        <w:tc>
          <w:tcPr>
            <w:tcW w:w="2458" w:type="dxa"/>
          </w:tcPr>
          <w:p w14:paraId="7DE01745" w14:textId="77777777" w:rsidR="00DF74E6" w:rsidRDefault="00DF74E6" w:rsidP="00DF74E6">
            <w:pPr>
              <w:pStyle w:val="RptStandaard"/>
            </w:pPr>
            <w:r>
              <w:t>Ans Bleeker</w:t>
            </w:r>
          </w:p>
        </w:tc>
        <w:tc>
          <w:tcPr>
            <w:tcW w:w="5617" w:type="dxa"/>
          </w:tcPr>
          <w:p w14:paraId="18E9BAE3" w14:textId="77777777" w:rsidR="00DF74E6" w:rsidRDefault="00DF74E6" w:rsidP="00DF74E6">
            <w:pPr>
              <w:pStyle w:val="RptStandaard"/>
            </w:pPr>
            <w:r>
              <w:t>GegevensManager IV Office-GD</w:t>
            </w:r>
          </w:p>
        </w:tc>
        <w:tc>
          <w:tcPr>
            <w:tcW w:w="709" w:type="dxa"/>
          </w:tcPr>
          <w:p w14:paraId="59B36404" w14:textId="77777777" w:rsidR="00DF74E6" w:rsidRDefault="00DF74E6" w:rsidP="00DF74E6">
            <w:pPr>
              <w:pStyle w:val="RptStandaard"/>
              <w:jc w:val="center"/>
            </w:pPr>
            <w:r>
              <w:t>R</w:t>
            </w:r>
          </w:p>
        </w:tc>
        <w:tc>
          <w:tcPr>
            <w:tcW w:w="1559" w:type="dxa"/>
          </w:tcPr>
          <w:p w14:paraId="5210C737" w14:textId="77777777" w:rsidR="00DF74E6" w:rsidRDefault="00DF74E6" w:rsidP="00DF74E6">
            <w:pPr>
              <w:pStyle w:val="RptStandaard"/>
            </w:pPr>
            <w:r>
              <w:t>V0.3, V0.4</w:t>
            </w:r>
          </w:p>
        </w:tc>
      </w:tr>
      <w:tr w:rsidR="00DF74E6" w14:paraId="2445AE7E" w14:textId="77777777" w:rsidTr="007C464E">
        <w:tc>
          <w:tcPr>
            <w:tcW w:w="2458" w:type="dxa"/>
          </w:tcPr>
          <w:p w14:paraId="61D1FBDE" w14:textId="77777777" w:rsidR="00DF74E6" w:rsidRDefault="00DF74E6" w:rsidP="00DF74E6">
            <w:pPr>
              <w:pStyle w:val="RptStandaard"/>
            </w:pPr>
            <w:r>
              <w:t>Martijn Bleeker</w:t>
            </w:r>
          </w:p>
        </w:tc>
        <w:tc>
          <w:tcPr>
            <w:tcW w:w="5617" w:type="dxa"/>
          </w:tcPr>
          <w:p w14:paraId="4FB867DD" w14:textId="77777777" w:rsidR="00DF74E6" w:rsidRPr="002D24C0" w:rsidRDefault="00DF74E6" w:rsidP="00DF74E6">
            <w:pPr>
              <w:pStyle w:val="RptStandaard"/>
              <w:rPr>
                <w:lang w:val="en-US"/>
              </w:rPr>
            </w:pPr>
            <w:r w:rsidRPr="006147D5">
              <w:rPr>
                <w:lang w:val="en-US"/>
              </w:rPr>
              <w:t>Enterprise Architect CIO Office A</w:t>
            </w:r>
            <w:r>
              <w:rPr>
                <w:lang w:val="en-US"/>
              </w:rPr>
              <w:t>, T&amp;I (Concern ICT)</w:t>
            </w:r>
          </w:p>
        </w:tc>
        <w:tc>
          <w:tcPr>
            <w:tcW w:w="709" w:type="dxa"/>
          </w:tcPr>
          <w:p w14:paraId="7075588F" w14:textId="77777777" w:rsidR="00DF74E6" w:rsidRDefault="00DF74E6" w:rsidP="00DF74E6">
            <w:pPr>
              <w:pStyle w:val="RptStandaard"/>
              <w:jc w:val="center"/>
            </w:pPr>
            <w:r>
              <w:rPr>
                <w:lang w:val="en-US"/>
              </w:rPr>
              <w:t>R</w:t>
            </w:r>
          </w:p>
        </w:tc>
        <w:tc>
          <w:tcPr>
            <w:tcW w:w="1559" w:type="dxa"/>
          </w:tcPr>
          <w:p w14:paraId="60D34688" w14:textId="77777777" w:rsidR="00DF74E6" w:rsidRDefault="00DF74E6" w:rsidP="00DF74E6">
            <w:pPr>
              <w:pStyle w:val="RptStandaard"/>
            </w:pPr>
            <w:r w:rsidRPr="00D872F8">
              <w:t>V0.6</w:t>
            </w:r>
          </w:p>
        </w:tc>
      </w:tr>
      <w:tr w:rsidR="00DF74E6" w14:paraId="6DEC33C7" w14:textId="77777777" w:rsidTr="007C464E">
        <w:tc>
          <w:tcPr>
            <w:tcW w:w="2458" w:type="dxa"/>
          </w:tcPr>
          <w:p w14:paraId="2043DE82" w14:textId="77777777" w:rsidR="00DF74E6" w:rsidRDefault="00DF74E6" w:rsidP="00DF74E6">
            <w:pPr>
              <w:pStyle w:val="RptStandaard"/>
            </w:pPr>
            <w:r>
              <w:t>Ernst de Boer</w:t>
            </w:r>
          </w:p>
        </w:tc>
        <w:tc>
          <w:tcPr>
            <w:tcW w:w="5617" w:type="dxa"/>
          </w:tcPr>
          <w:p w14:paraId="66BBE6AF" w14:textId="77777777" w:rsidR="00DF74E6" w:rsidRPr="00690A39" w:rsidRDefault="00DF74E6" w:rsidP="00DF74E6">
            <w:pPr>
              <w:pStyle w:val="RptStandaard"/>
            </w:pPr>
            <w:r w:rsidRPr="00F23DAC">
              <w:t>Senior Enterprise Architect Programma E-Werken (U</w:t>
            </w:r>
            <w:r>
              <w:t>itkeren)</w:t>
            </w:r>
          </w:p>
        </w:tc>
        <w:tc>
          <w:tcPr>
            <w:tcW w:w="709" w:type="dxa"/>
          </w:tcPr>
          <w:p w14:paraId="518DB006" w14:textId="77777777" w:rsidR="00DF74E6" w:rsidRDefault="00DF74E6" w:rsidP="00DF74E6">
            <w:pPr>
              <w:pStyle w:val="RptStandaard"/>
              <w:jc w:val="center"/>
              <w:rPr>
                <w:lang w:val="en-US"/>
              </w:rPr>
            </w:pPr>
            <w:r>
              <w:rPr>
                <w:lang w:val="en-US"/>
              </w:rPr>
              <w:t>R</w:t>
            </w:r>
          </w:p>
        </w:tc>
        <w:tc>
          <w:tcPr>
            <w:tcW w:w="1559" w:type="dxa"/>
          </w:tcPr>
          <w:p w14:paraId="43A6B7F6" w14:textId="77777777" w:rsidR="00DF74E6" w:rsidRPr="00D872F8" w:rsidRDefault="00DF74E6" w:rsidP="00DF74E6">
            <w:pPr>
              <w:pStyle w:val="RptStandaard"/>
            </w:pPr>
            <w:r w:rsidRPr="00D872F8">
              <w:t>V0.6</w:t>
            </w:r>
          </w:p>
        </w:tc>
      </w:tr>
      <w:tr w:rsidR="00DF74E6" w14:paraId="1E9B2950" w14:textId="77777777" w:rsidTr="007C464E">
        <w:tc>
          <w:tcPr>
            <w:tcW w:w="2458" w:type="dxa"/>
          </w:tcPr>
          <w:p w14:paraId="198B4A36" w14:textId="77777777" w:rsidR="00DF74E6" w:rsidRDefault="00DF74E6" w:rsidP="00DF74E6">
            <w:pPr>
              <w:pStyle w:val="RptStandaard"/>
            </w:pPr>
            <w:r>
              <w:t>Corine Boersma</w:t>
            </w:r>
          </w:p>
        </w:tc>
        <w:tc>
          <w:tcPr>
            <w:tcW w:w="5617" w:type="dxa"/>
          </w:tcPr>
          <w:p w14:paraId="0FAAC945" w14:textId="77777777" w:rsidR="00DF74E6" w:rsidRPr="00D852F5" w:rsidRDefault="00DF74E6" w:rsidP="00DF74E6">
            <w:pPr>
              <w:pStyle w:val="RptStandaard"/>
              <w:rPr>
                <w:lang w:val="en-US"/>
              </w:rPr>
            </w:pPr>
            <w:r w:rsidRPr="00D852F5">
              <w:rPr>
                <w:lang w:val="en-US"/>
              </w:rPr>
              <w:t>Senior Gegevensarchitect GD-Data Office</w:t>
            </w:r>
          </w:p>
        </w:tc>
        <w:tc>
          <w:tcPr>
            <w:tcW w:w="709" w:type="dxa"/>
          </w:tcPr>
          <w:p w14:paraId="25F812C4" w14:textId="77777777" w:rsidR="00DF74E6" w:rsidRDefault="00DF74E6" w:rsidP="00DF74E6">
            <w:pPr>
              <w:pStyle w:val="RptStandaard"/>
              <w:jc w:val="center"/>
            </w:pPr>
            <w:r w:rsidRPr="005B1DDC">
              <w:t>R</w:t>
            </w:r>
          </w:p>
        </w:tc>
        <w:tc>
          <w:tcPr>
            <w:tcW w:w="1559" w:type="dxa"/>
          </w:tcPr>
          <w:p w14:paraId="38F4B39C" w14:textId="77777777" w:rsidR="00DF74E6" w:rsidRDefault="00DF74E6" w:rsidP="00DF74E6">
            <w:pPr>
              <w:pStyle w:val="RptStandaard"/>
            </w:pPr>
            <w:r>
              <w:t>V0.4</w:t>
            </w:r>
          </w:p>
        </w:tc>
      </w:tr>
      <w:tr w:rsidR="00DF74E6" w14:paraId="28376481" w14:textId="77777777" w:rsidTr="007C464E">
        <w:tc>
          <w:tcPr>
            <w:tcW w:w="2458" w:type="dxa"/>
          </w:tcPr>
          <w:p w14:paraId="418C9A09" w14:textId="77777777" w:rsidR="00DF74E6" w:rsidRDefault="00DF74E6" w:rsidP="00DF74E6">
            <w:pPr>
              <w:pStyle w:val="RptStandaard"/>
            </w:pPr>
            <w:r>
              <w:t>Roy Buis</w:t>
            </w:r>
          </w:p>
        </w:tc>
        <w:tc>
          <w:tcPr>
            <w:tcW w:w="5617" w:type="dxa"/>
          </w:tcPr>
          <w:p w14:paraId="49FE190B" w14:textId="77777777" w:rsidR="00DF74E6" w:rsidRPr="007067A6" w:rsidRDefault="00DF74E6" w:rsidP="00DF74E6">
            <w:pPr>
              <w:pStyle w:val="RptStandaard"/>
              <w:rPr>
                <w:lang w:val="en-US"/>
              </w:rPr>
            </w:pPr>
            <w:r w:rsidRPr="007A2E3B">
              <w:rPr>
                <w:lang w:val="en-US"/>
              </w:rPr>
              <w:t>Senior Bedrijfsarchitect, IV Office S</w:t>
            </w:r>
            <w:r>
              <w:rPr>
                <w:lang w:val="en-US"/>
              </w:rPr>
              <w:t>MZ</w:t>
            </w:r>
          </w:p>
        </w:tc>
        <w:tc>
          <w:tcPr>
            <w:tcW w:w="709" w:type="dxa"/>
          </w:tcPr>
          <w:p w14:paraId="3413A9AB" w14:textId="77777777" w:rsidR="00DF74E6" w:rsidRPr="005B1DDC" w:rsidRDefault="00DF74E6" w:rsidP="00DF74E6">
            <w:pPr>
              <w:pStyle w:val="RptStandaard"/>
              <w:jc w:val="center"/>
            </w:pPr>
            <w:r>
              <w:rPr>
                <w:lang w:val="en-US"/>
              </w:rPr>
              <w:t>R</w:t>
            </w:r>
            <w:r w:rsidR="0013639A">
              <w:rPr>
                <w:lang w:val="en-US"/>
              </w:rPr>
              <w:t>, P</w:t>
            </w:r>
          </w:p>
        </w:tc>
        <w:tc>
          <w:tcPr>
            <w:tcW w:w="1559" w:type="dxa"/>
          </w:tcPr>
          <w:p w14:paraId="7160C375" w14:textId="77777777" w:rsidR="00DF74E6" w:rsidRDefault="00DF74E6" w:rsidP="00DF74E6">
            <w:pPr>
              <w:pStyle w:val="RptStandaard"/>
            </w:pPr>
            <w:r w:rsidRPr="00ED2AC7">
              <w:t>V0.6</w:t>
            </w:r>
          </w:p>
        </w:tc>
      </w:tr>
      <w:tr w:rsidR="00DF74E6" w14:paraId="41ACE0BC" w14:textId="77777777" w:rsidTr="007C464E">
        <w:tc>
          <w:tcPr>
            <w:tcW w:w="2458" w:type="dxa"/>
          </w:tcPr>
          <w:p w14:paraId="70176C39" w14:textId="77777777" w:rsidR="00DF74E6" w:rsidRDefault="00DF74E6" w:rsidP="00DF74E6">
            <w:pPr>
              <w:pStyle w:val="RptStandaard"/>
            </w:pPr>
            <w:r>
              <w:t>Maarten Corzilius</w:t>
            </w:r>
          </w:p>
        </w:tc>
        <w:tc>
          <w:tcPr>
            <w:tcW w:w="5617" w:type="dxa"/>
          </w:tcPr>
          <w:p w14:paraId="4D9FABDC" w14:textId="77777777" w:rsidR="00DF74E6" w:rsidRDefault="00DF74E6" w:rsidP="00DF74E6">
            <w:pPr>
              <w:pStyle w:val="RptStandaard"/>
            </w:pPr>
            <w:r>
              <w:t>Gegevensarchitect GD-Data Office</w:t>
            </w:r>
          </w:p>
        </w:tc>
        <w:tc>
          <w:tcPr>
            <w:tcW w:w="709" w:type="dxa"/>
          </w:tcPr>
          <w:p w14:paraId="0190F928" w14:textId="77777777" w:rsidR="00DF74E6" w:rsidRDefault="00DF74E6" w:rsidP="00DF74E6">
            <w:pPr>
              <w:pStyle w:val="RptStandaard"/>
              <w:jc w:val="center"/>
            </w:pPr>
            <w:r w:rsidRPr="005B1DDC">
              <w:t>R</w:t>
            </w:r>
          </w:p>
        </w:tc>
        <w:tc>
          <w:tcPr>
            <w:tcW w:w="1559" w:type="dxa"/>
          </w:tcPr>
          <w:p w14:paraId="31B32C07" w14:textId="77777777" w:rsidR="00DF74E6" w:rsidRDefault="00DF74E6" w:rsidP="00DF74E6">
            <w:pPr>
              <w:pStyle w:val="RptStandaard"/>
            </w:pPr>
            <w:r>
              <w:t>V0.4</w:t>
            </w:r>
          </w:p>
        </w:tc>
      </w:tr>
      <w:tr w:rsidR="00DF74E6" w14:paraId="6046BCD4" w14:textId="77777777" w:rsidTr="007C464E">
        <w:tc>
          <w:tcPr>
            <w:tcW w:w="2458" w:type="dxa"/>
          </w:tcPr>
          <w:p w14:paraId="2036699F" w14:textId="77777777" w:rsidR="00DF74E6" w:rsidRDefault="00DF74E6" w:rsidP="00DF74E6">
            <w:pPr>
              <w:pStyle w:val="RptStandaard"/>
            </w:pPr>
            <w:r>
              <w:t>Frits Cost</w:t>
            </w:r>
          </w:p>
        </w:tc>
        <w:tc>
          <w:tcPr>
            <w:tcW w:w="5617" w:type="dxa"/>
          </w:tcPr>
          <w:p w14:paraId="627EC855" w14:textId="77777777" w:rsidR="00DF74E6" w:rsidRDefault="00DF74E6" w:rsidP="00DF74E6">
            <w:pPr>
              <w:pStyle w:val="RptStandaard"/>
            </w:pPr>
            <w:r w:rsidRPr="004F5300">
              <w:t>Senior Beleidsadviseur Beleid &amp; Informatie Facilitair Bedrijf</w:t>
            </w:r>
          </w:p>
        </w:tc>
        <w:tc>
          <w:tcPr>
            <w:tcW w:w="709" w:type="dxa"/>
          </w:tcPr>
          <w:p w14:paraId="34D86156" w14:textId="77777777" w:rsidR="00DF74E6" w:rsidRPr="005B1DDC" w:rsidRDefault="00DF74E6" w:rsidP="00DF74E6">
            <w:pPr>
              <w:pStyle w:val="RptStandaard"/>
              <w:jc w:val="center"/>
            </w:pPr>
            <w:r>
              <w:t>I</w:t>
            </w:r>
          </w:p>
        </w:tc>
        <w:tc>
          <w:tcPr>
            <w:tcW w:w="1559" w:type="dxa"/>
          </w:tcPr>
          <w:p w14:paraId="6C1AEEC4" w14:textId="77777777" w:rsidR="00DF74E6" w:rsidRDefault="00DF74E6" w:rsidP="00DF74E6">
            <w:pPr>
              <w:pStyle w:val="RptStandaard"/>
            </w:pPr>
          </w:p>
        </w:tc>
      </w:tr>
      <w:tr w:rsidR="00DF74E6" w14:paraId="3BF30458" w14:textId="77777777" w:rsidTr="007C464E">
        <w:tc>
          <w:tcPr>
            <w:tcW w:w="2458" w:type="dxa"/>
          </w:tcPr>
          <w:p w14:paraId="14C6F2F3" w14:textId="77777777" w:rsidR="00DF74E6" w:rsidRDefault="00DF74E6" w:rsidP="00DF74E6">
            <w:pPr>
              <w:pStyle w:val="RptStandaard"/>
            </w:pPr>
            <w:r>
              <w:t>Desiree Driehuis</w:t>
            </w:r>
          </w:p>
        </w:tc>
        <w:tc>
          <w:tcPr>
            <w:tcW w:w="5617" w:type="dxa"/>
          </w:tcPr>
          <w:p w14:paraId="2F631744" w14:textId="77777777" w:rsidR="00DF74E6" w:rsidRDefault="00DF74E6" w:rsidP="00DF74E6">
            <w:pPr>
              <w:pStyle w:val="RptStandaard"/>
            </w:pPr>
            <w:r>
              <w:t>Specialist beheer Gegevensmanagement GD-Data Office</w:t>
            </w:r>
          </w:p>
        </w:tc>
        <w:tc>
          <w:tcPr>
            <w:tcW w:w="709" w:type="dxa"/>
          </w:tcPr>
          <w:p w14:paraId="07804E05" w14:textId="77777777" w:rsidR="00DF74E6" w:rsidRDefault="00DF74E6" w:rsidP="00DF74E6">
            <w:pPr>
              <w:pStyle w:val="RptStandaard"/>
              <w:jc w:val="center"/>
            </w:pPr>
            <w:r w:rsidRPr="005B1DDC">
              <w:t>R</w:t>
            </w:r>
          </w:p>
        </w:tc>
        <w:tc>
          <w:tcPr>
            <w:tcW w:w="1559" w:type="dxa"/>
          </w:tcPr>
          <w:p w14:paraId="603DBFC6" w14:textId="77777777" w:rsidR="00DF74E6" w:rsidRDefault="00DF74E6" w:rsidP="00DF74E6">
            <w:pPr>
              <w:pStyle w:val="RptStandaard"/>
            </w:pPr>
            <w:r>
              <w:t>V0.5</w:t>
            </w:r>
          </w:p>
        </w:tc>
      </w:tr>
      <w:tr w:rsidR="00DF74E6" w14:paraId="7C5AB6D7" w14:textId="77777777" w:rsidTr="007C464E">
        <w:tc>
          <w:tcPr>
            <w:tcW w:w="2458" w:type="dxa"/>
          </w:tcPr>
          <w:p w14:paraId="74FA6FA5" w14:textId="77777777" w:rsidR="00DF74E6" w:rsidRDefault="00DF74E6" w:rsidP="00DF74E6">
            <w:pPr>
              <w:pStyle w:val="RptStandaard"/>
            </w:pPr>
            <w:r>
              <w:t xml:space="preserve">Marieke Duijndam </w:t>
            </w:r>
          </w:p>
        </w:tc>
        <w:tc>
          <w:tcPr>
            <w:tcW w:w="5617" w:type="dxa"/>
          </w:tcPr>
          <w:p w14:paraId="4699F850" w14:textId="77777777" w:rsidR="00DF74E6" w:rsidRDefault="00DF74E6" w:rsidP="00DF74E6">
            <w:pPr>
              <w:pStyle w:val="RptStandaard"/>
            </w:pPr>
            <w:r>
              <w:t xml:space="preserve">Coördinator IB&amp;P Gegevensdiensten </w:t>
            </w:r>
          </w:p>
        </w:tc>
        <w:tc>
          <w:tcPr>
            <w:tcW w:w="709" w:type="dxa"/>
          </w:tcPr>
          <w:p w14:paraId="1BD7FA25" w14:textId="77777777" w:rsidR="00DF74E6" w:rsidRPr="005B1DDC" w:rsidRDefault="00DF74E6" w:rsidP="00DF74E6">
            <w:pPr>
              <w:pStyle w:val="RptStandaard"/>
              <w:jc w:val="center"/>
            </w:pPr>
            <w:r>
              <w:rPr>
                <w:lang w:val="en-US"/>
              </w:rPr>
              <w:t>R</w:t>
            </w:r>
          </w:p>
        </w:tc>
        <w:tc>
          <w:tcPr>
            <w:tcW w:w="1559" w:type="dxa"/>
          </w:tcPr>
          <w:p w14:paraId="47A41231" w14:textId="77777777" w:rsidR="00DF74E6" w:rsidRDefault="00DF74E6" w:rsidP="00DF74E6">
            <w:pPr>
              <w:pStyle w:val="RptStandaard"/>
            </w:pPr>
            <w:r>
              <w:t>V0.6</w:t>
            </w:r>
          </w:p>
        </w:tc>
      </w:tr>
      <w:tr w:rsidR="0051325D" w14:paraId="39A8023A" w14:textId="77777777" w:rsidTr="007C464E">
        <w:tc>
          <w:tcPr>
            <w:tcW w:w="2458" w:type="dxa"/>
          </w:tcPr>
          <w:p w14:paraId="3F255C87" w14:textId="77777777" w:rsidR="0051325D" w:rsidRDefault="0051325D" w:rsidP="00DF74E6">
            <w:pPr>
              <w:pStyle w:val="RptStandaard"/>
            </w:pPr>
            <w:r>
              <w:t>Marion Flimm</w:t>
            </w:r>
          </w:p>
        </w:tc>
        <w:tc>
          <w:tcPr>
            <w:tcW w:w="5617" w:type="dxa"/>
          </w:tcPr>
          <w:p w14:paraId="175B7BCA" w14:textId="77777777" w:rsidR="0051325D" w:rsidRDefault="0051325D" w:rsidP="00DF74E6">
            <w:pPr>
              <w:pStyle w:val="RptStandaard"/>
            </w:pPr>
            <w:r w:rsidRPr="0051325D">
              <w:t>Coordinator R&amp;B IM Creatie Gegevensdiensten</w:t>
            </w:r>
          </w:p>
        </w:tc>
        <w:tc>
          <w:tcPr>
            <w:tcW w:w="709" w:type="dxa"/>
          </w:tcPr>
          <w:p w14:paraId="2BA8B892" w14:textId="77777777" w:rsidR="0051325D" w:rsidRPr="0051325D" w:rsidRDefault="0051325D" w:rsidP="00DF74E6">
            <w:pPr>
              <w:pStyle w:val="RptStandaard"/>
              <w:jc w:val="center"/>
            </w:pPr>
            <w:r>
              <w:t>P</w:t>
            </w:r>
          </w:p>
        </w:tc>
        <w:tc>
          <w:tcPr>
            <w:tcW w:w="1559" w:type="dxa"/>
          </w:tcPr>
          <w:p w14:paraId="02BD77C2" w14:textId="77777777" w:rsidR="0051325D" w:rsidRDefault="0051325D" w:rsidP="00DF74E6">
            <w:pPr>
              <w:pStyle w:val="RptStandaard"/>
            </w:pPr>
          </w:p>
        </w:tc>
      </w:tr>
      <w:tr w:rsidR="00DF74E6" w14:paraId="6A07F050" w14:textId="77777777" w:rsidTr="007C464E">
        <w:tc>
          <w:tcPr>
            <w:tcW w:w="2458" w:type="dxa"/>
          </w:tcPr>
          <w:p w14:paraId="7D6A401D" w14:textId="77777777" w:rsidR="00DF74E6" w:rsidRDefault="00DF74E6" w:rsidP="00DF74E6">
            <w:pPr>
              <w:pStyle w:val="RptStandaard"/>
            </w:pPr>
            <w:r>
              <w:t>Sanne Goluke</w:t>
            </w:r>
          </w:p>
        </w:tc>
        <w:tc>
          <w:tcPr>
            <w:tcW w:w="5617" w:type="dxa"/>
          </w:tcPr>
          <w:p w14:paraId="702A8F98" w14:textId="77777777" w:rsidR="00DF74E6" w:rsidRDefault="00DF74E6" w:rsidP="00DF74E6">
            <w:pPr>
              <w:pStyle w:val="RptStandaard"/>
            </w:pPr>
            <w:r w:rsidRPr="002B24FD">
              <w:t>Kwartiermaker Gegevensmanagement FB IV Office</w:t>
            </w:r>
          </w:p>
        </w:tc>
        <w:tc>
          <w:tcPr>
            <w:tcW w:w="709" w:type="dxa"/>
          </w:tcPr>
          <w:p w14:paraId="2BD3AC30" w14:textId="77777777" w:rsidR="00DF74E6" w:rsidRPr="002B24FD" w:rsidRDefault="00DF74E6" w:rsidP="00DF74E6">
            <w:pPr>
              <w:pStyle w:val="RptStandaard"/>
              <w:jc w:val="center"/>
            </w:pPr>
            <w:r>
              <w:t>R</w:t>
            </w:r>
          </w:p>
        </w:tc>
        <w:tc>
          <w:tcPr>
            <w:tcW w:w="1559" w:type="dxa"/>
          </w:tcPr>
          <w:p w14:paraId="72816B8D" w14:textId="77777777" w:rsidR="00DF74E6" w:rsidRDefault="00DF74E6" w:rsidP="00DF74E6">
            <w:pPr>
              <w:pStyle w:val="RptStandaard"/>
            </w:pPr>
            <w:r>
              <w:t>V0.5, V0.6</w:t>
            </w:r>
          </w:p>
        </w:tc>
      </w:tr>
      <w:tr w:rsidR="00DF74E6" w14:paraId="10483509" w14:textId="77777777" w:rsidTr="007C464E">
        <w:tc>
          <w:tcPr>
            <w:tcW w:w="2458" w:type="dxa"/>
          </w:tcPr>
          <w:p w14:paraId="4D9B2313" w14:textId="77777777" w:rsidR="00DF74E6" w:rsidRDefault="00DF74E6" w:rsidP="00DF74E6">
            <w:pPr>
              <w:pStyle w:val="RptStandaard"/>
            </w:pPr>
            <w:r>
              <w:t>Peter Hageman</w:t>
            </w:r>
          </w:p>
        </w:tc>
        <w:tc>
          <w:tcPr>
            <w:tcW w:w="5617" w:type="dxa"/>
          </w:tcPr>
          <w:p w14:paraId="539D6CF6" w14:textId="77777777" w:rsidR="00DF74E6" w:rsidRDefault="00DF74E6" w:rsidP="00DF74E6">
            <w:pPr>
              <w:pStyle w:val="RptStandaard"/>
            </w:pPr>
            <w:r>
              <w:t>Gegevensmanager IV Office K&amp;S</w:t>
            </w:r>
          </w:p>
        </w:tc>
        <w:tc>
          <w:tcPr>
            <w:tcW w:w="709" w:type="dxa"/>
          </w:tcPr>
          <w:p w14:paraId="596A0A22" w14:textId="77777777" w:rsidR="00DF74E6" w:rsidRPr="005B1DDC" w:rsidRDefault="00DF74E6" w:rsidP="00DF74E6">
            <w:pPr>
              <w:pStyle w:val="RptStandaard"/>
              <w:jc w:val="center"/>
            </w:pPr>
            <w:r>
              <w:rPr>
                <w:lang w:val="en-US"/>
              </w:rPr>
              <w:t>R</w:t>
            </w:r>
          </w:p>
        </w:tc>
        <w:tc>
          <w:tcPr>
            <w:tcW w:w="1559" w:type="dxa"/>
          </w:tcPr>
          <w:p w14:paraId="5413A25A" w14:textId="77777777" w:rsidR="00DF74E6" w:rsidRDefault="00DF74E6" w:rsidP="00DF74E6">
            <w:pPr>
              <w:pStyle w:val="RptStandaard"/>
            </w:pPr>
            <w:r w:rsidRPr="00D872F8">
              <w:t>V0.6</w:t>
            </w:r>
          </w:p>
        </w:tc>
      </w:tr>
      <w:tr w:rsidR="00DF74E6" w14:paraId="31EB2E39" w14:textId="77777777" w:rsidTr="007C464E">
        <w:tc>
          <w:tcPr>
            <w:tcW w:w="2458" w:type="dxa"/>
          </w:tcPr>
          <w:p w14:paraId="3D2741AF" w14:textId="77777777" w:rsidR="00DF74E6" w:rsidRDefault="00DF74E6" w:rsidP="00DF74E6">
            <w:pPr>
              <w:pStyle w:val="RptStandaard"/>
            </w:pPr>
            <w:r>
              <w:t>Rose Hau</w:t>
            </w:r>
          </w:p>
        </w:tc>
        <w:tc>
          <w:tcPr>
            <w:tcW w:w="5617" w:type="dxa"/>
          </w:tcPr>
          <w:p w14:paraId="260F9EE2" w14:textId="77777777" w:rsidR="00DF74E6" w:rsidRDefault="00DF74E6" w:rsidP="00DF74E6">
            <w:pPr>
              <w:pStyle w:val="RptStandaard"/>
            </w:pPr>
            <w:r>
              <w:t>Manager GD-Data Office</w:t>
            </w:r>
          </w:p>
        </w:tc>
        <w:tc>
          <w:tcPr>
            <w:tcW w:w="709" w:type="dxa"/>
          </w:tcPr>
          <w:p w14:paraId="404F0271" w14:textId="77777777" w:rsidR="00DF74E6" w:rsidRDefault="00DF74E6" w:rsidP="00DF74E6">
            <w:pPr>
              <w:pStyle w:val="RptStandaard"/>
              <w:jc w:val="center"/>
            </w:pPr>
            <w:r w:rsidRPr="005B1DDC">
              <w:t>R</w:t>
            </w:r>
          </w:p>
        </w:tc>
        <w:tc>
          <w:tcPr>
            <w:tcW w:w="1559" w:type="dxa"/>
          </w:tcPr>
          <w:p w14:paraId="321D87B0" w14:textId="77777777" w:rsidR="00DF74E6" w:rsidRDefault="00DF74E6" w:rsidP="00DF74E6">
            <w:pPr>
              <w:pStyle w:val="RptStandaard"/>
            </w:pPr>
            <w:r>
              <w:t>V0.4</w:t>
            </w:r>
          </w:p>
        </w:tc>
      </w:tr>
      <w:tr w:rsidR="00A700DF" w14:paraId="00B21A67" w14:textId="77777777" w:rsidTr="007C464E">
        <w:tc>
          <w:tcPr>
            <w:tcW w:w="2458" w:type="dxa"/>
          </w:tcPr>
          <w:p w14:paraId="26591EE5" w14:textId="77777777" w:rsidR="00A700DF" w:rsidRDefault="00A700DF" w:rsidP="00DF74E6">
            <w:pPr>
              <w:pStyle w:val="RptStandaard"/>
            </w:pPr>
            <w:r>
              <w:t>Cor de Heer</w:t>
            </w:r>
          </w:p>
        </w:tc>
        <w:tc>
          <w:tcPr>
            <w:tcW w:w="5617" w:type="dxa"/>
          </w:tcPr>
          <w:p w14:paraId="4402F708" w14:textId="77777777" w:rsidR="00A700DF" w:rsidRDefault="00A700DF" w:rsidP="00DF74E6">
            <w:pPr>
              <w:pStyle w:val="RptStandaard"/>
            </w:pPr>
            <w:r w:rsidRPr="00A700DF">
              <w:t>Manager Decentraal IV Office FB</w:t>
            </w:r>
          </w:p>
        </w:tc>
        <w:tc>
          <w:tcPr>
            <w:tcW w:w="709" w:type="dxa"/>
          </w:tcPr>
          <w:p w14:paraId="40CBBE74" w14:textId="77777777" w:rsidR="00A700DF" w:rsidRPr="005B1DDC" w:rsidRDefault="00A700DF" w:rsidP="00DF74E6">
            <w:pPr>
              <w:pStyle w:val="RptStandaard"/>
              <w:jc w:val="center"/>
            </w:pPr>
            <w:r>
              <w:t>M</w:t>
            </w:r>
          </w:p>
        </w:tc>
        <w:tc>
          <w:tcPr>
            <w:tcW w:w="1559" w:type="dxa"/>
          </w:tcPr>
          <w:p w14:paraId="63564C18" w14:textId="77777777" w:rsidR="00A700DF" w:rsidRDefault="00A700DF" w:rsidP="00DF74E6">
            <w:pPr>
              <w:pStyle w:val="RptStandaard"/>
            </w:pPr>
          </w:p>
        </w:tc>
      </w:tr>
      <w:tr w:rsidR="00DF74E6" w14:paraId="104907E2" w14:textId="77777777" w:rsidTr="007C464E">
        <w:tc>
          <w:tcPr>
            <w:tcW w:w="2458" w:type="dxa"/>
          </w:tcPr>
          <w:p w14:paraId="4BAB8130" w14:textId="77777777" w:rsidR="00DF74E6" w:rsidRDefault="00DF74E6" w:rsidP="00DF74E6">
            <w:pPr>
              <w:pStyle w:val="RptStandaard"/>
            </w:pPr>
            <w:r>
              <w:t>Kim Heijnen</w:t>
            </w:r>
          </w:p>
        </w:tc>
        <w:tc>
          <w:tcPr>
            <w:tcW w:w="5617" w:type="dxa"/>
          </w:tcPr>
          <w:p w14:paraId="0D87E8E1" w14:textId="77777777" w:rsidR="00DF74E6" w:rsidRPr="00D852F5" w:rsidRDefault="00DF74E6" w:rsidP="00DF74E6">
            <w:pPr>
              <w:pStyle w:val="RptStandaard"/>
              <w:rPr>
                <w:lang w:val="en-US"/>
              </w:rPr>
            </w:pPr>
            <w:r w:rsidRPr="00D852F5">
              <w:rPr>
                <w:lang w:val="en-US"/>
              </w:rPr>
              <w:t>Senior Gegevensarchitect GD-Data Office</w:t>
            </w:r>
          </w:p>
        </w:tc>
        <w:tc>
          <w:tcPr>
            <w:tcW w:w="709" w:type="dxa"/>
          </w:tcPr>
          <w:p w14:paraId="31FDC7E5" w14:textId="77777777" w:rsidR="00DF74E6" w:rsidRDefault="00DF74E6" w:rsidP="00DF74E6">
            <w:pPr>
              <w:pStyle w:val="RptStandaard"/>
              <w:jc w:val="center"/>
            </w:pPr>
            <w:r w:rsidRPr="005B1DDC">
              <w:t>R</w:t>
            </w:r>
            <w:r w:rsidR="00A700DF">
              <w:t>, M</w:t>
            </w:r>
          </w:p>
        </w:tc>
        <w:tc>
          <w:tcPr>
            <w:tcW w:w="1559" w:type="dxa"/>
          </w:tcPr>
          <w:p w14:paraId="6FEA72F5" w14:textId="77777777" w:rsidR="00DF74E6" w:rsidRDefault="00DF74E6" w:rsidP="00DF74E6">
            <w:pPr>
              <w:pStyle w:val="RptStandaard"/>
            </w:pPr>
            <w:r>
              <w:t>V0.3, V0.4</w:t>
            </w:r>
          </w:p>
        </w:tc>
      </w:tr>
      <w:tr w:rsidR="00DF74E6" w14:paraId="1C152011" w14:textId="77777777" w:rsidTr="007C464E">
        <w:tc>
          <w:tcPr>
            <w:tcW w:w="2458" w:type="dxa"/>
          </w:tcPr>
          <w:p w14:paraId="5CC02BB6" w14:textId="77777777" w:rsidR="00DF74E6" w:rsidRDefault="00DF74E6" w:rsidP="00DF74E6">
            <w:pPr>
              <w:pStyle w:val="RptStandaard"/>
            </w:pPr>
            <w:r>
              <w:t>Peter Heus</w:t>
            </w:r>
          </w:p>
        </w:tc>
        <w:tc>
          <w:tcPr>
            <w:tcW w:w="5617" w:type="dxa"/>
          </w:tcPr>
          <w:p w14:paraId="5359D150" w14:textId="77777777" w:rsidR="00DF74E6" w:rsidRDefault="00DF74E6" w:rsidP="00DF74E6">
            <w:pPr>
              <w:pStyle w:val="RptStandaard"/>
            </w:pPr>
            <w:r>
              <w:t>Manager IV Gegevensdiensten</w:t>
            </w:r>
          </w:p>
        </w:tc>
        <w:tc>
          <w:tcPr>
            <w:tcW w:w="709" w:type="dxa"/>
          </w:tcPr>
          <w:p w14:paraId="37BFCEFE" w14:textId="77777777" w:rsidR="00DF74E6" w:rsidRPr="006240D5" w:rsidRDefault="00DF74E6" w:rsidP="00DF74E6">
            <w:pPr>
              <w:pStyle w:val="RptStandaard"/>
              <w:jc w:val="center"/>
            </w:pPr>
            <w:r w:rsidRPr="005B1DDC">
              <w:t>R</w:t>
            </w:r>
            <w:r w:rsidR="00A700DF">
              <w:t>, M</w:t>
            </w:r>
          </w:p>
        </w:tc>
        <w:tc>
          <w:tcPr>
            <w:tcW w:w="1559" w:type="dxa"/>
          </w:tcPr>
          <w:p w14:paraId="5474B373" w14:textId="77777777" w:rsidR="00DF74E6" w:rsidRDefault="00DF74E6" w:rsidP="00DF74E6">
            <w:pPr>
              <w:pStyle w:val="RptStandaard"/>
            </w:pPr>
            <w:r w:rsidRPr="006240D5">
              <w:t>V0.4</w:t>
            </w:r>
            <w:r>
              <w:t>, V0.5</w:t>
            </w:r>
          </w:p>
        </w:tc>
      </w:tr>
      <w:tr w:rsidR="00DF74E6" w14:paraId="5FF5EB03" w14:textId="77777777" w:rsidTr="007C464E">
        <w:tc>
          <w:tcPr>
            <w:tcW w:w="2458" w:type="dxa"/>
          </w:tcPr>
          <w:p w14:paraId="717BE51E" w14:textId="77777777" w:rsidR="00DF74E6" w:rsidRDefault="00DF74E6" w:rsidP="00DF74E6">
            <w:pPr>
              <w:pStyle w:val="RptStandaard"/>
            </w:pPr>
            <w:r>
              <w:t>Richard Hogenberg</w:t>
            </w:r>
          </w:p>
        </w:tc>
        <w:tc>
          <w:tcPr>
            <w:tcW w:w="5617" w:type="dxa"/>
          </w:tcPr>
          <w:p w14:paraId="3911B1E6" w14:textId="77777777" w:rsidR="00DF74E6" w:rsidRPr="00DA60F1" w:rsidRDefault="00DF74E6" w:rsidP="00DF74E6">
            <w:pPr>
              <w:pStyle w:val="RptStandaard"/>
            </w:pPr>
            <w:r w:rsidRPr="00DA60F1">
              <w:t>IT architect Data Fabriek Gegevensdi</w:t>
            </w:r>
            <w:r>
              <w:t>ensten</w:t>
            </w:r>
          </w:p>
        </w:tc>
        <w:tc>
          <w:tcPr>
            <w:tcW w:w="709" w:type="dxa"/>
          </w:tcPr>
          <w:p w14:paraId="76E2A416" w14:textId="77777777" w:rsidR="00DF74E6" w:rsidRPr="006240D5" w:rsidRDefault="00DF74E6" w:rsidP="00DF74E6">
            <w:pPr>
              <w:pStyle w:val="RptStandaard"/>
              <w:jc w:val="center"/>
            </w:pPr>
            <w:r w:rsidRPr="005B1DDC">
              <w:t>R</w:t>
            </w:r>
          </w:p>
        </w:tc>
        <w:tc>
          <w:tcPr>
            <w:tcW w:w="1559" w:type="dxa"/>
          </w:tcPr>
          <w:p w14:paraId="6FBDD088" w14:textId="77777777" w:rsidR="00DF74E6" w:rsidRDefault="00DF74E6" w:rsidP="00DF74E6">
            <w:pPr>
              <w:pStyle w:val="RptStandaard"/>
            </w:pPr>
            <w:r w:rsidRPr="006240D5">
              <w:t>V0.4</w:t>
            </w:r>
          </w:p>
        </w:tc>
      </w:tr>
      <w:tr w:rsidR="00DF74E6" w14:paraId="2589DDD0" w14:textId="77777777" w:rsidTr="007C464E">
        <w:tc>
          <w:tcPr>
            <w:tcW w:w="2458" w:type="dxa"/>
          </w:tcPr>
          <w:p w14:paraId="7845CACC" w14:textId="77777777" w:rsidR="00DF74E6" w:rsidRDefault="00DF74E6" w:rsidP="00DF74E6">
            <w:pPr>
              <w:pStyle w:val="RptStandaard"/>
            </w:pPr>
            <w:r>
              <w:t>Ruud Keller</w:t>
            </w:r>
          </w:p>
        </w:tc>
        <w:tc>
          <w:tcPr>
            <w:tcW w:w="5617" w:type="dxa"/>
          </w:tcPr>
          <w:p w14:paraId="2881E5DA" w14:textId="77777777" w:rsidR="00DF74E6" w:rsidRDefault="00DF74E6" w:rsidP="00DF74E6">
            <w:pPr>
              <w:pStyle w:val="RptStandaard"/>
            </w:pPr>
            <w:r w:rsidRPr="00DA60F1">
              <w:t>IT architect Data Fabriek Gegevensdi</w:t>
            </w:r>
            <w:r>
              <w:t>ensten</w:t>
            </w:r>
          </w:p>
        </w:tc>
        <w:tc>
          <w:tcPr>
            <w:tcW w:w="709" w:type="dxa"/>
          </w:tcPr>
          <w:p w14:paraId="1A5BABD9" w14:textId="77777777" w:rsidR="00DF74E6" w:rsidRPr="006240D5" w:rsidRDefault="00DF74E6" w:rsidP="00DF74E6">
            <w:pPr>
              <w:pStyle w:val="RptStandaard"/>
              <w:jc w:val="center"/>
            </w:pPr>
            <w:r w:rsidRPr="005B1DDC">
              <w:t>R</w:t>
            </w:r>
          </w:p>
        </w:tc>
        <w:tc>
          <w:tcPr>
            <w:tcW w:w="1559" w:type="dxa"/>
          </w:tcPr>
          <w:p w14:paraId="49DC5A88" w14:textId="77777777" w:rsidR="00DF74E6" w:rsidRDefault="00DF74E6" w:rsidP="00DF74E6">
            <w:pPr>
              <w:pStyle w:val="RptStandaard"/>
            </w:pPr>
            <w:r w:rsidRPr="006240D5">
              <w:t>V0.4</w:t>
            </w:r>
          </w:p>
        </w:tc>
      </w:tr>
      <w:tr w:rsidR="00DF74E6" w14:paraId="65CF059A" w14:textId="77777777" w:rsidTr="007C464E">
        <w:tc>
          <w:tcPr>
            <w:tcW w:w="2458" w:type="dxa"/>
          </w:tcPr>
          <w:p w14:paraId="350F3633" w14:textId="77777777" w:rsidR="00DF74E6" w:rsidRDefault="00DF74E6" w:rsidP="00DF74E6">
            <w:pPr>
              <w:pStyle w:val="RptStandaard"/>
            </w:pPr>
            <w:r>
              <w:t>Paula Kiens</w:t>
            </w:r>
          </w:p>
        </w:tc>
        <w:tc>
          <w:tcPr>
            <w:tcW w:w="5617" w:type="dxa"/>
          </w:tcPr>
          <w:p w14:paraId="239F20DD" w14:textId="77777777" w:rsidR="00DF74E6" w:rsidRDefault="00DF74E6" w:rsidP="00DF74E6">
            <w:pPr>
              <w:pStyle w:val="RptStandaard"/>
            </w:pPr>
            <w:r>
              <w:t>Adviseur Basisdienstverlening WERKbedrijf</w:t>
            </w:r>
          </w:p>
        </w:tc>
        <w:tc>
          <w:tcPr>
            <w:tcW w:w="709" w:type="dxa"/>
          </w:tcPr>
          <w:p w14:paraId="2ABC8C10" w14:textId="77777777" w:rsidR="00DF74E6" w:rsidRDefault="00DF74E6" w:rsidP="00DF74E6">
            <w:pPr>
              <w:pStyle w:val="RptStandaard"/>
              <w:jc w:val="center"/>
            </w:pPr>
            <w:r w:rsidRPr="005B1DDC">
              <w:t>R</w:t>
            </w:r>
          </w:p>
        </w:tc>
        <w:tc>
          <w:tcPr>
            <w:tcW w:w="1559" w:type="dxa"/>
          </w:tcPr>
          <w:p w14:paraId="1E560A1F" w14:textId="77777777" w:rsidR="00DF74E6" w:rsidRDefault="00DF74E6" w:rsidP="00DF74E6">
            <w:pPr>
              <w:pStyle w:val="RptStandaard"/>
            </w:pPr>
            <w:r>
              <w:t>V0.4, V0.5</w:t>
            </w:r>
          </w:p>
        </w:tc>
      </w:tr>
      <w:tr w:rsidR="00DF74E6" w14:paraId="097EC76A" w14:textId="77777777" w:rsidTr="007C464E">
        <w:tc>
          <w:tcPr>
            <w:tcW w:w="2458" w:type="dxa"/>
          </w:tcPr>
          <w:p w14:paraId="5216C394" w14:textId="77777777" w:rsidR="00DF74E6" w:rsidRDefault="00DF74E6" w:rsidP="00DF74E6">
            <w:pPr>
              <w:pStyle w:val="RptStandaard"/>
            </w:pPr>
            <w:r>
              <w:t>Cleo Kiers</w:t>
            </w:r>
          </w:p>
        </w:tc>
        <w:tc>
          <w:tcPr>
            <w:tcW w:w="5617" w:type="dxa"/>
          </w:tcPr>
          <w:p w14:paraId="4E59EE6A" w14:textId="77777777" w:rsidR="00DF74E6" w:rsidRDefault="00DF74E6" w:rsidP="00DF74E6">
            <w:pPr>
              <w:pStyle w:val="RptStandaard"/>
            </w:pPr>
            <w:r>
              <w:t>Senior Beleidsadviseur Beleid &amp; Innovatie FB DIV</w:t>
            </w:r>
          </w:p>
        </w:tc>
        <w:tc>
          <w:tcPr>
            <w:tcW w:w="709" w:type="dxa"/>
          </w:tcPr>
          <w:p w14:paraId="6B1C36B1" w14:textId="77777777" w:rsidR="00DF74E6" w:rsidRDefault="00DF74E6" w:rsidP="00DF74E6">
            <w:pPr>
              <w:pStyle w:val="RptStandaard"/>
              <w:jc w:val="center"/>
            </w:pPr>
            <w:r w:rsidRPr="005B1DDC">
              <w:t>R</w:t>
            </w:r>
          </w:p>
        </w:tc>
        <w:tc>
          <w:tcPr>
            <w:tcW w:w="1559" w:type="dxa"/>
          </w:tcPr>
          <w:p w14:paraId="346B0A81" w14:textId="77777777" w:rsidR="00DF74E6" w:rsidRDefault="00DF74E6" w:rsidP="00DF74E6">
            <w:pPr>
              <w:pStyle w:val="RptStandaard"/>
            </w:pPr>
            <w:r>
              <w:t>V0.3, V0.4, V0.5</w:t>
            </w:r>
          </w:p>
        </w:tc>
      </w:tr>
      <w:tr w:rsidR="00DF74E6" w14:paraId="45D6F352" w14:textId="77777777" w:rsidTr="007C464E">
        <w:tc>
          <w:tcPr>
            <w:tcW w:w="2458" w:type="dxa"/>
          </w:tcPr>
          <w:p w14:paraId="5FB4EB19" w14:textId="77777777" w:rsidR="00DF74E6" w:rsidRDefault="00DF74E6" w:rsidP="00DF74E6">
            <w:pPr>
              <w:pStyle w:val="RptStandaard"/>
            </w:pPr>
            <w:r>
              <w:t>Arjen Klaver</w:t>
            </w:r>
          </w:p>
        </w:tc>
        <w:tc>
          <w:tcPr>
            <w:tcW w:w="5617" w:type="dxa"/>
          </w:tcPr>
          <w:p w14:paraId="3AAC03C3" w14:textId="77777777" w:rsidR="00DF74E6" w:rsidRDefault="00DF74E6" w:rsidP="00DF74E6">
            <w:pPr>
              <w:pStyle w:val="RptStandaard"/>
            </w:pPr>
            <w:r>
              <w:t>Gegevensmanager SMZ</w:t>
            </w:r>
          </w:p>
        </w:tc>
        <w:tc>
          <w:tcPr>
            <w:tcW w:w="709" w:type="dxa"/>
          </w:tcPr>
          <w:p w14:paraId="741915F8" w14:textId="77777777" w:rsidR="00DF74E6" w:rsidRPr="005B1DDC" w:rsidRDefault="00DF74E6" w:rsidP="00DF74E6">
            <w:pPr>
              <w:pStyle w:val="RptStandaard"/>
              <w:jc w:val="center"/>
            </w:pPr>
            <w:r>
              <w:rPr>
                <w:lang w:val="en-US"/>
              </w:rPr>
              <w:t>R, I</w:t>
            </w:r>
          </w:p>
        </w:tc>
        <w:tc>
          <w:tcPr>
            <w:tcW w:w="1559" w:type="dxa"/>
          </w:tcPr>
          <w:p w14:paraId="016CCBE6" w14:textId="77777777" w:rsidR="00DF74E6" w:rsidRDefault="00DF74E6" w:rsidP="00DF74E6">
            <w:pPr>
              <w:pStyle w:val="RptStandaard"/>
            </w:pPr>
            <w:r w:rsidRPr="00ED2AC7">
              <w:t>V0.6</w:t>
            </w:r>
          </w:p>
        </w:tc>
      </w:tr>
      <w:tr w:rsidR="008276D5" w14:paraId="7CC4D5D4" w14:textId="77777777" w:rsidTr="00C91E5F">
        <w:tc>
          <w:tcPr>
            <w:tcW w:w="2458" w:type="dxa"/>
            <w:tcBorders>
              <w:bottom w:val="single" w:sz="4" w:space="0" w:color="auto"/>
            </w:tcBorders>
          </w:tcPr>
          <w:p w14:paraId="6241768B" w14:textId="77777777" w:rsidR="008276D5" w:rsidRDefault="008276D5" w:rsidP="00DF74E6">
            <w:pPr>
              <w:pStyle w:val="RptStandaard"/>
            </w:pPr>
            <w:r w:rsidRPr="008276D5">
              <w:t>Marco Kleinherenbrink</w:t>
            </w:r>
          </w:p>
        </w:tc>
        <w:tc>
          <w:tcPr>
            <w:tcW w:w="5617" w:type="dxa"/>
            <w:tcBorders>
              <w:bottom w:val="single" w:sz="4" w:space="0" w:color="auto"/>
            </w:tcBorders>
          </w:tcPr>
          <w:p w14:paraId="046D8B11" w14:textId="77777777" w:rsidR="008276D5" w:rsidRDefault="008276D5" w:rsidP="00DF74E6">
            <w:pPr>
              <w:pStyle w:val="RptStandaard"/>
            </w:pPr>
            <w:r w:rsidRPr="008276D5">
              <w:t>Directeur Gegevensdiensten</w:t>
            </w:r>
          </w:p>
        </w:tc>
        <w:tc>
          <w:tcPr>
            <w:tcW w:w="709" w:type="dxa"/>
            <w:tcBorders>
              <w:bottom w:val="single" w:sz="4" w:space="0" w:color="auto"/>
            </w:tcBorders>
          </w:tcPr>
          <w:p w14:paraId="797CB31C" w14:textId="77777777" w:rsidR="008276D5" w:rsidRDefault="008276D5" w:rsidP="00DF74E6">
            <w:pPr>
              <w:pStyle w:val="RptStandaard"/>
              <w:jc w:val="center"/>
              <w:rPr>
                <w:lang w:val="en-US"/>
              </w:rPr>
            </w:pPr>
            <w:r>
              <w:rPr>
                <w:lang w:val="en-US"/>
              </w:rPr>
              <w:t>M</w:t>
            </w:r>
          </w:p>
        </w:tc>
        <w:tc>
          <w:tcPr>
            <w:tcW w:w="1559" w:type="dxa"/>
            <w:tcBorders>
              <w:bottom w:val="single" w:sz="4" w:space="0" w:color="auto"/>
            </w:tcBorders>
          </w:tcPr>
          <w:p w14:paraId="3FF03242" w14:textId="77777777" w:rsidR="008276D5" w:rsidRPr="00ED2AC7" w:rsidRDefault="008276D5" w:rsidP="00DF74E6">
            <w:pPr>
              <w:pStyle w:val="RptStandaard"/>
            </w:pPr>
          </w:p>
        </w:tc>
      </w:tr>
      <w:tr w:rsidR="00C91E5F" w14:paraId="41ABF45A" w14:textId="77777777" w:rsidTr="007C464E">
        <w:tc>
          <w:tcPr>
            <w:tcW w:w="2458" w:type="dxa"/>
          </w:tcPr>
          <w:p w14:paraId="264C2DA3" w14:textId="77777777" w:rsidR="00C91E5F" w:rsidRDefault="00C91E5F" w:rsidP="00C91E5F">
            <w:pPr>
              <w:pStyle w:val="RptStandaard"/>
            </w:pPr>
            <w:r>
              <w:t>Alex Kooistra</w:t>
            </w:r>
          </w:p>
        </w:tc>
        <w:tc>
          <w:tcPr>
            <w:tcW w:w="5617" w:type="dxa"/>
          </w:tcPr>
          <w:p w14:paraId="537F975C" w14:textId="77777777" w:rsidR="00C91E5F" w:rsidRDefault="00C91E5F" w:rsidP="00C91E5F">
            <w:pPr>
              <w:pStyle w:val="RptStandaard"/>
            </w:pPr>
            <w:r w:rsidRPr="00507292">
              <w:t xml:space="preserve">IB&amp;P </w:t>
            </w:r>
            <w:r>
              <w:t>–</w:t>
            </w:r>
            <w:r w:rsidRPr="00507292">
              <w:t xml:space="preserve"> CISO</w:t>
            </w:r>
            <w:r>
              <w:t xml:space="preserve"> Informatiebeveiliging</w:t>
            </w:r>
          </w:p>
        </w:tc>
        <w:tc>
          <w:tcPr>
            <w:tcW w:w="709" w:type="dxa"/>
          </w:tcPr>
          <w:p w14:paraId="60DE99C2" w14:textId="77777777" w:rsidR="00C91E5F" w:rsidRDefault="00C91E5F" w:rsidP="00C91E5F">
            <w:pPr>
              <w:pStyle w:val="RptStandaard"/>
              <w:jc w:val="center"/>
              <w:rPr>
                <w:lang w:val="en-US"/>
              </w:rPr>
            </w:pPr>
            <w:r>
              <w:rPr>
                <w:lang w:val="en-US"/>
              </w:rPr>
              <w:t>M</w:t>
            </w:r>
          </w:p>
        </w:tc>
        <w:tc>
          <w:tcPr>
            <w:tcW w:w="1559" w:type="dxa"/>
          </w:tcPr>
          <w:p w14:paraId="56BD928C" w14:textId="77777777" w:rsidR="00C91E5F" w:rsidRPr="00ED2AC7" w:rsidRDefault="00C91E5F" w:rsidP="00C91E5F">
            <w:pPr>
              <w:pStyle w:val="RptStandaard"/>
            </w:pPr>
          </w:p>
        </w:tc>
      </w:tr>
      <w:tr w:rsidR="00C91E5F" w14:paraId="49AFD055" w14:textId="77777777" w:rsidTr="007C464E">
        <w:tc>
          <w:tcPr>
            <w:tcW w:w="2458" w:type="dxa"/>
          </w:tcPr>
          <w:p w14:paraId="7CCA0552" w14:textId="77777777" w:rsidR="00C91E5F" w:rsidRDefault="00C91E5F" w:rsidP="00C91E5F">
            <w:pPr>
              <w:pStyle w:val="RptStandaard"/>
            </w:pPr>
            <w:r w:rsidRPr="00FA3296">
              <w:t>Priscilla Lacle</w:t>
            </w:r>
          </w:p>
        </w:tc>
        <w:tc>
          <w:tcPr>
            <w:tcW w:w="5617" w:type="dxa"/>
          </w:tcPr>
          <w:p w14:paraId="6D3B18D1" w14:textId="77777777" w:rsidR="00C91E5F" w:rsidRPr="00507292" w:rsidRDefault="00C91E5F" w:rsidP="00C91E5F">
            <w:pPr>
              <w:pStyle w:val="RptStandaard"/>
            </w:pPr>
            <w:r w:rsidRPr="00FA3296">
              <w:t>Specialist Beheer Uitvoering</w:t>
            </w:r>
          </w:p>
        </w:tc>
        <w:tc>
          <w:tcPr>
            <w:tcW w:w="709" w:type="dxa"/>
          </w:tcPr>
          <w:p w14:paraId="0F33F7D9" w14:textId="77777777" w:rsidR="00C91E5F" w:rsidRDefault="00C91E5F" w:rsidP="00C91E5F">
            <w:pPr>
              <w:pStyle w:val="RptStandaard"/>
              <w:jc w:val="center"/>
              <w:rPr>
                <w:lang w:val="en-US"/>
              </w:rPr>
            </w:pPr>
            <w:r>
              <w:rPr>
                <w:lang w:val="en-US"/>
              </w:rPr>
              <w:t>P</w:t>
            </w:r>
          </w:p>
        </w:tc>
        <w:tc>
          <w:tcPr>
            <w:tcW w:w="1559" w:type="dxa"/>
          </w:tcPr>
          <w:p w14:paraId="57B8054A" w14:textId="77777777" w:rsidR="00C91E5F" w:rsidRPr="00ED2AC7" w:rsidRDefault="00C91E5F" w:rsidP="00C91E5F">
            <w:pPr>
              <w:pStyle w:val="RptStandaard"/>
            </w:pPr>
          </w:p>
        </w:tc>
      </w:tr>
      <w:tr w:rsidR="00C91E5F" w14:paraId="71F9202D" w14:textId="77777777" w:rsidTr="007C464E">
        <w:tc>
          <w:tcPr>
            <w:tcW w:w="2458" w:type="dxa"/>
          </w:tcPr>
          <w:p w14:paraId="78D82EA8" w14:textId="77777777" w:rsidR="00C91E5F" w:rsidRDefault="00C91E5F" w:rsidP="00C91E5F">
            <w:pPr>
              <w:pStyle w:val="RptStandaard"/>
            </w:pPr>
            <w:r>
              <w:t>Roland Langendam</w:t>
            </w:r>
          </w:p>
        </w:tc>
        <w:tc>
          <w:tcPr>
            <w:tcW w:w="5617" w:type="dxa"/>
          </w:tcPr>
          <w:p w14:paraId="1882E4CF" w14:textId="77777777" w:rsidR="00C91E5F" w:rsidRPr="00507292" w:rsidRDefault="00C91E5F" w:rsidP="00C91E5F">
            <w:pPr>
              <w:pStyle w:val="RptStandaard"/>
            </w:pPr>
            <w:r w:rsidRPr="00842D1B">
              <w:t>Manager DIV Beleid &amp; Innovatie Facilitair Bedrijf</w:t>
            </w:r>
          </w:p>
        </w:tc>
        <w:tc>
          <w:tcPr>
            <w:tcW w:w="709" w:type="dxa"/>
          </w:tcPr>
          <w:p w14:paraId="7090A3C0" w14:textId="77777777" w:rsidR="00C91E5F" w:rsidRPr="00842D1B" w:rsidRDefault="00C91E5F" w:rsidP="00C91E5F">
            <w:pPr>
              <w:pStyle w:val="RptStandaard"/>
              <w:jc w:val="center"/>
            </w:pPr>
            <w:r>
              <w:t>M</w:t>
            </w:r>
          </w:p>
        </w:tc>
        <w:tc>
          <w:tcPr>
            <w:tcW w:w="1559" w:type="dxa"/>
          </w:tcPr>
          <w:p w14:paraId="77E6F2AF" w14:textId="77777777" w:rsidR="00C91E5F" w:rsidRPr="00ED2AC7" w:rsidRDefault="00C91E5F" w:rsidP="00C91E5F">
            <w:pPr>
              <w:pStyle w:val="RptStandaard"/>
            </w:pPr>
          </w:p>
        </w:tc>
      </w:tr>
      <w:tr w:rsidR="00C91E5F" w14:paraId="14913E31" w14:textId="77777777" w:rsidTr="007C464E">
        <w:tc>
          <w:tcPr>
            <w:tcW w:w="2458" w:type="dxa"/>
          </w:tcPr>
          <w:p w14:paraId="7D54613E" w14:textId="77777777" w:rsidR="00C91E5F" w:rsidRDefault="00C91E5F" w:rsidP="00C91E5F">
            <w:pPr>
              <w:pStyle w:val="RptStandaard"/>
            </w:pPr>
            <w:r>
              <w:lastRenderedPageBreak/>
              <w:t>Bouke Lesterhuis</w:t>
            </w:r>
          </w:p>
        </w:tc>
        <w:tc>
          <w:tcPr>
            <w:tcW w:w="5617" w:type="dxa"/>
          </w:tcPr>
          <w:p w14:paraId="29239451" w14:textId="77777777" w:rsidR="00C91E5F" w:rsidRDefault="00C91E5F" w:rsidP="00C91E5F">
            <w:pPr>
              <w:pStyle w:val="RptStandaard"/>
            </w:pPr>
            <w:r>
              <w:t>Projectarchitect FB IV-Office</w:t>
            </w:r>
          </w:p>
        </w:tc>
        <w:tc>
          <w:tcPr>
            <w:tcW w:w="709" w:type="dxa"/>
          </w:tcPr>
          <w:p w14:paraId="54FDA697" w14:textId="77777777" w:rsidR="00C91E5F" w:rsidRDefault="00C91E5F" w:rsidP="00C91E5F">
            <w:pPr>
              <w:pStyle w:val="RptStandaard"/>
              <w:jc w:val="center"/>
            </w:pPr>
            <w:r w:rsidRPr="005B1DDC">
              <w:t>R</w:t>
            </w:r>
          </w:p>
        </w:tc>
        <w:tc>
          <w:tcPr>
            <w:tcW w:w="1559" w:type="dxa"/>
          </w:tcPr>
          <w:p w14:paraId="21ECCD6B" w14:textId="77777777" w:rsidR="00C91E5F" w:rsidRDefault="00C91E5F" w:rsidP="00C91E5F">
            <w:pPr>
              <w:pStyle w:val="RptStandaard"/>
            </w:pPr>
            <w:r>
              <w:t>V0.4</w:t>
            </w:r>
          </w:p>
        </w:tc>
      </w:tr>
      <w:tr w:rsidR="00C91E5F" w14:paraId="45988B5C" w14:textId="77777777" w:rsidTr="007C464E">
        <w:tc>
          <w:tcPr>
            <w:tcW w:w="2458" w:type="dxa"/>
          </w:tcPr>
          <w:p w14:paraId="230B99BF" w14:textId="77777777" w:rsidR="00C91E5F" w:rsidRDefault="00C91E5F" w:rsidP="00C91E5F">
            <w:pPr>
              <w:pStyle w:val="RptStandaard"/>
            </w:pPr>
            <w:r>
              <w:t>Gerald van Leeuwen</w:t>
            </w:r>
          </w:p>
        </w:tc>
        <w:tc>
          <w:tcPr>
            <w:tcW w:w="5617" w:type="dxa"/>
          </w:tcPr>
          <w:p w14:paraId="0F15F3DB" w14:textId="77777777" w:rsidR="00C91E5F" w:rsidRDefault="00C91E5F" w:rsidP="00C91E5F">
            <w:pPr>
              <w:pStyle w:val="RptStandaard"/>
            </w:pPr>
            <w:r w:rsidRPr="005A77BA">
              <w:t>Senior IT Architect IV Office Gegevensdiensten</w:t>
            </w:r>
          </w:p>
        </w:tc>
        <w:tc>
          <w:tcPr>
            <w:tcW w:w="709" w:type="dxa"/>
          </w:tcPr>
          <w:p w14:paraId="5838C644" w14:textId="77777777" w:rsidR="00C91E5F" w:rsidRPr="005B1DDC" w:rsidRDefault="00C91E5F" w:rsidP="00C91E5F">
            <w:pPr>
              <w:pStyle w:val="RptStandaard"/>
              <w:jc w:val="center"/>
            </w:pPr>
            <w:r>
              <w:t>G</w:t>
            </w:r>
          </w:p>
        </w:tc>
        <w:tc>
          <w:tcPr>
            <w:tcW w:w="1559" w:type="dxa"/>
          </w:tcPr>
          <w:p w14:paraId="151AF0E7" w14:textId="77777777" w:rsidR="00C91E5F" w:rsidRDefault="00C91E5F" w:rsidP="00C91E5F">
            <w:pPr>
              <w:pStyle w:val="RptStandaard"/>
            </w:pPr>
          </w:p>
        </w:tc>
      </w:tr>
      <w:tr w:rsidR="00C91E5F" w14:paraId="7F58AE10" w14:textId="77777777" w:rsidTr="007C464E">
        <w:tc>
          <w:tcPr>
            <w:tcW w:w="2458" w:type="dxa"/>
          </w:tcPr>
          <w:p w14:paraId="0827202B" w14:textId="77777777" w:rsidR="00C91E5F" w:rsidRDefault="00C91E5F" w:rsidP="00C91E5F">
            <w:pPr>
              <w:pStyle w:val="RptStandaard"/>
            </w:pPr>
            <w:r>
              <w:t>Peter van Leeuwen</w:t>
            </w:r>
          </w:p>
        </w:tc>
        <w:tc>
          <w:tcPr>
            <w:tcW w:w="5617" w:type="dxa"/>
          </w:tcPr>
          <w:p w14:paraId="6009B9A2" w14:textId="77777777" w:rsidR="00C91E5F" w:rsidRPr="005A77BA" w:rsidRDefault="00C91E5F" w:rsidP="00C91E5F">
            <w:pPr>
              <w:pStyle w:val="RptStandaard"/>
            </w:pPr>
            <w:r w:rsidRPr="00AC0E78">
              <w:t>Functioneel Beheerder Luziver</w:t>
            </w:r>
          </w:p>
        </w:tc>
        <w:tc>
          <w:tcPr>
            <w:tcW w:w="709" w:type="dxa"/>
          </w:tcPr>
          <w:p w14:paraId="7023558A" w14:textId="77777777" w:rsidR="00C91E5F" w:rsidRDefault="00C91E5F" w:rsidP="00C91E5F">
            <w:pPr>
              <w:pStyle w:val="RptStandaard"/>
              <w:jc w:val="center"/>
            </w:pPr>
            <w:r>
              <w:t>P</w:t>
            </w:r>
          </w:p>
        </w:tc>
        <w:tc>
          <w:tcPr>
            <w:tcW w:w="1559" w:type="dxa"/>
          </w:tcPr>
          <w:p w14:paraId="1695793C" w14:textId="77777777" w:rsidR="00C91E5F" w:rsidRDefault="00C91E5F" w:rsidP="00C91E5F">
            <w:pPr>
              <w:pStyle w:val="RptStandaard"/>
            </w:pPr>
          </w:p>
        </w:tc>
      </w:tr>
      <w:tr w:rsidR="00C91E5F" w14:paraId="1646DA3B" w14:textId="77777777" w:rsidTr="007C464E">
        <w:tc>
          <w:tcPr>
            <w:tcW w:w="2458" w:type="dxa"/>
          </w:tcPr>
          <w:p w14:paraId="081A8FA8" w14:textId="77777777" w:rsidR="00C91E5F" w:rsidRDefault="00C91E5F" w:rsidP="00C91E5F">
            <w:pPr>
              <w:pStyle w:val="RptStandaard"/>
            </w:pPr>
            <w:r>
              <w:t>Martin van der Lugt</w:t>
            </w:r>
          </w:p>
        </w:tc>
        <w:tc>
          <w:tcPr>
            <w:tcW w:w="5617" w:type="dxa"/>
          </w:tcPr>
          <w:p w14:paraId="7E05CC9C" w14:textId="77777777" w:rsidR="00C91E5F" w:rsidRPr="009E1E10" w:rsidRDefault="00C91E5F" w:rsidP="00C91E5F">
            <w:pPr>
              <w:rPr>
                <w:rFonts w:ascii="Calibri" w:eastAsia="Times New Roman" w:hAnsi="Calibri" w:cs="Calibri"/>
                <w:color w:val="000000"/>
                <w:sz w:val="22"/>
                <w:szCs w:val="22"/>
                <w:lang w:eastAsia="nl-NL"/>
              </w:rPr>
            </w:pPr>
            <w:r>
              <w:rPr>
                <w:rFonts w:ascii="Calibri" w:hAnsi="Calibri" w:cs="Calibri"/>
                <w:color w:val="000000"/>
                <w:sz w:val="22"/>
                <w:szCs w:val="22"/>
              </w:rPr>
              <w:t>Directeur IV Gegevensdiensten</w:t>
            </w:r>
          </w:p>
        </w:tc>
        <w:tc>
          <w:tcPr>
            <w:tcW w:w="709" w:type="dxa"/>
          </w:tcPr>
          <w:p w14:paraId="3F877FCC" w14:textId="77777777" w:rsidR="00C91E5F" w:rsidRDefault="00C91E5F" w:rsidP="00C91E5F">
            <w:pPr>
              <w:pStyle w:val="RptStandaard"/>
              <w:jc w:val="center"/>
            </w:pPr>
            <w:r>
              <w:t>M</w:t>
            </w:r>
          </w:p>
        </w:tc>
        <w:tc>
          <w:tcPr>
            <w:tcW w:w="1559" w:type="dxa"/>
          </w:tcPr>
          <w:p w14:paraId="4C3E8A27" w14:textId="77777777" w:rsidR="00C91E5F" w:rsidRDefault="00C91E5F" w:rsidP="00C91E5F">
            <w:pPr>
              <w:pStyle w:val="RptStandaard"/>
            </w:pPr>
          </w:p>
        </w:tc>
      </w:tr>
      <w:tr w:rsidR="00C91E5F" w14:paraId="15236419" w14:textId="77777777" w:rsidTr="007C464E">
        <w:tc>
          <w:tcPr>
            <w:tcW w:w="2458" w:type="dxa"/>
          </w:tcPr>
          <w:p w14:paraId="372EB7AA" w14:textId="77777777" w:rsidR="00C91E5F" w:rsidRDefault="00C91E5F" w:rsidP="00C91E5F">
            <w:pPr>
              <w:pStyle w:val="RptStandaard"/>
            </w:pPr>
            <w:r>
              <w:t>Hannah Maher</w:t>
            </w:r>
          </w:p>
        </w:tc>
        <w:tc>
          <w:tcPr>
            <w:tcW w:w="5617" w:type="dxa"/>
          </w:tcPr>
          <w:p w14:paraId="1648D15F" w14:textId="77777777" w:rsidR="00C91E5F" w:rsidRDefault="00C91E5F" w:rsidP="00C91E5F">
            <w:pPr>
              <w:pStyle w:val="RptStandaard"/>
            </w:pPr>
            <w:r>
              <w:t>Bedrijfsarchitect IV Office Uitkeren</w:t>
            </w:r>
          </w:p>
        </w:tc>
        <w:tc>
          <w:tcPr>
            <w:tcW w:w="709" w:type="dxa"/>
          </w:tcPr>
          <w:p w14:paraId="0294F079" w14:textId="77777777" w:rsidR="00C91E5F" w:rsidRPr="005B1DDC" w:rsidRDefault="00C91E5F" w:rsidP="00C91E5F">
            <w:pPr>
              <w:pStyle w:val="RptStandaard"/>
              <w:jc w:val="center"/>
            </w:pPr>
            <w:r w:rsidRPr="005B1DDC">
              <w:t>R</w:t>
            </w:r>
          </w:p>
        </w:tc>
        <w:tc>
          <w:tcPr>
            <w:tcW w:w="1559" w:type="dxa"/>
          </w:tcPr>
          <w:p w14:paraId="26DA05F6" w14:textId="77777777" w:rsidR="00C91E5F" w:rsidRDefault="00C91E5F" w:rsidP="00C91E5F">
            <w:pPr>
              <w:pStyle w:val="RptStandaard"/>
            </w:pPr>
            <w:r w:rsidRPr="00D872F8">
              <w:t>V0.6</w:t>
            </w:r>
          </w:p>
        </w:tc>
      </w:tr>
      <w:tr w:rsidR="00C91E5F" w14:paraId="32A64773" w14:textId="77777777" w:rsidTr="007C464E">
        <w:tc>
          <w:tcPr>
            <w:tcW w:w="2458" w:type="dxa"/>
          </w:tcPr>
          <w:p w14:paraId="09C3C044" w14:textId="77777777" w:rsidR="00C91E5F" w:rsidRDefault="00C91E5F" w:rsidP="00C91E5F">
            <w:pPr>
              <w:pStyle w:val="RptStandaard"/>
            </w:pPr>
            <w:r>
              <w:t>Roberto Marchesano</w:t>
            </w:r>
          </w:p>
        </w:tc>
        <w:tc>
          <w:tcPr>
            <w:tcW w:w="5617" w:type="dxa"/>
          </w:tcPr>
          <w:p w14:paraId="35B3B87C" w14:textId="77777777" w:rsidR="00C91E5F" w:rsidRDefault="00C91E5F" w:rsidP="00C91E5F">
            <w:pPr>
              <w:pStyle w:val="RptStandaard"/>
            </w:pPr>
            <w:r w:rsidRPr="00FF79CE">
              <w:t>Bezwaar &amp; Beroep - Proces- en applicatiespecialist</w:t>
            </w:r>
          </w:p>
        </w:tc>
        <w:tc>
          <w:tcPr>
            <w:tcW w:w="709" w:type="dxa"/>
          </w:tcPr>
          <w:p w14:paraId="4AB94756" w14:textId="77777777" w:rsidR="00C91E5F" w:rsidRPr="005B1DDC" w:rsidRDefault="00C91E5F" w:rsidP="00C91E5F">
            <w:pPr>
              <w:pStyle w:val="RptStandaard"/>
              <w:jc w:val="center"/>
            </w:pPr>
            <w:r>
              <w:t>I</w:t>
            </w:r>
          </w:p>
        </w:tc>
        <w:tc>
          <w:tcPr>
            <w:tcW w:w="1559" w:type="dxa"/>
          </w:tcPr>
          <w:p w14:paraId="40F2835C" w14:textId="77777777" w:rsidR="00C91E5F" w:rsidRPr="00D872F8" w:rsidRDefault="00C91E5F" w:rsidP="00C91E5F">
            <w:pPr>
              <w:pStyle w:val="RptStandaard"/>
            </w:pPr>
          </w:p>
        </w:tc>
      </w:tr>
      <w:tr w:rsidR="00C91E5F" w:rsidRPr="005134C6" w14:paraId="36E11891" w14:textId="77777777" w:rsidTr="007C464E">
        <w:tc>
          <w:tcPr>
            <w:tcW w:w="2458" w:type="dxa"/>
          </w:tcPr>
          <w:p w14:paraId="300FD740" w14:textId="77777777" w:rsidR="00C91E5F" w:rsidRDefault="00C91E5F" w:rsidP="00C91E5F">
            <w:pPr>
              <w:pStyle w:val="RptStandaard"/>
            </w:pPr>
            <w:r>
              <w:t>Henk Morang</w:t>
            </w:r>
          </w:p>
        </w:tc>
        <w:tc>
          <w:tcPr>
            <w:tcW w:w="5617" w:type="dxa"/>
          </w:tcPr>
          <w:p w14:paraId="6AC18F3C" w14:textId="77777777" w:rsidR="00C91E5F" w:rsidRPr="005134C6" w:rsidRDefault="00C91E5F" w:rsidP="00C91E5F">
            <w:pPr>
              <w:pStyle w:val="RptStandaard"/>
              <w:rPr>
                <w:lang w:val="en-US"/>
              </w:rPr>
            </w:pPr>
            <w:r w:rsidRPr="005134C6">
              <w:rPr>
                <w:lang w:val="en-US"/>
              </w:rPr>
              <w:t>Senior IT Architect IV Office FB</w:t>
            </w:r>
          </w:p>
        </w:tc>
        <w:tc>
          <w:tcPr>
            <w:tcW w:w="709" w:type="dxa"/>
          </w:tcPr>
          <w:p w14:paraId="1EA0DA99" w14:textId="77777777" w:rsidR="00C91E5F" w:rsidRPr="005134C6" w:rsidRDefault="00C91E5F" w:rsidP="00C91E5F">
            <w:pPr>
              <w:pStyle w:val="RptStandaard"/>
              <w:jc w:val="center"/>
              <w:rPr>
                <w:lang w:val="en-US"/>
              </w:rPr>
            </w:pPr>
            <w:r>
              <w:rPr>
                <w:lang w:val="en-US"/>
              </w:rPr>
              <w:t>I</w:t>
            </w:r>
          </w:p>
        </w:tc>
        <w:tc>
          <w:tcPr>
            <w:tcW w:w="1559" w:type="dxa"/>
          </w:tcPr>
          <w:p w14:paraId="1BEEE558" w14:textId="77777777" w:rsidR="00C91E5F" w:rsidRPr="005134C6" w:rsidRDefault="00C91E5F" w:rsidP="00C91E5F">
            <w:pPr>
              <w:pStyle w:val="RptStandaard"/>
              <w:rPr>
                <w:lang w:val="en-US"/>
              </w:rPr>
            </w:pPr>
          </w:p>
        </w:tc>
      </w:tr>
      <w:tr w:rsidR="00C91E5F" w14:paraId="5C33FA66" w14:textId="77777777" w:rsidTr="007C464E">
        <w:tc>
          <w:tcPr>
            <w:tcW w:w="2458" w:type="dxa"/>
          </w:tcPr>
          <w:p w14:paraId="747843F8" w14:textId="77777777" w:rsidR="00C91E5F" w:rsidRDefault="00C91E5F" w:rsidP="00C91E5F">
            <w:pPr>
              <w:pStyle w:val="RptStandaard"/>
            </w:pPr>
            <w:r>
              <w:t>Melvin van Oosten</w:t>
            </w:r>
          </w:p>
        </w:tc>
        <w:tc>
          <w:tcPr>
            <w:tcW w:w="5617" w:type="dxa"/>
          </w:tcPr>
          <w:p w14:paraId="44D4845E" w14:textId="77777777" w:rsidR="00C91E5F" w:rsidRPr="00FF79CE" w:rsidRDefault="00C91E5F" w:rsidP="00C91E5F">
            <w:pPr>
              <w:pStyle w:val="RptStandaard"/>
            </w:pPr>
            <w:r w:rsidRPr="00EA51CD">
              <w:t>Gegevensarchitect Data Office</w:t>
            </w:r>
          </w:p>
        </w:tc>
        <w:tc>
          <w:tcPr>
            <w:tcW w:w="709" w:type="dxa"/>
          </w:tcPr>
          <w:p w14:paraId="27E6ECFB" w14:textId="77777777" w:rsidR="00C91E5F" w:rsidRDefault="00C91E5F" w:rsidP="00C91E5F">
            <w:pPr>
              <w:pStyle w:val="RptStandaard"/>
              <w:jc w:val="center"/>
            </w:pPr>
            <w:r>
              <w:t>I</w:t>
            </w:r>
          </w:p>
        </w:tc>
        <w:tc>
          <w:tcPr>
            <w:tcW w:w="1559" w:type="dxa"/>
          </w:tcPr>
          <w:p w14:paraId="611E2310" w14:textId="77777777" w:rsidR="00C91E5F" w:rsidRPr="00D872F8" w:rsidRDefault="00C91E5F" w:rsidP="00C91E5F">
            <w:pPr>
              <w:pStyle w:val="RptStandaard"/>
            </w:pPr>
          </w:p>
        </w:tc>
      </w:tr>
      <w:tr w:rsidR="00C91E5F" w14:paraId="131AC2AD" w14:textId="77777777" w:rsidTr="007C464E">
        <w:tc>
          <w:tcPr>
            <w:tcW w:w="2458" w:type="dxa"/>
          </w:tcPr>
          <w:p w14:paraId="5119EFDF" w14:textId="77777777" w:rsidR="00C91E5F" w:rsidRDefault="00C91E5F" w:rsidP="00C91E5F">
            <w:pPr>
              <w:pStyle w:val="RptStandaard"/>
            </w:pPr>
            <w:r>
              <w:t>Warner Pap</w:t>
            </w:r>
          </w:p>
        </w:tc>
        <w:tc>
          <w:tcPr>
            <w:tcW w:w="5617" w:type="dxa"/>
          </w:tcPr>
          <w:p w14:paraId="6B142F87" w14:textId="77777777" w:rsidR="00C91E5F" w:rsidRPr="00EA51CD" w:rsidRDefault="00C91E5F" w:rsidP="00C91E5F">
            <w:pPr>
              <w:pStyle w:val="RptStandaard"/>
            </w:pPr>
            <w:r w:rsidRPr="00482EF6">
              <w:t xml:space="preserve">IB&amp;P </w:t>
            </w:r>
            <w:r>
              <w:t>–</w:t>
            </w:r>
            <w:r w:rsidRPr="00482EF6">
              <w:t xml:space="preserve"> </w:t>
            </w:r>
            <w:r>
              <w:t>Adviseur Bureau Gegevensbescherming</w:t>
            </w:r>
          </w:p>
        </w:tc>
        <w:tc>
          <w:tcPr>
            <w:tcW w:w="709" w:type="dxa"/>
          </w:tcPr>
          <w:p w14:paraId="00702F01" w14:textId="77777777" w:rsidR="00C91E5F" w:rsidRDefault="00C91E5F" w:rsidP="00C91E5F">
            <w:pPr>
              <w:pStyle w:val="RptStandaard"/>
              <w:jc w:val="center"/>
            </w:pPr>
            <w:r>
              <w:t>G</w:t>
            </w:r>
          </w:p>
        </w:tc>
        <w:tc>
          <w:tcPr>
            <w:tcW w:w="1559" w:type="dxa"/>
          </w:tcPr>
          <w:p w14:paraId="6AC7EEA3" w14:textId="77777777" w:rsidR="00C91E5F" w:rsidRPr="00D872F8" w:rsidRDefault="00C91E5F" w:rsidP="00C91E5F">
            <w:pPr>
              <w:pStyle w:val="RptStandaard"/>
            </w:pPr>
          </w:p>
        </w:tc>
      </w:tr>
      <w:tr w:rsidR="00C91E5F" w:rsidRPr="00EB0123" w14:paraId="702E6BC5" w14:textId="77777777" w:rsidTr="007C464E">
        <w:tc>
          <w:tcPr>
            <w:tcW w:w="2458" w:type="dxa"/>
          </w:tcPr>
          <w:p w14:paraId="04AB359A" w14:textId="77777777" w:rsidR="00C91E5F" w:rsidRDefault="00C91E5F" w:rsidP="00C91E5F">
            <w:pPr>
              <w:pStyle w:val="RptStandaard"/>
            </w:pPr>
            <w:r>
              <w:t>Anne-Marie Post</w:t>
            </w:r>
          </w:p>
        </w:tc>
        <w:tc>
          <w:tcPr>
            <w:tcW w:w="5617" w:type="dxa"/>
          </w:tcPr>
          <w:p w14:paraId="373404C0" w14:textId="77777777" w:rsidR="00C91E5F" w:rsidRPr="00EB0123" w:rsidRDefault="00C91E5F" w:rsidP="00C91E5F">
            <w:pPr>
              <w:pStyle w:val="RptStandaard"/>
              <w:rPr>
                <w:lang w:val="en-US"/>
              </w:rPr>
            </w:pPr>
            <w:r w:rsidRPr="00EB0123">
              <w:rPr>
                <w:lang w:val="en-US"/>
              </w:rPr>
              <w:t>Senior IT Architect IV Office GIV</w:t>
            </w:r>
          </w:p>
        </w:tc>
        <w:tc>
          <w:tcPr>
            <w:tcW w:w="709" w:type="dxa"/>
          </w:tcPr>
          <w:p w14:paraId="61A70F3E" w14:textId="77777777" w:rsidR="00C91E5F" w:rsidRPr="00D54F13" w:rsidRDefault="00C91E5F" w:rsidP="00C91E5F">
            <w:pPr>
              <w:pStyle w:val="RptStandaard"/>
              <w:jc w:val="center"/>
              <w:rPr>
                <w:lang w:val="en-US"/>
              </w:rPr>
            </w:pPr>
            <w:r w:rsidRPr="005B1DDC">
              <w:t>R</w:t>
            </w:r>
          </w:p>
        </w:tc>
        <w:tc>
          <w:tcPr>
            <w:tcW w:w="1559" w:type="dxa"/>
          </w:tcPr>
          <w:p w14:paraId="6100A107" w14:textId="77777777" w:rsidR="00C91E5F" w:rsidRPr="00EB0123" w:rsidRDefault="00C91E5F" w:rsidP="00C91E5F">
            <w:pPr>
              <w:pStyle w:val="RptStandaard"/>
              <w:rPr>
                <w:lang w:val="en-US"/>
              </w:rPr>
            </w:pPr>
            <w:r>
              <w:t>V0.3, V0.4</w:t>
            </w:r>
          </w:p>
        </w:tc>
      </w:tr>
      <w:tr w:rsidR="00C91E5F" w:rsidRPr="00EB0123" w14:paraId="6B419466" w14:textId="77777777" w:rsidTr="007C464E">
        <w:tc>
          <w:tcPr>
            <w:tcW w:w="2458" w:type="dxa"/>
          </w:tcPr>
          <w:p w14:paraId="3FE969CA" w14:textId="77777777" w:rsidR="00C91E5F" w:rsidRDefault="00C91E5F" w:rsidP="00C91E5F">
            <w:pPr>
              <w:pStyle w:val="RptStandaard"/>
            </w:pPr>
            <w:r>
              <w:t>Bert Post</w:t>
            </w:r>
          </w:p>
        </w:tc>
        <w:tc>
          <w:tcPr>
            <w:tcW w:w="5617" w:type="dxa"/>
          </w:tcPr>
          <w:p w14:paraId="788C42B8" w14:textId="77777777" w:rsidR="00C91E5F" w:rsidRPr="00DB75F8" w:rsidRDefault="00C91E5F" w:rsidP="00C91E5F">
            <w:pPr>
              <w:pStyle w:val="RptStandaard"/>
            </w:pPr>
            <w:r w:rsidRPr="00DB75F8">
              <w:t xml:space="preserve">Businesconsultant Ontwerp en Advies team </w:t>
            </w:r>
            <w:r>
              <w:t>Uitkeren</w:t>
            </w:r>
          </w:p>
        </w:tc>
        <w:tc>
          <w:tcPr>
            <w:tcW w:w="709" w:type="dxa"/>
          </w:tcPr>
          <w:p w14:paraId="37E892F7" w14:textId="77777777" w:rsidR="00C91E5F" w:rsidRPr="005B1DDC" w:rsidRDefault="00C91E5F" w:rsidP="00C91E5F">
            <w:pPr>
              <w:pStyle w:val="RptStandaard"/>
              <w:jc w:val="center"/>
            </w:pPr>
            <w:r>
              <w:rPr>
                <w:lang w:val="en-US"/>
              </w:rPr>
              <w:t>R</w:t>
            </w:r>
          </w:p>
        </w:tc>
        <w:tc>
          <w:tcPr>
            <w:tcW w:w="1559" w:type="dxa"/>
          </w:tcPr>
          <w:p w14:paraId="705AECF6" w14:textId="77777777" w:rsidR="00C91E5F" w:rsidRDefault="00C91E5F" w:rsidP="00C91E5F">
            <w:pPr>
              <w:pStyle w:val="RptStandaard"/>
            </w:pPr>
            <w:r w:rsidRPr="00D872F8">
              <w:t>V0.6</w:t>
            </w:r>
          </w:p>
        </w:tc>
      </w:tr>
      <w:tr w:rsidR="00C91E5F" w:rsidRPr="00EB0123" w14:paraId="56184F90" w14:textId="77777777" w:rsidTr="007C464E">
        <w:tc>
          <w:tcPr>
            <w:tcW w:w="2458" w:type="dxa"/>
          </w:tcPr>
          <w:p w14:paraId="4DE6F0C9" w14:textId="77777777" w:rsidR="00C91E5F" w:rsidRDefault="00C91E5F" w:rsidP="00C91E5F">
            <w:pPr>
              <w:pStyle w:val="RptStandaard"/>
            </w:pPr>
            <w:r>
              <w:t>Arjan Romeijn</w:t>
            </w:r>
          </w:p>
        </w:tc>
        <w:tc>
          <w:tcPr>
            <w:tcW w:w="5617" w:type="dxa"/>
          </w:tcPr>
          <w:p w14:paraId="2FB01FDE" w14:textId="77777777" w:rsidR="00C91E5F" w:rsidRPr="00EB0123" w:rsidRDefault="00C91E5F" w:rsidP="00C91E5F">
            <w:pPr>
              <w:pStyle w:val="RptStandaard"/>
              <w:rPr>
                <w:lang w:val="en-US"/>
              </w:rPr>
            </w:pPr>
            <w:r w:rsidRPr="00C3308F">
              <w:rPr>
                <w:lang w:val="en-US"/>
              </w:rPr>
              <w:t>Bedrijfsarchitect IM Uitkeren</w:t>
            </w:r>
          </w:p>
        </w:tc>
        <w:tc>
          <w:tcPr>
            <w:tcW w:w="709" w:type="dxa"/>
          </w:tcPr>
          <w:p w14:paraId="12C3611E" w14:textId="77777777" w:rsidR="00C91E5F" w:rsidRDefault="00C91E5F" w:rsidP="00C91E5F">
            <w:pPr>
              <w:pStyle w:val="RptStandaard"/>
              <w:jc w:val="center"/>
              <w:rPr>
                <w:lang w:val="en-US"/>
              </w:rPr>
            </w:pPr>
            <w:r>
              <w:rPr>
                <w:lang w:val="en-US"/>
              </w:rPr>
              <w:t>I</w:t>
            </w:r>
          </w:p>
        </w:tc>
        <w:tc>
          <w:tcPr>
            <w:tcW w:w="1559" w:type="dxa"/>
          </w:tcPr>
          <w:p w14:paraId="6C716ABA" w14:textId="77777777" w:rsidR="00C91E5F" w:rsidRPr="00D872F8" w:rsidRDefault="00C91E5F" w:rsidP="00C91E5F">
            <w:pPr>
              <w:pStyle w:val="RptStandaard"/>
            </w:pPr>
          </w:p>
        </w:tc>
      </w:tr>
      <w:tr w:rsidR="00C91E5F" w:rsidRPr="00EB0123" w14:paraId="57CB32D3" w14:textId="77777777" w:rsidTr="007C464E">
        <w:tc>
          <w:tcPr>
            <w:tcW w:w="2458" w:type="dxa"/>
          </w:tcPr>
          <w:p w14:paraId="7DB13A06" w14:textId="77777777" w:rsidR="00C91E5F" w:rsidRDefault="00C91E5F" w:rsidP="00C91E5F">
            <w:pPr>
              <w:pStyle w:val="RptStandaard"/>
            </w:pPr>
            <w:r>
              <w:t>Rob Roukens</w:t>
            </w:r>
          </w:p>
        </w:tc>
        <w:tc>
          <w:tcPr>
            <w:tcW w:w="5617" w:type="dxa"/>
          </w:tcPr>
          <w:p w14:paraId="130BFBE8" w14:textId="77777777" w:rsidR="00C91E5F" w:rsidRPr="00C3308F" w:rsidRDefault="00C91E5F" w:rsidP="00C91E5F">
            <w:pPr>
              <w:pStyle w:val="RptStandaard"/>
              <w:rPr>
                <w:lang w:val="en-US"/>
              </w:rPr>
            </w:pPr>
            <w:r w:rsidRPr="00CF2CD5">
              <w:rPr>
                <w:lang w:val="en-US"/>
              </w:rPr>
              <w:t xml:space="preserve">IB&amp;P </w:t>
            </w:r>
            <w:r>
              <w:rPr>
                <w:lang w:val="en-US"/>
              </w:rPr>
              <w:t>–</w:t>
            </w:r>
            <w:r w:rsidRPr="00CF2CD5">
              <w:rPr>
                <w:lang w:val="en-US"/>
              </w:rPr>
              <w:t xml:space="preserve"> </w:t>
            </w:r>
            <w:r>
              <w:rPr>
                <w:lang w:val="en-US"/>
              </w:rPr>
              <w:t>Informatiebeveiliging Senior Enterprise Architect</w:t>
            </w:r>
          </w:p>
        </w:tc>
        <w:tc>
          <w:tcPr>
            <w:tcW w:w="709" w:type="dxa"/>
          </w:tcPr>
          <w:p w14:paraId="4DCBB358" w14:textId="77777777" w:rsidR="00C91E5F" w:rsidRDefault="00C91E5F" w:rsidP="00C91E5F">
            <w:pPr>
              <w:pStyle w:val="RptStandaard"/>
              <w:jc w:val="center"/>
              <w:rPr>
                <w:lang w:val="en-US"/>
              </w:rPr>
            </w:pPr>
            <w:r>
              <w:rPr>
                <w:lang w:val="en-US"/>
              </w:rPr>
              <w:t>G</w:t>
            </w:r>
          </w:p>
        </w:tc>
        <w:tc>
          <w:tcPr>
            <w:tcW w:w="1559" w:type="dxa"/>
          </w:tcPr>
          <w:p w14:paraId="1AAC1C6D" w14:textId="77777777" w:rsidR="00C91E5F" w:rsidRPr="00D872F8" w:rsidRDefault="00C91E5F" w:rsidP="00C91E5F">
            <w:pPr>
              <w:pStyle w:val="RptStandaard"/>
            </w:pPr>
          </w:p>
        </w:tc>
      </w:tr>
      <w:tr w:rsidR="00C91E5F" w:rsidRPr="00EB0123" w14:paraId="49643467" w14:textId="77777777" w:rsidTr="007C464E">
        <w:tc>
          <w:tcPr>
            <w:tcW w:w="2458" w:type="dxa"/>
          </w:tcPr>
          <w:p w14:paraId="2969AF75" w14:textId="77777777" w:rsidR="00C91E5F" w:rsidRDefault="00C91E5F" w:rsidP="00C91E5F">
            <w:pPr>
              <w:pStyle w:val="RptStandaard"/>
            </w:pPr>
            <w:r>
              <w:t>Gerjan van Schaik</w:t>
            </w:r>
          </w:p>
        </w:tc>
        <w:tc>
          <w:tcPr>
            <w:tcW w:w="5617" w:type="dxa"/>
          </w:tcPr>
          <w:p w14:paraId="567CD712" w14:textId="77777777" w:rsidR="00C91E5F" w:rsidRPr="00EC65A6" w:rsidRDefault="00C91E5F" w:rsidP="00C91E5F">
            <w:pPr>
              <w:pStyle w:val="RptStandaard"/>
            </w:pPr>
            <w:r w:rsidRPr="00EC65A6">
              <w:t>IB&amp;P – FG Bureau Gegevens</w:t>
            </w:r>
            <w:r>
              <w:t>bescherming</w:t>
            </w:r>
          </w:p>
        </w:tc>
        <w:tc>
          <w:tcPr>
            <w:tcW w:w="709" w:type="dxa"/>
          </w:tcPr>
          <w:p w14:paraId="0E53B6E4" w14:textId="77777777" w:rsidR="00C91E5F" w:rsidRDefault="00C91E5F" w:rsidP="00C91E5F">
            <w:pPr>
              <w:pStyle w:val="RptStandaard"/>
              <w:jc w:val="center"/>
              <w:rPr>
                <w:lang w:val="en-US"/>
              </w:rPr>
            </w:pPr>
            <w:r>
              <w:rPr>
                <w:lang w:val="en-US"/>
              </w:rPr>
              <w:t>M</w:t>
            </w:r>
          </w:p>
        </w:tc>
        <w:tc>
          <w:tcPr>
            <w:tcW w:w="1559" w:type="dxa"/>
          </w:tcPr>
          <w:p w14:paraId="3C9C0B24" w14:textId="77777777" w:rsidR="00C91E5F" w:rsidRPr="00D872F8" w:rsidRDefault="00C91E5F" w:rsidP="00C91E5F">
            <w:pPr>
              <w:pStyle w:val="RptStandaard"/>
            </w:pPr>
          </w:p>
        </w:tc>
      </w:tr>
      <w:tr w:rsidR="00C91E5F" w:rsidRPr="00EB0123" w14:paraId="42A0AA72" w14:textId="77777777" w:rsidTr="007C464E">
        <w:tc>
          <w:tcPr>
            <w:tcW w:w="2458" w:type="dxa"/>
          </w:tcPr>
          <w:p w14:paraId="243B2278" w14:textId="77777777" w:rsidR="00C91E5F" w:rsidRDefault="00C91E5F" w:rsidP="00C91E5F">
            <w:pPr>
              <w:pStyle w:val="RptStandaard"/>
            </w:pPr>
            <w:r>
              <w:t>Patrick Scholten</w:t>
            </w:r>
          </w:p>
        </w:tc>
        <w:tc>
          <w:tcPr>
            <w:tcW w:w="5617" w:type="dxa"/>
          </w:tcPr>
          <w:p w14:paraId="0BA62146" w14:textId="77777777" w:rsidR="00C91E5F" w:rsidRPr="00507292" w:rsidRDefault="00C91E5F" w:rsidP="00C91E5F">
            <w:pPr>
              <w:pStyle w:val="RptStandaard"/>
              <w:rPr>
                <w:lang w:val="en-US"/>
              </w:rPr>
            </w:pPr>
            <w:r w:rsidRPr="00721B54">
              <w:rPr>
                <w:lang w:val="en-US"/>
              </w:rPr>
              <w:t>Portfoliomanager Gegevensdiensten</w:t>
            </w:r>
          </w:p>
        </w:tc>
        <w:tc>
          <w:tcPr>
            <w:tcW w:w="709" w:type="dxa"/>
          </w:tcPr>
          <w:p w14:paraId="7F573F6F" w14:textId="77777777" w:rsidR="00C91E5F" w:rsidRDefault="00C91E5F" w:rsidP="00C91E5F">
            <w:pPr>
              <w:pStyle w:val="RptStandaard"/>
              <w:jc w:val="center"/>
              <w:rPr>
                <w:lang w:val="en-US"/>
              </w:rPr>
            </w:pPr>
            <w:r>
              <w:rPr>
                <w:lang w:val="en-US"/>
              </w:rPr>
              <w:t>M</w:t>
            </w:r>
          </w:p>
        </w:tc>
        <w:tc>
          <w:tcPr>
            <w:tcW w:w="1559" w:type="dxa"/>
          </w:tcPr>
          <w:p w14:paraId="512990B1" w14:textId="77777777" w:rsidR="00C91E5F" w:rsidRPr="00D872F8" w:rsidRDefault="00C91E5F" w:rsidP="00C91E5F">
            <w:pPr>
              <w:pStyle w:val="RptStandaard"/>
            </w:pPr>
          </w:p>
        </w:tc>
      </w:tr>
      <w:tr w:rsidR="00C91E5F" w:rsidRPr="00EB0123" w14:paraId="6B959971" w14:textId="77777777" w:rsidTr="007C464E">
        <w:tc>
          <w:tcPr>
            <w:tcW w:w="2458" w:type="dxa"/>
          </w:tcPr>
          <w:p w14:paraId="28B7B095" w14:textId="77777777" w:rsidR="00C91E5F" w:rsidRDefault="00C91E5F" w:rsidP="00C91E5F">
            <w:pPr>
              <w:pStyle w:val="RptStandaard"/>
            </w:pPr>
            <w:r>
              <w:t>Edwin Scholtens</w:t>
            </w:r>
          </w:p>
        </w:tc>
        <w:tc>
          <w:tcPr>
            <w:tcW w:w="5617" w:type="dxa"/>
          </w:tcPr>
          <w:p w14:paraId="29FDFD73" w14:textId="77777777" w:rsidR="00C91E5F" w:rsidRPr="00721B54" w:rsidRDefault="00C91E5F" w:rsidP="00C91E5F">
            <w:pPr>
              <w:pStyle w:val="RptStandaard"/>
              <w:rPr>
                <w:lang w:val="en-US"/>
              </w:rPr>
            </w:pPr>
            <w:r w:rsidRPr="00D70D5E">
              <w:rPr>
                <w:lang w:val="en-US"/>
              </w:rPr>
              <w:t>Senior Applicatiebeheerder Concern ICT</w:t>
            </w:r>
          </w:p>
        </w:tc>
        <w:tc>
          <w:tcPr>
            <w:tcW w:w="709" w:type="dxa"/>
          </w:tcPr>
          <w:p w14:paraId="0FF0FCE5" w14:textId="77777777" w:rsidR="00C91E5F" w:rsidRDefault="00C91E5F" w:rsidP="00C91E5F">
            <w:pPr>
              <w:pStyle w:val="RptStandaard"/>
              <w:jc w:val="center"/>
              <w:rPr>
                <w:lang w:val="en-US"/>
              </w:rPr>
            </w:pPr>
            <w:r>
              <w:rPr>
                <w:lang w:val="en-US"/>
              </w:rPr>
              <w:t>P</w:t>
            </w:r>
          </w:p>
        </w:tc>
        <w:tc>
          <w:tcPr>
            <w:tcW w:w="1559" w:type="dxa"/>
          </w:tcPr>
          <w:p w14:paraId="2B22A80C" w14:textId="77777777" w:rsidR="00C91E5F" w:rsidRPr="00D872F8" w:rsidRDefault="00C91E5F" w:rsidP="00C91E5F">
            <w:pPr>
              <w:pStyle w:val="RptStandaard"/>
            </w:pPr>
          </w:p>
        </w:tc>
      </w:tr>
      <w:tr w:rsidR="00C91E5F" w:rsidRPr="00EB0123" w14:paraId="692B9956" w14:textId="77777777" w:rsidTr="007C464E">
        <w:tc>
          <w:tcPr>
            <w:tcW w:w="2458" w:type="dxa"/>
          </w:tcPr>
          <w:p w14:paraId="652C7005" w14:textId="77777777" w:rsidR="00C91E5F" w:rsidRDefault="00C91E5F" w:rsidP="00C91E5F">
            <w:pPr>
              <w:pStyle w:val="RptStandaard"/>
            </w:pPr>
            <w:r>
              <w:t>Mark Sligting</w:t>
            </w:r>
          </w:p>
        </w:tc>
        <w:tc>
          <w:tcPr>
            <w:tcW w:w="5617" w:type="dxa"/>
          </w:tcPr>
          <w:p w14:paraId="74D26646" w14:textId="77777777" w:rsidR="00C91E5F" w:rsidRPr="00EB0123" w:rsidRDefault="00C91E5F" w:rsidP="00C91E5F">
            <w:pPr>
              <w:pStyle w:val="RptStandaard"/>
              <w:rPr>
                <w:lang w:val="en-US"/>
              </w:rPr>
            </w:pPr>
            <w:r w:rsidRPr="00F32D13">
              <w:rPr>
                <w:lang w:val="en-US"/>
              </w:rPr>
              <w:t>Handhaven - Senior Functioneel beheerder</w:t>
            </w:r>
          </w:p>
        </w:tc>
        <w:tc>
          <w:tcPr>
            <w:tcW w:w="709" w:type="dxa"/>
          </w:tcPr>
          <w:p w14:paraId="46AA924D" w14:textId="77777777" w:rsidR="00C91E5F" w:rsidRDefault="00C91E5F" w:rsidP="00C91E5F">
            <w:pPr>
              <w:pStyle w:val="RptStandaard"/>
              <w:jc w:val="center"/>
              <w:rPr>
                <w:lang w:val="en-US"/>
              </w:rPr>
            </w:pPr>
            <w:r>
              <w:rPr>
                <w:lang w:val="en-US"/>
              </w:rPr>
              <w:t>I</w:t>
            </w:r>
          </w:p>
        </w:tc>
        <w:tc>
          <w:tcPr>
            <w:tcW w:w="1559" w:type="dxa"/>
          </w:tcPr>
          <w:p w14:paraId="18BB6C04" w14:textId="77777777" w:rsidR="00C91E5F" w:rsidRPr="00D872F8" w:rsidRDefault="00C91E5F" w:rsidP="00C91E5F">
            <w:pPr>
              <w:pStyle w:val="RptStandaard"/>
            </w:pPr>
          </w:p>
        </w:tc>
      </w:tr>
      <w:tr w:rsidR="00C91E5F" w:rsidRPr="00EB0123" w14:paraId="2277BDDA" w14:textId="77777777" w:rsidTr="007C464E">
        <w:tc>
          <w:tcPr>
            <w:tcW w:w="2458" w:type="dxa"/>
          </w:tcPr>
          <w:p w14:paraId="48A667CF" w14:textId="77777777" w:rsidR="00C91E5F" w:rsidRDefault="00C91E5F" w:rsidP="00C91E5F">
            <w:pPr>
              <w:pStyle w:val="RptStandaard"/>
            </w:pPr>
            <w:r>
              <w:t>Esther Sloof</w:t>
            </w:r>
          </w:p>
        </w:tc>
        <w:tc>
          <w:tcPr>
            <w:tcW w:w="5617" w:type="dxa"/>
          </w:tcPr>
          <w:p w14:paraId="32E95BCC" w14:textId="77777777" w:rsidR="00C91E5F" w:rsidRPr="00D16F28" w:rsidRDefault="00C91E5F" w:rsidP="00C91E5F">
            <w:pPr>
              <w:pStyle w:val="RptStandaard"/>
            </w:pPr>
            <w:r w:rsidRPr="00D16F28">
              <w:t>IB&amp;P – Senior Adviseur Bureau Gegevens</w:t>
            </w:r>
            <w:r>
              <w:t>bescherming</w:t>
            </w:r>
          </w:p>
        </w:tc>
        <w:tc>
          <w:tcPr>
            <w:tcW w:w="709" w:type="dxa"/>
          </w:tcPr>
          <w:p w14:paraId="3D7374A8" w14:textId="77777777" w:rsidR="00C91E5F" w:rsidRDefault="00C91E5F" w:rsidP="00C91E5F">
            <w:pPr>
              <w:pStyle w:val="RptStandaard"/>
              <w:jc w:val="center"/>
              <w:rPr>
                <w:lang w:val="en-US"/>
              </w:rPr>
            </w:pPr>
            <w:r>
              <w:rPr>
                <w:lang w:val="en-US"/>
              </w:rPr>
              <w:t>G</w:t>
            </w:r>
          </w:p>
        </w:tc>
        <w:tc>
          <w:tcPr>
            <w:tcW w:w="1559" w:type="dxa"/>
          </w:tcPr>
          <w:p w14:paraId="114F18D1" w14:textId="77777777" w:rsidR="00C91E5F" w:rsidRPr="00D872F8" w:rsidRDefault="00C91E5F" w:rsidP="00C91E5F">
            <w:pPr>
              <w:pStyle w:val="RptStandaard"/>
            </w:pPr>
          </w:p>
        </w:tc>
      </w:tr>
      <w:tr w:rsidR="00C91E5F" w14:paraId="4AB582CC" w14:textId="77777777" w:rsidTr="007C464E">
        <w:tc>
          <w:tcPr>
            <w:tcW w:w="2458" w:type="dxa"/>
          </w:tcPr>
          <w:p w14:paraId="66BB2950" w14:textId="77777777" w:rsidR="00C91E5F" w:rsidRDefault="00C91E5F" w:rsidP="00C91E5F">
            <w:pPr>
              <w:pStyle w:val="RptStandaard"/>
            </w:pPr>
            <w:r>
              <w:t>Jeannette Soeters</w:t>
            </w:r>
          </w:p>
        </w:tc>
        <w:tc>
          <w:tcPr>
            <w:tcW w:w="5617" w:type="dxa"/>
          </w:tcPr>
          <w:p w14:paraId="352CC917" w14:textId="77777777" w:rsidR="00C91E5F" w:rsidRDefault="00C91E5F" w:rsidP="00C91E5F">
            <w:pPr>
              <w:pStyle w:val="RptStandaard"/>
            </w:pPr>
            <w:r>
              <w:t>Informatieadviseur Beleid &amp; Innovatie FB DIV</w:t>
            </w:r>
          </w:p>
        </w:tc>
        <w:tc>
          <w:tcPr>
            <w:tcW w:w="709" w:type="dxa"/>
          </w:tcPr>
          <w:p w14:paraId="122B47D5" w14:textId="77777777" w:rsidR="00C91E5F" w:rsidRDefault="00C91E5F" w:rsidP="00C91E5F">
            <w:pPr>
              <w:pStyle w:val="RptStandaard"/>
              <w:jc w:val="center"/>
            </w:pPr>
            <w:r w:rsidRPr="005B1DDC">
              <w:t>R</w:t>
            </w:r>
          </w:p>
        </w:tc>
        <w:tc>
          <w:tcPr>
            <w:tcW w:w="1559" w:type="dxa"/>
          </w:tcPr>
          <w:p w14:paraId="216F6D01" w14:textId="77777777" w:rsidR="00C91E5F" w:rsidRDefault="00C91E5F" w:rsidP="00C91E5F">
            <w:pPr>
              <w:pStyle w:val="RptStandaard"/>
            </w:pPr>
            <w:r>
              <w:t>V0.4</w:t>
            </w:r>
          </w:p>
        </w:tc>
      </w:tr>
      <w:tr w:rsidR="00C91E5F" w14:paraId="29E4D51F" w14:textId="77777777" w:rsidTr="007C464E">
        <w:tc>
          <w:tcPr>
            <w:tcW w:w="2458" w:type="dxa"/>
          </w:tcPr>
          <w:p w14:paraId="3067B83B" w14:textId="77777777" w:rsidR="00C91E5F" w:rsidRDefault="00C91E5F" w:rsidP="00C91E5F">
            <w:pPr>
              <w:pStyle w:val="RptStandaard"/>
            </w:pPr>
            <w:r>
              <w:t xml:space="preserve">Jim Standhart </w:t>
            </w:r>
          </w:p>
        </w:tc>
        <w:tc>
          <w:tcPr>
            <w:tcW w:w="5617" w:type="dxa"/>
          </w:tcPr>
          <w:p w14:paraId="16138D66" w14:textId="77777777" w:rsidR="00C91E5F" w:rsidRDefault="00C91E5F" w:rsidP="00C91E5F">
            <w:pPr>
              <w:pStyle w:val="RptStandaard"/>
            </w:pPr>
            <w:r w:rsidRPr="00DF74E6">
              <w:t>Gegevensarchitect Data Office</w:t>
            </w:r>
          </w:p>
        </w:tc>
        <w:tc>
          <w:tcPr>
            <w:tcW w:w="709" w:type="dxa"/>
          </w:tcPr>
          <w:p w14:paraId="07242CFE" w14:textId="77777777" w:rsidR="00C91E5F" w:rsidRPr="005B1DDC" w:rsidRDefault="00C91E5F" w:rsidP="00C91E5F">
            <w:pPr>
              <w:pStyle w:val="RptStandaard"/>
              <w:jc w:val="center"/>
            </w:pPr>
            <w:r>
              <w:t>G</w:t>
            </w:r>
          </w:p>
        </w:tc>
        <w:tc>
          <w:tcPr>
            <w:tcW w:w="1559" w:type="dxa"/>
          </w:tcPr>
          <w:p w14:paraId="11DEC2D3" w14:textId="77777777" w:rsidR="00C91E5F" w:rsidRDefault="00C91E5F" w:rsidP="00C91E5F">
            <w:pPr>
              <w:pStyle w:val="RptStandaard"/>
            </w:pPr>
          </w:p>
        </w:tc>
      </w:tr>
      <w:tr w:rsidR="00C91E5F" w14:paraId="3B728854" w14:textId="77777777" w:rsidTr="0012776C">
        <w:trPr>
          <w:trHeight w:val="592"/>
        </w:trPr>
        <w:tc>
          <w:tcPr>
            <w:tcW w:w="2458" w:type="dxa"/>
          </w:tcPr>
          <w:p w14:paraId="4AD0D024" w14:textId="77777777" w:rsidR="00C91E5F" w:rsidRDefault="00C91E5F" w:rsidP="00C91E5F">
            <w:pPr>
              <w:pStyle w:val="RptStandaard"/>
            </w:pPr>
            <w:r>
              <w:t>Henk van Tent Becking</w:t>
            </w:r>
          </w:p>
        </w:tc>
        <w:tc>
          <w:tcPr>
            <w:tcW w:w="5617" w:type="dxa"/>
          </w:tcPr>
          <w:p w14:paraId="47CDD2AA" w14:textId="77777777" w:rsidR="00C91E5F" w:rsidRPr="00DF74E6" w:rsidRDefault="00C91E5F" w:rsidP="00C91E5F">
            <w:r>
              <w:rPr>
                <w:rFonts w:ascii="Calibri" w:hAnsi="Calibri" w:cs="Calibri"/>
                <w:color w:val="000000"/>
                <w:sz w:val="22"/>
                <w:szCs w:val="22"/>
              </w:rPr>
              <w:t>Bedrijfsarchitect Gegevensdiensten BI&amp;A / Lead architect Datafabriek</w:t>
            </w:r>
          </w:p>
        </w:tc>
        <w:tc>
          <w:tcPr>
            <w:tcW w:w="709" w:type="dxa"/>
          </w:tcPr>
          <w:p w14:paraId="3E179894" w14:textId="77777777" w:rsidR="00C91E5F" w:rsidRDefault="00C91E5F" w:rsidP="00C91E5F">
            <w:pPr>
              <w:pStyle w:val="RptStandaard"/>
              <w:jc w:val="center"/>
            </w:pPr>
            <w:r>
              <w:t>M</w:t>
            </w:r>
          </w:p>
        </w:tc>
        <w:tc>
          <w:tcPr>
            <w:tcW w:w="1559" w:type="dxa"/>
          </w:tcPr>
          <w:p w14:paraId="2A4530EC" w14:textId="77777777" w:rsidR="00C91E5F" w:rsidRDefault="00C91E5F" w:rsidP="00C91E5F">
            <w:pPr>
              <w:pStyle w:val="RptStandaard"/>
            </w:pPr>
          </w:p>
        </w:tc>
      </w:tr>
      <w:tr w:rsidR="00C91E5F" w14:paraId="63EAEFFA" w14:textId="77777777" w:rsidTr="007C464E">
        <w:tc>
          <w:tcPr>
            <w:tcW w:w="2458" w:type="dxa"/>
          </w:tcPr>
          <w:p w14:paraId="33E4DA01" w14:textId="77777777" w:rsidR="00C91E5F" w:rsidRDefault="00C91E5F" w:rsidP="00C91E5F">
            <w:pPr>
              <w:pStyle w:val="RptStandaard"/>
            </w:pPr>
            <w:r>
              <w:t>Wilco van der Veer</w:t>
            </w:r>
          </w:p>
        </w:tc>
        <w:tc>
          <w:tcPr>
            <w:tcW w:w="5617" w:type="dxa"/>
          </w:tcPr>
          <w:p w14:paraId="6D8C29E2" w14:textId="77777777" w:rsidR="00C91E5F" w:rsidRPr="006F7FA4" w:rsidRDefault="00C91E5F" w:rsidP="00C91E5F">
            <w:pPr>
              <w:pStyle w:val="RptStandaard"/>
              <w:rPr>
                <w:lang w:val="en-US"/>
              </w:rPr>
            </w:pPr>
            <w:r w:rsidRPr="006F7FA4">
              <w:rPr>
                <w:lang w:val="en-US"/>
              </w:rPr>
              <w:t>IT Architect FB-IV O</w:t>
            </w:r>
            <w:r>
              <w:rPr>
                <w:lang w:val="en-US"/>
              </w:rPr>
              <w:t>ffice</w:t>
            </w:r>
          </w:p>
        </w:tc>
        <w:tc>
          <w:tcPr>
            <w:tcW w:w="709" w:type="dxa"/>
          </w:tcPr>
          <w:p w14:paraId="352FB4EB" w14:textId="77777777" w:rsidR="00C91E5F" w:rsidRPr="00D54F13" w:rsidRDefault="00C91E5F" w:rsidP="00C91E5F">
            <w:pPr>
              <w:pStyle w:val="RptStandaard"/>
              <w:jc w:val="center"/>
              <w:rPr>
                <w:lang w:val="en-US"/>
              </w:rPr>
            </w:pPr>
            <w:r w:rsidRPr="005B1DDC">
              <w:t>R</w:t>
            </w:r>
          </w:p>
        </w:tc>
        <w:tc>
          <w:tcPr>
            <w:tcW w:w="1559" w:type="dxa"/>
          </w:tcPr>
          <w:p w14:paraId="023C71EB" w14:textId="77777777" w:rsidR="00C91E5F" w:rsidRDefault="00C91E5F" w:rsidP="00C91E5F">
            <w:pPr>
              <w:pStyle w:val="RptStandaard"/>
            </w:pPr>
            <w:r w:rsidRPr="003878DA">
              <w:t>V0.4</w:t>
            </w:r>
          </w:p>
        </w:tc>
      </w:tr>
      <w:tr w:rsidR="00C91E5F" w14:paraId="3CF7820C" w14:textId="77777777" w:rsidTr="007C464E">
        <w:tc>
          <w:tcPr>
            <w:tcW w:w="2458" w:type="dxa"/>
          </w:tcPr>
          <w:p w14:paraId="47053F16" w14:textId="77777777" w:rsidR="00C91E5F" w:rsidRDefault="00C91E5F" w:rsidP="00C91E5F">
            <w:pPr>
              <w:pStyle w:val="RptStandaard"/>
            </w:pPr>
            <w:r>
              <w:t>Carola van de Vlist</w:t>
            </w:r>
          </w:p>
        </w:tc>
        <w:tc>
          <w:tcPr>
            <w:tcW w:w="5617" w:type="dxa"/>
          </w:tcPr>
          <w:p w14:paraId="2F5203BD" w14:textId="77777777" w:rsidR="00C91E5F" w:rsidRPr="00D852F5" w:rsidRDefault="00C91E5F" w:rsidP="00C91E5F">
            <w:pPr>
              <w:pStyle w:val="RptStandaard"/>
            </w:pPr>
            <w:r w:rsidRPr="00D852F5">
              <w:t>Senior Bedrijfsarchitect IV Office Uitkeren</w:t>
            </w:r>
          </w:p>
        </w:tc>
        <w:tc>
          <w:tcPr>
            <w:tcW w:w="709" w:type="dxa"/>
          </w:tcPr>
          <w:p w14:paraId="78662DD7" w14:textId="77777777" w:rsidR="00C91E5F" w:rsidRPr="00D872F8" w:rsidRDefault="00C91E5F" w:rsidP="00C91E5F">
            <w:pPr>
              <w:pStyle w:val="RptStandaard"/>
              <w:jc w:val="center"/>
            </w:pPr>
            <w:r w:rsidRPr="005B1DDC">
              <w:t>R</w:t>
            </w:r>
          </w:p>
        </w:tc>
        <w:tc>
          <w:tcPr>
            <w:tcW w:w="1559" w:type="dxa"/>
          </w:tcPr>
          <w:p w14:paraId="02F99C8D" w14:textId="77777777" w:rsidR="00C91E5F" w:rsidRDefault="00C91E5F" w:rsidP="00C91E5F">
            <w:pPr>
              <w:pStyle w:val="RptStandaard"/>
            </w:pPr>
            <w:r w:rsidRPr="00D872F8">
              <w:t>V0.6</w:t>
            </w:r>
          </w:p>
        </w:tc>
      </w:tr>
      <w:tr w:rsidR="00C91E5F" w14:paraId="65ED4510" w14:textId="77777777" w:rsidTr="007C464E">
        <w:tc>
          <w:tcPr>
            <w:tcW w:w="2458" w:type="dxa"/>
          </w:tcPr>
          <w:p w14:paraId="7E44E25F" w14:textId="77777777" w:rsidR="00C91E5F" w:rsidRDefault="00C91E5F" w:rsidP="00C91E5F">
            <w:pPr>
              <w:pStyle w:val="RptStandaard"/>
            </w:pPr>
            <w:r>
              <w:t>Fons de Winter</w:t>
            </w:r>
          </w:p>
        </w:tc>
        <w:tc>
          <w:tcPr>
            <w:tcW w:w="5617" w:type="dxa"/>
          </w:tcPr>
          <w:p w14:paraId="33AD4974" w14:textId="77777777" w:rsidR="00C91E5F" w:rsidRPr="00836E55" w:rsidRDefault="00C91E5F" w:rsidP="00C91E5F">
            <w:pPr>
              <w:pStyle w:val="RptStandaard"/>
              <w:rPr>
                <w:lang w:val="en-US"/>
              </w:rPr>
            </w:pPr>
            <w:r>
              <w:t xml:space="preserve">Bedrijfsarchitect </w:t>
            </w:r>
            <w:r w:rsidRPr="00DA60F1">
              <w:t>Gegevensdi</w:t>
            </w:r>
            <w:r>
              <w:t>ensten</w:t>
            </w:r>
          </w:p>
        </w:tc>
        <w:tc>
          <w:tcPr>
            <w:tcW w:w="709" w:type="dxa"/>
          </w:tcPr>
          <w:p w14:paraId="19E7B332" w14:textId="77777777" w:rsidR="00C91E5F" w:rsidRPr="005B1DDC" w:rsidRDefault="00C91E5F" w:rsidP="00C91E5F">
            <w:pPr>
              <w:pStyle w:val="RptStandaard"/>
              <w:jc w:val="center"/>
            </w:pPr>
            <w:r w:rsidRPr="005B1DDC">
              <w:t>R</w:t>
            </w:r>
            <w:r>
              <w:t>, P</w:t>
            </w:r>
          </w:p>
        </w:tc>
        <w:tc>
          <w:tcPr>
            <w:tcW w:w="1559" w:type="dxa"/>
          </w:tcPr>
          <w:p w14:paraId="68D246A6" w14:textId="77777777" w:rsidR="00C91E5F" w:rsidRPr="00D872F8" w:rsidRDefault="00C91E5F" w:rsidP="00C91E5F">
            <w:pPr>
              <w:pStyle w:val="RptStandaard"/>
            </w:pPr>
            <w:r w:rsidRPr="003878DA">
              <w:t>V0.4</w:t>
            </w:r>
            <w:r>
              <w:t>, V0.5, V0.6</w:t>
            </w:r>
          </w:p>
        </w:tc>
      </w:tr>
      <w:tr w:rsidR="00C91E5F" w14:paraId="3BBC2D25" w14:textId="77777777" w:rsidTr="007C464E">
        <w:tc>
          <w:tcPr>
            <w:tcW w:w="2458" w:type="dxa"/>
          </w:tcPr>
          <w:p w14:paraId="5A7F7331" w14:textId="77777777" w:rsidR="00C91E5F" w:rsidRDefault="00C91E5F" w:rsidP="00C91E5F">
            <w:pPr>
              <w:pStyle w:val="RptStandaard"/>
            </w:pPr>
            <w:r>
              <w:t>Marian van Zoest</w:t>
            </w:r>
          </w:p>
        </w:tc>
        <w:tc>
          <w:tcPr>
            <w:tcW w:w="5617" w:type="dxa"/>
          </w:tcPr>
          <w:p w14:paraId="66730CB8" w14:textId="77777777" w:rsidR="00C91E5F" w:rsidRDefault="00C91E5F" w:rsidP="00C91E5F">
            <w:pPr>
              <w:pStyle w:val="RptStandaard"/>
            </w:pPr>
            <w:r w:rsidRPr="009D0322">
              <w:t>Senior Bedrijfsarchitect IV Office WERKbedrijf</w:t>
            </w:r>
          </w:p>
        </w:tc>
        <w:tc>
          <w:tcPr>
            <w:tcW w:w="709" w:type="dxa"/>
          </w:tcPr>
          <w:p w14:paraId="66BBDA97" w14:textId="77777777" w:rsidR="00C91E5F" w:rsidRPr="00D872F8" w:rsidRDefault="00C91E5F" w:rsidP="00C91E5F">
            <w:pPr>
              <w:pStyle w:val="RptStandaard"/>
              <w:jc w:val="center"/>
            </w:pPr>
            <w:r>
              <w:t>I</w:t>
            </w:r>
          </w:p>
        </w:tc>
        <w:tc>
          <w:tcPr>
            <w:tcW w:w="1559" w:type="dxa"/>
          </w:tcPr>
          <w:p w14:paraId="4FBDB456" w14:textId="77777777" w:rsidR="00C91E5F" w:rsidRDefault="00C91E5F" w:rsidP="00C91E5F">
            <w:pPr>
              <w:pStyle w:val="RptStandaard"/>
            </w:pPr>
          </w:p>
        </w:tc>
      </w:tr>
    </w:tbl>
    <w:p w14:paraId="3D1CBF7B" w14:textId="77777777" w:rsidR="00917A43" w:rsidRPr="00917A43" w:rsidRDefault="00917A43" w:rsidP="00917A43">
      <w:pPr>
        <w:pStyle w:val="RptStandaard"/>
      </w:pPr>
    </w:p>
    <w:p w14:paraId="12EA9FC3" w14:textId="77777777" w:rsidR="004B7705" w:rsidRPr="004B7705" w:rsidRDefault="004B7705" w:rsidP="004B7705">
      <w:pPr>
        <w:pStyle w:val="RptStandaard"/>
      </w:pPr>
    </w:p>
    <w:p w14:paraId="4DFFB9A8" w14:textId="77777777" w:rsidR="00B502FF" w:rsidRDefault="00B502FF">
      <w:pPr>
        <w:spacing w:after="160" w:line="259" w:lineRule="auto"/>
        <w:rPr>
          <w:rFonts w:eastAsia="Times New Roman"/>
          <w:b/>
          <w:kern w:val="28"/>
          <w:sz w:val="22"/>
          <w:szCs w:val="22"/>
          <w:lang w:eastAsia="nl-NL"/>
        </w:rPr>
      </w:pPr>
      <w:r>
        <w:br w:type="page"/>
      </w:r>
    </w:p>
    <w:p w14:paraId="66823640" w14:textId="77777777" w:rsidR="005F7E15" w:rsidRDefault="004B7705" w:rsidP="00AF063B">
      <w:pPr>
        <w:pStyle w:val="RptHoofdstuk1"/>
        <w:numPr>
          <w:ilvl w:val="0"/>
          <w:numId w:val="0"/>
        </w:numPr>
      </w:pPr>
      <w:bookmarkStart w:id="18" w:name="_Toc95480613"/>
      <w:r>
        <w:lastRenderedPageBreak/>
        <w:t>Bi</w:t>
      </w:r>
      <w:r w:rsidR="0061470F" w:rsidRPr="0061470F">
        <w:t xml:space="preserve">jlage </w:t>
      </w:r>
      <w:r>
        <w:t>2</w:t>
      </w:r>
      <w:r w:rsidR="0061470F" w:rsidRPr="0061470F">
        <w:t>:</w:t>
      </w:r>
      <w:r w:rsidR="00866B3A">
        <w:t xml:space="preserve"> Beleidsdocumenten</w:t>
      </w:r>
      <w:bookmarkEnd w:id="18"/>
    </w:p>
    <w:p w14:paraId="2C681562" w14:textId="77777777" w:rsidR="005619F2" w:rsidRPr="005619F2" w:rsidRDefault="005619F2" w:rsidP="005619F2">
      <w:pPr>
        <w:pStyle w:val="RptStandaard"/>
      </w:pPr>
    </w:p>
    <w:tbl>
      <w:tblPr>
        <w:tblW w:w="9619" w:type="dxa"/>
        <w:tblInd w:w="-20" w:type="dxa"/>
        <w:tblCellMar>
          <w:top w:w="57" w:type="dxa"/>
          <w:left w:w="57" w:type="dxa"/>
          <w:bottom w:w="57" w:type="dxa"/>
          <w:right w:w="57" w:type="dxa"/>
        </w:tblCellMar>
        <w:tblLook w:val="0000" w:firstRow="0" w:lastRow="0" w:firstColumn="0" w:lastColumn="0" w:noHBand="0" w:noVBand="0"/>
      </w:tblPr>
      <w:tblGrid>
        <w:gridCol w:w="567"/>
        <w:gridCol w:w="4395"/>
        <w:gridCol w:w="1984"/>
        <w:gridCol w:w="2673"/>
      </w:tblGrid>
      <w:tr w:rsidR="00C73AD9" w:rsidRPr="000E4BFB" w14:paraId="1C013E79" w14:textId="77777777" w:rsidTr="005619F2">
        <w:trPr>
          <w:cantSplit/>
          <w:tblHeader/>
        </w:trPr>
        <w:tc>
          <w:tcPr>
            <w:tcW w:w="567" w:type="dxa"/>
            <w:tcBorders>
              <w:top w:val="single" w:sz="16" w:space="0" w:color="000000"/>
              <w:left w:val="single" w:sz="16" w:space="0" w:color="000000"/>
              <w:bottom w:val="single" w:sz="16" w:space="0" w:color="000000"/>
              <w:right w:val="single" w:sz="4" w:space="0" w:color="000000"/>
            </w:tcBorders>
            <w:shd w:val="clear" w:color="auto" w:fill="E7E6E6"/>
          </w:tcPr>
          <w:p w14:paraId="30092C2A" w14:textId="77777777" w:rsidR="00C73AD9" w:rsidRPr="0009491C" w:rsidRDefault="00C73AD9" w:rsidP="005619F2">
            <w:pPr>
              <w:pStyle w:val="Plattetekst"/>
            </w:pPr>
            <w:r>
              <w:t>Nr</w:t>
            </w:r>
          </w:p>
        </w:tc>
        <w:tc>
          <w:tcPr>
            <w:tcW w:w="4395" w:type="dxa"/>
            <w:tcBorders>
              <w:top w:val="single" w:sz="16" w:space="0" w:color="000000"/>
              <w:left w:val="single" w:sz="4" w:space="0" w:color="000000"/>
              <w:bottom w:val="single" w:sz="16" w:space="0" w:color="000000"/>
              <w:right w:val="single" w:sz="16" w:space="0" w:color="000000"/>
            </w:tcBorders>
            <w:shd w:val="clear" w:color="auto" w:fill="E7E6E6"/>
          </w:tcPr>
          <w:p w14:paraId="6AF01FBF" w14:textId="77777777" w:rsidR="00C73AD9" w:rsidRPr="0009491C" w:rsidRDefault="00856E78" w:rsidP="005619F2">
            <w:pPr>
              <w:pStyle w:val="Plattetekst"/>
            </w:pPr>
            <w:r>
              <w:t>N</w:t>
            </w:r>
            <w:r w:rsidR="00C73AD9">
              <w:t>aam</w:t>
            </w:r>
            <w:r w:rsidR="00476C2D">
              <w:t xml:space="preserve"> product</w:t>
            </w:r>
          </w:p>
          <w:p w14:paraId="18FED016" w14:textId="77777777" w:rsidR="00C73AD9" w:rsidRPr="0009491C" w:rsidRDefault="00C73AD9" w:rsidP="005619F2">
            <w:pPr>
              <w:pStyle w:val="Plattetekst"/>
            </w:pPr>
          </w:p>
        </w:tc>
        <w:tc>
          <w:tcPr>
            <w:tcW w:w="1984" w:type="dxa"/>
            <w:tcBorders>
              <w:top w:val="single" w:sz="16" w:space="0" w:color="000000"/>
              <w:left w:val="single" w:sz="4" w:space="0" w:color="000000"/>
              <w:bottom w:val="single" w:sz="16" w:space="0" w:color="000000"/>
              <w:right w:val="single" w:sz="16" w:space="0" w:color="000000"/>
            </w:tcBorders>
            <w:shd w:val="clear" w:color="auto" w:fill="E7E6E6"/>
          </w:tcPr>
          <w:p w14:paraId="02818C7A" w14:textId="77777777" w:rsidR="00C73AD9" w:rsidRPr="0009491C" w:rsidRDefault="00476C2D" w:rsidP="005619F2">
            <w:pPr>
              <w:pStyle w:val="Plattetekst"/>
            </w:pPr>
            <w:r>
              <w:t>Laatste beoordeling</w:t>
            </w:r>
          </w:p>
        </w:tc>
        <w:tc>
          <w:tcPr>
            <w:tcW w:w="2673" w:type="dxa"/>
            <w:tcBorders>
              <w:top w:val="single" w:sz="16" w:space="0" w:color="000000"/>
              <w:left w:val="single" w:sz="4" w:space="0" w:color="000000"/>
              <w:bottom w:val="single" w:sz="16" w:space="0" w:color="000000"/>
              <w:right w:val="single" w:sz="16" w:space="0" w:color="000000"/>
            </w:tcBorders>
            <w:shd w:val="clear" w:color="auto" w:fill="E7E6E6"/>
          </w:tcPr>
          <w:p w14:paraId="3EF6C570" w14:textId="77777777" w:rsidR="00C73AD9" w:rsidRPr="0009491C" w:rsidRDefault="00476C2D" w:rsidP="005619F2">
            <w:pPr>
              <w:pStyle w:val="Plattetekst"/>
            </w:pPr>
            <w:r>
              <w:t>Kader</w:t>
            </w:r>
          </w:p>
        </w:tc>
      </w:tr>
      <w:tr w:rsidR="007A46E8" w:rsidRPr="000E4BFB" w14:paraId="12D30F64" w14:textId="77777777" w:rsidTr="005619F2">
        <w:trPr>
          <w:cantSplit/>
        </w:trPr>
        <w:tc>
          <w:tcPr>
            <w:tcW w:w="567" w:type="dxa"/>
            <w:tcBorders>
              <w:left w:val="single" w:sz="4" w:space="0" w:color="000000"/>
              <w:bottom w:val="single" w:sz="4" w:space="0" w:color="000000"/>
              <w:right w:val="single" w:sz="4" w:space="0" w:color="000000"/>
            </w:tcBorders>
          </w:tcPr>
          <w:p w14:paraId="76C657D5" w14:textId="77777777" w:rsidR="007A46E8" w:rsidRPr="00A82293" w:rsidRDefault="00476C2D" w:rsidP="005619F2">
            <w:pPr>
              <w:pStyle w:val="Plattetekst"/>
            </w:pPr>
            <w:r>
              <w:t>1</w:t>
            </w:r>
            <w:r w:rsidR="00A9611A">
              <w:t>.</w:t>
            </w:r>
          </w:p>
        </w:tc>
        <w:tc>
          <w:tcPr>
            <w:tcW w:w="4395" w:type="dxa"/>
            <w:tcBorders>
              <w:left w:val="single" w:sz="4" w:space="0" w:color="000000"/>
              <w:bottom w:val="single" w:sz="4" w:space="0" w:color="000000"/>
              <w:right w:val="single" w:sz="4" w:space="0" w:color="000000"/>
            </w:tcBorders>
          </w:tcPr>
          <w:p w14:paraId="32248934" w14:textId="77777777" w:rsidR="007A46E8" w:rsidRPr="00A82293" w:rsidRDefault="007A46E8" w:rsidP="005619F2">
            <w:pPr>
              <w:pStyle w:val="Plattetekst"/>
            </w:pPr>
            <w:r>
              <w:t>Visie DGU fase 1. Kaderstelling</w:t>
            </w:r>
          </w:p>
        </w:tc>
        <w:tc>
          <w:tcPr>
            <w:tcW w:w="1984" w:type="dxa"/>
            <w:tcBorders>
              <w:left w:val="single" w:sz="4" w:space="0" w:color="000000"/>
              <w:bottom w:val="single" w:sz="4" w:space="0" w:color="000000"/>
              <w:right w:val="single" w:sz="4" w:space="0" w:color="000000"/>
            </w:tcBorders>
          </w:tcPr>
          <w:p w14:paraId="3EB06F6D" w14:textId="77777777" w:rsidR="007A46E8" w:rsidRDefault="007A5FED" w:rsidP="005619F2">
            <w:pPr>
              <w:pStyle w:val="Plattetekst"/>
            </w:pPr>
            <w:r>
              <w:t>November 2020</w:t>
            </w:r>
          </w:p>
        </w:tc>
        <w:tc>
          <w:tcPr>
            <w:tcW w:w="2673" w:type="dxa"/>
            <w:tcBorders>
              <w:left w:val="single" w:sz="4" w:space="0" w:color="000000"/>
              <w:bottom w:val="single" w:sz="4" w:space="0" w:color="000000"/>
              <w:right w:val="single" w:sz="4" w:space="0" w:color="000000"/>
            </w:tcBorders>
          </w:tcPr>
          <w:p w14:paraId="11AF72C8" w14:textId="77777777" w:rsidR="007A46E8" w:rsidRDefault="00766FBC" w:rsidP="005619F2">
            <w:pPr>
              <w:pStyle w:val="Plattetekst"/>
            </w:pPr>
            <w:r>
              <w:t xml:space="preserve">Visie Datagedreven werken </w:t>
            </w:r>
            <w:r w:rsidR="00C3578E">
              <w:t>bij UWV (DGU)</w:t>
            </w:r>
          </w:p>
        </w:tc>
      </w:tr>
      <w:tr w:rsidR="00C3578E" w:rsidRPr="000E4BFB" w14:paraId="0830E4E8" w14:textId="77777777" w:rsidTr="005619F2">
        <w:trPr>
          <w:cantSplit/>
        </w:trPr>
        <w:tc>
          <w:tcPr>
            <w:tcW w:w="567" w:type="dxa"/>
            <w:tcBorders>
              <w:top w:val="single" w:sz="4" w:space="0" w:color="000000"/>
              <w:left w:val="single" w:sz="4" w:space="0" w:color="000000"/>
              <w:bottom w:val="single" w:sz="4" w:space="0" w:color="000000"/>
              <w:right w:val="single" w:sz="4" w:space="0" w:color="000000"/>
            </w:tcBorders>
          </w:tcPr>
          <w:p w14:paraId="460233AA" w14:textId="77777777" w:rsidR="00C3578E" w:rsidRPr="00A82293" w:rsidRDefault="00476C2D" w:rsidP="005619F2">
            <w:pPr>
              <w:pStyle w:val="Plattetekst"/>
            </w:pPr>
            <w:r>
              <w:t>2</w:t>
            </w:r>
            <w:r w:rsidR="00A9611A">
              <w:t>.</w:t>
            </w:r>
          </w:p>
        </w:tc>
        <w:tc>
          <w:tcPr>
            <w:tcW w:w="4395" w:type="dxa"/>
            <w:tcBorders>
              <w:top w:val="single" w:sz="4" w:space="0" w:color="000000"/>
              <w:left w:val="single" w:sz="4" w:space="0" w:color="000000"/>
              <w:bottom w:val="single" w:sz="4" w:space="0" w:color="000000"/>
              <w:right w:val="single" w:sz="4" w:space="0" w:color="000000"/>
            </w:tcBorders>
          </w:tcPr>
          <w:p w14:paraId="5D84CD68" w14:textId="77777777" w:rsidR="00C3578E" w:rsidRPr="00A82293" w:rsidRDefault="00C3578E" w:rsidP="005619F2">
            <w:pPr>
              <w:pStyle w:val="Plattetekst"/>
            </w:pPr>
            <w:r>
              <w:t>Visie DGU fase 1. Strategische vraagstukken</w:t>
            </w:r>
          </w:p>
        </w:tc>
        <w:tc>
          <w:tcPr>
            <w:tcW w:w="1984" w:type="dxa"/>
            <w:tcBorders>
              <w:top w:val="single" w:sz="4" w:space="0" w:color="000000"/>
              <w:left w:val="single" w:sz="4" w:space="0" w:color="000000"/>
              <w:bottom w:val="single" w:sz="4" w:space="0" w:color="000000"/>
              <w:right w:val="single" w:sz="4" w:space="0" w:color="000000"/>
            </w:tcBorders>
          </w:tcPr>
          <w:p w14:paraId="4AC90804" w14:textId="77777777" w:rsidR="00C3578E" w:rsidRPr="00A82293" w:rsidRDefault="00C3578E" w:rsidP="005619F2">
            <w:pPr>
              <w:pStyle w:val="Plattetekst"/>
            </w:pPr>
            <w:r>
              <w:t>November 2020</w:t>
            </w:r>
          </w:p>
        </w:tc>
        <w:tc>
          <w:tcPr>
            <w:tcW w:w="2673" w:type="dxa"/>
            <w:tcBorders>
              <w:top w:val="single" w:sz="4" w:space="0" w:color="000000"/>
              <w:left w:val="single" w:sz="4" w:space="0" w:color="000000"/>
              <w:bottom w:val="single" w:sz="4" w:space="0" w:color="000000"/>
              <w:right w:val="single" w:sz="4" w:space="0" w:color="000000"/>
            </w:tcBorders>
          </w:tcPr>
          <w:p w14:paraId="1D455740" w14:textId="77777777" w:rsidR="00C3578E" w:rsidRPr="00A82293" w:rsidRDefault="00C3578E" w:rsidP="005619F2">
            <w:pPr>
              <w:pStyle w:val="Plattetekst"/>
            </w:pPr>
            <w:r>
              <w:t>Visie Datagedreven werken bij UWV (DGU)</w:t>
            </w:r>
          </w:p>
        </w:tc>
      </w:tr>
      <w:tr w:rsidR="00C3578E" w:rsidRPr="000E4BFB" w14:paraId="1D5C5A3B" w14:textId="77777777" w:rsidTr="005619F2">
        <w:trPr>
          <w:cantSplit/>
        </w:trPr>
        <w:tc>
          <w:tcPr>
            <w:tcW w:w="567" w:type="dxa"/>
            <w:tcBorders>
              <w:top w:val="single" w:sz="4" w:space="0" w:color="000000"/>
              <w:left w:val="single" w:sz="4" w:space="0" w:color="000000"/>
              <w:bottom w:val="single" w:sz="4" w:space="0" w:color="000000"/>
              <w:right w:val="single" w:sz="4" w:space="0" w:color="000000"/>
            </w:tcBorders>
          </w:tcPr>
          <w:p w14:paraId="56CA43AA" w14:textId="77777777" w:rsidR="00C3578E" w:rsidRPr="00A82293" w:rsidRDefault="00A9611A" w:rsidP="005619F2">
            <w:pPr>
              <w:pStyle w:val="Plattetekst"/>
            </w:pPr>
            <w:r>
              <w:t>3.</w:t>
            </w:r>
          </w:p>
        </w:tc>
        <w:tc>
          <w:tcPr>
            <w:tcW w:w="4395" w:type="dxa"/>
            <w:tcBorders>
              <w:top w:val="single" w:sz="4" w:space="0" w:color="000000"/>
              <w:left w:val="single" w:sz="4" w:space="0" w:color="000000"/>
              <w:bottom w:val="single" w:sz="4" w:space="0" w:color="000000"/>
              <w:right w:val="single" w:sz="4" w:space="0" w:color="000000"/>
            </w:tcBorders>
          </w:tcPr>
          <w:p w14:paraId="2892B11E" w14:textId="77777777" w:rsidR="00C3578E" w:rsidRPr="00A82293" w:rsidRDefault="00C3578E" w:rsidP="005619F2">
            <w:pPr>
              <w:pStyle w:val="Plattetekst"/>
            </w:pPr>
            <w:r>
              <w:t>Visie DGU fase 2. Randvoorwaarden</w:t>
            </w:r>
          </w:p>
        </w:tc>
        <w:tc>
          <w:tcPr>
            <w:tcW w:w="1984" w:type="dxa"/>
            <w:tcBorders>
              <w:top w:val="single" w:sz="4" w:space="0" w:color="000000"/>
              <w:left w:val="single" w:sz="4" w:space="0" w:color="000000"/>
              <w:bottom w:val="single" w:sz="4" w:space="0" w:color="000000"/>
              <w:right w:val="single" w:sz="4" w:space="0" w:color="000000"/>
            </w:tcBorders>
          </w:tcPr>
          <w:p w14:paraId="1EA19601" w14:textId="77777777" w:rsidR="00C3578E" w:rsidRDefault="00C3578E" w:rsidP="005619F2">
            <w:pPr>
              <w:pStyle w:val="Plattetekst"/>
            </w:pPr>
            <w:r>
              <w:t>Juli 2021</w:t>
            </w:r>
          </w:p>
        </w:tc>
        <w:tc>
          <w:tcPr>
            <w:tcW w:w="2673" w:type="dxa"/>
            <w:tcBorders>
              <w:top w:val="single" w:sz="4" w:space="0" w:color="000000"/>
              <w:left w:val="single" w:sz="4" w:space="0" w:color="000000"/>
              <w:bottom w:val="single" w:sz="4" w:space="0" w:color="000000"/>
              <w:right w:val="single" w:sz="4" w:space="0" w:color="000000"/>
            </w:tcBorders>
          </w:tcPr>
          <w:p w14:paraId="3804707E" w14:textId="77777777" w:rsidR="00C3578E" w:rsidRDefault="00C3578E" w:rsidP="005619F2">
            <w:pPr>
              <w:pStyle w:val="Plattetekst"/>
            </w:pPr>
            <w:r>
              <w:t>Visie Datagedreven werken bij UWV (DGU)</w:t>
            </w:r>
          </w:p>
        </w:tc>
      </w:tr>
      <w:tr w:rsidR="00C3578E" w:rsidRPr="000E4BFB" w14:paraId="3E42A8F3" w14:textId="77777777" w:rsidTr="005619F2">
        <w:trPr>
          <w:cantSplit/>
        </w:trPr>
        <w:tc>
          <w:tcPr>
            <w:tcW w:w="567" w:type="dxa"/>
            <w:tcBorders>
              <w:top w:val="single" w:sz="4" w:space="0" w:color="000000"/>
              <w:left w:val="single" w:sz="4" w:space="0" w:color="000000"/>
              <w:bottom w:val="single" w:sz="4" w:space="0" w:color="000000"/>
              <w:right w:val="single" w:sz="4" w:space="0" w:color="000000"/>
            </w:tcBorders>
          </w:tcPr>
          <w:p w14:paraId="7AFE55B5" w14:textId="77777777" w:rsidR="00C3578E" w:rsidRDefault="00A9611A" w:rsidP="005619F2">
            <w:pPr>
              <w:pStyle w:val="Plattetekst"/>
            </w:pPr>
            <w:r>
              <w:t>4.</w:t>
            </w:r>
          </w:p>
        </w:tc>
        <w:tc>
          <w:tcPr>
            <w:tcW w:w="4395" w:type="dxa"/>
            <w:tcBorders>
              <w:top w:val="single" w:sz="4" w:space="0" w:color="000000"/>
              <w:left w:val="single" w:sz="4" w:space="0" w:color="000000"/>
              <w:bottom w:val="single" w:sz="4" w:space="0" w:color="000000"/>
              <w:right w:val="single" w:sz="4" w:space="0" w:color="000000"/>
            </w:tcBorders>
          </w:tcPr>
          <w:p w14:paraId="0A2AFD83" w14:textId="77777777" w:rsidR="00C3578E" w:rsidRDefault="00C3578E" w:rsidP="005619F2">
            <w:pPr>
              <w:pStyle w:val="Plattetekst"/>
            </w:pPr>
            <w:r>
              <w:t>Visie DGU fase 2. Globale roadmap</w:t>
            </w:r>
          </w:p>
        </w:tc>
        <w:tc>
          <w:tcPr>
            <w:tcW w:w="1984" w:type="dxa"/>
            <w:tcBorders>
              <w:top w:val="single" w:sz="4" w:space="0" w:color="000000"/>
              <w:left w:val="single" w:sz="4" w:space="0" w:color="000000"/>
              <w:bottom w:val="single" w:sz="4" w:space="0" w:color="000000"/>
              <w:right w:val="single" w:sz="4" w:space="0" w:color="000000"/>
            </w:tcBorders>
          </w:tcPr>
          <w:p w14:paraId="2E4C4EB3" w14:textId="77777777" w:rsidR="00C3578E" w:rsidRDefault="00C3578E" w:rsidP="005619F2">
            <w:pPr>
              <w:pStyle w:val="Plattetekst"/>
            </w:pPr>
            <w:r>
              <w:t>Juli 2021</w:t>
            </w:r>
          </w:p>
        </w:tc>
        <w:tc>
          <w:tcPr>
            <w:tcW w:w="2673" w:type="dxa"/>
            <w:tcBorders>
              <w:top w:val="single" w:sz="4" w:space="0" w:color="000000"/>
              <w:left w:val="single" w:sz="4" w:space="0" w:color="000000"/>
              <w:bottom w:val="single" w:sz="4" w:space="0" w:color="000000"/>
              <w:right w:val="single" w:sz="4" w:space="0" w:color="000000"/>
            </w:tcBorders>
          </w:tcPr>
          <w:p w14:paraId="40740723" w14:textId="77777777" w:rsidR="00C3578E" w:rsidRDefault="00C3578E" w:rsidP="005619F2">
            <w:pPr>
              <w:pStyle w:val="Plattetekst"/>
            </w:pPr>
            <w:r>
              <w:t>Visie Datagedreven werken bij UWV (DGU)</w:t>
            </w:r>
          </w:p>
        </w:tc>
      </w:tr>
      <w:tr w:rsidR="00C3578E" w:rsidRPr="000E4BFB" w14:paraId="067078BC" w14:textId="77777777" w:rsidTr="005619F2">
        <w:trPr>
          <w:cantSplit/>
        </w:trPr>
        <w:tc>
          <w:tcPr>
            <w:tcW w:w="567" w:type="dxa"/>
            <w:tcBorders>
              <w:top w:val="single" w:sz="4" w:space="0" w:color="000000"/>
              <w:left w:val="single" w:sz="4" w:space="0" w:color="000000"/>
              <w:bottom w:val="single" w:sz="4" w:space="0" w:color="000000"/>
              <w:right w:val="single" w:sz="4" w:space="0" w:color="000000"/>
            </w:tcBorders>
          </w:tcPr>
          <w:p w14:paraId="1E5846F3" w14:textId="77777777" w:rsidR="00C3578E" w:rsidRDefault="00A9611A" w:rsidP="005619F2">
            <w:pPr>
              <w:pStyle w:val="Plattetekst"/>
            </w:pPr>
            <w:r>
              <w:t>5.</w:t>
            </w:r>
          </w:p>
        </w:tc>
        <w:tc>
          <w:tcPr>
            <w:tcW w:w="4395" w:type="dxa"/>
            <w:tcBorders>
              <w:top w:val="single" w:sz="4" w:space="0" w:color="000000"/>
              <w:left w:val="single" w:sz="4" w:space="0" w:color="000000"/>
              <w:bottom w:val="single" w:sz="4" w:space="0" w:color="000000"/>
              <w:right w:val="single" w:sz="4" w:space="0" w:color="000000"/>
            </w:tcBorders>
          </w:tcPr>
          <w:p w14:paraId="3BA6957F" w14:textId="77777777" w:rsidR="00C3578E" w:rsidRDefault="00C3578E" w:rsidP="005619F2">
            <w:pPr>
              <w:pStyle w:val="Plattetekst"/>
            </w:pPr>
            <w:r>
              <w:t>Visie DGU fase 2. Achtergrondinformatie randvoorwaarden</w:t>
            </w:r>
          </w:p>
        </w:tc>
        <w:tc>
          <w:tcPr>
            <w:tcW w:w="1984" w:type="dxa"/>
            <w:tcBorders>
              <w:top w:val="single" w:sz="4" w:space="0" w:color="000000"/>
              <w:left w:val="single" w:sz="4" w:space="0" w:color="000000"/>
              <w:bottom w:val="single" w:sz="4" w:space="0" w:color="000000"/>
              <w:right w:val="single" w:sz="4" w:space="0" w:color="000000"/>
            </w:tcBorders>
          </w:tcPr>
          <w:p w14:paraId="00C1EBFA" w14:textId="77777777" w:rsidR="00C3578E" w:rsidRDefault="00C3578E" w:rsidP="005619F2">
            <w:pPr>
              <w:pStyle w:val="Plattetekst"/>
            </w:pPr>
            <w:r>
              <w:t>Juli 2021</w:t>
            </w:r>
          </w:p>
        </w:tc>
        <w:tc>
          <w:tcPr>
            <w:tcW w:w="2673" w:type="dxa"/>
            <w:tcBorders>
              <w:top w:val="single" w:sz="4" w:space="0" w:color="000000"/>
              <w:left w:val="single" w:sz="4" w:space="0" w:color="000000"/>
              <w:bottom w:val="single" w:sz="4" w:space="0" w:color="000000"/>
              <w:right w:val="single" w:sz="4" w:space="0" w:color="000000"/>
            </w:tcBorders>
          </w:tcPr>
          <w:p w14:paraId="2A868A32" w14:textId="77777777" w:rsidR="00C3578E" w:rsidRDefault="00C3578E" w:rsidP="005619F2">
            <w:pPr>
              <w:pStyle w:val="Plattetekst"/>
            </w:pPr>
            <w:r>
              <w:t>Visie Datagedreven werken bij UWV (DGU)</w:t>
            </w:r>
          </w:p>
        </w:tc>
      </w:tr>
      <w:tr w:rsidR="00E322D1" w:rsidRPr="00CE7128" w14:paraId="456A55A0" w14:textId="77777777" w:rsidTr="005619F2">
        <w:trPr>
          <w:cantSplit/>
        </w:trPr>
        <w:tc>
          <w:tcPr>
            <w:tcW w:w="567" w:type="dxa"/>
            <w:tcBorders>
              <w:top w:val="single" w:sz="4" w:space="0" w:color="000000"/>
              <w:left w:val="single" w:sz="4" w:space="0" w:color="000000"/>
              <w:bottom w:val="single" w:sz="4" w:space="0" w:color="000000"/>
              <w:right w:val="single" w:sz="4" w:space="0" w:color="000000"/>
            </w:tcBorders>
          </w:tcPr>
          <w:p w14:paraId="23D477BD" w14:textId="77777777" w:rsidR="00E322D1" w:rsidRDefault="00A9611A" w:rsidP="005619F2">
            <w:pPr>
              <w:pStyle w:val="Plattetekst"/>
            </w:pPr>
            <w:r>
              <w:t>6.</w:t>
            </w:r>
          </w:p>
        </w:tc>
        <w:tc>
          <w:tcPr>
            <w:tcW w:w="4395" w:type="dxa"/>
            <w:tcBorders>
              <w:top w:val="single" w:sz="4" w:space="0" w:color="000000"/>
              <w:left w:val="single" w:sz="4" w:space="0" w:color="000000"/>
              <w:bottom w:val="single" w:sz="4" w:space="0" w:color="000000"/>
              <w:right w:val="single" w:sz="4" w:space="0" w:color="000000"/>
            </w:tcBorders>
          </w:tcPr>
          <w:p w14:paraId="290248AB" w14:textId="77777777" w:rsidR="00E322D1" w:rsidRPr="00CE7128" w:rsidRDefault="009E73E0" w:rsidP="005619F2">
            <w:pPr>
              <w:pStyle w:val="Plattetekst"/>
            </w:pPr>
            <w:r>
              <w:t>Strategische Focus Gegevensmanagement</w:t>
            </w:r>
          </w:p>
        </w:tc>
        <w:tc>
          <w:tcPr>
            <w:tcW w:w="1984" w:type="dxa"/>
            <w:tcBorders>
              <w:top w:val="single" w:sz="4" w:space="0" w:color="000000"/>
              <w:left w:val="single" w:sz="4" w:space="0" w:color="000000"/>
              <w:bottom w:val="single" w:sz="4" w:space="0" w:color="000000"/>
              <w:right w:val="single" w:sz="4" w:space="0" w:color="000000"/>
            </w:tcBorders>
          </w:tcPr>
          <w:p w14:paraId="57AA9063" w14:textId="77777777" w:rsidR="00E322D1" w:rsidRPr="004B1F56" w:rsidRDefault="009E73E0" w:rsidP="005619F2">
            <w:pPr>
              <w:pStyle w:val="Plattetekst"/>
            </w:pPr>
            <w:r>
              <w:t>Mei 2018</w:t>
            </w:r>
          </w:p>
        </w:tc>
        <w:tc>
          <w:tcPr>
            <w:tcW w:w="2673" w:type="dxa"/>
            <w:tcBorders>
              <w:top w:val="single" w:sz="4" w:space="0" w:color="000000"/>
              <w:left w:val="single" w:sz="4" w:space="0" w:color="000000"/>
              <w:bottom w:val="single" w:sz="4" w:space="0" w:color="000000"/>
              <w:right w:val="single" w:sz="4" w:space="0" w:color="000000"/>
            </w:tcBorders>
          </w:tcPr>
          <w:p w14:paraId="45721A5E" w14:textId="77777777" w:rsidR="00E322D1" w:rsidRPr="004B1F56" w:rsidRDefault="00ED7652" w:rsidP="005619F2">
            <w:pPr>
              <w:pStyle w:val="Plattetekst"/>
            </w:pPr>
            <w:r>
              <w:t>Data Governance</w:t>
            </w:r>
          </w:p>
        </w:tc>
      </w:tr>
      <w:tr w:rsidR="00ED7652" w:rsidRPr="007A46E8" w14:paraId="6DDB58A9" w14:textId="77777777" w:rsidTr="005619F2">
        <w:trPr>
          <w:cantSplit/>
        </w:trPr>
        <w:tc>
          <w:tcPr>
            <w:tcW w:w="567" w:type="dxa"/>
            <w:tcBorders>
              <w:top w:val="single" w:sz="4" w:space="0" w:color="000000"/>
              <w:left w:val="single" w:sz="4" w:space="0" w:color="000000"/>
              <w:bottom w:val="single" w:sz="4" w:space="0" w:color="000000"/>
              <w:right w:val="single" w:sz="4" w:space="0" w:color="000000"/>
            </w:tcBorders>
          </w:tcPr>
          <w:p w14:paraId="1B63ADEC" w14:textId="77777777" w:rsidR="00ED7652" w:rsidRDefault="00A9611A" w:rsidP="005619F2">
            <w:pPr>
              <w:pStyle w:val="Plattetekst"/>
            </w:pPr>
            <w:r>
              <w:t>7.</w:t>
            </w:r>
          </w:p>
        </w:tc>
        <w:tc>
          <w:tcPr>
            <w:tcW w:w="4395" w:type="dxa"/>
            <w:tcBorders>
              <w:top w:val="single" w:sz="4" w:space="0" w:color="000000"/>
              <w:left w:val="single" w:sz="4" w:space="0" w:color="000000"/>
              <w:bottom w:val="single" w:sz="4" w:space="0" w:color="000000"/>
              <w:right w:val="single" w:sz="4" w:space="0" w:color="000000"/>
            </w:tcBorders>
          </w:tcPr>
          <w:p w14:paraId="5A14058F" w14:textId="77777777" w:rsidR="00ED7652" w:rsidRPr="007A46E8" w:rsidRDefault="00ED7652" w:rsidP="005619F2">
            <w:pPr>
              <w:pStyle w:val="Plattetekst"/>
            </w:pPr>
            <w:r>
              <w:t>Integrale TVB Gegevensmanagement</w:t>
            </w:r>
          </w:p>
        </w:tc>
        <w:tc>
          <w:tcPr>
            <w:tcW w:w="1984" w:type="dxa"/>
            <w:tcBorders>
              <w:top w:val="single" w:sz="4" w:space="0" w:color="000000"/>
              <w:left w:val="single" w:sz="4" w:space="0" w:color="000000"/>
              <w:bottom w:val="single" w:sz="4" w:space="0" w:color="000000"/>
              <w:right w:val="single" w:sz="4" w:space="0" w:color="000000"/>
            </w:tcBorders>
          </w:tcPr>
          <w:p w14:paraId="4D261C16" w14:textId="77777777" w:rsidR="00ED7652" w:rsidRPr="007A46E8" w:rsidRDefault="00ED7652" w:rsidP="005619F2">
            <w:pPr>
              <w:pStyle w:val="Plattetekst"/>
            </w:pPr>
            <w:r>
              <w:t>Mei 2018</w:t>
            </w:r>
          </w:p>
        </w:tc>
        <w:tc>
          <w:tcPr>
            <w:tcW w:w="2673" w:type="dxa"/>
            <w:tcBorders>
              <w:top w:val="single" w:sz="4" w:space="0" w:color="000000"/>
              <w:left w:val="single" w:sz="4" w:space="0" w:color="000000"/>
              <w:bottom w:val="single" w:sz="4" w:space="0" w:color="000000"/>
              <w:right w:val="single" w:sz="4" w:space="0" w:color="000000"/>
            </w:tcBorders>
          </w:tcPr>
          <w:p w14:paraId="4A10495D" w14:textId="77777777" w:rsidR="00ED7652" w:rsidRPr="007A46E8" w:rsidRDefault="00ED7652" w:rsidP="005619F2">
            <w:pPr>
              <w:pStyle w:val="Plattetekst"/>
            </w:pPr>
            <w:r w:rsidRPr="00EA5FCE">
              <w:t>Data Governance</w:t>
            </w:r>
          </w:p>
        </w:tc>
      </w:tr>
      <w:tr w:rsidR="00ED7652" w:rsidRPr="000E4BFB" w14:paraId="15685B99" w14:textId="77777777" w:rsidTr="005619F2">
        <w:trPr>
          <w:cantSplit/>
        </w:trPr>
        <w:tc>
          <w:tcPr>
            <w:tcW w:w="567" w:type="dxa"/>
            <w:tcBorders>
              <w:top w:val="single" w:sz="4" w:space="0" w:color="000000"/>
              <w:left w:val="single" w:sz="4" w:space="0" w:color="000000"/>
              <w:bottom w:val="single" w:sz="4" w:space="0" w:color="000000"/>
              <w:right w:val="single" w:sz="4" w:space="0" w:color="000000"/>
            </w:tcBorders>
          </w:tcPr>
          <w:p w14:paraId="12E55078" w14:textId="77777777" w:rsidR="00ED7652" w:rsidRPr="00A82293" w:rsidRDefault="00A9611A" w:rsidP="005619F2">
            <w:pPr>
              <w:pStyle w:val="Plattetekst"/>
            </w:pPr>
            <w:r>
              <w:t>8.</w:t>
            </w:r>
          </w:p>
        </w:tc>
        <w:tc>
          <w:tcPr>
            <w:tcW w:w="4395" w:type="dxa"/>
            <w:tcBorders>
              <w:top w:val="single" w:sz="4" w:space="0" w:color="000000"/>
              <w:left w:val="single" w:sz="4" w:space="0" w:color="000000"/>
              <w:bottom w:val="single" w:sz="4" w:space="0" w:color="000000"/>
              <w:right w:val="single" w:sz="4" w:space="0" w:color="000000"/>
            </w:tcBorders>
          </w:tcPr>
          <w:p w14:paraId="024CD5DA" w14:textId="77777777" w:rsidR="00ED7652" w:rsidRPr="008A37E4" w:rsidRDefault="00ED7652" w:rsidP="005619F2">
            <w:pPr>
              <w:pStyle w:val="Plattetekst"/>
            </w:pPr>
            <w:r>
              <w:t xml:space="preserve">Inrichting UWV-brede functie gegevensmanagement </w:t>
            </w:r>
          </w:p>
        </w:tc>
        <w:tc>
          <w:tcPr>
            <w:tcW w:w="1984" w:type="dxa"/>
            <w:tcBorders>
              <w:top w:val="single" w:sz="4" w:space="0" w:color="000000"/>
              <w:left w:val="single" w:sz="4" w:space="0" w:color="000000"/>
              <w:bottom w:val="single" w:sz="4" w:space="0" w:color="000000"/>
              <w:right w:val="single" w:sz="4" w:space="0" w:color="000000"/>
            </w:tcBorders>
          </w:tcPr>
          <w:p w14:paraId="58B4BFE5" w14:textId="77777777" w:rsidR="00ED7652" w:rsidRDefault="00ED7652" w:rsidP="005619F2">
            <w:pPr>
              <w:pStyle w:val="Plattetekst"/>
            </w:pPr>
            <w:r>
              <w:t>Mei 2018</w:t>
            </w:r>
          </w:p>
        </w:tc>
        <w:tc>
          <w:tcPr>
            <w:tcW w:w="2673" w:type="dxa"/>
            <w:tcBorders>
              <w:top w:val="single" w:sz="4" w:space="0" w:color="000000"/>
              <w:left w:val="single" w:sz="4" w:space="0" w:color="000000"/>
              <w:bottom w:val="single" w:sz="4" w:space="0" w:color="000000"/>
              <w:right w:val="single" w:sz="4" w:space="0" w:color="000000"/>
            </w:tcBorders>
          </w:tcPr>
          <w:p w14:paraId="29329AC6" w14:textId="77777777" w:rsidR="00ED7652" w:rsidRDefault="00ED7652" w:rsidP="005619F2">
            <w:pPr>
              <w:pStyle w:val="Plattetekst"/>
            </w:pPr>
            <w:r w:rsidRPr="00EA5FCE">
              <w:t>Data Governance</w:t>
            </w:r>
          </w:p>
        </w:tc>
      </w:tr>
      <w:tr w:rsidR="00ED7652" w:rsidRPr="000E4BFB" w14:paraId="7DBB5490" w14:textId="77777777" w:rsidTr="005619F2">
        <w:trPr>
          <w:cantSplit/>
        </w:trPr>
        <w:tc>
          <w:tcPr>
            <w:tcW w:w="567" w:type="dxa"/>
            <w:tcBorders>
              <w:top w:val="single" w:sz="4" w:space="0" w:color="000000"/>
              <w:left w:val="single" w:sz="4" w:space="0" w:color="000000"/>
              <w:bottom w:val="single" w:sz="4" w:space="0" w:color="000000"/>
              <w:right w:val="single" w:sz="4" w:space="0" w:color="000000"/>
            </w:tcBorders>
          </w:tcPr>
          <w:p w14:paraId="5F8EC2DD" w14:textId="77777777" w:rsidR="00ED7652" w:rsidRDefault="00A9611A" w:rsidP="005619F2">
            <w:pPr>
              <w:pStyle w:val="Plattetekst"/>
            </w:pPr>
            <w:r>
              <w:t>9.</w:t>
            </w:r>
          </w:p>
        </w:tc>
        <w:tc>
          <w:tcPr>
            <w:tcW w:w="4395" w:type="dxa"/>
            <w:tcBorders>
              <w:top w:val="single" w:sz="4" w:space="0" w:color="000000"/>
              <w:left w:val="single" w:sz="4" w:space="0" w:color="000000"/>
              <w:bottom w:val="single" w:sz="4" w:space="0" w:color="000000"/>
              <w:right w:val="single" w:sz="4" w:space="0" w:color="000000"/>
            </w:tcBorders>
          </w:tcPr>
          <w:p w14:paraId="02D680AA" w14:textId="77777777" w:rsidR="00ED7652" w:rsidRDefault="00ED7652" w:rsidP="005619F2">
            <w:pPr>
              <w:pStyle w:val="Plattetekst"/>
            </w:pPr>
            <w:r>
              <w:t>Visie UWV Gegevenshuishouding</w:t>
            </w:r>
          </w:p>
        </w:tc>
        <w:tc>
          <w:tcPr>
            <w:tcW w:w="1984" w:type="dxa"/>
            <w:tcBorders>
              <w:top w:val="single" w:sz="4" w:space="0" w:color="000000"/>
              <w:left w:val="single" w:sz="4" w:space="0" w:color="000000"/>
              <w:bottom w:val="single" w:sz="4" w:space="0" w:color="000000"/>
              <w:right w:val="single" w:sz="4" w:space="0" w:color="000000"/>
            </w:tcBorders>
          </w:tcPr>
          <w:p w14:paraId="7A12AE34" w14:textId="77777777" w:rsidR="00ED7652" w:rsidRDefault="00ED7652" w:rsidP="005619F2">
            <w:pPr>
              <w:pStyle w:val="Plattetekst"/>
            </w:pPr>
            <w:r>
              <w:t>Oktober 2016</w:t>
            </w:r>
          </w:p>
        </w:tc>
        <w:tc>
          <w:tcPr>
            <w:tcW w:w="2673" w:type="dxa"/>
            <w:tcBorders>
              <w:top w:val="single" w:sz="4" w:space="0" w:color="000000"/>
              <w:left w:val="single" w:sz="4" w:space="0" w:color="000000"/>
              <w:bottom w:val="single" w:sz="4" w:space="0" w:color="000000"/>
              <w:right w:val="single" w:sz="4" w:space="0" w:color="000000"/>
            </w:tcBorders>
          </w:tcPr>
          <w:p w14:paraId="39B206CA" w14:textId="77777777" w:rsidR="00ED7652" w:rsidRDefault="00ED7652" w:rsidP="005619F2">
            <w:pPr>
              <w:pStyle w:val="Plattetekst"/>
            </w:pPr>
            <w:r w:rsidRPr="00EA5FCE">
              <w:t>Data Governance</w:t>
            </w:r>
          </w:p>
        </w:tc>
      </w:tr>
      <w:tr w:rsidR="00ED7652" w:rsidRPr="000E4BFB" w14:paraId="7D5BEB9A" w14:textId="77777777" w:rsidTr="005619F2">
        <w:trPr>
          <w:cantSplit/>
        </w:trPr>
        <w:tc>
          <w:tcPr>
            <w:tcW w:w="567" w:type="dxa"/>
            <w:tcBorders>
              <w:top w:val="single" w:sz="4" w:space="0" w:color="000000"/>
              <w:left w:val="single" w:sz="4" w:space="0" w:color="000000"/>
              <w:bottom w:val="single" w:sz="4" w:space="0" w:color="000000"/>
              <w:right w:val="single" w:sz="4" w:space="0" w:color="000000"/>
            </w:tcBorders>
          </w:tcPr>
          <w:p w14:paraId="16A808B5" w14:textId="77777777" w:rsidR="00ED7652" w:rsidRDefault="00A9611A" w:rsidP="005619F2">
            <w:pPr>
              <w:pStyle w:val="Plattetekst"/>
            </w:pPr>
            <w:r>
              <w:t>10.</w:t>
            </w:r>
          </w:p>
        </w:tc>
        <w:tc>
          <w:tcPr>
            <w:tcW w:w="4395" w:type="dxa"/>
            <w:tcBorders>
              <w:top w:val="single" w:sz="4" w:space="0" w:color="000000"/>
              <w:left w:val="single" w:sz="4" w:space="0" w:color="000000"/>
              <w:bottom w:val="single" w:sz="4" w:space="0" w:color="000000"/>
              <w:right w:val="single" w:sz="4" w:space="0" w:color="000000"/>
            </w:tcBorders>
          </w:tcPr>
          <w:p w14:paraId="4762CCEA" w14:textId="77777777" w:rsidR="00ED7652" w:rsidRDefault="00ED7652" w:rsidP="005619F2">
            <w:pPr>
              <w:pStyle w:val="Plattetekst"/>
            </w:pPr>
            <w:r>
              <w:t>Visie gegevenslogistiek UWV</w:t>
            </w:r>
          </w:p>
        </w:tc>
        <w:tc>
          <w:tcPr>
            <w:tcW w:w="1984" w:type="dxa"/>
            <w:tcBorders>
              <w:top w:val="single" w:sz="4" w:space="0" w:color="000000"/>
              <w:left w:val="single" w:sz="4" w:space="0" w:color="000000"/>
              <w:bottom w:val="single" w:sz="4" w:space="0" w:color="000000"/>
              <w:right w:val="single" w:sz="4" w:space="0" w:color="000000"/>
            </w:tcBorders>
          </w:tcPr>
          <w:p w14:paraId="345BF996" w14:textId="77777777" w:rsidR="00ED7652" w:rsidRDefault="00ED7652" w:rsidP="005619F2">
            <w:pPr>
              <w:pStyle w:val="Plattetekst"/>
            </w:pPr>
            <w:r>
              <w:t>Oktober 2016</w:t>
            </w:r>
          </w:p>
        </w:tc>
        <w:tc>
          <w:tcPr>
            <w:tcW w:w="2673" w:type="dxa"/>
            <w:tcBorders>
              <w:top w:val="single" w:sz="4" w:space="0" w:color="000000"/>
              <w:left w:val="single" w:sz="4" w:space="0" w:color="000000"/>
              <w:bottom w:val="single" w:sz="4" w:space="0" w:color="000000"/>
              <w:right w:val="single" w:sz="4" w:space="0" w:color="000000"/>
            </w:tcBorders>
          </w:tcPr>
          <w:p w14:paraId="4782BB65" w14:textId="77777777" w:rsidR="00ED7652" w:rsidRDefault="00ED7652" w:rsidP="005619F2">
            <w:pPr>
              <w:pStyle w:val="Plattetekst"/>
            </w:pPr>
            <w:r w:rsidRPr="00EA5FCE">
              <w:t>Data Governance</w:t>
            </w:r>
          </w:p>
        </w:tc>
      </w:tr>
      <w:tr w:rsidR="00E322D1" w:rsidRPr="000E4BFB" w14:paraId="569534C3" w14:textId="77777777" w:rsidTr="005619F2">
        <w:trPr>
          <w:cantSplit/>
        </w:trPr>
        <w:tc>
          <w:tcPr>
            <w:tcW w:w="567" w:type="dxa"/>
            <w:tcBorders>
              <w:top w:val="single" w:sz="4" w:space="0" w:color="000000"/>
              <w:left w:val="single" w:sz="4" w:space="0" w:color="000000"/>
              <w:bottom w:val="single" w:sz="4" w:space="0" w:color="000000"/>
              <w:right w:val="single" w:sz="4" w:space="0" w:color="000000"/>
            </w:tcBorders>
          </w:tcPr>
          <w:p w14:paraId="4A6A71F3" w14:textId="77777777" w:rsidR="00E322D1" w:rsidRDefault="00A9611A" w:rsidP="005619F2">
            <w:pPr>
              <w:pStyle w:val="Plattetekst"/>
            </w:pPr>
            <w:r>
              <w:t>11.</w:t>
            </w:r>
          </w:p>
        </w:tc>
        <w:tc>
          <w:tcPr>
            <w:tcW w:w="4395" w:type="dxa"/>
            <w:tcBorders>
              <w:top w:val="single" w:sz="4" w:space="0" w:color="000000"/>
              <w:left w:val="single" w:sz="4" w:space="0" w:color="000000"/>
              <w:bottom w:val="single" w:sz="4" w:space="0" w:color="000000"/>
              <w:right w:val="single" w:sz="4" w:space="0" w:color="000000"/>
            </w:tcBorders>
          </w:tcPr>
          <w:p w14:paraId="70A24C9E" w14:textId="77777777" w:rsidR="00E322D1" w:rsidRDefault="00E2503E" w:rsidP="005619F2">
            <w:pPr>
              <w:pStyle w:val="Plattetekst"/>
            </w:pPr>
            <w:r>
              <w:t>Canoniek Gegevensmodel (CGM)</w:t>
            </w:r>
          </w:p>
        </w:tc>
        <w:tc>
          <w:tcPr>
            <w:tcW w:w="1984" w:type="dxa"/>
            <w:tcBorders>
              <w:top w:val="single" w:sz="4" w:space="0" w:color="000000"/>
              <w:left w:val="single" w:sz="4" w:space="0" w:color="000000"/>
              <w:bottom w:val="single" w:sz="4" w:space="0" w:color="000000"/>
              <w:right w:val="single" w:sz="4" w:space="0" w:color="000000"/>
            </w:tcBorders>
          </w:tcPr>
          <w:p w14:paraId="1D624555" w14:textId="77777777" w:rsidR="00E322D1" w:rsidRDefault="00E2503E" w:rsidP="005619F2">
            <w:pPr>
              <w:pStyle w:val="Plattetekst"/>
            </w:pPr>
            <w:r>
              <w:t>(geen datum)</w:t>
            </w:r>
          </w:p>
        </w:tc>
        <w:tc>
          <w:tcPr>
            <w:tcW w:w="2673" w:type="dxa"/>
            <w:tcBorders>
              <w:top w:val="single" w:sz="4" w:space="0" w:color="000000"/>
              <w:left w:val="single" w:sz="4" w:space="0" w:color="000000"/>
              <w:bottom w:val="single" w:sz="4" w:space="0" w:color="000000"/>
              <w:right w:val="single" w:sz="4" w:space="0" w:color="000000"/>
            </w:tcBorders>
          </w:tcPr>
          <w:p w14:paraId="5E0A9223" w14:textId="77777777" w:rsidR="00E322D1" w:rsidRDefault="00997E64" w:rsidP="005619F2">
            <w:pPr>
              <w:pStyle w:val="Plattetekst"/>
            </w:pPr>
            <w:r>
              <w:t>Architectuur</w:t>
            </w:r>
          </w:p>
        </w:tc>
      </w:tr>
      <w:tr w:rsidR="00997E64" w:rsidRPr="000E4BFB" w14:paraId="4E62BCBB" w14:textId="77777777" w:rsidTr="005619F2">
        <w:trPr>
          <w:cantSplit/>
        </w:trPr>
        <w:tc>
          <w:tcPr>
            <w:tcW w:w="567" w:type="dxa"/>
            <w:tcBorders>
              <w:top w:val="single" w:sz="4" w:space="0" w:color="000000"/>
              <w:left w:val="single" w:sz="4" w:space="0" w:color="000000"/>
              <w:bottom w:val="single" w:sz="4" w:space="0" w:color="000000"/>
              <w:right w:val="single" w:sz="4" w:space="0" w:color="000000"/>
            </w:tcBorders>
          </w:tcPr>
          <w:p w14:paraId="3515F3D5" w14:textId="77777777" w:rsidR="00997E64" w:rsidRDefault="00A9611A" w:rsidP="005619F2">
            <w:pPr>
              <w:pStyle w:val="Plattetekst"/>
            </w:pPr>
            <w:r>
              <w:t>12.</w:t>
            </w:r>
          </w:p>
        </w:tc>
        <w:tc>
          <w:tcPr>
            <w:tcW w:w="4395" w:type="dxa"/>
            <w:tcBorders>
              <w:top w:val="single" w:sz="4" w:space="0" w:color="000000"/>
              <w:left w:val="single" w:sz="4" w:space="0" w:color="000000"/>
              <w:bottom w:val="single" w:sz="4" w:space="0" w:color="000000"/>
              <w:right w:val="single" w:sz="4" w:space="0" w:color="000000"/>
            </w:tcBorders>
          </w:tcPr>
          <w:p w14:paraId="263807CD" w14:textId="77777777" w:rsidR="00997E64" w:rsidRDefault="00997E64" w:rsidP="005619F2">
            <w:pPr>
              <w:pStyle w:val="Plattetekst"/>
            </w:pPr>
            <w:r>
              <w:t>UWV BedrijfsObjectModel (BOM)</w:t>
            </w:r>
          </w:p>
        </w:tc>
        <w:tc>
          <w:tcPr>
            <w:tcW w:w="1984" w:type="dxa"/>
            <w:tcBorders>
              <w:top w:val="single" w:sz="4" w:space="0" w:color="000000"/>
              <w:left w:val="single" w:sz="4" w:space="0" w:color="000000"/>
              <w:bottom w:val="single" w:sz="4" w:space="0" w:color="000000"/>
              <w:right w:val="single" w:sz="4" w:space="0" w:color="000000"/>
            </w:tcBorders>
          </w:tcPr>
          <w:p w14:paraId="4E8FF9A5" w14:textId="77777777" w:rsidR="00997E64" w:rsidRDefault="00997E64" w:rsidP="005619F2">
            <w:pPr>
              <w:pStyle w:val="Plattetekst"/>
            </w:pPr>
            <w:r>
              <w:t>Maart 2016</w:t>
            </w:r>
          </w:p>
        </w:tc>
        <w:tc>
          <w:tcPr>
            <w:tcW w:w="2673" w:type="dxa"/>
            <w:tcBorders>
              <w:top w:val="single" w:sz="4" w:space="0" w:color="000000"/>
              <w:left w:val="single" w:sz="4" w:space="0" w:color="000000"/>
              <w:bottom w:val="single" w:sz="4" w:space="0" w:color="000000"/>
              <w:right w:val="single" w:sz="4" w:space="0" w:color="000000"/>
            </w:tcBorders>
          </w:tcPr>
          <w:p w14:paraId="0469154C" w14:textId="77777777" w:rsidR="00997E64" w:rsidRDefault="00997E64" w:rsidP="005619F2">
            <w:pPr>
              <w:pStyle w:val="Plattetekst"/>
            </w:pPr>
            <w:r w:rsidRPr="007667E0">
              <w:t>Architectuur</w:t>
            </w:r>
          </w:p>
        </w:tc>
      </w:tr>
      <w:tr w:rsidR="00997E64" w:rsidRPr="000E4BFB" w14:paraId="2BA8BD93" w14:textId="77777777" w:rsidTr="005619F2">
        <w:trPr>
          <w:cantSplit/>
        </w:trPr>
        <w:tc>
          <w:tcPr>
            <w:tcW w:w="567" w:type="dxa"/>
            <w:tcBorders>
              <w:top w:val="single" w:sz="4" w:space="0" w:color="000000"/>
              <w:left w:val="single" w:sz="4" w:space="0" w:color="000000"/>
              <w:bottom w:val="single" w:sz="4" w:space="0" w:color="000000"/>
              <w:right w:val="single" w:sz="4" w:space="0" w:color="000000"/>
            </w:tcBorders>
          </w:tcPr>
          <w:p w14:paraId="3CEF2DA5" w14:textId="77777777" w:rsidR="00997E64" w:rsidRDefault="00A9611A" w:rsidP="005619F2">
            <w:pPr>
              <w:pStyle w:val="Plattetekst"/>
            </w:pPr>
            <w:r>
              <w:t>13.</w:t>
            </w:r>
          </w:p>
        </w:tc>
        <w:tc>
          <w:tcPr>
            <w:tcW w:w="4395" w:type="dxa"/>
            <w:tcBorders>
              <w:top w:val="single" w:sz="4" w:space="0" w:color="000000"/>
              <w:left w:val="single" w:sz="4" w:space="0" w:color="000000"/>
              <w:bottom w:val="single" w:sz="4" w:space="0" w:color="000000"/>
              <w:right w:val="single" w:sz="4" w:space="0" w:color="000000"/>
            </w:tcBorders>
          </w:tcPr>
          <w:p w14:paraId="3EB6F95E" w14:textId="77777777" w:rsidR="00997E64" w:rsidRDefault="00997E64" w:rsidP="005619F2">
            <w:pPr>
              <w:pStyle w:val="Plattetekst"/>
            </w:pPr>
            <w:r>
              <w:t>Gegevensprincipes 2.0 UWV</w:t>
            </w:r>
          </w:p>
        </w:tc>
        <w:tc>
          <w:tcPr>
            <w:tcW w:w="1984" w:type="dxa"/>
            <w:tcBorders>
              <w:top w:val="single" w:sz="4" w:space="0" w:color="000000"/>
              <w:left w:val="single" w:sz="4" w:space="0" w:color="000000"/>
              <w:bottom w:val="single" w:sz="4" w:space="0" w:color="000000"/>
              <w:right w:val="single" w:sz="4" w:space="0" w:color="000000"/>
            </w:tcBorders>
          </w:tcPr>
          <w:p w14:paraId="0C89709B" w14:textId="77777777" w:rsidR="00997E64" w:rsidRDefault="00997E64" w:rsidP="005619F2">
            <w:pPr>
              <w:pStyle w:val="Plattetekst"/>
            </w:pPr>
            <w:r>
              <w:t>Augustus 2021</w:t>
            </w:r>
          </w:p>
        </w:tc>
        <w:tc>
          <w:tcPr>
            <w:tcW w:w="2673" w:type="dxa"/>
            <w:tcBorders>
              <w:top w:val="single" w:sz="4" w:space="0" w:color="000000"/>
              <w:left w:val="single" w:sz="4" w:space="0" w:color="000000"/>
              <w:bottom w:val="single" w:sz="4" w:space="0" w:color="000000"/>
              <w:right w:val="single" w:sz="4" w:space="0" w:color="000000"/>
            </w:tcBorders>
          </w:tcPr>
          <w:p w14:paraId="0FB19B8A" w14:textId="77777777" w:rsidR="00997E64" w:rsidRDefault="00997E64" w:rsidP="005619F2">
            <w:pPr>
              <w:pStyle w:val="Plattetekst"/>
            </w:pPr>
            <w:r w:rsidRPr="007667E0">
              <w:t>Architectuur</w:t>
            </w:r>
          </w:p>
        </w:tc>
      </w:tr>
      <w:tr w:rsidR="00997E64" w:rsidRPr="000E4BFB" w14:paraId="3D601C1D" w14:textId="77777777" w:rsidTr="005619F2">
        <w:trPr>
          <w:cantSplit/>
        </w:trPr>
        <w:tc>
          <w:tcPr>
            <w:tcW w:w="567" w:type="dxa"/>
            <w:tcBorders>
              <w:top w:val="single" w:sz="4" w:space="0" w:color="000000"/>
              <w:left w:val="single" w:sz="4" w:space="0" w:color="000000"/>
              <w:bottom w:val="single" w:sz="4" w:space="0" w:color="000000"/>
              <w:right w:val="single" w:sz="4" w:space="0" w:color="000000"/>
            </w:tcBorders>
          </w:tcPr>
          <w:p w14:paraId="037D6BF9" w14:textId="77777777" w:rsidR="00997E64" w:rsidRDefault="00A9611A" w:rsidP="005619F2">
            <w:pPr>
              <w:pStyle w:val="Plattetekst"/>
            </w:pPr>
            <w:r>
              <w:t>14.</w:t>
            </w:r>
          </w:p>
        </w:tc>
        <w:tc>
          <w:tcPr>
            <w:tcW w:w="4395" w:type="dxa"/>
            <w:tcBorders>
              <w:top w:val="single" w:sz="4" w:space="0" w:color="000000"/>
              <w:left w:val="single" w:sz="4" w:space="0" w:color="000000"/>
              <w:bottom w:val="single" w:sz="4" w:space="0" w:color="000000"/>
              <w:right w:val="single" w:sz="4" w:space="0" w:color="000000"/>
            </w:tcBorders>
          </w:tcPr>
          <w:p w14:paraId="7DA3F271" w14:textId="77777777" w:rsidR="00997E64" w:rsidRDefault="00997E64" w:rsidP="005619F2">
            <w:pPr>
              <w:pStyle w:val="Plattetekst"/>
            </w:pPr>
            <w:r>
              <w:t>Begrippenlijst UWV Gegevensmanagement</w:t>
            </w:r>
          </w:p>
        </w:tc>
        <w:tc>
          <w:tcPr>
            <w:tcW w:w="1984" w:type="dxa"/>
            <w:tcBorders>
              <w:top w:val="single" w:sz="4" w:space="0" w:color="000000"/>
              <w:left w:val="single" w:sz="4" w:space="0" w:color="000000"/>
              <w:bottom w:val="single" w:sz="4" w:space="0" w:color="000000"/>
              <w:right w:val="single" w:sz="4" w:space="0" w:color="000000"/>
            </w:tcBorders>
          </w:tcPr>
          <w:p w14:paraId="1598C1BB" w14:textId="77777777" w:rsidR="00997E64" w:rsidRDefault="00997E64" w:rsidP="005619F2">
            <w:pPr>
              <w:pStyle w:val="Plattetekst"/>
            </w:pPr>
            <w:r>
              <w:t>September 2020</w:t>
            </w:r>
          </w:p>
        </w:tc>
        <w:tc>
          <w:tcPr>
            <w:tcW w:w="2673" w:type="dxa"/>
            <w:tcBorders>
              <w:top w:val="single" w:sz="4" w:space="0" w:color="000000"/>
              <w:left w:val="single" w:sz="4" w:space="0" w:color="000000"/>
              <w:bottom w:val="single" w:sz="4" w:space="0" w:color="000000"/>
              <w:right w:val="single" w:sz="4" w:space="0" w:color="000000"/>
            </w:tcBorders>
          </w:tcPr>
          <w:p w14:paraId="204CCCF8" w14:textId="77777777" w:rsidR="00997E64" w:rsidRDefault="00997E64" w:rsidP="005619F2">
            <w:pPr>
              <w:pStyle w:val="Plattetekst"/>
            </w:pPr>
            <w:r w:rsidRPr="007667E0">
              <w:t>Architectuur</w:t>
            </w:r>
          </w:p>
        </w:tc>
      </w:tr>
      <w:tr w:rsidR="00E322D1" w:rsidRPr="000E4BFB" w14:paraId="3DDFB50A" w14:textId="77777777" w:rsidTr="005619F2">
        <w:trPr>
          <w:cantSplit/>
        </w:trPr>
        <w:tc>
          <w:tcPr>
            <w:tcW w:w="567" w:type="dxa"/>
            <w:tcBorders>
              <w:top w:val="single" w:sz="4" w:space="0" w:color="000000"/>
              <w:left w:val="single" w:sz="4" w:space="0" w:color="000000"/>
              <w:bottom w:val="single" w:sz="4" w:space="0" w:color="000000"/>
              <w:right w:val="single" w:sz="4" w:space="0" w:color="000000"/>
            </w:tcBorders>
          </w:tcPr>
          <w:p w14:paraId="2B234C18" w14:textId="77777777" w:rsidR="00E322D1" w:rsidRDefault="00A9611A" w:rsidP="005619F2">
            <w:pPr>
              <w:pStyle w:val="Plattetekst"/>
            </w:pPr>
            <w:r>
              <w:t>15.</w:t>
            </w:r>
          </w:p>
        </w:tc>
        <w:tc>
          <w:tcPr>
            <w:tcW w:w="4395" w:type="dxa"/>
            <w:tcBorders>
              <w:top w:val="single" w:sz="4" w:space="0" w:color="000000"/>
              <w:left w:val="single" w:sz="4" w:space="0" w:color="000000"/>
              <w:bottom w:val="single" w:sz="4" w:space="0" w:color="000000"/>
              <w:right w:val="single" w:sz="4" w:space="0" w:color="000000"/>
            </w:tcBorders>
          </w:tcPr>
          <w:p w14:paraId="042AFA1B" w14:textId="77777777" w:rsidR="00E322D1" w:rsidRDefault="00853D6D" w:rsidP="005619F2">
            <w:pPr>
              <w:pStyle w:val="Plattetekst"/>
            </w:pPr>
            <w:r>
              <w:t>Beleid Master Data Management</w:t>
            </w:r>
          </w:p>
        </w:tc>
        <w:tc>
          <w:tcPr>
            <w:tcW w:w="1984" w:type="dxa"/>
            <w:tcBorders>
              <w:top w:val="single" w:sz="4" w:space="0" w:color="000000"/>
              <w:left w:val="single" w:sz="4" w:space="0" w:color="000000"/>
              <w:bottom w:val="single" w:sz="4" w:space="0" w:color="000000"/>
              <w:right w:val="single" w:sz="4" w:space="0" w:color="000000"/>
            </w:tcBorders>
          </w:tcPr>
          <w:p w14:paraId="7FC998EC" w14:textId="77777777" w:rsidR="00E322D1" w:rsidRDefault="00853D6D" w:rsidP="005619F2">
            <w:pPr>
              <w:pStyle w:val="Plattetekst"/>
            </w:pPr>
            <w:r>
              <w:t>Mei 2018</w:t>
            </w:r>
          </w:p>
        </w:tc>
        <w:tc>
          <w:tcPr>
            <w:tcW w:w="2673" w:type="dxa"/>
            <w:tcBorders>
              <w:top w:val="single" w:sz="4" w:space="0" w:color="000000"/>
              <w:left w:val="single" w:sz="4" w:space="0" w:color="000000"/>
              <w:bottom w:val="single" w:sz="4" w:space="0" w:color="000000"/>
              <w:right w:val="single" w:sz="4" w:space="0" w:color="000000"/>
            </w:tcBorders>
          </w:tcPr>
          <w:p w14:paraId="73FCA1FF" w14:textId="77777777" w:rsidR="00E322D1" w:rsidRDefault="00673FFD" w:rsidP="005619F2">
            <w:pPr>
              <w:pStyle w:val="Plattetekst"/>
            </w:pPr>
            <w:r>
              <w:t>Beleid</w:t>
            </w:r>
          </w:p>
        </w:tc>
      </w:tr>
      <w:tr w:rsidR="00673FFD" w:rsidRPr="000E4BFB" w14:paraId="4DAE5CEB" w14:textId="77777777" w:rsidTr="005619F2">
        <w:trPr>
          <w:cantSplit/>
        </w:trPr>
        <w:tc>
          <w:tcPr>
            <w:tcW w:w="567" w:type="dxa"/>
            <w:tcBorders>
              <w:top w:val="single" w:sz="4" w:space="0" w:color="000000"/>
              <w:left w:val="single" w:sz="4" w:space="0" w:color="000000"/>
              <w:bottom w:val="single" w:sz="4" w:space="0" w:color="000000"/>
              <w:right w:val="single" w:sz="4" w:space="0" w:color="000000"/>
            </w:tcBorders>
          </w:tcPr>
          <w:p w14:paraId="4A310EC8" w14:textId="77777777" w:rsidR="00673FFD" w:rsidRDefault="00A9611A" w:rsidP="005619F2">
            <w:pPr>
              <w:pStyle w:val="Plattetekst"/>
            </w:pPr>
            <w:r>
              <w:lastRenderedPageBreak/>
              <w:t>16.</w:t>
            </w:r>
          </w:p>
        </w:tc>
        <w:tc>
          <w:tcPr>
            <w:tcW w:w="4395" w:type="dxa"/>
            <w:tcBorders>
              <w:top w:val="single" w:sz="4" w:space="0" w:color="000000"/>
              <w:left w:val="single" w:sz="4" w:space="0" w:color="000000"/>
              <w:bottom w:val="single" w:sz="4" w:space="0" w:color="000000"/>
              <w:right w:val="single" w:sz="4" w:space="0" w:color="000000"/>
            </w:tcBorders>
          </w:tcPr>
          <w:p w14:paraId="5710F9CD" w14:textId="77777777" w:rsidR="00673FFD" w:rsidRDefault="00673FFD" w:rsidP="005619F2">
            <w:pPr>
              <w:pStyle w:val="Plattetekst"/>
            </w:pPr>
            <w:r>
              <w:t>Beleid Reference Data</w:t>
            </w:r>
          </w:p>
        </w:tc>
        <w:tc>
          <w:tcPr>
            <w:tcW w:w="1984" w:type="dxa"/>
            <w:tcBorders>
              <w:top w:val="single" w:sz="4" w:space="0" w:color="000000"/>
              <w:left w:val="single" w:sz="4" w:space="0" w:color="000000"/>
              <w:bottom w:val="single" w:sz="4" w:space="0" w:color="000000"/>
              <w:right w:val="single" w:sz="4" w:space="0" w:color="000000"/>
            </w:tcBorders>
          </w:tcPr>
          <w:p w14:paraId="414C23EF" w14:textId="77777777" w:rsidR="00673FFD" w:rsidRDefault="00673FFD" w:rsidP="005619F2">
            <w:pPr>
              <w:pStyle w:val="Plattetekst"/>
            </w:pPr>
            <w:r>
              <w:t>Maart 2016</w:t>
            </w:r>
          </w:p>
        </w:tc>
        <w:tc>
          <w:tcPr>
            <w:tcW w:w="2673" w:type="dxa"/>
            <w:tcBorders>
              <w:top w:val="single" w:sz="4" w:space="0" w:color="000000"/>
              <w:left w:val="single" w:sz="4" w:space="0" w:color="000000"/>
              <w:bottom w:val="single" w:sz="4" w:space="0" w:color="000000"/>
              <w:right w:val="single" w:sz="4" w:space="0" w:color="000000"/>
            </w:tcBorders>
          </w:tcPr>
          <w:p w14:paraId="210B6856" w14:textId="77777777" w:rsidR="00673FFD" w:rsidRDefault="00673FFD" w:rsidP="005619F2">
            <w:pPr>
              <w:pStyle w:val="Plattetekst"/>
            </w:pPr>
            <w:r w:rsidRPr="008E1D6B">
              <w:t>Beleid</w:t>
            </w:r>
          </w:p>
        </w:tc>
      </w:tr>
      <w:tr w:rsidR="00673FFD" w:rsidRPr="000E4BFB" w14:paraId="24D27FAC" w14:textId="77777777" w:rsidTr="005619F2">
        <w:trPr>
          <w:cantSplit/>
        </w:trPr>
        <w:tc>
          <w:tcPr>
            <w:tcW w:w="567" w:type="dxa"/>
            <w:tcBorders>
              <w:top w:val="single" w:sz="4" w:space="0" w:color="000000"/>
              <w:left w:val="single" w:sz="4" w:space="0" w:color="000000"/>
              <w:bottom w:val="single" w:sz="4" w:space="0" w:color="000000"/>
              <w:right w:val="single" w:sz="4" w:space="0" w:color="000000"/>
            </w:tcBorders>
          </w:tcPr>
          <w:p w14:paraId="352F8D9F" w14:textId="77777777" w:rsidR="00673FFD" w:rsidRDefault="00A9611A" w:rsidP="005619F2">
            <w:pPr>
              <w:pStyle w:val="Plattetekst"/>
            </w:pPr>
            <w:r>
              <w:t>17.</w:t>
            </w:r>
          </w:p>
        </w:tc>
        <w:tc>
          <w:tcPr>
            <w:tcW w:w="4395" w:type="dxa"/>
            <w:tcBorders>
              <w:top w:val="single" w:sz="4" w:space="0" w:color="000000"/>
              <w:left w:val="single" w:sz="4" w:space="0" w:color="000000"/>
              <w:bottom w:val="single" w:sz="4" w:space="0" w:color="000000"/>
              <w:right w:val="single" w:sz="4" w:space="0" w:color="000000"/>
            </w:tcBorders>
          </w:tcPr>
          <w:p w14:paraId="7C58D5F7" w14:textId="77777777" w:rsidR="00673FFD" w:rsidRDefault="00673FFD" w:rsidP="005619F2">
            <w:pPr>
              <w:pStyle w:val="Plattetekst"/>
            </w:pPr>
            <w:r>
              <w:t>Beleid UWV gegevens</w:t>
            </w:r>
          </w:p>
        </w:tc>
        <w:tc>
          <w:tcPr>
            <w:tcW w:w="1984" w:type="dxa"/>
            <w:tcBorders>
              <w:top w:val="single" w:sz="4" w:space="0" w:color="000000"/>
              <w:left w:val="single" w:sz="4" w:space="0" w:color="000000"/>
              <w:bottom w:val="single" w:sz="4" w:space="0" w:color="000000"/>
              <w:right w:val="single" w:sz="4" w:space="0" w:color="000000"/>
            </w:tcBorders>
          </w:tcPr>
          <w:p w14:paraId="77155053" w14:textId="77777777" w:rsidR="00673FFD" w:rsidRDefault="00673FFD" w:rsidP="005619F2">
            <w:pPr>
              <w:pStyle w:val="Plattetekst"/>
            </w:pPr>
            <w:r>
              <w:t>Juli 2016</w:t>
            </w:r>
          </w:p>
        </w:tc>
        <w:tc>
          <w:tcPr>
            <w:tcW w:w="2673" w:type="dxa"/>
            <w:tcBorders>
              <w:top w:val="single" w:sz="4" w:space="0" w:color="000000"/>
              <w:left w:val="single" w:sz="4" w:space="0" w:color="000000"/>
              <w:bottom w:val="single" w:sz="4" w:space="0" w:color="000000"/>
              <w:right w:val="single" w:sz="4" w:space="0" w:color="000000"/>
            </w:tcBorders>
          </w:tcPr>
          <w:p w14:paraId="07B77A10" w14:textId="77777777" w:rsidR="00673FFD" w:rsidRDefault="00673FFD" w:rsidP="005619F2">
            <w:pPr>
              <w:pStyle w:val="Plattetekst"/>
            </w:pPr>
            <w:r w:rsidRPr="008E1D6B">
              <w:t>Beleid</w:t>
            </w:r>
          </w:p>
        </w:tc>
      </w:tr>
      <w:tr w:rsidR="00673FFD" w:rsidRPr="000E4BFB" w14:paraId="1DE6B711" w14:textId="77777777" w:rsidTr="005619F2">
        <w:trPr>
          <w:cantSplit/>
        </w:trPr>
        <w:tc>
          <w:tcPr>
            <w:tcW w:w="567" w:type="dxa"/>
            <w:tcBorders>
              <w:top w:val="single" w:sz="4" w:space="0" w:color="000000"/>
              <w:left w:val="single" w:sz="4" w:space="0" w:color="000000"/>
              <w:bottom w:val="single" w:sz="4" w:space="0" w:color="000000"/>
              <w:right w:val="single" w:sz="4" w:space="0" w:color="000000"/>
            </w:tcBorders>
          </w:tcPr>
          <w:p w14:paraId="3A78A461" w14:textId="77777777" w:rsidR="00673FFD" w:rsidRDefault="00A9611A" w:rsidP="005619F2">
            <w:pPr>
              <w:pStyle w:val="Plattetekst"/>
            </w:pPr>
            <w:r>
              <w:t>18.</w:t>
            </w:r>
          </w:p>
        </w:tc>
        <w:tc>
          <w:tcPr>
            <w:tcW w:w="4395" w:type="dxa"/>
            <w:tcBorders>
              <w:top w:val="single" w:sz="4" w:space="0" w:color="000000"/>
              <w:left w:val="single" w:sz="4" w:space="0" w:color="000000"/>
              <w:bottom w:val="single" w:sz="4" w:space="0" w:color="000000"/>
              <w:right w:val="single" w:sz="4" w:space="0" w:color="000000"/>
            </w:tcBorders>
          </w:tcPr>
          <w:p w14:paraId="4146EE3C" w14:textId="77777777" w:rsidR="00673FFD" w:rsidRDefault="00673FFD" w:rsidP="005619F2">
            <w:pPr>
              <w:pStyle w:val="Plattetekst"/>
            </w:pPr>
            <w:r>
              <w:t>Beleid Gegevenseigenaarschap</w:t>
            </w:r>
          </w:p>
        </w:tc>
        <w:tc>
          <w:tcPr>
            <w:tcW w:w="1984" w:type="dxa"/>
            <w:tcBorders>
              <w:top w:val="single" w:sz="4" w:space="0" w:color="000000"/>
              <w:left w:val="single" w:sz="4" w:space="0" w:color="000000"/>
              <w:bottom w:val="single" w:sz="4" w:space="0" w:color="000000"/>
              <w:right w:val="single" w:sz="4" w:space="0" w:color="000000"/>
            </w:tcBorders>
          </w:tcPr>
          <w:p w14:paraId="592E5B32" w14:textId="77777777" w:rsidR="00673FFD" w:rsidRDefault="00673FFD" w:rsidP="005619F2">
            <w:pPr>
              <w:pStyle w:val="Plattetekst"/>
            </w:pPr>
            <w:r>
              <w:t>Mei 2018</w:t>
            </w:r>
          </w:p>
        </w:tc>
        <w:tc>
          <w:tcPr>
            <w:tcW w:w="2673" w:type="dxa"/>
            <w:tcBorders>
              <w:top w:val="single" w:sz="4" w:space="0" w:color="000000"/>
              <w:left w:val="single" w:sz="4" w:space="0" w:color="000000"/>
              <w:bottom w:val="single" w:sz="4" w:space="0" w:color="000000"/>
              <w:right w:val="single" w:sz="4" w:space="0" w:color="000000"/>
            </w:tcBorders>
          </w:tcPr>
          <w:p w14:paraId="626D807A" w14:textId="77777777" w:rsidR="00673FFD" w:rsidRDefault="00673FFD" w:rsidP="005619F2">
            <w:pPr>
              <w:pStyle w:val="Plattetekst"/>
            </w:pPr>
            <w:r w:rsidRPr="008E1D6B">
              <w:t>Beleid</w:t>
            </w:r>
          </w:p>
        </w:tc>
      </w:tr>
      <w:tr w:rsidR="00673FFD" w:rsidRPr="000E4BFB" w14:paraId="73471BDB" w14:textId="77777777" w:rsidTr="005619F2">
        <w:trPr>
          <w:cantSplit/>
        </w:trPr>
        <w:tc>
          <w:tcPr>
            <w:tcW w:w="567" w:type="dxa"/>
            <w:tcBorders>
              <w:top w:val="single" w:sz="4" w:space="0" w:color="000000"/>
              <w:left w:val="single" w:sz="4" w:space="0" w:color="000000"/>
              <w:bottom w:val="single" w:sz="4" w:space="0" w:color="000000"/>
              <w:right w:val="single" w:sz="4" w:space="0" w:color="000000"/>
            </w:tcBorders>
          </w:tcPr>
          <w:p w14:paraId="3709CC7C" w14:textId="77777777" w:rsidR="00673FFD" w:rsidRDefault="00A9611A" w:rsidP="005619F2">
            <w:pPr>
              <w:pStyle w:val="Plattetekst"/>
            </w:pPr>
            <w:r>
              <w:t>19.</w:t>
            </w:r>
          </w:p>
        </w:tc>
        <w:tc>
          <w:tcPr>
            <w:tcW w:w="4395" w:type="dxa"/>
            <w:tcBorders>
              <w:top w:val="single" w:sz="4" w:space="0" w:color="000000"/>
              <w:left w:val="single" w:sz="4" w:space="0" w:color="000000"/>
              <w:bottom w:val="single" w:sz="4" w:space="0" w:color="000000"/>
              <w:right w:val="single" w:sz="4" w:space="0" w:color="000000"/>
            </w:tcBorders>
          </w:tcPr>
          <w:p w14:paraId="0DF68B90" w14:textId="77777777" w:rsidR="00673FFD" w:rsidRDefault="00673FFD" w:rsidP="005619F2">
            <w:pPr>
              <w:pStyle w:val="Plattetekst"/>
            </w:pPr>
            <w:r>
              <w:t>Beleid Gegevensredundantie</w:t>
            </w:r>
          </w:p>
        </w:tc>
        <w:tc>
          <w:tcPr>
            <w:tcW w:w="1984" w:type="dxa"/>
            <w:tcBorders>
              <w:top w:val="single" w:sz="4" w:space="0" w:color="000000"/>
              <w:left w:val="single" w:sz="4" w:space="0" w:color="000000"/>
              <w:bottom w:val="single" w:sz="4" w:space="0" w:color="000000"/>
              <w:right w:val="single" w:sz="4" w:space="0" w:color="000000"/>
            </w:tcBorders>
          </w:tcPr>
          <w:p w14:paraId="4654D6F9" w14:textId="77777777" w:rsidR="00673FFD" w:rsidRDefault="00673FFD" w:rsidP="005619F2">
            <w:pPr>
              <w:pStyle w:val="Plattetekst"/>
            </w:pPr>
            <w:r>
              <w:t>December 2016</w:t>
            </w:r>
          </w:p>
        </w:tc>
        <w:tc>
          <w:tcPr>
            <w:tcW w:w="2673" w:type="dxa"/>
            <w:tcBorders>
              <w:top w:val="single" w:sz="4" w:space="0" w:color="000000"/>
              <w:left w:val="single" w:sz="4" w:space="0" w:color="000000"/>
              <w:bottom w:val="single" w:sz="4" w:space="0" w:color="000000"/>
              <w:right w:val="single" w:sz="4" w:space="0" w:color="000000"/>
            </w:tcBorders>
          </w:tcPr>
          <w:p w14:paraId="3FC7E91F" w14:textId="77777777" w:rsidR="00673FFD" w:rsidRDefault="00673FFD" w:rsidP="005619F2">
            <w:pPr>
              <w:pStyle w:val="Plattetekst"/>
            </w:pPr>
            <w:r w:rsidRPr="008E1D6B">
              <w:t>Beleid</w:t>
            </w:r>
          </w:p>
        </w:tc>
      </w:tr>
      <w:tr w:rsidR="00673FFD" w:rsidRPr="000E4BFB" w14:paraId="5C7C791B" w14:textId="77777777" w:rsidTr="005619F2">
        <w:trPr>
          <w:cantSplit/>
        </w:trPr>
        <w:tc>
          <w:tcPr>
            <w:tcW w:w="567" w:type="dxa"/>
            <w:tcBorders>
              <w:top w:val="single" w:sz="4" w:space="0" w:color="000000"/>
              <w:left w:val="single" w:sz="4" w:space="0" w:color="000000"/>
              <w:bottom w:val="single" w:sz="4" w:space="0" w:color="000000"/>
              <w:right w:val="single" w:sz="4" w:space="0" w:color="000000"/>
            </w:tcBorders>
          </w:tcPr>
          <w:p w14:paraId="0A049959" w14:textId="77777777" w:rsidR="00673FFD" w:rsidRPr="00A82293" w:rsidRDefault="00A9611A" w:rsidP="005619F2">
            <w:pPr>
              <w:pStyle w:val="Plattetekst"/>
            </w:pPr>
            <w:r>
              <w:t>20.</w:t>
            </w:r>
          </w:p>
        </w:tc>
        <w:tc>
          <w:tcPr>
            <w:tcW w:w="4395" w:type="dxa"/>
            <w:tcBorders>
              <w:top w:val="single" w:sz="4" w:space="0" w:color="000000"/>
              <w:left w:val="single" w:sz="4" w:space="0" w:color="000000"/>
              <w:bottom w:val="single" w:sz="4" w:space="0" w:color="000000"/>
              <w:right w:val="single" w:sz="4" w:space="0" w:color="000000"/>
            </w:tcBorders>
          </w:tcPr>
          <w:p w14:paraId="6D7B9750" w14:textId="77777777" w:rsidR="00673FFD" w:rsidRPr="00A82293" w:rsidRDefault="00673FFD" w:rsidP="005619F2">
            <w:pPr>
              <w:pStyle w:val="Plattetekst"/>
            </w:pPr>
            <w:r>
              <w:t>Data Lifecycle Management binnen UWV</w:t>
            </w:r>
          </w:p>
        </w:tc>
        <w:tc>
          <w:tcPr>
            <w:tcW w:w="1984" w:type="dxa"/>
            <w:tcBorders>
              <w:top w:val="single" w:sz="4" w:space="0" w:color="000000"/>
              <w:left w:val="single" w:sz="4" w:space="0" w:color="000000"/>
              <w:bottom w:val="single" w:sz="4" w:space="0" w:color="000000"/>
              <w:right w:val="single" w:sz="4" w:space="0" w:color="000000"/>
            </w:tcBorders>
          </w:tcPr>
          <w:p w14:paraId="3968C9CE" w14:textId="77777777" w:rsidR="00673FFD" w:rsidRDefault="00673FFD" w:rsidP="005619F2">
            <w:pPr>
              <w:pStyle w:val="Plattetekst"/>
            </w:pPr>
            <w:r>
              <w:t>December 2018</w:t>
            </w:r>
          </w:p>
        </w:tc>
        <w:tc>
          <w:tcPr>
            <w:tcW w:w="2673" w:type="dxa"/>
            <w:tcBorders>
              <w:top w:val="single" w:sz="4" w:space="0" w:color="000000"/>
              <w:left w:val="single" w:sz="4" w:space="0" w:color="000000"/>
              <w:bottom w:val="single" w:sz="4" w:space="0" w:color="000000"/>
              <w:right w:val="single" w:sz="4" w:space="0" w:color="000000"/>
            </w:tcBorders>
          </w:tcPr>
          <w:p w14:paraId="0412B37D" w14:textId="77777777" w:rsidR="00673FFD" w:rsidRDefault="00673FFD" w:rsidP="005619F2">
            <w:pPr>
              <w:pStyle w:val="Plattetekst"/>
            </w:pPr>
            <w:r w:rsidRPr="008E1D6B">
              <w:t>Beleid</w:t>
            </w:r>
          </w:p>
        </w:tc>
      </w:tr>
      <w:tr w:rsidR="00673FFD" w:rsidRPr="000E4BFB" w14:paraId="4F9F0922" w14:textId="77777777" w:rsidTr="005619F2">
        <w:trPr>
          <w:cantSplit/>
        </w:trPr>
        <w:tc>
          <w:tcPr>
            <w:tcW w:w="567" w:type="dxa"/>
            <w:tcBorders>
              <w:top w:val="single" w:sz="4" w:space="0" w:color="000000"/>
              <w:left w:val="single" w:sz="4" w:space="0" w:color="000000"/>
              <w:bottom w:val="single" w:sz="4" w:space="0" w:color="000000"/>
              <w:right w:val="single" w:sz="4" w:space="0" w:color="000000"/>
            </w:tcBorders>
          </w:tcPr>
          <w:p w14:paraId="2E3EF194" w14:textId="77777777" w:rsidR="00673FFD" w:rsidRPr="00A82293" w:rsidRDefault="00A9611A" w:rsidP="005619F2">
            <w:pPr>
              <w:pStyle w:val="Plattetekst"/>
            </w:pPr>
            <w:r>
              <w:t>21.</w:t>
            </w:r>
          </w:p>
        </w:tc>
        <w:tc>
          <w:tcPr>
            <w:tcW w:w="4395" w:type="dxa"/>
            <w:tcBorders>
              <w:top w:val="single" w:sz="4" w:space="0" w:color="000000"/>
              <w:left w:val="single" w:sz="4" w:space="0" w:color="000000"/>
              <w:bottom w:val="single" w:sz="4" w:space="0" w:color="000000"/>
              <w:right w:val="single" w:sz="4" w:space="0" w:color="000000"/>
            </w:tcBorders>
          </w:tcPr>
          <w:p w14:paraId="3FC67C67" w14:textId="77777777" w:rsidR="00673FFD" w:rsidRPr="00A82293" w:rsidRDefault="00673FFD" w:rsidP="005619F2">
            <w:pPr>
              <w:pStyle w:val="Plattetekst"/>
            </w:pPr>
            <w:r>
              <w:t>Datakwaliteit onder Controle</w:t>
            </w:r>
          </w:p>
        </w:tc>
        <w:tc>
          <w:tcPr>
            <w:tcW w:w="1984" w:type="dxa"/>
            <w:tcBorders>
              <w:top w:val="single" w:sz="4" w:space="0" w:color="000000"/>
              <w:left w:val="single" w:sz="4" w:space="0" w:color="000000"/>
              <w:bottom w:val="single" w:sz="4" w:space="0" w:color="000000"/>
              <w:right w:val="single" w:sz="4" w:space="0" w:color="000000"/>
            </w:tcBorders>
          </w:tcPr>
          <w:p w14:paraId="3C9F59C1" w14:textId="77777777" w:rsidR="00673FFD" w:rsidRDefault="00673FFD" w:rsidP="005619F2">
            <w:pPr>
              <w:pStyle w:val="Plattetekst"/>
            </w:pPr>
            <w:r>
              <w:t>Juni 2016</w:t>
            </w:r>
          </w:p>
        </w:tc>
        <w:tc>
          <w:tcPr>
            <w:tcW w:w="2673" w:type="dxa"/>
            <w:tcBorders>
              <w:top w:val="single" w:sz="4" w:space="0" w:color="000000"/>
              <w:left w:val="single" w:sz="4" w:space="0" w:color="000000"/>
              <w:bottom w:val="single" w:sz="4" w:space="0" w:color="000000"/>
              <w:right w:val="single" w:sz="4" w:space="0" w:color="000000"/>
            </w:tcBorders>
          </w:tcPr>
          <w:p w14:paraId="48430EE3" w14:textId="77777777" w:rsidR="00673FFD" w:rsidRDefault="00673FFD" w:rsidP="005619F2">
            <w:pPr>
              <w:pStyle w:val="Plattetekst"/>
            </w:pPr>
            <w:r w:rsidRPr="008E1D6B">
              <w:t>Beleid</w:t>
            </w:r>
          </w:p>
        </w:tc>
      </w:tr>
      <w:tr w:rsidR="00673FFD" w:rsidRPr="000E4BFB" w14:paraId="48FE1135" w14:textId="77777777" w:rsidTr="005619F2">
        <w:trPr>
          <w:cantSplit/>
        </w:trPr>
        <w:tc>
          <w:tcPr>
            <w:tcW w:w="567" w:type="dxa"/>
            <w:tcBorders>
              <w:top w:val="single" w:sz="4" w:space="0" w:color="000000"/>
              <w:left w:val="single" w:sz="4" w:space="0" w:color="000000"/>
              <w:bottom w:val="single" w:sz="4" w:space="0" w:color="000000"/>
              <w:right w:val="single" w:sz="4" w:space="0" w:color="000000"/>
            </w:tcBorders>
          </w:tcPr>
          <w:p w14:paraId="232E420F" w14:textId="77777777" w:rsidR="00673FFD" w:rsidRPr="00A82293" w:rsidRDefault="00A9611A" w:rsidP="005619F2">
            <w:pPr>
              <w:pStyle w:val="Plattetekst"/>
            </w:pPr>
            <w:r>
              <w:t>22.</w:t>
            </w:r>
          </w:p>
        </w:tc>
        <w:tc>
          <w:tcPr>
            <w:tcW w:w="4395" w:type="dxa"/>
            <w:tcBorders>
              <w:top w:val="single" w:sz="4" w:space="0" w:color="000000"/>
              <w:left w:val="single" w:sz="4" w:space="0" w:color="000000"/>
              <w:bottom w:val="single" w:sz="4" w:space="0" w:color="000000"/>
              <w:right w:val="single" w:sz="4" w:space="0" w:color="000000"/>
            </w:tcBorders>
          </w:tcPr>
          <w:p w14:paraId="40A8F1B8" w14:textId="77777777" w:rsidR="00673FFD" w:rsidRPr="00A82293" w:rsidRDefault="00673FFD" w:rsidP="005619F2">
            <w:pPr>
              <w:pStyle w:val="Plattetekst"/>
            </w:pPr>
            <w:r>
              <w:t>Beleid Tabellen</w:t>
            </w:r>
          </w:p>
        </w:tc>
        <w:tc>
          <w:tcPr>
            <w:tcW w:w="1984" w:type="dxa"/>
            <w:tcBorders>
              <w:top w:val="single" w:sz="4" w:space="0" w:color="000000"/>
              <w:left w:val="single" w:sz="4" w:space="0" w:color="000000"/>
              <w:bottom w:val="single" w:sz="4" w:space="0" w:color="000000"/>
              <w:right w:val="single" w:sz="4" w:space="0" w:color="000000"/>
            </w:tcBorders>
          </w:tcPr>
          <w:p w14:paraId="2C4E097F" w14:textId="77777777" w:rsidR="00673FFD" w:rsidRDefault="00673FFD" w:rsidP="005619F2">
            <w:pPr>
              <w:pStyle w:val="Plattetekst"/>
            </w:pPr>
            <w:r>
              <w:t>Mei 2005</w:t>
            </w:r>
          </w:p>
        </w:tc>
        <w:tc>
          <w:tcPr>
            <w:tcW w:w="2673" w:type="dxa"/>
            <w:tcBorders>
              <w:top w:val="single" w:sz="4" w:space="0" w:color="000000"/>
              <w:left w:val="single" w:sz="4" w:space="0" w:color="000000"/>
              <w:bottom w:val="single" w:sz="4" w:space="0" w:color="000000"/>
              <w:right w:val="single" w:sz="4" w:space="0" w:color="000000"/>
            </w:tcBorders>
          </w:tcPr>
          <w:p w14:paraId="48CF04F5" w14:textId="77777777" w:rsidR="00673FFD" w:rsidRDefault="00673FFD" w:rsidP="005619F2">
            <w:pPr>
              <w:pStyle w:val="Plattetekst"/>
            </w:pPr>
            <w:r w:rsidRPr="008E1D6B">
              <w:t>Beleid</w:t>
            </w:r>
          </w:p>
        </w:tc>
      </w:tr>
      <w:tr w:rsidR="00673FFD" w:rsidRPr="000E4BFB" w14:paraId="48CE3089" w14:textId="77777777" w:rsidTr="005619F2">
        <w:trPr>
          <w:cantSplit/>
        </w:trPr>
        <w:tc>
          <w:tcPr>
            <w:tcW w:w="567" w:type="dxa"/>
            <w:tcBorders>
              <w:top w:val="single" w:sz="4" w:space="0" w:color="000000"/>
              <w:left w:val="single" w:sz="4" w:space="0" w:color="000000"/>
              <w:bottom w:val="single" w:sz="4" w:space="0" w:color="000000"/>
              <w:right w:val="single" w:sz="4" w:space="0" w:color="000000"/>
            </w:tcBorders>
          </w:tcPr>
          <w:p w14:paraId="55E6EECD" w14:textId="77777777" w:rsidR="00673FFD" w:rsidRPr="00A82293" w:rsidRDefault="00A9611A" w:rsidP="005619F2">
            <w:pPr>
              <w:pStyle w:val="Plattetekst"/>
            </w:pPr>
            <w:r>
              <w:t>23.</w:t>
            </w:r>
          </w:p>
        </w:tc>
        <w:tc>
          <w:tcPr>
            <w:tcW w:w="4395" w:type="dxa"/>
            <w:tcBorders>
              <w:top w:val="single" w:sz="4" w:space="0" w:color="000000"/>
              <w:left w:val="single" w:sz="4" w:space="0" w:color="000000"/>
              <w:bottom w:val="single" w:sz="4" w:space="0" w:color="000000"/>
              <w:right w:val="single" w:sz="4" w:space="0" w:color="000000"/>
            </w:tcBorders>
          </w:tcPr>
          <w:p w14:paraId="1764126E" w14:textId="77777777" w:rsidR="00673FFD" w:rsidRPr="00A82293" w:rsidRDefault="00673FFD" w:rsidP="005619F2">
            <w:pPr>
              <w:pStyle w:val="Plattetekst"/>
            </w:pPr>
            <w:r>
              <w:t>BIV-Classificatie 2.0</w:t>
            </w:r>
          </w:p>
        </w:tc>
        <w:tc>
          <w:tcPr>
            <w:tcW w:w="1984" w:type="dxa"/>
            <w:tcBorders>
              <w:top w:val="single" w:sz="4" w:space="0" w:color="000000"/>
              <w:left w:val="single" w:sz="4" w:space="0" w:color="000000"/>
              <w:bottom w:val="single" w:sz="4" w:space="0" w:color="000000"/>
              <w:right w:val="single" w:sz="4" w:space="0" w:color="000000"/>
            </w:tcBorders>
          </w:tcPr>
          <w:p w14:paraId="7523C546" w14:textId="77777777" w:rsidR="00673FFD" w:rsidRDefault="00673FFD" w:rsidP="005619F2">
            <w:pPr>
              <w:pStyle w:val="Plattetekst"/>
            </w:pPr>
            <w:r>
              <w:t>December 2020</w:t>
            </w:r>
          </w:p>
        </w:tc>
        <w:tc>
          <w:tcPr>
            <w:tcW w:w="2673" w:type="dxa"/>
            <w:tcBorders>
              <w:top w:val="single" w:sz="4" w:space="0" w:color="000000"/>
              <w:left w:val="single" w:sz="4" w:space="0" w:color="000000"/>
              <w:bottom w:val="single" w:sz="4" w:space="0" w:color="000000"/>
              <w:right w:val="single" w:sz="4" w:space="0" w:color="000000"/>
            </w:tcBorders>
          </w:tcPr>
          <w:p w14:paraId="7853FAEC" w14:textId="77777777" w:rsidR="00673FFD" w:rsidRDefault="00673FFD" w:rsidP="005619F2">
            <w:pPr>
              <w:pStyle w:val="Plattetekst"/>
            </w:pPr>
            <w:r w:rsidRPr="008E1D6B">
              <w:t>Beleid</w:t>
            </w:r>
          </w:p>
        </w:tc>
      </w:tr>
      <w:tr w:rsidR="00E322D1" w:rsidRPr="000E4BFB" w14:paraId="7E6584CF" w14:textId="77777777" w:rsidTr="005619F2">
        <w:trPr>
          <w:cantSplit/>
        </w:trPr>
        <w:tc>
          <w:tcPr>
            <w:tcW w:w="567" w:type="dxa"/>
            <w:tcBorders>
              <w:top w:val="single" w:sz="4" w:space="0" w:color="000000"/>
              <w:left w:val="single" w:sz="4" w:space="0" w:color="000000"/>
              <w:bottom w:val="single" w:sz="4" w:space="0" w:color="000000"/>
              <w:right w:val="single" w:sz="4" w:space="0" w:color="000000"/>
            </w:tcBorders>
          </w:tcPr>
          <w:p w14:paraId="2928DAE7" w14:textId="77777777" w:rsidR="00E322D1" w:rsidRPr="00A82293" w:rsidRDefault="00A9611A" w:rsidP="005619F2">
            <w:pPr>
              <w:pStyle w:val="Plattetekst"/>
            </w:pPr>
            <w:r>
              <w:t>24.</w:t>
            </w:r>
          </w:p>
        </w:tc>
        <w:tc>
          <w:tcPr>
            <w:tcW w:w="4395" w:type="dxa"/>
            <w:tcBorders>
              <w:top w:val="single" w:sz="4" w:space="0" w:color="000000"/>
              <w:left w:val="single" w:sz="4" w:space="0" w:color="000000"/>
              <w:bottom w:val="single" w:sz="4" w:space="0" w:color="000000"/>
              <w:right w:val="single" w:sz="4" w:space="0" w:color="000000"/>
            </w:tcBorders>
          </w:tcPr>
          <w:p w14:paraId="1F628F4F" w14:textId="77777777" w:rsidR="00E322D1" w:rsidRPr="00346A2E" w:rsidRDefault="00AD1B13" w:rsidP="005619F2">
            <w:pPr>
              <w:pStyle w:val="Plattetekst"/>
              <w:rPr>
                <w:rFonts w:eastAsia="Calibri" w:cs="Calibri"/>
              </w:rPr>
            </w:pPr>
            <w:r>
              <w:rPr>
                <w:rFonts w:eastAsia="Calibri" w:cs="Calibri"/>
              </w:rPr>
              <w:t xml:space="preserve">Bewaartermijnen in </w:t>
            </w:r>
            <w:r w:rsidR="00D84FD0">
              <w:rPr>
                <w:rFonts w:eastAsia="Calibri" w:cs="Calibri"/>
              </w:rPr>
              <w:t>datawarehouse omgevingen</w:t>
            </w:r>
          </w:p>
        </w:tc>
        <w:tc>
          <w:tcPr>
            <w:tcW w:w="1984" w:type="dxa"/>
            <w:tcBorders>
              <w:top w:val="single" w:sz="4" w:space="0" w:color="000000"/>
              <w:left w:val="single" w:sz="4" w:space="0" w:color="000000"/>
              <w:bottom w:val="single" w:sz="4" w:space="0" w:color="000000"/>
              <w:right w:val="single" w:sz="4" w:space="0" w:color="000000"/>
            </w:tcBorders>
          </w:tcPr>
          <w:p w14:paraId="232096CD" w14:textId="77777777" w:rsidR="00E322D1" w:rsidRDefault="00D84FD0" w:rsidP="005619F2">
            <w:pPr>
              <w:pStyle w:val="Plattetekst"/>
              <w:rPr>
                <w:rFonts w:eastAsia="Calibri" w:cs="Calibri"/>
              </w:rPr>
            </w:pPr>
            <w:r>
              <w:rPr>
                <w:rFonts w:eastAsia="Calibri" w:cs="Calibri"/>
              </w:rPr>
              <w:t>December 2018</w:t>
            </w:r>
          </w:p>
        </w:tc>
        <w:tc>
          <w:tcPr>
            <w:tcW w:w="2673" w:type="dxa"/>
            <w:tcBorders>
              <w:top w:val="single" w:sz="4" w:space="0" w:color="000000"/>
              <w:left w:val="single" w:sz="4" w:space="0" w:color="000000"/>
              <w:bottom w:val="single" w:sz="4" w:space="0" w:color="000000"/>
              <w:right w:val="single" w:sz="4" w:space="0" w:color="000000"/>
            </w:tcBorders>
          </w:tcPr>
          <w:p w14:paraId="34460CCB" w14:textId="77777777" w:rsidR="00E322D1" w:rsidRDefault="00042B7A" w:rsidP="005619F2">
            <w:pPr>
              <w:pStyle w:val="Plattetekst"/>
              <w:rPr>
                <w:rFonts w:eastAsia="Calibri" w:cs="Calibri"/>
              </w:rPr>
            </w:pPr>
            <w:r>
              <w:rPr>
                <w:rFonts w:eastAsia="Calibri" w:cs="Calibri"/>
              </w:rPr>
              <w:t xml:space="preserve">Uitvoeringsbeleid </w:t>
            </w:r>
          </w:p>
        </w:tc>
      </w:tr>
      <w:tr w:rsidR="00042B7A" w:rsidRPr="000E4BFB" w14:paraId="5B44F947" w14:textId="77777777" w:rsidTr="005619F2">
        <w:trPr>
          <w:cantSplit/>
        </w:trPr>
        <w:tc>
          <w:tcPr>
            <w:tcW w:w="567" w:type="dxa"/>
            <w:tcBorders>
              <w:top w:val="single" w:sz="4" w:space="0" w:color="000000"/>
              <w:left w:val="single" w:sz="4" w:space="0" w:color="000000"/>
              <w:bottom w:val="single" w:sz="4" w:space="0" w:color="000000"/>
              <w:right w:val="single" w:sz="4" w:space="0" w:color="000000"/>
            </w:tcBorders>
          </w:tcPr>
          <w:p w14:paraId="17A4FAD4" w14:textId="77777777" w:rsidR="00042B7A" w:rsidRPr="00A82293" w:rsidRDefault="00A9611A" w:rsidP="005619F2">
            <w:pPr>
              <w:pStyle w:val="Plattetekst"/>
            </w:pPr>
            <w:r>
              <w:t>25.</w:t>
            </w:r>
          </w:p>
        </w:tc>
        <w:tc>
          <w:tcPr>
            <w:tcW w:w="4395" w:type="dxa"/>
            <w:tcBorders>
              <w:top w:val="single" w:sz="4" w:space="0" w:color="000000"/>
              <w:left w:val="single" w:sz="4" w:space="0" w:color="000000"/>
              <w:bottom w:val="single" w:sz="4" w:space="0" w:color="000000"/>
              <w:right w:val="single" w:sz="4" w:space="0" w:color="000000"/>
            </w:tcBorders>
          </w:tcPr>
          <w:p w14:paraId="2F3753C9" w14:textId="77777777" w:rsidR="00042B7A" w:rsidRPr="00346A2E" w:rsidRDefault="00042B7A" w:rsidP="005619F2">
            <w:pPr>
              <w:pStyle w:val="Plattetekst"/>
              <w:rPr>
                <w:rFonts w:eastAsia="Calibri" w:cs="Calibri"/>
              </w:rPr>
            </w:pPr>
            <w:r>
              <w:rPr>
                <w:rFonts w:eastAsia="Calibri" w:cs="Calibri"/>
              </w:rPr>
              <w:t>Richtlijnen toepassing vertrouwelijkheidsclassificatie</w:t>
            </w:r>
          </w:p>
        </w:tc>
        <w:tc>
          <w:tcPr>
            <w:tcW w:w="1984" w:type="dxa"/>
            <w:tcBorders>
              <w:top w:val="single" w:sz="4" w:space="0" w:color="000000"/>
              <w:left w:val="single" w:sz="4" w:space="0" w:color="000000"/>
              <w:bottom w:val="single" w:sz="4" w:space="0" w:color="000000"/>
              <w:right w:val="single" w:sz="4" w:space="0" w:color="000000"/>
            </w:tcBorders>
          </w:tcPr>
          <w:p w14:paraId="78960568" w14:textId="77777777" w:rsidR="00042B7A" w:rsidRPr="00346A2E" w:rsidRDefault="00042B7A" w:rsidP="005619F2">
            <w:pPr>
              <w:pStyle w:val="Plattetekst"/>
              <w:rPr>
                <w:rFonts w:eastAsia="Calibri" w:cs="Calibri"/>
              </w:rPr>
            </w:pPr>
            <w:r>
              <w:rPr>
                <w:rFonts w:eastAsia="Calibri" w:cs="Calibri"/>
              </w:rPr>
              <w:t>Juli 2020</w:t>
            </w:r>
          </w:p>
        </w:tc>
        <w:tc>
          <w:tcPr>
            <w:tcW w:w="2673" w:type="dxa"/>
            <w:tcBorders>
              <w:top w:val="single" w:sz="4" w:space="0" w:color="000000"/>
              <w:left w:val="single" w:sz="4" w:space="0" w:color="000000"/>
              <w:bottom w:val="single" w:sz="4" w:space="0" w:color="000000"/>
              <w:right w:val="single" w:sz="4" w:space="0" w:color="000000"/>
            </w:tcBorders>
          </w:tcPr>
          <w:p w14:paraId="2E5A5A3F" w14:textId="77777777" w:rsidR="00042B7A" w:rsidRPr="00346A2E" w:rsidRDefault="00042B7A" w:rsidP="005619F2">
            <w:pPr>
              <w:pStyle w:val="Plattetekst"/>
              <w:rPr>
                <w:rFonts w:eastAsia="Calibri" w:cs="Calibri"/>
              </w:rPr>
            </w:pPr>
            <w:r>
              <w:rPr>
                <w:rFonts w:eastAsia="Calibri" w:cs="Calibri"/>
              </w:rPr>
              <w:t xml:space="preserve">Uitvoeringsbeleid </w:t>
            </w:r>
          </w:p>
        </w:tc>
      </w:tr>
      <w:tr w:rsidR="00042B7A" w:rsidRPr="000E4BFB" w14:paraId="060666C0" w14:textId="77777777" w:rsidTr="005619F2">
        <w:trPr>
          <w:cantSplit/>
        </w:trPr>
        <w:tc>
          <w:tcPr>
            <w:tcW w:w="567" w:type="dxa"/>
            <w:tcBorders>
              <w:top w:val="single" w:sz="4" w:space="0" w:color="000000"/>
              <w:left w:val="single" w:sz="4" w:space="0" w:color="000000"/>
              <w:bottom w:val="single" w:sz="4" w:space="0" w:color="000000"/>
              <w:right w:val="single" w:sz="4" w:space="0" w:color="000000"/>
            </w:tcBorders>
          </w:tcPr>
          <w:p w14:paraId="001C0332" w14:textId="77777777" w:rsidR="00042B7A" w:rsidRPr="00A82293" w:rsidRDefault="00A9611A" w:rsidP="005619F2">
            <w:pPr>
              <w:pStyle w:val="Plattetekst"/>
            </w:pPr>
            <w:r>
              <w:t>26.</w:t>
            </w:r>
          </w:p>
        </w:tc>
        <w:tc>
          <w:tcPr>
            <w:tcW w:w="4395" w:type="dxa"/>
            <w:tcBorders>
              <w:top w:val="single" w:sz="4" w:space="0" w:color="000000"/>
              <w:left w:val="single" w:sz="4" w:space="0" w:color="000000"/>
              <w:bottom w:val="single" w:sz="4" w:space="0" w:color="000000"/>
              <w:right w:val="single" w:sz="4" w:space="0" w:color="000000"/>
            </w:tcBorders>
          </w:tcPr>
          <w:p w14:paraId="4DB345F1" w14:textId="77777777" w:rsidR="00042B7A" w:rsidRPr="00346A2E" w:rsidRDefault="00A64360" w:rsidP="005619F2">
            <w:pPr>
              <w:pStyle w:val="Plattetekst"/>
              <w:rPr>
                <w:rFonts w:eastAsia="Calibri" w:cs="Calibri"/>
              </w:rPr>
            </w:pPr>
            <w:r>
              <w:rPr>
                <w:rFonts w:eastAsia="Calibri" w:cs="Calibri"/>
              </w:rPr>
              <w:t>UWV</w:t>
            </w:r>
            <w:r w:rsidR="009F684C">
              <w:rPr>
                <w:rFonts w:eastAsia="Calibri" w:cs="Calibri"/>
              </w:rPr>
              <w:t xml:space="preserve"> standaards voor Functioneel Gegevensmodel (FUGEM)</w:t>
            </w:r>
          </w:p>
        </w:tc>
        <w:tc>
          <w:tcPr>
            <w:tcW w:w="1984" w:type="dxa"/>
            <w:tcBorders>
              <w:top w:val="single" w:sz="4" w:space="0" w:color="000000"/>
              <w:left w:val="single" w:sz="4" w:space="0" w:color="000000"/>
              <w:bottom w:val="single" w:sz="4" w:space="0" w:color="000000"/>
              <w:right w:val="single" w:sz="4" w:space="0" w:color="000000"/>
            </w:tcBorders>
          </w:tcPr>
          <w:p w14:paraId="718F11E8" w14:textId="77777777" w:rsidR="00042B7A" w:rsidRPr="00346A2E" w:rsidRDefault="009F684C" w:rsidP="005619F2">
            <w:pPr>
              <w:pStyle w:val="Plattetekst"/>
              <w:rPr>
                <w:rFonts w:eastAsia="Calibri" w:cs="Calibri"/>
              </w:rPr>
            </w:pPr>
            <w:r>
              <w:rPr>
                <w:rFonts w:eastAsia="Calibri" w:cs="Calibri"/>
              </w:rPr>
              <w:t>Juni 2018</w:t>
            </w:r>
          </w:p>
        </w:tc>
        <w:tc>
          <w:tcPr>
            <w:tcW w:w="2673" w:type="dxa"/>
            <w:tcBorders>
              <w:top w:val="single" w:sz="4" w:space="0" w:color="000000"/>
              <w:left w:val="single" w:sz="4" w:space="0" w:color="000000"/>
              <w:bottom w:val="single" w:sz="4" w:space="0" w:color="000000"/>
              <w:right w:val="single" w:sz="4" w:space="0" w:color="000000"/>
            </w:tcBorders>
          </w:tcPr>
          <w:p w14:paraId="18AED3F7" w14:textId="77777777" w:rsidR="00042B7A" w:rsidRPr="00346A2E" w:rsidRDefault="006F0F21" w:rsidP="005619F2">
            <w:pPr>
              <w:pStyle w:val="Plattetekst"/>
              <w:rPr>
                <w:rFonts w:eastAsia="Calibri" w:cs="Calibri"/>
              </w:rPr>
            </w:pPr>
            <w:r>
              <w:rPr>
                <w:rFonts w:eastAsia="Calibri" w:cs="Calibri"/>
              </w:rPr>
              <w:t>Standaarden en richtlijnen</w:t>
            </w:r>
          </w:p>
        </w:tc>
      </w:tr>
      <w:tr w:rsidR="006F0F21" w:rsidRPr="000E4BFB" w14:paraId="58FFE367" w14:textId="77777777" w:rsidTr="005619F2">
        <w:trPr>
          <w:cantSplit/>
        </w:trPr>
        <w:tc>
          <w:tcPr>
            <w:tcW w:w="567" w:type="dxa"/>
            <w:tcBorders>
              <w:top w:val="single" w:sz="4" w:space="0" w:color="000000"/>
              <w:left w:val="single" w:sz="4" w:space="0" w:color="000000"/>
              <w:bottom w:val="single" w:sz="4" w:space="0" w:color="000000"/>
              <w:right w:val="single" w:sz="4" w:space="0" w:color="000000"/>
            </w:tcBorders>
          </w:tcPr>
          <w:p w14:paraId="3EA09A2F" w14:textId="77777777" w:rsidR="006F0F21" w:rsidRPr="00A82293" w:rsidRDefault="00A9611A" w:rsidP="005619F2">
            <w:pPr>
              <w:pStyle w:val="Plattetekst"/>
            </w:pPr>
            <w:r>
              <w:t>27.</w:t>
            </w:r>
          </w:p>
        </w:tc>
        <w:tc>
          <w:tcPr>
            <w:tcW w:w="4395" w:type="dxa"/>
            <w:tcBorders>
              <w:top w:val="single" w:sz="4" w:space="0" w:color="000000"/>
              <w:left w:val="single" w:sz="4" w:space="0" w:color="000000"/>
              <w:bottom w:val="single" w:sz="4" w:space="0" w:color="000000"/>
              <w:right w:val="single" w:sz="4" w:space="0" w:color="000000"/>
            </w:tcBorders>
          </w:tcPr>
          <w:p w14:paraId="3247CD06" w14:textId="77777777" w:rsidR="006F0F21" w:rsidRPr="00346A2E" w:rsidRDefault="006F0F21" w:rsidP="005619F2">
            <w:pPr>
              <w:pStyle w:val="Plattetekst"/>
              <w:rPr>
                <w:rFonts w:eastAsia="Calibri" w:cs="Calibri"/>
              </w:rPr>
            </w:pPr>
            <w:r>
              <w:rPr>
                <w:rFonts w:eastAsia="Calibri" w:cs="Calibri"/>
              </w:rPr>
              <w:t>UWV standaards voor BedrijfsObjectModel (BOM)</w:t>
            </w:r>
          </w:p>
        </w:tc>
        <w:tc>
          <w:tcPr>
            <w:tcW w:w="1984" w:type="dxa"/>
            <w:tcBorders>
              <w:top w:val="single" w:sz="4" w:space="0" w:color="000000"/>
              <w:left w:val="single" w:sz="4" w:space="0" w:color="000000"/>
              <w:bottom w:val="single" w:sz="4" w:space="0" w:color="000000"/>
              <w:right w:val="single" w:sz="4" w:space="0" w:color="000000"/>
            </w:tcBorders>
          </w:tcPr>
          <w:p w14:paraId="079131C1" w14:textId="77777777" w:rsidR="006F0F21" w:rsidRPr="00346A2E" w:rsidRDefault="006F0F21" w:rsidP="005619F2">
            <w:pPr>
              <w:pStyle w:val="Plattetekst"/>
              <w:rPr>
                <w:rFonts w:eastAsia="Calibri" w:cs="Calibri"/>
              </w:rPr>
            </w:pPr>
            <w:r>
              <w:rPr>
                <w:rFonts w:eastAsia="Calibri" w:cs="Calibri"/>
              </w:rPr>
              <w:t>Juni 2018</w:t>
            </w:r>
          </w:p>
        </w:tc>
        <w:tc>
          <w:tcPr>
            <w:tcW w:w="2673" w:type="dxa"/>
            <w:tcBorders>
              <w:top w:val="single" w:sz="4" w:space="0" w:color="000000"/>
              <w:left w:val="single" w:sz="4" w:space="0" w:color="000000"/>
              <w:bottom w:val="single" w:sz="4" w:space="0" w:color="000000"/>
              <w:right w:val="single" w:sz="4" w:space="0" w:color="000000"/>
            </w:tcBorders>
          </w:tcPr>
          <w:p w14:paraId="682E7308" w14:textId="77777777" w:rsidR="006F0F21" w:rsidRPr="00346A2E" w:rsidRDefault="006F0F21" w:rsidP="005619F2">
            <w:pPr>
              <w:pStyle w:val="Plattetekst"/>
              <w:rPr>
                <w:rFonts w:eastAsia="Calibri" w:cs="Calibri"/>
              </w:rPr>
            </w:pPr>
            <w:r w:rsidRPr="00054044">
              <w:rPr>
                <w:rFonts w:eastAsia="Calibri" w:cs="Calibri"/>
              </w:rPr>
              <w:t>Standaarden en richtlijnen</w:t>
            </w:r>
          </w:p>
        </w:tc>
      </w:tr>
      <w:tr w:rsidR="006F0F21" w:rsidRPr="000E4BFB" w14:paraId="048EB40F" w14:textId="77777777" w:rsidTr="005619F2">
        <w:trPr>
          <w:cantSplit/>
        </w:trPr>
        <w:tc>
          <w:tcPr>
            <w:tcW w:w="567" w:type="dxa"/>
            <w:tcBorders>
              <w:top w:val="single" w:sz="4" w:space="0" w:color="000000"/>
              <w:left w:val="single" w:sz="4" w:space="0" w:color="000000"/>
              <w:bottom w:val="single" w:sz="4" w:space="0" w:color="000000"/>
              <w:right w:val="single" w:sz="4" w:space="0" w:color="000000"/>
            </w:tcBorders>
          </w:tcPr>
          <w:p w14:paraId="6BC3DD07" w14:textId="77777777" w:rsidR="006F0F21" w:rsidRPr="00A82293" w:rsidRDefault="00A9611A" w:rsidP="005619F2">
            <w:pPr>
              <w:pStyle w:val="Plattetekst"/>
            </w:pPr>
            <w:r>
              <w:t>28.</w:t>
            </w:r>
          </w:p>
        </w:tc>
        <w:tc>
          <w:tcPr>
            <w:tcW w:w="4395" w:type="dxa"/>
            <w:tcBorders>
              <w:top w:val="single" w:sz="4" w:space="0" w:color="000000"/>
              <w:left w:val="single" w:sz="4" w:space="0" w:color="000000"/>
              <w:bottom w:val="single" w:sz="4" w:space="0" w:color="000000"/>
              <w:right w:val="single" w:sz="4" w:space="0" w:color="000000"/>
            </w:tcBorders>
          </w:tcPr>
          <w:p w14:paraId="540343FD" w14:textId="77777777" w:rsidR="006F0F21" w:rsidRPr="00346A2E" w:rsidRDefault="006F0F21" w:rsidP="005619F2">
            <w:pPr>
              <w:pStyle w:val="Plattetekst"/>
              <w:rPr>
                <w:rFonts w:eastAsia="Calibri" w:cs="Calibri"/>
              </w:rPr>
            </w:pPr>
            <w:r>
              <w:rPr>
                <w:rFonts w:eastAsia="Calibri" w:cs="Calibri"/>
              </w:rPr>
              <w:t>Berichtstandaard UWV</w:t>
            </w:r>
          </w:p>
        </w:tc>
        <w:tc>
          <w:tcPr>
            <w:tcW w:w="1984" w:type="dxa"/>
            <w:tcBorders>
              <w:top w:val="single" w:sz="4" w:space="0" w:color="000000"/>
              <w:left w:val="single" w:sz="4" w:space="0" w:color="000000"/>
              <w:bottom w:val="single" w:sz="4" w:space="0" w:color="000000"/>
              <w:right w:val="single" w:sz="4" w:space="0" w:color="000000"/>
            </w:tcBorders>
          </w:tcPr>
          <w:p w14:paraId="1C5410DC" w14:textId="77777777" w:rsidR="006F0F21" w:rsidRPr="00346A2E" w:rsidRDefault="006F0F21" w:rsidP="005619F2">
            <w:pPr>
              <w:pStyle w:val="Plattetekst"/>
              <w:rPr>
                <w:rFonts w:eastAsia="Calibri" w:cs="Calibri"/>
              </w:rPr>
            </w:pPr>
            <w:r>
              <w:rPr>
                <w:rFonts w:eastAsia="Calibri" w:cs="Calibri"/>
              </w:rPr>
              <w:t>September 2020</w:t>
            </w:r>
          </w:p>
        </w:tc>
        <w:tc>
          <w:tcPr>
            <w:tcW w:w="2673" w:type="dxa"/>
            <w:tcBorders>
              <w:top w:val="single" w:sz="4" w:space="0" w:color="000000"/>
              <w:left w:val="single" w:sz="4" w:space="0" w:color="000000"/>
              <w:bottom w:val="single" w:sz="4" w:space="0" w:color="000000"/>
              <w:right w:val="single" w:sz="4" w:space="0" w:color="000000"/>
            </w:tcBorders>
          </w:tcPr>
          <w:p w14:paraId="60179A7E" w14:textId="77777777" w:rsidR="006F0F21" w:rsidRPr="00346A2E" w:rsidRDefault="006F0F21" w:rsidP="005619F2">
            <w:pPr>
              <w:pStyle w:val="Plattetekst"/>
              <w:rPr>
                <w:rFonts w:eastAsia="Calibri" w:cs="Calibri"/>
              </w:rPr>
            </w:pPr>
            <w:r w:rsidRPr="00054044">
              <w:rPr>
                <w:rFonts w:eastAsia="Calibri" w:cs="Calibri"/>
              </w:rPr>
              <w:t>Standaarden en richtlijnen</w:t>
            </w:r>
          </w:p>
        </w:tc>
      </w:tr>
      <w:tr w:rsidR="006F0F21" w:rsidRPr="000E4BFB" w14:paraId="7B48DF58" w14:textId="77777777" w:rsidTr="005619F2">
        <w:trPr>
          <w:cantSplit/>
        </w:trPr>
        <w:tc>
          <w:tcPr>
            <w:tcW w:w="567" w:type="dxa"/>
            <w:tcBorders>
              <w:top w:val="single" w:sz="4" w:space="0" w:color="000000"/>
              <w:left w:val="single" w:sz="4" w:space="0" w:color="000000"/>
              <w:bottom w:val="single" w:sz="4" w:space="0" w:color="000000"/>
              <w:right w:val="single" w:sz="4" w:space="0" w:color="000000"/>
            </w:tcBorders>
          </w:tcPr>
          <w:p w14:paraId="719E6695" w14:textId="77777777" w:rsidR="006F0F21" w:rsidRPr="00A82293" w:rsidRDefault="00A9611A" w:rsidP="005619F2">
            <w:pPr>
              <w:pStyle w:val="Plattetekst"/>
            </w:pPr>
            <w:r>
              <w:t>29.</w:t>
            </w:r>
          </w:p>
        </w:tc>
        <w:tc>
          <w:tcPr>
            <w:tcW w:w="4395" w:type="dxa"/>
            <w:tcBorders>
              <w:top w:val="single" w:sz="4" w:space="0" w:color="000000"/>
              <w:left w:val="single" w:sz="4" w:space="0" w:color="000000"/>
              <w:bottom w:val="single" w:sz="4" w:space="0" w:color="000000"/>
              <w:right w:val="single" w:sz="4" w:space="0" w:color="000000"/>
            </w:tcBorders>
          </w:tcPr>
          <w:p w14:paraId="64D258BD" w14:textId="77777777" w:rsidR="006F0F21" w:rsidRPr="00346A2E" w:rsidRDefault="006F0F21" w:rsidP="005619F2">
            <w:pPr>
              <w:pStyle w:val="Plattetekst"/>
              <w:rPr>
                <w:rFonts w:eastAsia="Calibri" w:cs="Calibri"/>
              </w:rPr>
            </w:pPr>
            <w:r>
              <w:rPr>
                <w:rFonts w:eastAsia="Calibri" w:cs="Calibri"/>
              </w:rPr>
              <w:t>Beheerproces FUGEMs</w:t>
            </w:r>
          </w:p>
        </w:tc>
        <w:tc>
          <w:tcPr>
            <w:tcW w:w="1984" w:type="dxa"/>
            <w:tcBorders>
              <w:top w:val="single" w:sz="4" w:space="0" w:color="000000"/>
              <w:left w:val="single" w:sz="4" w:space="0" w:color="000000"/>
              <w:bottom w:val="single" w:sz="4" w:space="0" w:color="000000"/>
              <w:right w:val="single" w:sz="4" w:space="0" w:color="000000"/>
            </w:tcBorders>
          </w:tcPr>
          <w:p w14:paraId="74A3392D" w14:textId="77777777" w:rsidR="006F0F21" w:rsidRPr="00346A2E" w:rsidRDefault="006F0F21" w:rsidP="005619F2">
            <w:pPr>
              <w:pStyle w:val="Plattetekst"/>
              <w:rPr>
                <w:rFonts w:eastAsia="Calibri" w:cs="Calibri"/>
              </w:rPr>
            </w:pPr>
            <w:r>
              <w:rPr>
                <w:rFonts w:eastAsia="Calibri" w:cs="Calibri"/>
              </w:rPr>
              <w:t>April 2016</w:t>
            </w:r>
          </w:p>
        </w:tc>
        <w:tc>
          <w:tcPr>
            <w:tcW w:w="2673" w:type="dxa"/>
            <w:tcBorders>
              <w:top w:val="single" w:sz="4" w:space="0" w:color="000000"/>
              <w:left w:val="single" w:sz="4" w:space="0" w:color="000000"/>
              <w:bottom w:val="single" w:sz="4" w:space="0" w:color="000000"/>
              <w:right w:val="single" w:sz="4" w:space="0" w:color="000000"/>
            </w:tcBorders>
          </w:tcPr>
          <w:p w14:paraId="34D5707B" w14:textId="77777777" w:rsidR="006F0F21" w:rsidRPr="00346A2E" w:rsidRDefault="006F0F21" w:rsidP="005619F2">
            <w:pPr>
              <w:pStyle w:val="Plattetekst"/>
              <w:rPr>
                <w:rFonts w:eastAsia="Calibri" w:cs="Calibri"/>
              </w:rPr>
            </w:pPr>
            <w:r w:rsidRPr="00054044">
              <w:rPr>
                <w:rFonts w:eastAsia="Calibri" w:cs="Calibri"/>
              </w:rPr>
              <w:t>Standaarden en richtlijnen</w:t>
            </w:r>
          </w:p>
        </w:tc>
      </w:tr>
      <w:tr w:rsidR="00F66DA6" w:rsidRPr="000E4BFB" w14:paraId="07E140E8" w14:textId="77777777" w:rsidTr="005619F2">
        <w:trPr>
          <w:cantSplit/>
        </w:trPr>
        <w:tc>
          <w:tcPr>
            <w:tcW w:w="567" w:type="dxa"/>
            <w:tcBorders>
              <w:top w:val="single" w:sz="4" w:space="0" w:color="000000"/>
              <w:left w:val="single" w:sz="4" w:space="0" w:color="000000"/>
              <w:bottom w:val="single" w:sz="4" w:space="0" w:color="000000"/>
              <w:right w:val="single" w:sz="4" w:space="0" w:color="000000"/>
            </w:tcBorders>
          </w:tcPr>
          <w:p w14:paraId="35AD29CE" w14:textId="77777777" w:rsidR="00F66DA6" w:rsidRDefault="00F66DA6" w:rsidP="005619F2">
            <w:pPr>
              <w:pStyle w:val="Plattetekst"/>
            </w:pPr>
            <w:r>
              <w:t xml:space="preserve">30. </w:t>
            </w:r>
          </w:p>
        </w:tc>
        <w:tc>
          <w:tcPr>
            <w:tcW w:w="4395" w:type="dxa"/>
            <w:tcBorders>
              <w:top w:val="single" w:sz="4" w:space="0" w:color="000000"/>
              <w:left w:val="single" w:sz="4" w:space="0" w:color="000000"/>
              <w:bottom w:val="single" w:sz="4" w:space="0" w:color="000000"/>
              <w:right w:val="single" w:sz="4" w:space="0" w:color="000000"/>
            </w:tcBorders>
          </w:tcPr>
          <w:p w14:paraId="4F29A0F9" w14:textId="77777777" w:rsidR="00F66DA6" w:rsidRDefault="00AB0708" w:rsidP="005619F2">
            <w:pPr>
              <w:pStyle w:val="Plattetekst"/>
              <w:rPr>
                <w:rFonts w:eastAsia="Calibri" w:cs="Calibri"/>
              </w:rPr>
            </w:pPr>
            <w:r>
              <w:rPr>
                <w:rFonts w:eastAsia="Calibri" w:cs="Calibri"/>
              </w:rPr>
              <w:t>Selectielijst UWV</w:t>
            </w:r>
            <w:r w:rsidR="008F4C08">
              <w:rPr>
                <w:rFonts w:eastAsia="Calibri" w:cs="Calibri"/>
              </w:rPr>
              <w:t xml:space="preserve"> voor de periode vanaf 2014</w:t>
            </w:r>
          </w:p>
        </w:tc>
        <w:tc>
          <w:tcPr>
            <w:tcW w:w="1984" w:type="dxa"/>
            <w:tcBorders>
              <w:top w:val="single" w:sz="4" w:space="0" w:color="000000"/>
              <w:left w:val="single" w:sz="4" w:space="0" w:color="000000"/>
              <w:bottom w:val="single" w:sz="4" w:space="0" w:color="000000"/>
              <w:right w:val="single" w:sz="4" w:space="0" w:color="000000"/>
            </w:tcBorders>
          </w:tcPr>
          <w:p w14:paraId="0B1141D5" w14:textId="77777777" w:rsidR="00F66DA6" w:rsidRDefault="009E6CEF" w:rsidP="005619F2">
            <w:pPr>
              <w:pStyle w:val="Plattetekst"/>
              <w:rPr>
                <w:rFonts w:eastAsia="Calibri" w:cs="Calibri"/>
              </w:rPr>
            </w:pPr>
            <w:r>
              <w:rPr>
                <w:rFonts w:eastAsia="Calibri" w:cs="Calibri"/>
              </w:rPr>
              <w:t>Februari 2017</w:t>
            </w:r>
          </w:p>
        </w:tc>
        <w:tc>
          <w:tcPr>
            <w:tcW w:w="2673" w:type="dxa"/>
            <w:tcBorders>
              <w:top w:val="single" w:sz="4" w:space="0" w:color="000000"/>
              <w:left w:val="single" w:sz="4" w:space="0" w:color="000000"/>
              <w:bottom w:val="single" w:sz="4" w:space="0" w:color="000000"/>
              <w:right w:val="single" w:sz="4" w:space="0" w:color="000000"/>
            </w:tcBorders>
          </w:tcPr>
          <w:p w14:paraId="301745E5" w14:textId="77777777" w:rsidR="00F66DA6" w:rsidRPr="00054044" w:rsidRDefault="00120D1C" w:rsidP="005619F2">
            <w:pPr>
              <w:pStyle w:val="Plattetekst"/>
              <w:rPr>
                <w:rFonts w:eastAsia="Calibri" w:cs="Calibri"/>
              </w:rPr>
            </w:pPr>
            <w:r>
              <w:rPr>
                <w:rFonts w:eastAsia="Calibri" w:cs="Calibri"/>
              </w:rPr>
              <w:t>Nvt</w:t>
            </w:r>
          </w:p>
        </w:tc>
      </w:tr>
      <w:tr w:rsidR="00120D1C" w:rsidRPr="000E4BFB" w14:paraId="485D6554" w14:textId="77777777" w:rsidTr="005619F2">
        <w:trPr>
          <w:cantSplit/>
        </w:trPr>
        <w:tc>
          <w:tcPr>
            <w:tcW w:w="567" w:type="dxa"/>
            <w:tcBorders>
              <w:top w:val="single" w:sz="4" w:space="0" w:color="000000"/>
              <w:left w:val="single" w:sz="4" w:space="0" w:color="000000"/>
              <w:bottom w:val="single" w:sz="4" w:space="0" w:color="000000"/>
              <w:right w:val="single" w:sz="4" w:space="0" w:color="000000"/>
            </w:tcBorders>
          </w:tcPr>
          <w:p w14:paraId="6783A82B" w14:textId="77777777" w:rsidR="00120D1C" w:rsidRDefault="00120D1C" w:rsidP="00120D1C">
            <w:pPr>
              <w:pStyle w:val="Plattetekst"/>
            </w:pPr>
            <w:r>
              <w:t>31.</w:t>
            </w:r>
          </w:p>
        </w:tc>
        <w:tc>
          <w:tcPr>
            <w:tcW w:w="4395" w:type="dxa"/>
            <w:tcBorders>
              <w:top w:val="single" w:sz="4" w:space="0" w:color="000000"/>
              <w:left w:val="single" w:sz="4" w:space="0" w:color="000000"/>
              <w:bottom w:val="single" w:sz="4" w:space="0" w:color="000000"/>
              <w:right w:val="single" w:sz="4" w:space="0" w:color="000000"/>
            </w:tcBorders>
          </w:tcPr>
          <w:p w14:paraId="40D77A0C" w14:textId="77777777" w:rsidR="00120D1C" w:rsidRDefault="00120D1C" w:rsidP="00120D1C">
            <w:pPr>
              <w:pStyle w:val="Plattetekst"/>
              <w:rPr>
                <w:rFonts w:eastAsia="Calibri" w:cs="Calibri"/>
              </w:rPr>
            </w:pPr>
            <w:r>
              <w:rPr>
                <w:rFonts w:eastAsia="Calibri" w:cs="Calibri"/>
              </w:rPr>
              <w:t>Notitie Bewaarregels en Bewaartermijnen</w:t>
            </w:r>
          </w:p>
        </w:tc>
        <w:tc>
          <w:tcPr>
            <w:tcW w:w="1984" w:type="dxa"/>
            <w:tcBorders>
              <w:top w:val="single" w:sz="4" w:space="0" w:color="000000"/>
              <w:left w:val="single" w:sz="4" w:space="0" w:color="000000"/>
              <w:bottom w:val="single" w:sz="4" w:space="0" w:color="000000"/>
              <w:right w:val="single" w:sz="4" w:space="0" w:color="000000"/>
            </w:tcBorders>
          </w:tcPr>
          <w:p w14:paraId="257204F0" w14:textId="77777777" w:rsidR="00120D1C" w:rsidRDefault="00120D1C" w:rsidP="00120D1C">
            <w:pPr>
              <w:pStyle w:val="Plattetekst"/>
              <w:rPr>
                <w:rFonts w:eastAsia="Calibri" w:cs="Calibri"/>
              </w:rPr>
            </w:pPr>
            <w:r>
              <w:rPr>
                <w:rFonts w:eastAsia="Calibri" w:cs="Calibri"/>
              </w:rPr>
              <w:t>September 2019</w:t>
            </w:r>
          </w:p>
        </w:tc>
        <w:tc>
          <w:tcPr>
            <w:tcW w:w="2673" w:type="dxa"/>
            <w:tcBorders>
              <w:top w:val="single" w:sz="4" w:space="0" w:color="000000"/>
              <w:left w:val="single" w:sz="4" w:space="0" w:color="000000"/>
              <w:bottom w:val="single" w:sz="4" w:space="0" w:color="000000"/>
              <w:right w:val="single" w:sz="4" w:space="0" w:color="000000"/>
            </w:tcBorders>
          </w:tcPr>
          <w:p w14:paraId="22343837" w14:textId="77777777" w:rsidR="00120D1C" w:rsidRPr="00054044" w:rsidRDefault="00120D1C" w:rsidP="00120D1C">
            <w:pPr>
              <w:pStyle w:val="Plattetekst"/>
              <w:rPr>
                <w:rFonts w:eastAsia="Calibri" w:cs="Calibri"/>
              </w:rPr>
            </w:pPr>
            <w:r w:rsidRPr="00F310FE">
              <w:rPr>
                <w:rFonts w:eastAsia="Calibri" w:cs="Calibri"/>
              </w:rPr>
              <w:t>Nvt</w:t>
            </w:r>
          </w:p>
        </w:tc>
      </w:tr>
      <w:tr w:rsidR="00120D1C" w:rsidRPr="000E4BFB" w14:paraId="34CA1B98" w14:textId="77777777" w:rsidTr="005619F2">
        <w:trPr>
          <w:cantSplit/>
        </w:trPr>
        <w:tc>
          <w:tcPr>
            <w:tcW w:w="567" w:type="dxa"/>
            <w:tcBorders>
              <w:top w:val="single" w:sz="4" w:space="0" w:color="000000"/>
              <w:left w:val="single" w:sz="4" w:space="0" w:color="000000"/>
              <w:bottom w:val="single" w:sz="4" w:space="0" w:color="000000"/>
              <w:right w:val="single" w:sz="4" w:space="0" w:color="000000"/>
            </w:tcBorders>
          </w:tcPr>
          <w:p w14:paraId="42052F11" w14:textId="77777777" w:rsidR="00120D1C" w:rsidRDefault="00120D1C" w:rsidP="00120D1C">
            <w:pPr>
              <w:pStyle w:val="Plattetekst"/>
            </w:pPr>
            <w:r>
              <w:t>32.</w:t>
            </w:r>
          </w:p>
        </w:tc>
        <w:tc>
          <w:tcPr>
            <w:tcW w:w="4395" w:type="dxa"/>
            <w:tcBorders>
              <w:top w:val="single" w:sz="4" w:space="0" w:color="000000"/>
              <w:left w:val="single" w:sz="4" w:space="0" w:color="000000"/>
              <w:bottom w:val="single" w:sz="4" w:space="0" w:color="000000"/>
              <w:right w:val="single" w:sz="4" w:space="0" w:color="000000"/>
            </w:tcBorders>
          </w:tcPr>
          <w:p w14:paraId="5BEB7A10" w14:textId="77777777" w:rsidR="00120D1C" w:rsidRDefault="00120D1C" w:rsidP="00120D1C">
            <w:pPr>
              <w:pStyle w:val="Plattetekst"/>
              <w:rPr>
                <w:rFonts w:eastAsia="Calibri" w:cs="Calibri"/>
              </w:rPr>
            </w:pPr>
            <w:r>
              <w:rPr>
                <w:rFonts w:eastAsia="Calibri" w:cs="Calibri"/>
              </w:rPr>
              <w:t>Doelarchitectuur Autorisatiebeheer</w:t>
            </w:r>
          </w:p>
        </w:tc>
        <w:tc>
          <w:tcPr>
            <w:tcW w:w="1984" w:type="dxa"/>
            <w:tcBorders>
              <w:top w:val="single" w:sz="4" w:space="0" w:color="000000"/>
              <w:left w:val="single" w:sz="4" w:space="0" w:color="000000"/>
              <w:bottom w:val="single" w:sz="4" w:space="0" w:color="000000"/>
              <w:right w:val="single" w:sz="4" w:space="0" w:color="000000"/>
            </w:tcBorders>
          </w:tcPr>
          <w:p w14:paraId="73B69E50" w14:textId="77777777" w:rsidR="00120D1C" w:rsidRDefault="00120D1C" w:rsidP="00120D1C">
            <w:pPr>
              <w:pStyle w:val="Plattetekst"/>
              <w:rPr>
                <w:rFonts w:eastAsia="Calibri" w:cs="Calibri"/>
              </w:rPr>
            </w:pPr>
            <w:r>
              <w:rPr>
                <w:rFonts w:eastAsia="Calibri" w:cs="Calibri"/>
              </w:rPr>
              <w:t>2021</w:t>
            </w:r>
          </w:p>
        </w:tc>
        <w:tc>
          <w:tcPr>
            <w:tcW w:w="2673" w:type="dxa"/>
            <w:tcBorders>
              <w:top w:val="single" w:sz="4" w:space="0" w:color="000000"/>
              <w:left w:val="single" w:sz="4" w:space="0" w:color="000000"/>
              <w:bottom w:val="single" w:sz="4" w:space="0" w:color="000000"/>
              <w:right w:val="single" w:sz="4" w:space="0" w:color="000000"/>
            </w:tcBorders>
          </w:tcPr>
          <w:p w14:paraId="3FE44F7C" w14:textId="77777777" w:rsidR="00120D1C" w:rsidRPr="00054044" w:rsidRDefault="00120D1C" w:rsidP="00120D1C">
            <w:pPr>
              <w:pStyle w:val="Plattetekst"/>
              <w:rPr>
                <w:rFonts w:eastAsia="Calibri" w:cs="Calibri"/>
              </w:rPr>
            </w:pPr>
            <w:r w:rsidRPr="00F310FE">
              <w:rPr>
                <w:rFonts w:eastAsia="Calibri" w:cs="Calibri"/>
              </w:rPr>
              <w:t>Nvt</w:t>
            </w:r>
          </w:p>
        </w:tc>
      </w:tr>
      <w:tr w:rsidR="00120D1C" w:rsidRPr="000E4BFB" w14:paraId="171C1405" w14:textId="77777777" w:rsidTr="005619F2">
        <w:trPr>
          <w:cantSplit/>
        </w:trPr>
        <w:tc>
          <w:tcPr>
            <w:tcW w:w="567" w:type="dxa"/>
            <w:tcBorders>
              <w:top w:val="single" w:sz="4" w:space="0" w:color="000000"/>
              <w:left w:val="single" w:sz="4" w:space="0" w:color="000000"/>
              <w:bottom w:val="single" w:sz="4" w:space="0" w:color="000000"/>
              <w:right w:val="single" w:sz="4" w:space="0" w:color="000000"/>
            </w:tcBorders>
          </w:tcPr>
          <w:p w14:paraId="48915E00" w14:textId="77777777" w:rsidR="00120D1C" w:rsidRDefault="00120D1C" w:rsidP="00120D1C">
            <w:pPr>
              <w:pStyle w:val="Plattetekst"/>
            </w:pPr>
            <w:r>
              <w:t>33.</w:t>
            </w:r>
          </w:p>
        </w:tc>
        <w:tc>
          <w:tcPr>
            <w:tcW w:w="4395" w:type="dxa"/>
            <w:tcBorders>
              <w:top w:val="single" w:sz="4" w:space="0" w:color="000000"/>
              <w:left w:val="single" w:sz="4" w:space="0" w:color="000000"/>
              <w:bottom w:val="single" w:sz="4" w:space="0" w:color="000000"/>
              <w:right w:val="single" w:sz="4" w:space="0" w:color="000000"/>
            </w:tcBorders>
          </w:tcPr>
          <w:p w14:paraId="0BD0004B" w14:textId="77777777" w:rsidR="00120D1C" w:rsidRDefault="00120D1C" w:rsidP="00120D1C">
            <w:pPr>
              <w:pStyle w:val="Plattetekst"/>
              <w:rPr>
                <w:rFonts w:eastAsia="Calibri" w:cs="Calibri"/>
              </w:rPr>
            </w:pPr>
            <w:r>
              <w:rPr>
                <w:rFonts w:eastAsia="Calibri" w:cs="Calibri"/>
              </w:rPr>
              <w:t>UWV Beleidskader Privacy</w:t>
            </w:r>
          </w:p>
        </w:tc>
        <w:tc>
          <w:tcPr>
            <w:tcW w:w="1984" w:type="dxa"/>
            <w:tcBorders>
              <w:top w:val="single" w:sz="4" w:space="0" w:color="000000"/>
              <w:left w:val="single" w:sz="4" w:space="0" w:color="000000"/>
              <w:bottom w:val="single" w:sz="4" w:space="0" w:color="000000"/>
              <w:right w:val="single" w:sz="4" w:space="0" w:color="000000"/>
            </w:tcBorders>
          </w:tcPr>
          <w:p w14:paraId="45A7EC00" w14:textId="77777777" w:rsidR="00120D1C" w:rsidRDefault="00120D1C" w:rsidP="00120D1C">
            <w:pPr>
              <w:pStyle w:val="Plattetekst"/>
              <w:rPr>
                <w:rFonts w:eastAsia="Calibri" w:cs="Calibri"/>
              </w:rPr>
            </w:pPr>
            <w:r>
              <w:rPr>
                <w:rFonts w:eastAsia="Calibri" w:cs="Calibri"/>
              </w:rPr>
              <w:t>Versie 2021</w:t>
            </w:r>
          </w:p>
        </w:tc>
        <w:tc>
          <w:tcPr>
            <w:tcW w:w="2673" w:type="dxa"/>
            <w:tcBorders>
              <w:top w:val="single" w:sz="4" w:space="0" w:color="000000"/>
              <w:left w:val="single" w:sz="4" w:space="0" w:color="000000"/>
              <w:bottom w:val="single" w:sz="4" w:space="0" w:color="000000"/>
              <w:right w:val="single" w:sz="4" w:space="0" w:color="000000"/>
            </w:tcBorders>
          </w:tcPr>
          <w:p w14:paraId="5615A306" w14:textId="77777777" w:rsidR="00120D1C" w:rsidRPr="00054044" w:rsidRDefault="00120D1C" w:rsidP="00120D1C">
            <w:pPr>
              <w:pStyle w:val="Plattetekst"/>
              <w:rPr>
                <w:rFonts w:eastAsia="Calibri" w:cs="Calibri"/>
              </w:rPr>
            </w:pPr>
            <w:r w:rsidRPr="00F310FE">
              <w:rPr>
                <w:rFonts w:eastAsia="Calibri" w:cs="Calibri"/>
              </w:rPr>
              <w:t>Nvt</w:t>
            </w:r>
          </w:p>
        </w:tc>
      </w:tr>
    </w:tbl>
    <w:p w14:paraId="2B38BA71" w14:textId="77777777" w:rsidR="008642A8" w:rsidRDefault="008642A8" w:rsidP="00B337AF">
      <w:pPr>
        <w:pStyle w:val="RptHoofdstuk1"/>
        <w:numPr>
          <w:ilvl w:val="0"/>
          <w:numId w:val="0"/>
        </w:numPr>
      </w:pPr>
      <w:bookmarkStart w:id="19" w:name="_Toc95480614"/>
      <w:r w:rsidRPr="0061470F">
        <w:lastRenderedPageBreak/>
        <w:t>B</w:t>
      </w:r>
      <w:r>
        <w:t xml:space="preserve">ijlage </w:t>
      </w:r>
      <w:r w:rsidR="000465BF">
        <w:t>3</w:t>
      </w:r>
      <w:r w:rsidRPr="0061470F">
        <w:t xml:space="preserve">: </w:t>
      </w:r>
      <w:r w:rsidR="00FD271B">
        <w:t xml:space="preserve">Vragenlijst </w:t>
      </w:r>
      <w:r w:rsidR="002C4DF5">
        <w:t>Inventarisatie</w:t>
      </w:r>
      <w:r w:rsidR="00FD271B">
        <w:t xml:space="preserve"> GM</w:t>
      </w:r>
      <w:bookmarkEnd w:id="19"/>
    </w:p>
    <w:p w14:paraId="3A55447D" w14:textId="77777777" w:rsidR="008642A8" w:rsidRPr="004D0847" w:rsidRDefault="008642A8" w:rsidP="00B337AF">
      <w:pPr>
        <w:pStyle w:val="Plattetekst"/>
      </w:pPr>
    </w:p>
    <w:bookmarkStart w:id="20" w:name="_MON_1693644000"/>
    <w:bookmarkEnd w:id="20"/>
    <w:p w14:paraId="7431352A" w14:textId="77777777" w:rsidR="00156A11" w:rsidRDefault="00156A11" w:rsidP="00B337AF">
      <w:pPr>
        <w:pStyle w:val="Plattetekst"/>
      </w:pPr>
      <w:r w:rsidRPr="004D0847">
        <w:rPr>
          <w:rFonts w:cstheme="minorHAnsi"/>
          <w:b/>
          <w:szCs w:val="18"/>
        </w:rPr>
        <w:object w:dxaOrig="1508" w:dyaOrig="984" w14:anchorId="23E298BF">
          <v:shape id="_x0000_i1026" type="#_x0000_t75" style="width:75.5pt;height:49pt" o:ole="">
            <v:imagedata r:id="rId29" o:title=""/>
          </v:shape>
          <o:OLEObject Type="Embed" ProgID="Word.Document.12" ShapeID="_x0000_i1026" DrawAspect="Icon" ObjectID="_1755074885" r:id="rId30">
            <o:FieldCodes>\s</o:FieldCodes>
          </o:OLEObject>
        </w:object>
      </w:r>
    </w:p>
    <w:p w14:paraId="053538D8" w14:textId="77777777" w:rsidR="00B76B8D" w:rsidRDefault="00B76B8D">
      <w:pPr>
        <w:spacing w:after="160" w:line="259" w:lineRule="auto"/>
        <w:rPr>
          <w:rFonts w:eastAsia="Times New Roman"/>
          <w:b/>
          <w:kern w:val="28"/>
          <w:sz w:val="22"/>
          <w:szCs w:val="22"/>
          <w:lang w:eastAsia="nl-NL"/>
        </w:rPr>
      </w:pPr>
      <w:r>
        <w:br w:type="page"/>
      </w:r>
    </w:p>
    <w:p w14:paraId="65D25ABB" w14:textId="77777777" w:rsidR="00134821" w:rsidRDefault="008642A8" w:rsidP="00134821">
      <w:pPr>
        <w:pStyle w:val="RptHoofdstuk1"/>
        <w:numPr>
          <w:ilvl w:val="0"/>
          <w:numId w:val="0"/>
        </w:numPr>
      </w:pPr>
      <w:bookmarkStart w:id="21" w:name="_Toc95480615"/>
      <w:r>
        <w:lastRenderedPageBreak/>
        <w:t xml:space="preserve">Bijlage </w:t>
      </w:r>
      <w:r w:rsidR="00AE731D">
        <w:t>4</w:t>
      </w:r>
      <w:r w:rsidR="00134821" w:rsidRPr="0061470F">
        <w:t xml:space="preserve">: </w:t>
      </w:r>
      <w:r w:rsidR="00134821">
        <w:t>Afkortingen</w:t>
      </w:r>
      <w:bookmarkEnd w:id="21"/>
    </w:p>
    <w:tbl>
      <w:tblPr>
        <w:tblW w:w="9717" w:type="dxa"/>
        <w:tblInd w:w="-20" w:type="dxa"/>
        <w:tblCellMar>
          <w:top w:w="57" w:type="dxa"/>
          <w:left w:w="57" w:type="dxa"/>
          <w:bottom w:w="57" w:type="dxa"/>
          <w:right w:w="57" w:type="dxa"/>
        </w:tblCellMar>
        <w:tblLook w:val="0000" w:firstRow="0" w:lastRow="0" w:firstColumn="0" w:lastColumn="0" w:noHBand="0" w:noVBand="0"/>
      </w:tblPr>
      <w:tblGrid>
        <w:gridCol w:w="1985"/>
        <w:gridCol w:w="7732"/>
      </w:tblGrid>
      <w:tr w:rsidR="004B1F56" w:rsidRPr="000E4BFB" w14:paraId="325D93E8" w14:textId="77777777" w:rsidTr="00951654">
        <w:trPr>
          <w:cantSplit/>
          <w:tblHeader/>
        </w:trPr>
        <w:tc>
          <w:tcPr>
            <w:tcW w:w="1985" w:type="dxa"/>
            <w:tcBorders>
              <w:top w:val="single" w:sz="16" w:space="0" w:color="000000"/>
              <w:left w:val="single" w:sz="16" w:space="0" w:color="000000"/>
              <w:bottom w:val="single" w:sz="16" w:space="0" w:color="000000"/>
              <w:right w:val="single" w:sz="4" w:space="0" w:color="000000"/>
            </w:tcBorders>
            <w:shd w:val="clear" w:color="auto" w:fill="E7E6E6"/>
          </w:tcPr>
          <w:p w14:paraId="51EFB4D7" w14:textId="77777777" w:rsidR="004B1F56" w:rsidRPr="0009491C" w:rsidRDefault="004B1F56" w:rsidP="004B7705">
            <w:pPr>
              <w:pStyle w:val="Plattetekst"/>
            </w:pPr>
            <w:r w:rsidRPr="0009491C">
              <w:t>Afkorting</w:t>
            </w:r>
          </w:p>
          <w:p w14:paraId="73F96E13" w14:textId="77777777" w:rsidR="004B1F56" w:rsidRPr="0009491C" w:rsidRDefault="004B1F56" w:rsidP="004B7705">
            <w:pPr>
              <w:pStyle w:val="Plattetekst"/>
            </w:pPr>
          </w:p>
        </w:tc>
        <w:tc>
          <w:tcPr>
            <w:tcW w:w="7732" w:type="dxa"/>
            <w:tcBorders>
              <w:top w:val="single" w:sz="16" w:space="0" w:color="000000"/>
              <w:left w:val="single" w:sz="4" w:space="0" w:color="000000"/>
              <w:bottom w:val="single" w:sz="16" w:space="0" w:color="000000"/>
              <w:right w:val="single" w:sz="16" w:space="0" w:color="000000"/>
            </w:tcBorders>
            <w:shd w:val="clear" w:color="auto" w:fill="E7E6E6"/>
          </w:tcPr>
          <w:p w14:paraId="4300C42A" w14:textId="77777777" w:rsidR="004B1F56" w:rsidRPr="0009491C" w:rsidRDefault="004B1F56" w:rsidP="004B7705">
            <w:pPr>
              <w:pStyle w:val="Plattetekst"/>
            </w:pPr>
            <w:r w:rsidRPr="0009491C">
              <w:t>Betekenis</w:t>
            </w:r>
          </w:p>
          <w:p w14:paraId="0F726371" w14:textId="77777777" w:rsidR="004B1F56" w:rsidRPr="0009491C" w:rsidRDefault="004B1F56" w:rsidP="004B7705">
            <w:pPr>
              <w:pStyle w:val="Plattetekst"/>
            </w:pPr>
          </w:p>
        </w:tc>
      </w:tr>
      <w:tr w:rsidR="004B1F56" w:rsidRPr="000E4BFB" w14:paraId="58DC3407" w14:textId="77777777" w:rsidTr="00951654">
        <w:trPr>
          <w:cantSplit/>
        </w:trPr>
        <w:tc>
          <w:tcPr>
            <w:tcW w:w="1985" w:type="dxa"/>
            <w:tcBorders>
              <w:left w:val="single" w:sz="4" w:space="0" w:color="000000"/>
              <w:bottom w:val="single" w:sz="4" w:space="0" w:color="000000"/>
              <w:right w:val="single" w:sz="4" w:space="0" w:color="000000"/>
            </w:tcBorders>
          </w:tcPr>
          <w:p w14:paraId="4B000B6A" w14:textId="77777777" w:rsidR="004B1F56" w:rsidRPr="00A82293" w:rsidRDefault="005633DD" w:rsidP="004B7705">
            <w:pPr>
              <w:pStyle w:val="Plattetekst"/>
            </w:pPr>
            <w:r>
              <w:t>ABAC</w:t>
            </w:r>
          </w:p>
        </w:tc>
        <w:tc>
          <w:tcPr>
            <w:tcW w:w="7732" w:type="dxa"/>
            <w:tcBorders>
              <w:left w:val="single" w:sz="4" w:space="0" w:color="000000"/>
              <w:bottom w:val="single" w:sz="4" w:space="0" w:color="000000"/>
              <w:right w:val="single" w:sz="4" w:space="0" w:color="000000"/>
            </w:tcBorders>
          </w:tcPr>
          <w:p w14:paraId="5BC2BD12" w14:textId="77777777" w:rsidR="004B1F56" w:rsidRPr="00A82293" w:rsidRDefault="005633DD" w:rsidP="004B7705">
            <w:pPr>
              <w:pStyle w:val="Plattetekst"/>
            </w:pPr>
            <w:r>
              <w:t>Attribute Based Access Control</w:t>
            </w:r>
          </w:p>
        </w:tc>
      </w:tr>
      <w:tr w:rsidR="005C15A8" w:rsidRPr="000E4BFB" w14:paraId="6BC36AD8" w14:textId="77777777" w:rsidTr="00951654">
        <w:trPr>
          <w:cantSplit/>
        </w:trPr>
        <w:tc>
          <w:tcPr>
            <w:tcW w:w="1985" w:type="dxa"/>
            <w:tcBorders>
              <w:left w:val="single" w:sz="4" w:space="0" w:color="000000"/>
              <w:bottom w:val="single" w:sz="4" w:space="0" w:color="000000"/>
              <w:right w:val="single" w:sz="4" w:space="0" w:color="000000"/>
            </w:tcBorders>
          </w:tcPr>
          <w:p w14:paraId="12C4DE3E" w14:textId="77777777" w:rsidR="005C15A8" w:rsidRDefault="005C15A8" w:rsidP="005C15A8">
            <w:pPr>
              <w:pStyle w:val="Plattetekst"/>
            </w:pPr>
            <w:r>
              <w:t>AP</w:t>
            </w:r>
          </w:p>
        </w:tc>
        <w:tc>
          <w:tcPr>
            <w:tcW w:w="7732" w:type="dxa"/>
            <w:tcBorders>
              <w:left w:val="single" w:sz="4" w:space="0" w:color="000000"/>
              <w:bottom w:val="single" w:sz="4" w:space="0" w:color="000000"/>
              <w:right w:val="single" w:sz="4" w:space="0" w:color="000000"/>
            </w:tcBorders>
          </w:tcPr>
          <w:p w14:paraId="258EA101" w14:textId="77777777" w:rsidR="005C15A8" w:rsidRDefault="005C15A8" w:rsidP="005C15A8">
            <w:pPr>
              <w:pStyle w:val="Plattetekst"/>
            </w:pPr>
            <w:r>
              <w:t>Autoriteit Persoonsgegevens</w:t>
            </w:r>
          </w:p>
        </w:tc>
      </w:tr>
      <w:tr w:rsidR="005C15A8" w:rsidRPr="000E4BFB" w14:paraId="24A56BD0" w14:textId="77777777" w:rsidTr="00951654">
        <w:trPr>
          <w:cantSplit/>
        </w:trPr>
        <w:tc>
          <w:tcPr>
            <w:tcW w:w="1985" w:type="dxa"/>
            <w:tcBorders>
              <w:left w:val="single" w:sz="4" w:space="0" w:color="000000"/>
              <w:bottom w:val="single" w:sz="4" w:space="0" w:color="000000"/>
              <w:right w:val="single" w:sz="4" w:space="0" w:color="000000"/>
            </w:tcBorders>
          </w:tcPr>
          <w:p w14:paraId="42E6C53F" w14:textId="77777777" w:rsidR="005C15A8" w:rsidRDefault="005C15A8" w:rsidP="005C15A8">
            <w:pPr>
              <w:pStyle w:val="Plattetekst"/>
            </w:pPr>
            <w:r>
              <w:t>AIM</w:t>
            </w:r>
          </w:p>
        </w:tc>
        <w:tc>
          <w:tcPr>
            <w:tcW w:w="7732" w:type="dxa"/>
            <w:tcBorders>
              <w:left w:val="single" w:sz="4" w:space="0" w:color="000000"/>
              <w:bottom w:val="single" w:sz="4" w:space="0" w:color="000000"/>
              <w:right w:val="single" w:sz="4" w:space="0" w:color="000000"/>
            </w:tcBorders>
          </w:tcPr>
          <w:p w14:paraId="2A29E791" w14:textId="77777777" w:rsidR="005C15A8" w:rsidRDefault="005C15A8" w:rsidP="005C15A8">
            <w:pPr>
              <w:pStyle w:val="Plattetekst"/>
            </w:pPr>
            <w:r>
              <w:t>Access and Identity Management</w:t>
            </w:r>
          </w:p>
        </w:tc>
      </w:tr>
      <w:tr w:rsidR="005C15A8" w:rsidRPr="000E4BFB" w14:paraId="3F6D7400" w14:textId="77777777" w:rsidTr="00951654">
        <w:trPr>
          <w:cantSplit/>
        </w:trPr>
        <w:tc>
          <w:tcPr>
            <w:tcW w:w="1985" w:type="dxa"/>
            <w:tcBorders>
              <w:left w:val="single" w:sz="4" w:space="0" w:color="000000"/>
              <w:bottom w:val="single" w:sz="4" w:space="0" w:color="000000"/>
              <w:right w:val="single" w:sz="4" w:space="0" w:color="000000"/>
            </w:tcBorders>
          </w:tcPr>
          <w:p w14:paraId="7925BEA2" w14:textId="77777777" w:rsidR="005C15A8" w:rsidRDefault="005C15A8" w:rsidP="005C15A8">
            <w:pPr>
              <w:pStyle w:val="Plattetekst"/>
            </w:pPr>
            <w:r>
              <w:t>AVG</w:t>
            </w:r>
          </w:p>
        </w:tc>
        <w:tc>
          <w:tcPr>
            <w:tcW w:w="7732" w:type="dxa"/>
            <w:tcBorders>
              <w:left w:val="single" w:sz="4" w:space="0" w:color="000000"/>
              <w:bottom w:val="single" w:sz="4" w:space="0" w:color="000000"/>
              <w:right w:val="single" w:sz="4" w:space="0" w:color="000000"/>
            </w:tcBorders>
          </w:tcPr>
          <w:p w14:paraId="380F5645" w14:textId="77777777" w:rsidR="005C15A8" w:rsidRDefault="005C15A8" w:rsidP="005C15A8">
            <w:pPr>
              <w:pStyle w:val="Plattetekst"/>
            </w:pPr>
            <w:r>
              <w:t>Algemene Verordening Gegevensbescherming</w:t>
            </w:r>
          </w:p>
        </w:tc>
      </w:tr>
      <w:tr w:rsidR="005C15A8" w:rsidRPr="000E4BFB" w14:paraId="3B72F3EC" w14:textId="77777777" w:rsidTr="00951654">
        <w:trPr>
          <w:cantSplit/>
        </w:trPr>
        <w:tc>
          <w:tcPr>
            <w:tcW w:w="1985" w:type="dxa"/>
            <w:tcBorders>
              <w:top w:val="single" w:sz="4" w:space="0" w:color="000000"/>
              <w:left w:val="single" w:sz="4" w:space="0" w:color="000000"/>
              <w:bottom w:val="single" w:sz="4" w:space="0" w:color="000000"/>
              <w:right w:val="single" w:sz="4" w:space="0" w:color="000000"/>
            </w:tcBorders>
          </w:tcPr>
          <w:p w14:paraId="65080328" w14:textId="77777777" w:rsidR="005C15A8" w:rsidRPr="00A82293" w:rsidRDefault="005C15A8" w:rsidP="005C15A8">
            <w:pPr>
              <w:pStyle w:val="Plattetekst"/>
            </w:pPr>
            <w:r>
              <w:t>BIV</w:t>
            </w:r>
          </w:p>
        </w:tc>
        <w:tc>
          <w:tcPr>
            <w:tcW w:w="7732" w:type="dxa"/>
            <w:tcBorders>
              <w:top w:val="single" w:sz="4" w:space="0" w:color="000000"/>
              <w:left w:val="single" w:sz="4" w:space="0" w:color="000000"/>
              <w:bottom w:val="single" w:sz="4" w:space="0" w:color="000000"/>
              <w:right w:val="single" w:sz="4" w:space="0" w:color="000000"/>
            </w:tcBorders>
          </w:tcPr>
          <w:p w14:paraId="7F6E0997" w14:textId="77777777" w:rsidR="005C15A8" w:rsidRPr="00A82293" w:rsidRDefault="005C15A8" w:rsidP="005C15A8">
            <w:pPr>
              <w:pStyle w:val="Plattetekst"/>
            </w:pPr>
            <w:r>
              <w:t>Beschikbaarheid, Integriteit en Vertrouwelijkheid</w:t>
            </w:r>
          </w:p>
        </w:tc>
      </w:tr>
      <w:tr w:rsidR="005C15A8" w:rsidRPr="000E4BFB" w14:paraId="77AA6767" w14:textId="77777777" w:rsidTr="00951654">
        <w:trPr>
          <w:cantSplit/>
        </w:trPr>
        <w:tc>
          <w:tcPr>
            <w:tcW w:w="1985" w:type="dxa"/>
            <w:tcBorders>
              <w:top w:val="single" w:sz="4" w:space="0" w:color="000000"/>
              <w:left w:val="single" w:sz="4" w:space="0" w:color="000000"/>
              <w:bottom w:val="single" w:sz="4" w:space="0" w:color="000000"/>
              <w:right w:val="single" w:sz="4" w:space="0" w:color="000000"/>
            </w:tcBorders>
          </w:tcPr>
          <w:p w14:paraId="44046732" w14:textId="77777777" w:rsidR="005C15A8" w:rsidRDefault="005C15A8" w:rsidP="005C15A8">
            <w:pPr>
              <w:pStyle w:val="Plattetekst"/>
            </w:pPr>
            <w:r>
              <w:t>BOM</w:t>
            </w:r>
          </w:p>
        </w:tc>
        <w:tc>
          <w:tcPr>
            <w:tcW w:w="7732" w:type="dxa"/>
            <w:tcBorders>
              <w:top w:val="single" w:sz="4" w:space="0" w:color="000000"/>
              <w:left w:val="single" w:sz="4" w:space="0" w:color="000000"/>
              <w:bottom w:val="single" w:sz="4" w:space="0" w:color="000000"/>
              <w:right w:val="single" w:sz="4" w:space="0" w:color="000000"/>
            </w:tcBorders>
          </w:tcPr>
          <w:p w14:paraId="77F7C76C" w14:textId="77777777" w:rsidR="005C15A8" w:rsidRDefault="005C15A8" w:rsidP="005C15A8">
            <w:pPr>
              <w:pStyle w:val="Plattetekst"/>
            </w:pPr>
            <w:r>
              <w:t>BedrijfsObjectenModel</w:t>
            </w:r>
          </w:p>
        </w:tc>
      </w:tr>
      <w:tr w:rsidR="005C15A8" w:rsidRPr="000E4BFB" w14:paraId="2F0AD60C" w14:textId="77777777" w:rsidTr="00951654">
        <w:trPr>
          <w:cantSplit/>
        </w:trPr>
        <w:tc>
          <w:tcPr>
            <w:tcW w:w="1985" w:type="dxa"/>
            <w:tcBorders>
              <w:top w:val="single" w:sz="4" w:space="0" w:color="000000"/>
              <w:left w:val="single" w:sz="4" w:space="0" w:color="000000"/>
              <w:bottom w:val="single" w:sz="4" w:space="0" w:color="000000"/>
              <w:right w:val="single" w:sz="4" w:space="0" w:color="000000"/>
            </w:tcBorders>
          </w:tcPr>
          <w:p w14:paraId="5F4DCD48" w14:textId="77777777" w:rsidR="005C15A8" w:rsidRDefault="005C15A8" w:rsidP="005C15A8">
            <w:pPr>
              <w:pStyle w:val="Plattetekst"/>
            </w:pPr>
            <w:r>
              <w:t>CGM</w:t>
            </w:r>
          </w:p>
        </w:tc>
        <w:tc>
          <w:tcPr>
            <w:tcW w:w="7732" w:type="dxa"/>
            <w:tcBorders>
              <w:top w:val="single" w:sz="4" w:space="0" w:color="000000"/>
              <w:left w:val="single" w:sz="4" w:space="0" w:color="000000"/>
              <w:bottom w:val="single" w:sz="4" w:space="0" w:color="000000"/>
              <w:right w:val="single" w:sz="4" w:space="0" w:color="000000"/>
            </w:tcBorders>
          </w:tcPr>
          <w:p w14:paraId="46C92E87" w14:textId="77777777" w:rsidR="005C15A8" w:rsidRDefault="005C15A8" w:rsidP="005C15A8">
            <w:pPr>
              <w:pStyle w:val="Plattetekst"/>
            </w:pPr>
            <w:r>
              <w:t>Canoniek GegevensModel</w:t>
            </w:r>
          </w:p>
        </w:tc>
      </w:tr>
      <w:tr w:rsidR="005C15A8" w:rsidRPr="00CE7128" w14:paraId="6B947039" w14:textId="77777777" w:rsidTr="00951654">
        <w:trPr>
          <w:cantSplit/>
        </w:trPr>
        <w:tc>
          <w:tcPr>
            <w:tcW w:w="1985" w:type="dxa"/>
            <w:tcBorders>
              <w:top w:val="single" w:sz="4" w:space="0" w:color="000000"/>
              <w:left w:val="single" w:sz="4" w:space="0" w:color="000000"/>
              <w:bottom w:val="single" w:sz="4" w:space="0" w:color="000000"/>
              <w:right w:val="single" w:sz="4" w:space="0" w:color="000000"/>
            </w:tcBorders>
          </w:tcPr>
          <w:p w14:paraId="4DC25E81" w14:textId="77777777" w:rsidR="005C15A8" w:rsidRDefault="005C15A8" w:rsidP="005C15A8">
            <w:pPr>
              <w:pStyle w:val="Plattetekst"/>
            </w:pPr>
            <w:r>
              <w:t>CSL</w:t>
            </w:r>
          </w:p>
        </w:tc>
        <w:tc>
          <w:tcPr>
            <w:tcW w:w="7732" w:type="dxa"/>
            <w:tcBorders>
              <w:top w:val="single" w:sz="4" w:space="0" w:color="000000"/>
              <w:left w:val="single" w:sz="4" w:space="0" w:color="000000"/>
              <w:bottom w:val="single" w:sz="4" w:space="0" w:color="000000"/>
              <w:right w:val="single" w:sz="4" w:space="0" w:color="000000"/>
            </w:tcBorders>
          </w:tcPr>
          <w:p w14:paraId="34B05407" w14:textId="77777777" w:rsidR="005C15A8" w:rsidRPr="00CE7128" w:rsidRDefault="005C15A8" w:rsidP="005C15A8">
            <w:pPr>
              <w:pStyle w:val="Plattetekst"/>
            </w:pPr>
            <w:r w:rsidRPr="004B1F56">
              <w:t xml:space="preserve">Common, shared en local. </w:t>
            </w:r>
            <w:r w:rsidRPr="00CE7128">
              <w:t>Indicatie van het gebruik v</w:t>
            </w:r>
            <w:r>
              <w:t>an data.</w:t>
            </w:r>
          </w:p>
        </w:tc>
      </w:tr>
      <w:tr w:rsidR="005C15A8" w:rsidRPr="00B3345F" w14:paraId="2B364F55" w14:textId="77777777" w:rsidTr="00951654">
        <w:trPr>
          <w:cantSplit/>
        </w:trPr>
        <w:tc>
          <w:tcPr>
            <w:tcW w:w="1985" w:type="dxa"/>
            <w:tcBorders>
              <w:top w:val="single" w:sz="4" w:space="0" w:color="000000"/>
              <w:left w:val="single" w:sz="4" w:space="0" w:color="000000"/>
              <w:bottom w:val="single" w:sz="4" w:space="0" w:color="000000"/>
              <w:right w:val="single" w:sz="4" w:space="0" w:color="000000"/>
            </w:tcBorders>
          </w:tcPr>
          <w:p w14:paraId="38A23930" w14:textId="77777777" w:rsidR="005C15A8" w:rsidRDefault="005C15A8" w:rsidP="005C15A8">
            <w:pPr>
              <w:pStyle w:val="Plattetekst"/>
            </w:pPr>
            <w:r>
              <w:t>DAMA</w:t>
            </w:r>
          </w:p>
        </w:tc>
        <w:tc>
          <w:tcPr>
            <w:tcW w:w="7732" w:type="dxa"/>
            <w:tcBorders>
              <w:top w:val="single" w:sz="4" w:space="0" w:color="000000"/>
              <w:left w:val="single" w:sz="4" w:space="0" w:color="000000"/>
              <w:bottom w:val="single" w:sz="4" w:space="0" w:color="000000"/>
              <w:right w:val="single" w:sz="4" w:space="0" w:color="000000"/>
            </w:tcBorders>
          </w:tcPr>
          <w:p w14:paraId="4278B14B" w14:textId="77777777" w:rsidR="005C15A8" w:rsidRPr="000F29FA" w:rsidRDefault="005C15A8" w:rsidP="005C15A8">
            <w:pPr>
              <w:pStyle w:val="Plattetekst"/>
              <w:rPr>
                <w:lang w:val="en-US"/>
              </w:rPr>
            </w:pPr>
            <w:r w:rsidRPr="000F29FA">
              <w:rPr>
                <w:lang w:val="en-US"/>
              </w:rPr>
              <w:t>D</w:t>
            </w:r>
            <w:r>
              <w:rPr>
                <w:lang w:val="en-US"/>
              </w:rPr>
              <w:t>A</w:t>
            </w:r>
            <w:r w:rsidRPr="000F29FA">
              <w:rPr>
                <w:lang w:val="en-US"/>
              </w:rPr>
              <w:t>ta M</w:t>
            </w:r>
            <w:r>
              <w:rPr>
                <w:lang w:val="en-US"/>
              </w:rPr>
              <w:t>A</w:t>
            </w:r>
            <w:r w:rsidRPr="000F29FA">
              <w:rPr>
                <w:lang w:val="en-US"/>
              </w:rPr>
              <w:t>nagement International</w:t>
            </w:r>
            <w:r>
              <w:rPr>
                <w:lang w:val="en-US"/>
              </w:rPr>
              <w:t>: assocatie van datamanagementprofessionals (</w:t>
            </w:r>
            <w:r w:rsidRPr="000F29FA">
              <w:rPr>
                <w:lang w:val="en-US"/>
              </w:rPr>
              <w:t>www.dama.org)</w:t>
            </w:r>
          </w:p>
        </w:tc>
      </w:tr>
      <w:tr w:rsidR="005C15A8" w:rsidRPr="000E4BFB" w14:paraId="20FD97DE" w14:textId="77777777" w:rsidTr="00951654">
        <w:trPr>
          <w:cantSplit/>
        </w:trPr>
        <w:tc>
          <w:tcPr>
            <w:tcW w:w="1985" w:type="dxa"/>
            <w:tcBorders>
              <w:top w:val="single" w:sz="4" w:space="0" w:color="000000"/>
              <w:left w:val="single" w:sz="4" w:space="0" w:color="000000"/>
              <w:bottom w:val="single" w:sz="4" w:space="0" w:color="000000"/>
              <w:right w:val="single" w:sz="4" w:space="0" w:color="000000"/>
            </w:tcBorders>
          </w:tcPr>
          <w:p w14:paraId="5D8E357C" w14:textId="77777777" w:rsidR="005C15A8" w:rsidRPr="00A82293" w:rsidRDefault="005C15A8" w:rsidP="005C15A8">
            <w:pPr>
              <w:pStyle w:val="Plattetekst"/>
            </w:pPr>
            <w:r>
              <w:t>DG</w:t>
            </w:r>
          </w:p>
        </w:tc>
        <w:tc>
          <w:tcPr>
            <w:tcW w:w="7732" w:type="dxa"/>
            <w:tcBorders>
              <w:top w:val="single" w:sz="4" w:space="0" w:color="000000"/>
              <w:left w:val="single" w:sz="4" w:space="0" w:color="000000"/>
              <w:bottom w:val="single" w:sz="4" w:space="0" w:color="000000"/>
              <w:right w:val="single" w:sz="4" w:space="0" w:color="000000"/>
            </w:tcBorders>
          </w:tcPr>
          <w:p w14:paraId="33A6CC6F" w14:textId="77777777" w:rsidR="005C15A8" w:rsidRPr="008A37E4" w:rsidRDefault="005C15A8" w:rsidP="005C15A8">
            <w:pPr>
              <w:pStyle w:val="Plattetekst"/>
            </w:pPr>
            <w:r>
              <w:t>Data Governance</w:t>
            </w:r>
          </w:p>
        </w:tc>
      </w:tr>
      <w:tr w:rsidR="005C15A8" w:rsidRPr="000E4BFB" w14:paraId="6F6EC39B" w14:textId="77777777" w:rsidTr="00951654">
        <w:trPr>
          <w:cantSplit/>
        </w:trPr>
        <w:tc>
          <w:tcPr>
            <w:tcW w:w="1985" w:type="dxa"/>
            <w:tcBorders>
              <w:top w:val="single" w:sz="4" w:space="0" w:color="000000"/>
              <w:left w:val="single" w:sz="4" w:space="0" w:color="000000"/>
              <w:bottom w:val="single" w:sz="4" w:space="0" w:color="000000"/>
              <w:right w:val="single" w:sz="4" w:space="0" w:color="000000"/>
            </w:tcBorders>
          </w:tcPr>
          <w:p w14:paraId="3BB7D573" w14:textId="77777777" w:rsidR="005C15A8" w:rsidRDefault="005C15A8" w:rsidP="005C15A8">
            <w:pPr>
              <w:pStyle w:val="Plattetekst"/>
            </w:pPr>
            <w:r>
              <w:t>DGU</w:t>
            </w:r>
          </w:p>
        </w:tc>
        <w:tc>
          <w:tcPr>
            <w:tcW w:w="7732" w:type="dxa"/>
            <w:tcBorders>
              <w:top w:val="single" w:sz="4" w:space="0" w:color="000000"/>
              <w:left w:val="single" w:sz="4" w:space="0" w:color="000000"/>
              <w:bottom w:val="single" w:sz="4" w:space="0" w:color="000000"/>
              <w:right w:val="single" w:sz="4" w:space="0" w:color="000000"/>
            </w:tcBorders>
          </w:tcPr>
          <w:p w14:paraId="1684604A" w14:textId="77777777" w:rsidR="005C15A8" w:rsidRDefault="005C15A8" w:rsidP="005C15A8">
            <w:pPr>
              <w:pStyle w:val="Plattetekst"/>
            </w:pPr>
            <w:r>
              <w:t>Visie DataGedreven UWV</w:t>
            </w:r>
          </w:p>
        </w:tc>
      </w:tr>
      <w:tr w:rsidR="005C15A8" w:rsidRPr="000E4BFB" w14:paraId="09BAE39B" w14:textId="77777777" w:rsidTr="00951654">
        <w:trPr>
          <w:cantSplit/>
        </w:trPr>
        <w:tc>
          <w:tcPr>
            <w:tcW w:w="1985" w:type="dxa"/>
            <w:tcBorders>
              <w:top w:val="single" w:sz="4" w:space="0" w:color="000000"/>
              <w:left w:val="single" w:sz="4" w:space="0" w:color="000000"/>
              <w:bottom w:val="single" w:sz="4" w:space="0" w:color="000000"/>
              <w:right w:val="single" w:sz="4" w:space="0" w:color="000000"/>
            </w:tcBorders>
          </w:tcPr>
          <w:p w14:paraId="07531184" w14:textId="77777777" w:rsidR="005C15A8" w:rsidRDefault="005C15A8" w:rsidP="005C15A8">
            <w:pPr>
              <w:pStyle w:val="Plattetekst"/>
            </w:pPr>
            <w:r>
              <w:t>DM</w:t>
            </w:r>
          </w:p>
        </w:tc>
        <w:tc>
          <w:tcPr>
            <w:tcW w:w="7732" w:type="dxa"/>
            <w:tcBorders>
              <w:top w:val="single" w:sz="4" w:space="0" w:color="000000"/>
              <w:left w:val="single" w:sz="4" w:space="0" w:color="000000"/>
              <w:bottom w:val="single" w:sz="4" w:space="0" w:color="000000"/>
              <w:right w:val="single" w:sz="4" w:space="0" w:color="000000"/>
            </w:tcBorders>
          </w:tcPr>
          <w:p w14:paraId="18D3A057" w14:textId="77777777" w:rsidR="005C15A8" w:rsidRDefault="005C15A8" w:rsidP="005C15A8">
            <w:pPr>
              <w:pStyle w:val="Plattetekst"/>
            </w:pPr>
            <w:r>
              <w:t>Data Management</w:t>
            </w:r>
          </w:p>
        </w:tc>
      </w:tr>
      <w:tr w:rsidR="005C15A8" w:rsidRPr="00B3345F" w14:paraId="56CA36A6" w14:textId="77777777" w:rsidTr="00951654">
        <w:trPr>
          <w:cantSplit/>
        </w:trPr>
        <w:tc>
          <w:tcPr>
            <w:tcW w:w="1985" w:type="dxa"/>
            <w:tcBorders>
              <w:top w:val="single" w:sz="4" w:space="0" w:color="000000"/>
              <w:left w:val="single" w:sz="4" w:space="0" w:color="000000"/>
              <w:bottom w:val="single" w:sz="4" w:space="0" w:color="000000"/>
              <w:right w:val="single" w:sz="4" w:space="0" w:color="000000"/>
            </w:tcBorders>
          </w:tcPr>
          <w:p w14:paraId="61BA550C" w14:textId="77777777" w:rsidR="005C15A8" w:rsidRDefault="005C15A8" w:rsidP="005C15A8">
            <w:pPr>
              <w:pStyle w:val="Plattetekst"/>
            </w:pPr>
            <w:r>
              <w:t>DMBOK</w:t>
            </w:r>
          </w:p>
        </w:tc>
        <w:tc>
          <w:tcPr>
            <w:tcW w:w="7732" w:type="dxa"/>
            <w:tcBorders>
              <w:top w:val="single" w:sz="4" w:space="0" w:color="000000"/>
              <w:left w:val="single" w:sz="4" w:space="0" w:color="000000"/>
              <w:bottom w:val="single" w:sz="4" w:space="0" w:color="000000"/>
              <w:right w:val="single" w:sz="4" w:space="0" w:color="000000"/>
            </w:tcBorders>
          </w:tcPr>
          <w:p w14:paraId="445D9FDA" w14:textId="77777777" w:rsidR="005C15A8" w:rsidRPr="00E3580D" w:rsidRDefault="005C15A8" w:rsidP="005C15A8">
            <w:pPr>
              <w:pStyle w:val="Plattetekst"/>
              <w:rPr>
                <w:lang w:val="en-US"/>
              </w:rPr>
            </w:pPr>
            <w:r w:rsidRPr="00E3580D">
              <w:rPr>
                <w:lang w:val="en-US"/>
              </w:rPr>
              <w:t>Data Management Body of K</w:t>
            </w:r>
            <w:r>
              <w:rPr>
                <w:lang w:val="en-US"/>
              </w:rPr>
              <w:t>nowledge</w:t>
            </w:r>
          </w:p>
        </w:tc>
      </w:tr>
      <w:tr w:rsidR="005C15A8" w:rsidRPr="000E4BFB" w14:paraId="5EA9FCBC" w14:textId="77777777" w:rsidTr="00951654">
        <w:trPr>
          <w:cantSplit/>
        </w:trPr>
        <w:tc>
          <w:tcPr>
            <w:tcW w:w="1985" w:type="dxa"/>
            <w:tcBorders>
              <w:top w:val="single" w:sz="4" w:space="0" w:color="000000"/>
              <w:left w:val="single" w:sz="4" w:space="0" w:color="000000"/>
              <w:bottom w:val="single" w:sz="4" w:space="0" w:color="000000"/>
              <w:right w:val="single" w:sz="4" w:space="0" w:color="000000"/>
            </w:tcBorders>
          </w:tcPr>
          <w:p w14:paraId="269F70F2" w14:textId="77777777" w:rsidR="005C15A8" w:rsidRDefault="005C15A8" w:rsidP="005C15A8">
            <w:pPr>
              <w:pStyle w:val="Plattetekst"/>
            </w:pPr>
            <w:r>
              <w:t>DR</w:t>
            </w:r>
          </w:p>
        </w:tc>
        <w:tc>
          <w:tcPr>
            <w:tcW w:w="7732" w:type="dxa"/>
            <w:tcBorders>
              <w:top w:val="single" w:sz="4" w:space="0" w:color="000000"/>
              <w:left w:val="single" w:sz="4" w:space="0" w:color="000000"/>
              <w:bottom w:val="single" w:sz="4" w:space="0" w:color="000000"/>
              <w:right w:val="single" w:sz="4" w:space="0" w:color="000000"/>
            </w:tcBorders>
          </w:tcPr>
          <w:p w14:paraId="4DBCCA4E" w14:textId="77777777" w:rsidR="005C15A8" w:rsidRDefault="005C15A8" w:rsidP="005C15A8">
            <w:pPr>
              <w:pStyle w:val="Plattetekst"/>
            </w:pPr>
            <w:r>
              <w:t xml:space="preserve">Dataretentie </w:t>
            </w:r>
          </w:p>
        </w:tc>
      </w:tr>
      <w:tr w:rsidR="005C15A8" w:rsidRPr="000E4BFB" w14:paraId="0DFA3D4B" w14:textId="77777777" w:rsidTr="00951654">
        <w:trPr>
          <w:cantSplit/>
        </w:trPr>
        <w:tc>
          <w:tcPr>
            <w:tcW w:w="1985" w:type="dxa"/>
            <w:tcBorders>
              <w:top w:val="single" w:sz="4" w:space="0" w:color="000000"/>
              <w:left w:val="single" w:sz="4" w:space="0" w:color="000000"/>
              <w:bottom w:val="single" w:sz="4" w:space="0" w:color="000000"/>
              <w:right w:val="single" w:sz="4" w:space="0" w:color="000000"/>
            </w:tcBorders>
          </w:tcPr>
          <w:p w14:paraId="3A518F70" w14:textId="77777777" w:rsidR="005C15A8" w:rsidRDefault="005C15A8" w:rsidP="005C15A8">
            <w:pPr>
              <w:pStyle w:val="Plattetekst"/>
            </w:pPr>
            <w:r>
              <w:t>DWH</w:t>
            </w:r>
          </w:p>
        </w:tc>
        <w:tc>
          <w:tcPr>
            <w:tcW w:w="7732" w:type="dxa"/>
            <w:tcBorders>
              <w:top w:val="single" w:sz="4" w:space="0" w:color="000000"/>
              <w:left w:val="single" w:sz="4" w:space="0" w:color="000000"/>
              <w:bottom w:val="single" w:sz="4" w:space="0" w:color="000000"/>
              <w:right w:val="single" w:sz="4" w:space="0" w:color="000000"/>
            </w:tcBorders>
          </w:tcPr>
          <w:p w14:paraId="65F89F0A" w14:textId="77777777" w:rsidR="005C15A8" w:rsidRDefault="005C15A8" w:rsidP="005C15A8">
            <w:pPr>
              <w:pStyle w:val="Plattetekst"/>
            </w:pPr>
            <w:r>
              <w:t>Data Warehouse</w:t>
            </w:r>
          </w:p>
        </w:tc>
      </w:tr>
      <w:tr w:rsidR="005C15A8" w:rsidRPr="000E4BFB" w14:paraId="4A9A8AC6" w14:textId="77777777" w:rsidTr="00951654">
        <w:trPr>
          <w:cantSplit/>
        </w:trPr>
        <w:tc>
          <w:tcPr>
            <w:tcW w:w="1985" w:type="dxa"/>
            <w:tcBorders>
              <w:top w:val="single" w:sz="4" w:space="0" w:color="000000"/>
              <w:left w:val="single" w:sz="4" w:space="0" w:color="000000"/>
              <w:bottom w:val="single" w:sz="4" w:space="0" w:color="000000"/>
              <w:right w:val="single" w:sz="4" w:space="0" w:color="000000"/>
            </w:tcBorders>
          </w:tcPr>
          <w:p w14:paraId="540E26FC" w14:textId="77777777" w:rsidR="005C15A8" w:rsidRDefault="005C15A8" w:rsidP="005C15A8">
            <w:pPr>
              <w:pStyle w:val="Plattetekst"/>
            </w:pPr>
            <w:r>
              <w:t>FUGEM</w:t>
            </w:r>
          </w:p>
        </w:tc>
        <w:tc>
          <w:tcPr>
            <w:tcW w:w="7732" w:type="dxa"/>
            <w:tcBorders>
              <w:top w:val="single" w:sz="4" w:space="0" w:color="000000"/>
              <w:left w:val="single" w:sz="4" w:space="0" w:color="000000"/>
              <w:bottom w:val="single" w:sz="4" w:space="0" w:color="000000"/>
              <w:right w:val="single" w:sz="4" w:space="0" w:color="000000"/>
            </w:tcBorders>
          </w:tcPr>
          <w:p w14:paraId="3DFA68FD" w14:textId="77777777" w:rsidR="005C15A8" w:rsidRDefault="005C15A8" w:rsidP="005C15A8">
            <w:pPr>
              <w:pStyle w:val="Plattetekst"/>
            </w:pPr>
            <w:r>
              <w:t>FUnctioneel GEgevensModel</w:t>
            </w:r>
          </w:p>
        </w:tc>
      </w:tr>
      <w:tr w:rsidR="005C15A8" w:rsidRPr="000E4BFB" w14:paraId="0CBFE3B8" w14:textId="77777777" w:rsidTr="00951654">
        <w:trPr>
          <w:cantSplit/>
        </w:trPr>
        <w:tc>
          <w:tcPr>
            <w:tcW w:w="1985" w:type="dxa"/>
            <w:tcBorders>
              <w:top w:val="single" w:sz="4" w:space="0" w:color="000000"/>
              <w:left w:val="single" w:sz="4" w:space="0" w:color="000000"/>
              <w:bottom w:val="single" w:sz="4" w:space="0" w:color="000000"/>
              <w:right w:val="single" w:sz="4" w:space="0" w:color="000000"/>
            </w:tcBorders>
          </w:tcPr>
          <w:p w14:paraId="25CAB81B" w14:textId="77777777" w:rsidR="005C15A8" w:rsidRDefault="005C15A8" w:rsidP="005C15A8">
            <w:pPr>
              <w:pStyle w:val="Plattetekst"/>
            </w:pPr>
            <w:r>
              <w:t>GEB</w:t>
            </w:r>
          </w:p>
        </w:tc>
        <w:tc>
          <w:tcPr>
            <w:tcW w:w="7732" w:type="dxa"/>
            <w:tcBorders>
              <w:top w:val="single" w:sz="4" w:space="0" w:color="000000"/>
              <w:left w:val="single" w:sz="4" w:space="0" w:color="000000"/>
              <w:bottom w:val="single" w:sz="4" w:space="0" w:color="000000"/>
              <w:right w:val="single" w:sz="4" w:space="0" w:color="000000"/>
            </w:tcBorders>
          </w:tcPr>
          <w:p w14:paraId="6D05A60B" w14:textId="77777777" w:rsidR="005C15A8" w:rsidRDefault="005C15A8" w:rsidP="005C15A8">
            <w:pPr>
              <w:pStyle w:val="Plattetekst"/>
              <w:rPr>
                <w:szCs w:val="18"/>
              </w:rPr>
            </w:pPr>
            <w:r>
              <w:rPr>
                <w:szCs w:val="18"/>
              </w:rPr>
              <w:t>GegevensbeschermingsEffectBeoordeling</w:t>
            </w:r>
          </w:p>
        </w:tc>
      </w:tr>
      <w:tr w:rsidR="005C15A8" w:rsidRPr="000E4BFB" w14:paraId="4F6F55E1" w14:textId="77777777" w:rsidTr="00951654">
        <w:trPr>
          <w:cantSplit/>
        </w:trPr>
        <w:tc>
          <w:tcPr>
            <w:tcW w:w="1985" w:type="dxa"/>
            <w:tcBorders>
              <w:top w:val="single" w:sz="4" w:space="0" w:color="000000"/>
              <w:left w:val="single" w:sz="4" w:space="0" w:color="000000"/>
              <w:bottom w:val="single" w:sz="4" w:space="0" w:color="000000"/>
              <w:right w:val="single" w:sz="4" w:space="0" w:color="000000"/>
            </w:tcBorders>
          </w:tcPr>
          <w:p w14:paraId="388FB6BA" w14:textId="77777777" w:rsidR="005C15A8" w:rsidRDefault="005C15A8" w:rsidP="005C15A8">
            <w:pPr>
              <w:pStyle w:val="Plattetekst"/>
            </w:pPr>
            <w:r>
              <w:t>GM</w:t>
            </w:r>
          </w:p>
        </w:tc>
        <w:tc>
          <w:tcPr>
            <w:tcW w:w="7732" w:type="dxa"/>
            <w:tcBorders>
              <w:top w:val="single" w:sz="4" w:space="0" w:color="000000"/>
              <w:left w:val="single" w:sz="4" w:space="0" w:color="000000"/>
              <w:bottom w:val="single" w:sz="4" w:space="0" w:color="000000"/>
              <w:right w:val="single" w:sz="4" w:space="0" w:color="000000"/>
            </w:tcBorders>
          </w:tcPr>
          <w:p w14:paraId="7C61CFD7" w14:textId="77777777" w:rsidR="005C15A8" w:rsidRDefault="005C15A8" w:rsidP="005C15A8">
            <w:pPr>
              <w:pStyle w:val="Plattetekst"/>
            </w:pPr>
            <w:r>
              <w:t>GegevensManager; GegevensManagement in Coalitie GM en in KOG</w:t>
            </w:r>
          </w:p>
        </w:tc>
      </w:tr>
      <w:tr w:rsidR="005C15A8" w:rsidRPr="000E4BFB" w14:paraId="5451DC0B" w14:textId="77777777" w:rsidTr="00951654">
        <w:trPr>
          <w:cantSplit/>
        </w:trPr>
        <w:tc>
          <w:tcPr>
            <w:tcW w:w="1985" w:type="dxa"/>
            <w:tcBorders>
              <w:top w:val="single" w:sz="4" w:space="0" w:color="000000"/>
              <w:left w:val="single" w:sz="4" w:space="0" w:color="000000"/>
              <w:bottom w:val="single" w:sz="4" w:space="0" w:color="000000"/>
              <w:right w:val="single" w:sz="4" w:space="0" w:color="000000"/>
            </w:tcBorders>
          </w:tcPr>
          <w:p w14:paraId="7D3E6C6E" w14:textId="77777777" w:rsidR="005C15A8" w:rsidRDefault="005C15A8" w:rsidP="005C15A8">
            <w:pPr>
              <w:pStyle w:val="Plattetekst"/>
            </w:pPr>
            <w:r>
              <w:lastRenderedPageBreak/>
              <w:t>HDL</w:t>
            </w:r>
          </w:p>
        </w:tc>
        <w:tc>
          <w:tcPr>
            <w:tcW w:w="7732" w:type="dxa"/>
            <w:tcBorders>
              <w:top w:val="single" w:sz="4" w:space="0" w:color="000000"/>
              <w:left w:val="single" w:sz="4" w:space="0" w:color="000000"/>
              <w:bottom w:val="single" w:sz="4" w:space="0" w:color="000000"/>
              <w:right w:val="single" w:sz="4" w:space="0" w:color="000000"/>
            </w:tcBorders>
          </w:tcPr>
          <w:p w14:paraId="5ED2B40A" w14:textId="77777777" w:rsidR="005C15A8" w:rsidRDefault="005C15A8" w:rsidP="005C15A8">
            <w:pPr>
              <w:pStyle w:val="Plattetekst"/>
            </w:pPr>
            <w:r>
              <w:t>Horizontale DataLineage</w:t>
            </w:r>
          </w:p>
        </w:tc>
      </w:tr>
      <w:tr w:rsidR="005C15A8" w:rsidRPr="000E4BFB" w14:paraId="702749B1" w14:textId="77777777" w:rsidTr="00951654">
        <w:trPr>
          <w:cantSplit/>
        </w:trPr>
        <w:tc>
          <w:tcPr>
            <w:tcW w:w="1985" w:type="dxa"/>
            <w:tcBorders>
              <w:top w:val="single" w:sz="4" w:space="0" w:color="000000"/>
              <w:left w:val="single" w:sz="4" w:space="0" w:color="000000"/>
              <w:bottom w:val="single" w:sz="4" w:space="0" w:color="000000"/>
              <w:right w:val="single" w:sz="4" w:space="0" w:color="000000"/>
            </w:tcBorders>
          </w:tcPr>
          <w:p w14:paraId="637367DD" w14:textId="77777777" w:rsidR="005C15A8" w:rsidRPr="00A82293" w:rsidRDefault="005C15A8" w:rsidP="005C15A8">
            <w:pPr>
              <w:pStyle w:val="Plattetekst"/>
            </w:pPr>
            <w:r>
              <w:t>KOG</w:t>
            </w:r>
          </w:p>
        </w:tc>
        <w:tc>
          <w:tcPr>
            <w:tcW w:w="7732" w:type="dxa"/>
            <w:tcBorders>
              <w:top w:val="single" w:sz="4" w:space="0" w:color="000000"/>
              <w:left w:val="single" w:sz="4" w:space="0" w:color="000000"/>
              <w:bottom w:val="single" w:sz="4" w:space="0" w:color="000000"/>
              <w:right w:val="single" w:sz="4" w:space="0" w:color="000000"/>
            </w:tcBorders>
          </w:tcPr>
          <w:p w14:paraId="5D646944" w14:textId="77777777" w:rsidR="005C15A8" w:rsidRPr="00A82293" w:rsidRDefault="005C15A8" w:rsidP="005C15A8">
            <w:pPr>
              <w:pStyle w:val="Plattetekst"/>
            </w:pPr>
            <w:r>
              <w:t>Kaderstellend Overleg GM</w:t>
            </w:r>
          </w:p>
        </w:tc>
      </w:tr>
      <w:tr w:rsidR="005C15A8" w:rsidRPr="000E4BFB" w14:paraId="56B2F7F3" w14:textId="77777777" w:rsidTr="00951654">
        <w:trPr>
          <w:cantSplit/>
        </w:trPr>
        <w:tc>
          <w:tcPr>
            <w:tcW w:w="1985" w:type="dxa"/>
            <w:tcBorders>
              <w:top w:val="single" w:sz="4" w:space="0" w:color="000000"/>
              <w:left w:val="single" w:sz="4" w:space="0" w:color="000000"/>
              <w:bottom w:val="single" w:sz="4" w:space="0" w:color="000000"/>
              <w:right w:val="single" w:sz="4" w:space="0" w:color="000000"/>
            </w:tcBorders>
          </w:tcPr>
          <w:p w14:paraId="2E42EC09" w14:textId="77777777" w:rsidR="005C15A8" w:rsidRDefault="005C15A8" w:rsidP="005C15A8">
            <w:pPr>
              <w:pStyle w:val="Plattetekst"/>
            </w:pPr>
            <w:r>
              <w:t>PG</w:t>
            </w:r>
          </w:p>
        </w:tc>
        <w:tc>
          <w:tcPr>
            <w:tcW w:w="7732" w:type="dxa"/>
            <w:tcBorders>
              <w:top w:val="single" w:sz="4" w:space="0" w:color="000000"/>
              <w:left w:val="single" w:sz="4" w:space="0" w:color="000000"/>
              <w:bottom w:val="single" w:sz="4" w:space="0" w:color="000000"/>
              <w:right w:val="single" w:sz="4" w:space="0" w:color="000000"/>
            </w:tcBorders>
          </w:tcPr>
          <w:p w14:paraId="5865DBED" w14:textId="77777777" w:rsidR="005C15A8" w:rsidRDefault="005C15A8" w:rsidP="005C15A8">
            <w:pPr>
              <w:pStyle w:val="Plattetekst"/>
            </w:pPr>
            <w:r>
              <w:t>PersoonsGegeven</w:t>
            </w:r>
          </w:p>
        </w:tc>
      </w:tr>
      <w:tr w:rsidR="005C15A8" w:rsidRPr="000E4BFB" w14:paraId="3F696A18" w14:textId="77777777" w:rsidTr="00951654">
        <w:trPr>
          <w:cantSplit/>
        </w:trPr>
        <w:tc>
          <w:tcPr>
            <w:tcW w:w="1985" w:type="dxa"/>
            <w:tcBorders>
              <w:top w:val="single" w:sz="4" w:space="0" w:color="000000"/>
              <w:left w:val="single" w:sz="4" w:space="0" w:color="000000"/>
              <w:bottom w:val="single" w:sz="4" w:space="0" w:color="000000"/>
              <w:right w:val="single" w:sz="4" w:space="0" w:color="000000"/>
            </w:tcBorders>
          </w:tcPr>
          <w:p w14:paraId="2ADF11DA" w14:textId="77777777" w:rsidR="005C15A8" w:rsidRDefault="005C15A8" w:rsidP="005C15A8">
            <w:pPr>
              <w:pStyle w:val="Plattetekst"/>
            </w:pPr>
            <w:r>
              <w:t>PGIN</w:t>
            </w:r>
          </w:p>
        </w:tc>
        <w:tc>
          <w:tcPr>
            <w:tcW w:w="7732" w:type="dxa"/>
            <w:tcBorders>
              <w:top w:val="single" w:sz="4" w:space="0" w:color="000000"/>
              <w:left w:val="single" w:sz="4" w:space="0" w:color="000000"/>
              <w:bottom w:val="single" w:sz="4" w:space="0" w:color="000000"/>
              <w:right w:val="single" w:sz="4" w:space="0" w:color="000000"/>
            </w:tcBorders>
          </w:tcPr>
          <w:p w14:paraId="4ABC933D" w14:textId="77777777" w:rsidR="005C15A8" w:rsidRDefault="005C15A8" w:rsidP="005C15A8">
            <w:pPr>
              <w:pStyle w:val="Plattetekst"/>
            </w:pPr>
            <w:r>
              <w:t>PersoonsGegevenINdicator</w:t>
            </w:r>
          </w:p>
        </w:tc>
      </w:tr>
      <w:tr w:rsidR="00FE0218" w:rsidRPr="000E4BFB" w14:paraId="09698264" w14:textId="77777777" w:rsidTr="00951654">
        <w:trPr>
          <w:cantSplit/>
        </w:trPr>
        <w:tc>
          <w:tcPr>
            <w:tcW w:w="1985" w:type="dxa"/>
            <w:tcBorders>
              <w:top w:val="single" w:sz="4" w:space="0" w:color="000000"/>
              <w:left w:val="single" w:sz="4" w:space="0" w:color="000000"/>
              <w:bottom w:val="single" w:sz="4" w:space="0" w:color="000000"/>
              <w:right w:val="single" w:sz="4" w:space="0" w:color="000000"/>
            </w:tcBorders>
          </w:tcPr>
          <w:p w14:paraId="4A17F9E1" w14:textId="77777777" w:rsidR="00FE0218" w:rsidRDefault="00FE0218" w:rsidP="005C15A8">
            <w:pPr>
              <w:pStyle w:val="Plattetekst"/>
            </w:pPr>
            <w:r>
              <w:t>PoC</w:t>
            </w:r>
          </w:p>
        </w:tc>
        <w:tc>
          <w:tcPr>
            <w:tcW w:w="7732" w:type="dxa"/>
            <w:tcBorders>
              <w:top w:val="single" w:sz="4" w:space="0" w:color="000000"/>
              <w:left w:val="single" w:sz="4" w:space="0" w:color="000000"/>
              <w:bottom w:val="single" w:sz="4" w:space="0" w:color="000000"/>
              <w:right w:val="single" w:sz="4" w:space="0" w:color="000000"/>
            </w:tcBorders>
          </w:tcPr>
          <w:p w14:paraId="14D9FA71" w14:textId="77777777" w:rsidR="00FE0218" w:rsidRDefault="00FE0218" w:rsidP="005C15A8">
            <w:pPr>
              <w:pStyle w:val="Plattetekst"/>
            </w:pPr>
            <w:r>
              <w:t>Proof of Concept</w:t>
            </w:r>
          </w:p>
        </w:tc>
      </w:tr>
      <w:tr w:rsidR="005C15A8" w:rsidRPr="000E4BFB" w14:paraId="29B0EFC0" w14:textId="77777777" w:rsidTr="00951654">
        <w:trPr>
          <w:cantSplit/>
          <w:trHeight w:val="289"/>
        </w:trPr>
        <w:tc>
          <w:tcPr>
            <w:tcW w:w="1985" w:type="dxa"/>
            <w:tcBorders>
              <w:top w:val="single" w:sz="4" w:space="0" w:color="000000"/>
              <w:left w:val="single" w:sz="4" w:space="0" w:color="000000"/>
              <w:bottom w:val="single" w:sz="4" w:space="0" w:color="000000"/>
              <w:right w:val="single" w:sz="4" w:space="0" w:color="000000"/>
            </w:tcBorders>
          </w:tcPr>
          <w:p w14:paraId="2FBBF8CA" w14:textId="77777777" w:rsidR="005C15A8" w:rsidRDefault="005C15A8" w:rsidP="005C15A8">
            <w:pPr>
              <w:pStyle w:val="Plattetekst"/>
            </w:pPr>
            <w:r>
              <w:t>RAU</w:t>
            </w:r>
          </w:p>
        </w:tc>
        <w:tc>
          <w:tcPr>
            <w:tcW w:w="7732" w:type="dxa"/>
            <w:tcBorders>
              <w:top w:val="single" w:sz="4" w:space="0" w:color="000000"/>
              <w:left w:val="single" w:sz="4" w:space="0" w:color="000000"/>
              <w:bottom w:val="single" w:sz="4" w:space="0" w:color="000000"/>
              <w:right w:val="single" w:sz="4" w:space="0" w:color="000000"/>
            </w:tcBorders>
          </w:tcPr>
          <w:p w14:paraId="59443BA4" w14:textId="77777777" w:rsidR="005C15A8" w:rsidRDefault="005C15A8" w:rsidP="005C15A8">
            <w:pPr>
              <w:pStyle w:val="Plattetekst"/>
            </w:pPr>
            <w:r w:rsidRPr="0020597A">
              <w:t>Regeling Archiefbeheer UWV</w:t>
            </w:r>
          </w:p>
        </w:tc>
      </w:tr>
      <w:tr w:rsidR="005C15A8" w:rsidRPr="000E4BFB" w14:paraId="55EEF601" w14:textId="77777777" w:rsidTr="00951654">
        <w:trPr>
          <w:cantSplit/>
          <w:trHeight w:val="289"/>
        </w:trPr>
        <w:tc>
          <w:tcPr>
            <w:tcW w:w="1985" w:type="dxa"/>
            <w:tcBorders>
              <w:top w:val="single" w:sz="4" w:space="0" w:color="000000"/>
              <w:left w:val="single" w:sz="4" w:space="0" w:color="000000"/>
              <w:bottom w:val="single" w:sz="4" w:space="0" w:color="000000"/>
              <w:right w:val="single" w:sz="4" w:space="0" w:color="000000"/>
            </w:tcBorders>
          </w:tcPr>
          <w:p w14:paraId="03EA652E" w14:textId="77777777" w:rsidR="005C15A8" w:rsidRDefault="005C15A8" w:rsidP="005C15A8">
            <w:pPr>
              <w:pStyle w:val="Plattetekst"/>
            </w:pPr>
            <w:r>
              <w:t>RBAC</w:t>
            </w:r>
          </w:p>
        </w:tc>
        <w:tc>
          <w:tcPr>
            <w:tcW w:w="7732" w:type="dxa"/>
            <w:tcBorders>
              <w:top w:val="single" w:sz="4" w:space="0" w:color="000000"/>
              <w:left w:val="single" w:sz="4" w:space="0" w:color="000000"/>
              <w:bottom w:val="single" w:sz="4" w:space="0" w:color="000000"/>
              <w:right w:val="single" w:sz="4" w:space="0" w:color="000000"/>
            </w:tcBorders>
          </w:tcPr>
          <w:p w14:paraId="523853AD" w14:textId="77777777" w:rsidR="005C15A8" w:rsidRPr="0020597A" w:rsidRDefault="005C15A8" w:rsidP="005C15A8">
            <w:pPr>
              <w:pStyle w:val="Plattetekst"/>
            </w:pPr>
            <w:r>
              <w:t>Role Based Access Control</w:t>
            </w:r>
          </w:p>
        </w:tc>
      </w:tr>
      <w:tr w:rsidR="005C15A8" w:rsidRPr="000E4BFB" w14:paraId="43B0268B" w14:textId="77777777" w:rsidTr="00951654">
        <w:trPr>
          <w:cantSplit/>
          <w:trHeight w:val="289"/>
        </w:trPr>
        <w:tc>
          <w:tcPr>
            <w:tcW w:w="1985" w:type="dxa"/>
            <w:tcBorders>
              <w:top w:val="single" w:sz="4" w:space="0" w:color="000000"/>
              <w:left w:val="single" w:sz="4" w:space="0" w:color="000000"/>
              <w:bottom w:val="single" w:sz="4" w:space="0" w:color="000000"/>
              <w:right w:val="single" w:sz="4" w:space="0" w:color="000000"/>
            </w:tcBorders>
          </w:tcPr>
          <w:p w14:paraId="4B605C41" w14:textId="77777777" w:rsidR="005C15A8" w:rsidRDefault="005C15A8" w:rsidP="005C15A8">
            <w:pPr>
              <w:pStyle w:val="Plattetekst"/>
            </w:pPr>
            <w:r>
              <w:t>SONAR</w:t>
            </w:r>
          </w:p>
        </w:tc>
        <w:tc>
          <w:tcPr>
            <w:tcW w:w="7732" w:type="dxa"/>
            <w:tcBorders>
              <w:top w:val="single" w:sz="4" w:space="0" w:color="000000"/>
              <w:left w:val="single" w:sz="4" w:space="0" w:color="000000"/>
              <w:bottom w:val="single" w:sz="4" w:space="0" w:color="000000"/>
              <w:right w:val="single" w:sz="4" w:space="0" w:color="000000"/>
            </w:tcBorders>
          </w:tcPr>
          <w:p w14:paraId="4AC005ED" w14:textId="77777777" w:rsidR="005C15A8" w:rsidRPr="0020597A" w:rsidRDefault="005C15A8" w:rsidP="005C15A8">
            <w:pPr>
              <w:pStyle w:val="Plattetekst"/>
            </w:pPr>
            <w:r>
              <w:t>UWV b</w:t>
            </w:r>
            <w:r w:rsidRPr="001061A8">
              <w:t>ronsysteem om gegevens met burgers en andere organisaties uit te wisselen om mensen te begeleiden naar werk of het recht op een uitkering te controleren</w:t>
            </w:r>
          </w:p>
        </w:tc>
      </w:tr>
      <w:tr w:rsidR="005C15A8" w:rsidRPr="000E4BFB" w14:paraId="4BB68F94" w14:textId="77777777" w:rsidTr="00951654">
        <w:trPr>
          <w:cantSplit/>
        </w:trPr>
        <w:tc>
          <w:tcPr>
            <w:tcW w:w="1985" w:type="dxa"/>
            <w:tcBorders>
              <w:top w:val="single" w:sz="4" w:space="0" w:color="000000"/>
              <w:left w:val="single" w:sz="4" w:space="0" w:color="000000"/>
              <w:bottom w:val="single" w:sz="4" w:space="0" w:color="000000"/>
              <w:right w:val="single" w:sz="4" w:space="0" w:color="000000"/>
            </w:tcBorders>
          </w:tcPr>
          <w:p w14:paraId="57C38D58" w14:textId="77777777" w:rsidR="005C15A8" w:rsidRDefault="005C15A8" w:rsidP="005C15A8">
            <w:pPr>
              <w:pStyle w:val="Plattetekst"/>
            </w:pPr>
            <w:r>
              <w:t>SUWI</w:t>
            </w:r>
          </w:p>
        </w:tc>
        <w:tc>
          <w:tcPr>
            <w:tcW w:w="7732" w:type="dxa"/>
            <w:tcBorders>
              <w:top w:val="single" w:sz="4" w:space="0" w:color="000000"/>
              <w:left w:val="single" w:sz="4" w:space="0" w:color="000000"/>
              <w:bottom w:val="single" w:sz="4" w:space="0" w:color="000000"/>
              <w:right w:val="single" w:sz="4" w:space="0" w:color="000000"/>
            </w:tcBorders>
          </w:tcPr>
          <w:p w14:paraId="04124390" w14:textId="77777777" w:rsidR="005C15A8" w:rsidRDefault="005C15A8" w:rsidP="005C15A8">
            <w:pPr>
              <w:pStyle w:val="Plattetekst"/>
            </w:pPr>
            <w:r w:rsidRPr="0020597A">
              <w:t>Wet Structuur Uitvoeringsorganisatie Werk en Inkomen</w:t>
            </w:r>
          </w:p>
        </w:tc>
      </w:tr>
      <w:tr w:rsidR="005C15A8" w:rsidRPr="000E4BFB" w14:paraId="37C68C62" w14:textId="77777777" w:rsidTr="00951654">
        <w:trPr>
          <w:cantSplit/>
        </w:trPr>
        <w:tc>
          <w:tcPr>
            <w:tcW w:w="1985" w:type="dxa"/>
            <w:tcBorders>
              <w:top w:val="single" w:sz="4" w:space="0" w:color="000000"/>
              <w:left w:val="single" w:sz="4" w:space="0" w:color="000000"/>
              <w:bottom w:val="single" w:sz="4" w:space="0" w:color="000000"/>
              <w:right w:val="single" w:sz="4" w:space="0" w:color="000000"/>
            </w:tcBorders>
          </w:tcPr>
          <w:p w14:paraId="35AEF74F" w14:textId="77777777" w:rsidR="005C15A8" w:rsidRDefault="005C15A8" w:rsidP="005C15A8">
            <w:pPr>
              <w:pStyle w:val="Plattetekst"/>
            </w:pPr>
            <w:r>
              <w:t>SVZ</w:t>
            </w:r>
          </w:p>
        </w:tc>
        <w:tc>
          <w:tcPr>
            <w:tcW w:w="7732" w:type="dxa"/>
            <w:tcBorders>
              <w:top w:val="single" w:sz="4" w:space="0" w:color="000000"/>
              <w:left w:val="single" w:sz="4" w:space="0" w:color="000000"/>
              <w:bottom w:val="single" w:sz="4" w:space="0" w:color="000000"/>
              <w:right w:val="single" w:sz="4" w:space="0" w:color="000000"/>
            </w:tcBorders>
          </w:tcPr>
          <w:p w14:paraId="145263AC" w14:textId="77777777" w:rsidR="005C15A8" w:rsidRDefault="005C15A8" w:rsidP="005C15A8">
            <w:pPr>
              <w:pStyle w:val="Plattetekst"/>
            </w:pPr>
            <w:r>
              <w:t>Sociale VerzekeringsZaak</w:t>
            </w:r>
          </w:p>
        </w:tc>
      </w:tr>
      <w:tr w:rsidR="005C15A8" w:rsidRPr="000E4BFB" w14:paraId="4F2A4A9E" w14:textId="77777777" w:rsidTr="00951654">
        <w:trPr>
          <w:cantSplit/>
        </w:trPr>
        <w:tc>
          <w:tcPr>
            <w:tcW w:w="1985" w:type="dxa"/>
            <w:tcBorders>
              <w:top w:val="single" w:sz="4" w:space="0" w:color="000000"/>
              <w:left w:val="single" w:sz="4" w:space="0" w:color="000000"/>
              <w:bottom w:val="single" w:sz="4" w:space="0" w:color="000000"/>
              <w:right w:val="single" w:sz="4" w:space="0" w:color="000000"/>
            </w:tcBorders>
          </w:tcPr>
          <w:p w14:paraId="57046FB4" w14:textId="77777777" w:rsidR="005C15A8" w:rsidRPr="00A82293" w:rsidRDefault="005C15A8" w:rsidP="005C15A8">
            <w:pPr>
              <w:pStyle w:val="Plattetekst"/>
            </w:pPr>
            <w:r>
              <w:t>TEGEM</w:t>
            </w:r>
          </w:p>
        </w:tc>
        <w:tc>
          <w:tcPr>
            <w:tcW w:w="7732" w:type="dxa"/>
            <w:tcBorders>
              <w:top w:val="single" w:sz="4" w:space="0" w:color="000000"/>
              <w:left w:val="single" w:sz="4" w:space="0" w:color="000000"/>
              <w:bottom w:val="single" w:sz="4" w:space="0" w:color="000000"/>
              <w:right w:val="single" w:sz="4" w:space="0" w:color="000000"/>
            </w:tcBorders>
          </w:tcPr>
          <w:p w14:paraId="603E4001" w14:textId="77777777" w:rsidR="005C15A8" w:rsidRPr="00A82293" w:rsidRDefault="005C15A8" w:rsidP="005C15A8">
            <w:pPr>
              <w:pStyle w:val="Plattetekst"/>
            </w:pPr>
            <w:r>
              <w:t>TEchnisch GEgevensModel</w:t>
            </w:r>
          </w:p>
        </w:tc>
      </w:tr>
      <w:tr w:rsidR="005C15A8" w:rsidRPr="000E4BFB" w14:paraId="0974A8CE" w14:textId="77777777" w:rsidTr="00951654">
        <w:trPr>
          <w:cantSplit/>
        </w:trPr>
        <w:tc>
          <w:tcPr>
            <w:tcW w:w="1985" w:type="dxa"/>
            <w:tcBorders>
              <w:top w:val="single" w:sz="4" w:space="0" w:color="000000"/>
              <w:left w:val="single" w:sz="4" w:space="0" w:color="000000"/>
              <w:bottom w:val="single" w:sz="4" w:space="0" w:color="000000"/>
              <w:right w:val="single" w:sz="4" w:space="0" w:color="000000"/>
            </w:tcBorders>
          </w:tcPr>
          <w:p w14:paraId="247D6A97" w14:textId="77777777" w:rsidR="005C15A8" w:rsidRPr="00A82293" w:rsidRDefault="005C15A8" w:rsidP="005C15A8">
            <w:pPr>
              <w:pStyle w:val="Plattetekst"/>
            </w:pPr>
            <w:r>
              <w:t>TVB</w:t>
            </w:r>
          </w:p>
        </w:tc>
        <w:tc>
          <w:tcPr>
            <w:tcW w:w="7732" w:type="dxa"/>
            <w:tcBorders>
              <w:top w:val="single" w:sz="4" w:space="0" w:color="000000"/>
              <w:left w:val="single" w:sz="4" w:space="0" w:color="000000"/>
              <w:bottom w:val="single" w:sz="4" w:space="0" w:color="000000"/>
              <w:right w:val="single" w:sz="4" w:space="0" w:color="000000"/>
            </w:tcBorders>
          </w:tcPr>
          <w:p w14:paraId="7A6ED880" w14:textId="77777777" w:rsidR="005C15A8" w:rsidRPr="00A82293" w:rsidRDefault="005C15A8" w:rsidP="005C15A8">
            <w:pPr>
              <w:pStyle w:val="Plattetekst"/>
            </w:pPr>
            <w:r>
              <w:t xml:space="preserve">Taken, verantwoordelijkheden en bevoegdheden </w:t>
            </w:r>
          </w:p>
        </w:tc>
      </w:tr>
      <w:tr w:rsidR="005C15A8" w:rsidRPr="000E4BFB" w14:paraId="48AC4CAF" w14:textId="77777777" w:rsidTr="00951654">
        <w:trPr>
          <w:cantSplit/>
        </w:trPr>
        <w:tc>
          <w:tcPr>
            <w:tcW w:w="1985" w:type="dxa"/>
            <w:tcBorders>
              <w:top w:val="single" w:sz="4" w:space="0" w:color="000000"/>
              <w:left w:val="single" w:sz="4" w:space="0" w:color="000000"/>
              <w:bottom w:val="single" w:sz="4" w:space="0" w:color="000000"/>
              <w:right w:val="single" w:sz="4" w:space="0" w:color="000000"/>
            </w:tcBorders>
          </w:tcPr>
          <w:p w14:paraId="5B7C9584" w14:textId="77777777" w:rsidR="005C15A8" w:rsidRDefault="005C15A8" w:rsidP="005C15A8">
            <w:pPr>
              <w:pStyle w:val="Plattetekst"/>
            </w:pPr>
            <w:r>
              <w:t>UIP</w:t>
            </w:r>
          </w:p>
        </w:tc>
        <w:tc>
          <w:tcPr>
            <w:tcW w:w="7732" w:type="dxa"/>
            <w:tcBorders>
              <w:top w:val="single" w:sz="4" w:space="0" w:color="000000"/>
              <w:left w:val="single" w:sz="4" w:space="0" w:color="000000"/>
              <w:bottom w:val="single" w:sz="4" w:space="0" w:color="000000"/>
              <w:right w:val="single" w:sz="4" w:space="0" w:color="000000"/>
            </w:tcBorders>
          </w:tcPr>
          <w:p w14:paraId="5580C903" w14:textId="77777777" w:rsidR="005C15A8" w:rsidRDefault="005C15A8" w:rsidP="005C15A8">
            <w:pPr>
              <w:pStyle w:val="Plattetekst"/>
            </w:pPr>
            <w:r>
              <w:t>UWV InformatiePlan</w:t>
            </w:r>
          </w:p>
        </w:tc>
      </w:tr>
      <w:tr w:rsidR="005C15A8" w:rsidRPr="000E4BFB" w14:paraId="29D8D70E" w14:textId="77777777" w:rsidTr="00951654">
        <w:trPr>
          <w:cantSplit/>
        </w:trPr>
        <w:tc>
          <w:tcPr>
            <w:tcW w:w="1985" w:type="dxa"/>
            <w:tcBorders>
              <w:top w:val="single" w:sz="4" w:space="0" w:color="000000"/>
              <w:left w:val="single" w:sz="4" w:space="0" w:color="000000"/>
              <w:bottom w:val="single" w:sz="4" w:space="0" w:color="000000"/>
              <w:right w:val="single" w:sz="4" w:space="0" w:color="000000"/>
            </w:tcBorders>
          </w:tcPr>
          <w:p w14:paraId="1506B230" w14:textId="77777777" w:rsidR="005C15A8" w:rsidRDefault="005C15A8" w:rsidP="005C15A8">
            <w:pPr>
              <w:pStyle w:val="Plattetekst"/>
            </w:pPr>
            <w:r>
              <w:t>UWV</w:t>
            </w:r>
          </w:p>
        </w:tc>
        <w:tc>
          <w:tcPr>
            <w:tcW w:w="7732" w:type="dxa"/>
            <w:tcBorders>
              <w:top w:val="single" w:sz="4" w:space="0" w:color="000000"/>
              <w:left w:val="single" w:sz="4" w:space="0" w:color="000000"/>
              <w:bottom w:val="single" w:sz="4" w:space="0" w:color="000000"/>
              <w:right w:val="single" w:sz="4" w:space="0" w:color="000000"/>
            </w:tcBorders>
          </w:tcPr>
          <w:p w14:paraId="3CEEA265" w14:textId="77777777" w:rsidR="005C15A8" w:rsidRDefault="005C15A8" w:rsidP="005C15A8">
            <w:pPr>
              <w:pStyle w:val="Plattetekst"/>
            </w:pPr>
            <w:r>
              <w:t>Uitvoeringsinstituut WerknemersVerzekeringen</w:t>
            </w:r>
          </w:p>
        </w:tc>
      </w:tr>
      <w:tr w:rsidR="005C15A8" w:rsidRPr="000E4BFB" w14:paraId="5831DDAD" w14:textId="77777777" w:rsidTr="00951654">
        <w:trPr>
          <w:cantSplit/>
        </w:trPr>
        <w:tc>
          <w:tcPr>
            <w:tcW w:w="1985" w:type="dxa"/>
            <w:tcBorders>
              <w:top w:val="single" w:sz="4" w:space="0" w:color="000000"/>
              <w:left w:val="single" w:sz="4" w:space="0" w:color="000000"/>
              <w:bottom w:val="single" w:sz="4" w:space="0" w:color="000000"/>
              <w:right w:val="single" w:sz="4" w:space="0" w:color="000000"/>
            </w:tcBorders>
          </w:tcPr>
          <w:p w14:paraId="7EBF102B" w14:textId="77777777" w:rsidR="005C15A8" w:rsidRPr="00A82293" w:rsidRDefault="005C15A8" w:rsidP="005C15A8">
            <w:pPr>
              <w:pStyle w:val="Plattetekst"/>
            </w:pPr>
            <w:r>
              <w:t>VDL</w:t>
            </w:r>
          </w:p>
        </w:tc>
        <w:tc>
          <w:tcPr>
            <w:tcW w:w="7732" w:type="dxa"/>
            <w:tcBorders>
              <w:top w:val="single" w:sz="4" w:space="0" w:color="000000"/>
              <w:left w:val="single" w:sz="4" w:space="0" w:color="000000"/>
              <w:bottom w:val="single" w:sz="4" w:space="0" w:color="000000"/>
              <w:right w:val="single" w:sz="4" w:space="0" w:color="000000"/>
            </w:tcBorders>
          </w:tcPr>
          <w:p w14:paraId="02DC4AE5" w14:textId="77777777" w:rsidR="005C15A8" w:rsidRPr="00346A2E" w:rsidRDefault="005C15A8" w:rsidP="005C15A8">
            <w:pPr>
              <w:pStyle w:val="Plattetekst"/>
              <w:rPr>
                <w:rFonts w:eastAsia="Calibri" w:cs="Calibri"/>
              </w:rPr>
            </w:pPr>
            <w:r>
              <w:rPr>
                <w:rFonts w:eastAsia="Calibri" w:cs="Calibri"/>
              </w:rPr>
              <w:t>Verticale DataLineage</w:t>
            </w:r>
          </w:p>
        </w:tc>
      </w:tr>
      <w:tr w:rsidR="0071623F" w:rsidRPr="000E4BFB" w14:paraId="25FA34E8" w14:textId="77777777" w:rsidTr="00951654">
        <w:trPr>
          <w:cantSplit/>
        </w:trPr>
        <w:tc>
          <w:tcPr>
            <w:tcW w:w="1985" w:type="dxa"/>
            <w:tcBorders>
              <w:top w:val="single" w:sz="4" w:space="0" w:color="000000"/>
              <w:left w:val="single" w:sz="4" w:space="0" w:color="000000"/>
              <w:bottom w:val="single" w:sz="4" w:space="0" w:color="000000"/>
              <w:right w:val="single" w:sz="4" w:space="0" w:color="000000"/>
            </w:tcBorders>
          </w:tcPr>
          <w:p w14:paraId="0C120F51" w14:textId="77777777" w:rsidR="0071623F" w:rsidRDefault="0071623F" w:rsidP="005C15A8">
            <w:pPr>
              <w:pStyle w:val="Plattetekst"/>
            </w:pPr>
            <w:r>
              <w:t>VV</w:t>
            </w:r>
          </w:p>
        </w:tc>
        <w:tc>
          <w:tcPr>
            <w:tcW w:w="7732" w:type="dxa"/>
            <w:tcBorders>
              <w:top w:val="single" w:sz="4" w:space="0" w:color="000000"/>
              <w:left w:val="single" w:sz="4" w:space="0" w:color="000000"/>
              <w:bottom w:val="single" w:sz="4" w:space="0" w:color="000000"/>
              <w:right w:val="single" w:sz="4" w:space="0" w:color="000000"/>
            </w:tcBorders>
          </w:tcPr>
          <w:p w14:paraId="2BE25C43" w14:textId="77777777" w:rsidR="0071623F" w:rsidRDefault="0071623F" w:rsidP="005C15A8">
            <w:pPr>
              <w:pStyle w:val="Plattetekst"/>
              <w:rPr>
                <w:rFonts w:eastAsia="Calibri" w:cs="Calibri"/>
              </w:rPr>
            </w:pPr>
            <w:r>
              <w:rPr>
                <w:rFonts w:eastAsia="Calibri" w:cs="Calibri"/>
              </w:rPr>
              <w:t>Vrijwillige Verzekeringen</w:t>
            </w:r>
          </w:p>
        </w:tc>
      </w:tr>
      <w:tr w:rsidR="005C15A8" w:rsidRPr="000E4BFB" w14:paraId="301CB2B1" w14:textId="77777777" w:rsidTr="00951654">
        <w:trPr>
          <w:cantSplit/>
        </w:trPr>
        <w:tc>
          <w:tcPr>
            <w:tcW w:w="1985" w:type="dxa"/>
            <w:tcBorders>
              <w:top w:val="single" w:sz="4" w:space="0" w:color="000000"/>
              <w:left w:val="single" w:sz="4" w:space="0" w:color="000000"/>
              <w:bottom w:val="single" w:sz="4" w:space="0" w:color="000000"/>
              <w:right w:val="single" w:sz="4" w:space="0" w:color="000000"/>
            </w:tcBorders>
          </w:tcPr>
          <w:p w14:paraId="0ACC7576" w14:textId="77777777" w:rsidR="005C15A8" w:rsidRPr="00A82293" w:rsidRDefault="005C15A8" w:rsidP="005C15A8">
            <w:pPr>
              <w:pStyle w:val="Plattetekst"/>
            </w:pPr>
            <w:r>
              <w:t>WGBO</w:t>
            </w:r>
          </w:p>
        </w:tc>
        <w:tc>
          <w:tcPr>
            <w:tcW w:w="7732" w:type="dxa"/>
            <w:tcBorders>
              <w:top w:val="single" w:sz="4" w:space="0" w:color="000000"/>
              <w:left w:val="single" w:sz="4" w:space="0" w:color="000000"/>
              <w:bottom w:val="single" w:sz="4" w:space="0" w:color="000000"/>
              <w:right w:val="single" w:sz="4" w:space="0" w:color="000000"/>
            </w:tcBorders>
          </w:tcPr>
          <w:p w14:paraId="60C2E6CA" w14:textId="77777777" w:rsidR="005C15A8" w:rsidRPr="00346A2E" w:rsidRDefault="005C15A8" w:rsidP="005C15A8">
            <w:pPr>
              <w:pStyle w:val="Plattetekst"/>
              <w:rPr>
                <w:rFonts w:eastAsia="Calibri" w:cs="Calibri"/>
              </w:rPr>
            </w:pPr>
            <w:r>
              <w:t>Wet</w:t>
            </w:r>
            <w:r w:rsidRPr="005C6F4B">
              <w:t xml:space="preserve"> op de </w:t>
            </w:r>
            <w:r>
              <w:t>G</w:t>
            </w:r>
            <w:r w:rsidRPr="005C6F4B">
              <w:t xml:space="preserve">eneeskundige </w:t>
            </w:r>
            <w:r>
              <w:t>B</w:t>
            </w:r>
            <w:r w:rsidRPr="005C6F4B">
              <w:t>ehandelings</w:t>
            </w:r>
            <w:r>
              <w:t>O</w:t>
            </w:r>
            <w:r w:rsidRPr="005C6F4B">
              <w:t>vereenkomst</w:t>
            </w:r>
          </w:p>
        </w:tc>
      </w:tr>
      <w:tr w:rsidR="005C15A8" w:rsidRPr="000E4BFB" w14:paraId="10CF0485" w14:textId="77777777" w:rsidTr="00951654">
        <w:trPr>
          <w:cantSplit/>
        </w:trPr>
        <w:tc>
          <w:tcPr>
            <w:tcW w:w="1985" w:type="dxa"/>
            <w:tcBorders>
              <w:top w:val="single" w:sz="4" w:space="0" w:color="000000"/>
              <w:left w:val="single" w:sz="4" w:space="0" w:color="000000"/>
              <w:bottom w:val="single" w:sz="4" w:space="0" w:color="000000"/>
              <w:right w:val="single" w:sz="4" w:space="0" w:color="000000"/>
            </w:tcBorders>
          </w:tcPr>
          <w:p w14:paraId="58000BF0" w14:textId="77777777" w:rsidR="005C15A8" w:rsidRDefault="005C15A8" w:rsidP="005C15A8">
            <w:pPr>
              <w:pStyle w:val="Plattetekst"/>
            </w:pPr>
            <w:r>
              <w:t>WOB</w:t>
            </w:r>
          </w:p>
        </w:tc>
        <w:tc>
          <w:tcPr>
            <w:tcW w:w="7732" w:type="dxa"/>
            <w:tcBorders>
              <w:top w:val="single" w:sz="4" w:space="0" w:color="000000"/>
              <w:left w:val="single" w:sz="4" w:space="0" w:color="000000"/>
              <w:bottom w:val="single" w:sz="4" w:space="0" w:color="000000"/>
              <w:right w:val="single" w:sz="4" w:space="0" w:color="000000"/>
            </w:tcBorders>
          </w:tcPr>
          <w:p w14:paraId="14D6D5A6" w14:textId="77777777" w:rsidR="005C15A8" w:rsidRDefault="005C15A8" w:rsidP="005C15A8">
            <w:pPr>
              <w:pStyle w:val="Plattetekst"/>
            </w:pPr>
            <w:r>
              <w:t>Wet Openbaarheid van Bestuur</w:t>
            </w:r>
          </w:p>
        </w:tc>
      </w:tr>
      <w:tr w:rsidR="005C15A8" w:rsidRPr="000E4BFB" w14:paraId="2EE60E2A" w14:textId="77777777" w:rsidTr="00951654">
        <w:trPr>
          <w:cantSplit/>
        </w:trPr>
        <w:tc>
          <w:tcPr>
            <w:tcW w:w="1985" w:type="dxa"/>
            <w:tcBorders>
              <w:top w:val="single" w:sz="4" w:space="0" w:color="000000"/>
              <w:left w:val="single" w:sz="4" w:space="0" w:color="000000"/>
              <w:bottom w:val="single" w:sz="4" w:space="0" w:color="000000"/>
              <w:right w:val="single" w:sz="4" w:space="0" w:color="000000"/>
            </w:tcBorders>
          </w:tcPr>
          <w:p w14:paraId="70ED132B" w14:textId="77777777" w:rsidR="005C15A8" w:rsidRDefault="005C15A8" w:rsidP="005C15A8">
            <w:pPr>
              <w:pStyle w:val="Plattetekst"/>
            </w:pPr>
            <w:r>
              <w:t>WOO</w:t>
            </w:r>
          </w:p>
        </w:tc>
        <w:tc>
          <w:tcPr>
            <w:tcW w:w="7732" w:type="dxa"/>
            <w:tcBorders>
              <w:top w:val="single" w:sz="4" w:space="0" w:color="000000"/>
              <w:left w:val="single" w:sz="4" w:space="0" w:color="000000"/>
              <w:bottom w:val="single" w:sz="4" w:space="0" w:color="000000"/>
              <w:right w:val="single" w:sz="4" w:space="0" w:color="000000"/>
            </w:tcBorders>
          </w:tcPr>
          <w:p w14:paraId="520542F2" w14:textId="77777777" w:rsidR="005C15A8" w:rsidRDefault="005C15A8" w:rsidP="005C15A8">
            <w:pPr>
              <w:pStyle w:val="Plattetekst"/>
            </w:pPr>
            <w:r>
              <w:t>Wet Open Overheid</w:t>
            </w:r>
          </w:p>
        </w:tc>
      </w:tr>
    </w:tbl>
    <w:p w14:paraId="4ABA2957" w14:textId="77777777" w:rsidR="001C5D2A" w:rsidRDefault="001C5D2A" w:rsidP="004B7705">
      <w:pPr>
        <w:pStyle w:val="Plattetekst"/>
      </w:pPr>
    </w:p>
    <w:p w14:paraId="62D0BE67" w14:textId="77777777" w:rsidR="001C5D2A" w:rsidRDefault="001C5D2A">
      <w:pPr>
        <w:spacing w:after="160" w:line="259" w:lineRule="auto"/>
      </w:pPr>
      <w:r>
        <w:lastRenderedPageBreak/>
        <w:br w:type="page"/>
      </w:r>
    </w:p>
    <w:p w14:paraId="7D25606A" w14:textId="77777777" w:rsidR="001C5D2A" w:rsidRDefault="001C5D2A" w:rsidP="001C5D2A">
      <w:pPr>
        <w:pStyle w:val="RptHoofdstuk1"/>
        <w:numPr>
          <w:ilvl w:val="0"/>
          <w:numId w:val="0"/>
        </w:numPr>
      </w:pPr>
      <w:bookmarkStart w:id="22" w:name="_Toc95480616"/>
      <w:r>
        <w:lastRenderedPageBreak/>
        <w:t xml:space="preserve">Bijlage </w:t>
      </w:r>
      <w:r w:rsidR="00D24078">
        <w:t>5</w:t>
      </w:r>
      <w:r w:rsidRPr="0061470F">
        <w:t xml:space="preserve">: </w:t>
      </w:r>
      <w:r w:rsidR="009F2C88">
        <w:t>Actiepunten afgezet tegen DLM-fasen</w:t>
      </w:r>
      <w:bookmarkEnd w:id="22"/>
    </w:p>
    <w:p w14:paraId="1DF0AB09" w14:textId="77777777" w:rsidR="00134821" w:rsidRPr="001C5D2A" w:rsidRDefault="00D24078" w:rsidP="004B7705">
      <w:pPr>
        <w:pStyle w:val="Plattetekst"/>
        <w:rPr>
          <w:b/>
          <w:bCs/>
        </w:rPr>
      </w:pPr>
      <w:r>
        <w:rPr>
          <w:noProof/>
          <w:lang w:eastAsia="nl-NL"/>
        </w:rPr>
        <w:drawing>
          <wp:inline distT="0" distB="0" distL="0" distR="0" wp14:anchorId="327029EF" wp14:editId="71E7E467">
            <wp:extent cx="6120765" cy="36766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765" cy="3676650"/>
                    </a:xfrm>
                    <a:prstGeom prst="rect">
                      <a:avLst/>
                    </a:prstGeom>
                  </pic:spPr>
                </pic:pic>
              </a:graphicData>
            </a:graphic>
          </wp:inline>
        </w:drawing>
      </w:r>
    </w:p>
    <w:sectPr w:rsidR="00134821" w:rsidRPr="001C5D2A" w:rsidSect="0074472B">
      <w:headerReference w:type="default" r:id="rId32"/>
      <w:headerReference w:type="first" r:id="rId33"/>
      <w:pgSz w:w="11907" w:h="16839" w:code="9"/>
      <w:pgMar w:top="1900" w:right="1134" w:bottom="1985"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182675B" w14:textId="77777777" w:rsidR="00DE3921" w:rsidRDefault="00DE3921" w:rsidP="00E33294">
      <w:r>
        <w:separator/>
      </w:r>
    </w:p>
  </w:endnote>
  <w:endnote w:type="continuationSeparator" w:id="0">
    <w:p w14:paraId="62C3F54F" w14:textId="77777777" w:rsidR="00DE3921" w:rsidRDefault="00DE3921" w:rsidP="00E332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1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8C0B164" w14:textId="77777777" w:rsidR="00DE3921" w:rsidRDefault="00DE3921" w:rsidP="00E33294">
      <w:r>
        <w:separator/>
      </w:r>
    </w:p>
  </w:footnote>
  <w:footnote w:type="continuationSeparator" w:id="0">
    <w:p w14:paraId="03621F93" w14:textId="77777777" w:rsidR="00DE3921" w:rsidRDefault="00DE3921" w:rsidP="00E33294">
      <w:r>
        <w:continuationSeparator/>
      </w:r>
    </w:p>
  </w:footnote>
  <w:footnote w:id="1">
    <w:p w14:paraId="66620080" w14:textId="77777777" w:rsidR="00F8048C" w:rsidRDefault="00F8048C" w:rsidP="00F8048C">
      <w:pPr>
        <w:pStyle w:val="Voetnoottekst"/>
      </w:pPr>
      <w:r>
        <w:rPr>
          <w:rStyle w:val="Voetnootmarkering"/>
        </w:rPr>
        <w:footnoteRef/>
      </w:r>
      <w:r>
        <w:t xml:space="preserve"> </w:t>
      </w:r>
      <w:r w:rsidRPr="00CD1C6D">
        <w:rPr>
          <w:rFonts w:ascii="Calibri" w:hAnsi="Calibri" w:cs="Calibri"/>
        </w:rPr>
        <w:t>In dit vooronderzoek worden data en gegevens als synoniemen gebruik</w:t>
      </w:r>
      <w:r>
        <w:rPr>
          <w:rFonts w:ascii="Calibri" w:hAnsi="Calibri" w:cs="Calibri"/>
        </w:rPr>
        <w:t>t. Binnen UWV wordt meestal gesproken over gegevens. Veel gebruikte termen gebruiken echter data: datalifecycle, data governance, datawarehouse. Waar de meer ingeburgerde term over data spreekt is dit zo aangehouden.</w:t>
      </w:r>
    </w:p>
  </w:footnote>
  <w:footnote w:id="2">
    <w:p w14:paraId="58BA0DE2" w14:textId="77777777" w:rsidR="00F8048C" w:rsidRPr="00735475" w:rsidRDefault="00F8048C" w:rsidP="00F8048C">
      <w:pPr>
        <w:pStyle w:val="Voetnoottekst"/>
        <w:rPr>
          <w:rFonts w:ascii="Calibri" w:hAnsi="Calibri" w:cs="Calibri"/>
        </w:rPr>
      </w:pPr>
      <w:r>
        <w:rPr>
          <w:rStyle w:val="Voetnootmarkering"/>
        </w:rPr>
        <w:footnoteRef/>
      </w:r>
      <w:r>
        <w:t xml:space="preserve"> </w:t>
      </w:r>
      <w:r w:rsidRPr="00910135">
        <w:rPr>
          <w:rFonts w:ascii="Calibri" w:hAnsi="Calibri" w:cs="Calibri"/>
        </w:rPr>
        <w:t>‘Vooronderzoeksvoorstel DLM 1.1’, Kim Heijnen.</w:t>
      </w:r>
    </w:p>
  </w:footnote>
  <w:footnote w:id="3">
    <w:p w14:paraId="74B379B4" w14:textId="77777777" w:rsidR="000A3E04" w:rsidRPr="00FB27D5" w:rsidRDefault="000A3E04">
      <w:pPr>
        <w:pStyle w:val="Voetnoottekst"/>
        <w:rPr>
          <w:rFonts w:ascii="Calibri" w:hAnsi="Calibri" w:cs="Calibri"/>
        </w:rPr>
      </w:pPr>
      <w:r>
        <w:rPr>
          <w:rStyle w:val="Voetnootmarkering"/>
        </w:rPr>
        <w:footnoteRef/>
      </w:r>
      <w:r>
        <w:t xml:space="preserve"> </w:t>
      </w:r>
      <w:r w:rsidR="0055741B" w:rsidRPr="00FB27D5">
        <w:rPr>
          <w:rFonts w:ascii="Calibri" w:hAnsi="Calibri" w:cs="Calibri"/>
        </w:rPr>
        <w:t xml:space="preserve">UWV kent de </w:t>
      </w:r>
      <w:r w:rsidR="00F96379" w:rsidRPr="00FB27D5">
        <w:rPr>
          <w:rFonts w:ascii="Calibri" w:hAnsi="Calibri" w:cs="Calibri"/>
        </w:rPr>
        <w:t xml:space="preserve">formele </w:t>
      </w:r>
      <w:r w:rsidR="0055741B" w:rsidRPr="00FB27D5">
        <w:rPr>
          <w:rFonts w:ascii="Calibri" w:hAnsi="Calibri" w:cs="Calibri"/>
        </w:rPr>
        <w:t xml:space="preserve">rol archivaris niet. </w:t>
      </w:r>
      <w:r w:rsidR="00F96379" w:rsidRPr="00FB27D5">
        <w:rPr>
          <w:rFonts w:ascii="Calibri" w:hAnsi="Calibri" w:cs="Calibri"/>
        </w:rPr>
        <w:t xml:space="preserve">Binnen UWV </w:t>
      </w:r>
      <w:r w:rsidR="00BE1009" w:rsidRPr="00FB27D5">
        <w:rPr>
          <w:rFonts w:ascii="Calibri" w:hAnsi="Calibri" w:cs="Calibri"/>
        </w:rPr>
        <w:t xml:space="preserve">vervult </w:t>
      </w:r>
      <w:r w:rsidR="0055741B" w:rsidRPr="00FB27D5">
        <w:rPr>
          <w:rFonts w:ascii="Calibri" w:hAnsi="Calibri" w:cs="Calibri"/>
        </w:rPr>
        <w:t>FB DIV deze rol.</w:t>
      </w:r>
    </w:p>
  </w:footnote>
  <w:footnote w:id="4">
    <w:p w14:paraId="2450F018" w14:textId="77777777" w:rsidR="00EA51B9" w:rsidRPr="006608FD" w:rsidRDefault="00EA51B9">
      <w:pPr>
        <w:pStyle w:val="Voetnoottekst"/>
        <w:rPr>
          <w:rFonts w:ascii="Calibri" w:hAnsi="Calibri" w:cs="Calibri"/>
        </w:rPr>
      </w:pPr>
      <w:r>
        <w:rPr>
          <w:rStyle w:val="Voetnootmarkering"/>
        </w:rPr>
        <w:footnoteRef/>
      </w:r>
      <w:r>
        <w:t xml:space="preserve"> </w:t>
      </w:r>
      <w:r w:rsidRPr="006608FD">
        <w:rPr>
          <w:rFonts w:ascii="Calibri" w:hAnsi="Calibri" w:cs="Calibri"/>
        </w:rPr>
        <w:t xml:space="preserve">Alle gebruikte afkortingen </w:t>
      </w:r>
      <w:r w:rsidR="006608FD" w:rsidRPr="006608FD">
        <w:rPr>
          <w:rFonts w:ascii="Calibri" w:hAnsi="Calibri" w:cs="Calibri"/>
        </w:rPr>
        <w:t xml:space="preserve">zijn opgenomen in bijlage </w:t>
      </w:r>
      <w:r w:rsidR="0090338A">
        <w:rPr>
          <w:rFonts w:ascii="Calibri" w:hAnsi="Calibri" w:cs="Calibri"/>
        </w:rPr>
        <w:t>4</w:t>
      </w:r>
      <w:r w:rsidR="006608FD" w:rsidRPr="006608FD">
        <w:rPr>
          <w:rFonts w:ascii="Calibri" w:hAnsi="Calibri" w:cs="Calibri"/>
        </w:rPr>
        <w:t>.</w:t>
      </w:r>
    </w:p>
  </w:footnote>
  <w:footnote w:id="5">
    <w:p w14:paraId="50178C61" w14:textId="77777777" w:rsidR="00F9520F" w:rsidRPr="00D71A5A" w:rsidRDefault="00F9520F">
      <w:pPr>
        <w:pStyle w:val="Voetnoottekst"/>
        <w:rPr>
          <w:rFonts w:ascii="Calibri" w:hAnsi="Calibri" w:cs="Calibri"/>
        </w:rPr>
      </w:pPr>
      <w:r>
        <w:rPr>
          <w:rStyle w:val="Voetnootmarkering"/>
        </w:rPr>
        <w:footnoteRef/>
      </w:r>
      <w:r>
        <w:t xml:space="preserve"> </w:t>
      </w:r>
      <w:r w:rsidR="00E47E43" w:rsidRPr="00D71A5A">
        <w:rPr>
          <w:rFonts w:ascii="Calibri" w:hAnsi="Calibri" w:cs="Calibri"/>
        </w:rPr>
        <w:t xml:space="preserve">Uit het </w:t>
      </w:r>
      <w:r w:rsidR="00E33AB4" w:rsidRPr="00D71A5A">
        <w:rPr>
          <w:rFonts w:ascii="Calibri" w:hAnsi="Calibri" w:cs="Calibri"/>
        </w:rPr>
        <w:t>Vooronderzoeksvoorstel DLM 1.1: ‘</w:t>
      </w:r>
      <w:r w:rsidR="00E47E43" w:rsidRPr="00D71A5A">
        <w:rPr>
          <w:rFonts w:ascii="Calibri" w:hAnsi="Calibri" w:cs="Calibri"/>
        </w:rPr>
        <w:t>Dit vraagt te veel capaciteit en een technische voorziening om dit in kaart te brengen is niet voorhanden.</w:t>
      </w:r>
      <w:r w:rsidR="00E33AB4" w:rsidRPr="00D71A5A">
        <w:rPr>
          <w:rFonts w:ascii="Calibri" w:hAnsi="Calibri" w:cs="Calibri"/>
        </w:rPr>
        <w:t>’.</w:t>
      </w:r>
    </w:p>
  </w:footnote>
  <w:footnote w:id="6">
    <w:p w14:paraId="32713FE7" w14:textId="77777777" w:rsidR="0058578F" w:rsidRPr="004A2115" w:rsidRDefault="0058578F">
      <w:pPr>
        <w:pStyle w:val="Voetnoottekst"/>
        <w:rPr>
          <w:rFonts w:ascii="Calibri" w:hAnsi="Calibri" w:cs="Calibri"/>
        </w:rPr>
      </w:pPr>
      <w:r>
        <w:rPr>
          <w:rStyle w:val="Voetnootmarkering"/>
        </w:rPr>
        <w:footnoteRef/>
      </w:r>
      <w:r>
        <w:t xml:space="preserve"> </w:t>
      </w:r>
      <w:r w:rsidRPr="004A2115">
        <w:rPr>
          <w:rFonts w:ascii="Calibri" w:hAnsi="Calibri" w:cs="Calibri"/>
        </w:rPr>
        <w:t xml:space="preserve">Daarvoor is het </w:t>
      </w:r>
      <w:r w:rsidR="004A2115" w:rsidRPr="004A2115">
        <w:rPr>
          <w:rFonts w:ascii="Calibri" w:hAnsi="Calibri" w:cs="Calibri"/>
        </w:rPr>
        <w:t>‘</w:t>
      </w:r>
      <w:r w:rsidRPr="004A2115">
        <w:rPr>
          <w:rFonts w:ascii="Calibri" w:hAnsi="Calibri" w:cs="Calibri"/>
        </w:rPr>
        <w:t>Beleid Historische Gegevens</w:t>
      </w:r>
      <w:r w:rsidR="004A2115" w:rsidRPr="004A2115">
        <w:rPr>
          <w:rFonts w:ascii="Calibri" w:hAnsi="Calibri" w:cs="Calibri"/>
        </w:rPr>
        <w:t>’</w:t>
      </w:r>
      <w:r w:rsidRPr="004A2115">
        <w:rPr>
          <w:rFonts w:ascii="Calibri" w:hAnsi="Calibri" w:cs="Calibri"/>
        </w:rPr>
        <w:t xml:space="preserve"> gestart</w:t>
      </w:r>
      <w:r w:rsidR="004A2115" w:rsidRPr="004A2115">
        <w:rPr>
          <w:rFonts w:ascii="Calibri" w:hAnsi="Calibri" w:cs="Calibri"/>
        </w:rPr>
        <w:t>.</w:t>
      </w:r>
    </w:p>
  </w:footnote>
  <w:footnote w:id="7">
    <w:p w14:paraId="3DAD5284" w14:textId="77777777" w:rsidR="00F66311" w:rsidRPr="00910135" w:rsidRDefault="00F66311" w:rsidP="008E1FC9">
      <w:pPr>
        <w:pStyle w:val="Voetnoottekst"/>
        <w:rPr>
          <w:rFonts w:ascii="Calibri" w:hAnsi="Calibri" w:cs="Calibri"/>
        </w:rPr>
      </w:pPr>
      <w:r>
        <w:rPr>
          <w:rStyle w:val="Voetnootmarkering"/>
        </w:rPr>
        <w:footnoteRef/>
      </w:r>
      <w:r>
        <w:t xml:space="preserve"> </w:t>
      </w:r>
      <w:r w:rsidRPr="00910135">
        <w:rPr>
          <w:rFonts w:ascii="Calibri" w:hAnsi="Calibri" w:cs="Calibri"/>
        </w:rPr>
        <w:t>‘Vooronderzoeksvoorstel DLM 1.1’, Kim Heijnen.</w:t>
      </w:r>
    </w:p>
  </w:footnote>
  <w:footnote w:id="8">
    <w:p w14:paraId="3D436460" w14:textId="77777777" w:rsidR="001F55E5" w:rsidRDefault="001F55E5">
      <w:pPr>
        <w:pStyle w:val="Voetnoottekst"/>
      </w:pPr>
      <w:r>
        <w:rPr>
          <w:rStyle w:val="Voetnootmarkering"/>
        </w:rPr>
        <w:footnoteRef/>
      </w:r>
      <w:r>
        <w:t xml:space="preserve"> </w:t>
      </w:r>
      <w:r w:rsidR="001A02D2" w:rsidRPr="001936EA">
        <w:rPr>
          <w:rFonts w:ascii="Calibri" w:hAnsi="Calibri" w:cs="Calibri"/>
        </w:rPr>
        <w:t xml:space="preserve">Het </w:t>
      </w:r>
      <w:r w:rsidR="001936EA" w:rsidRPr="001936EA">
        <w:rPr>
          <w:rFonts w:ascii="Calibri" w:hAnsi="Calibri" w:cs="Calibri"/>
        </w:rPr>
        <w:t>d</w:t>
      </w:r>
      <w:r w:rsidRPr="001F55E5">
        <w:rPr>
          <w:rFonts w:ascii="Calibri" w:hAnsi="Calibri" w:cs="Calibri"/>
        </w:rPr>
        <w:t xml:space="preserve">ataretentiebeleid </w:t>
      </w:r>
      <w:r w:rsidR="001936EA">
        <w:rPr>
          <w:rFonts w:ascii="Calibri" w:hAnsi="Calibri" w:cs="Calibri"/>
        </w:rPr>
        <w:t>beschrijft</w:t>
      </w:r>
      <w:r w:rsidRPr="001F55E5">
        <w:rPr>
          <w:rFonts w:ascii="Calibri" w:hAnsi="Calibri" w:cs="Calibri"/>
        </w:rPr>
        <w:t xml:space="preserve"> welke </w:t>
      </w:r>
      <w:r w:rsidR="001936EA">
        <w:rPr>
          <w:rFonts w:ascii="Calibri" w:hAnsi="Calibri" w:cs="Calibri"/>
        </w:rPr>
        <w:t>gegevens</w:t>
      </w:r>
      <w:r w:rsidRPr="001F55E5">
        <w:rPr>
          <w:rFonts w:ascii="Calibri" w:hAnsi="Calibri" w:cs="Calibri"/>
        </w:rPr>
        <w:t xml:space="preserve"> opgeslagen word</w:t>
      </w:r>
      <w:r w:rsidR="001936EA">
        <w:rPr>
          <w:rFonts w:ascii="Calibri" w:hAnsi="Calibri" w:cs="Calibri"/>
        </w:rPr>
        <w:t>en</w:t>
      </w:r>
      <w:r w:rsidRPr="001F55E5">
        <w:rPr>
          <w:rFonts w:ascii="Calibri" w:hAnsi="Calibri" w:cs="Calibri"/>
        </w:rPr>
        <w:t xml:space="preserve"> en voor hoe lang.</w:t>
      </w:r>
      <w:r w:rsidR="00E65245">
        <w:rPr>
          <w:rFonts w:ascii="Calibri" w:hAnsi="Calibri" w:cs="Calibri"/>
        </w:rPr>
        <w:t xml:space="preserve"> </w:t>
      </w:r>
      <w:r w:rsidRPr="001F55E5">
        <w:rPr>
          <w:rFonts w:ascii="Calibri" w:hAnsi="Calibri" w:cs="Calibri"/>
        </w:rPr>
        <w:t>Dataretentiebeleid is een onderdeel van data governance</w:t>
      </w:r>
      <w:r w:rsidR="007B6B5D">
        <w:rPr>
          <w:rFonts w:ascii="Calibri" w:hAnsi="Calibri" w:cs="Calibri"/>
        </w:rPr>
        <w:t xml:space="preserve"> (</w:t>
      </w:r>
      <w:r w:rsidR="007B6B5D" w:rsidRPr="00436C9D">
        <w:rPr>
          <w:rStyle w:val="Hyperlink"/>
          <w:rFonts w:ascii="Calibri" w:hAnsi="Calibri" w:cs="Calibri"/>
          <w:sz w:val="20"/>
        </w:rPr>
        <w:t>https://www.justitia.nl/privacy/dataretentie</w:t>
      </w:r>
      <w:r w:rsidR="00436C9D" w:rsidRPr="00436C9D">
        <w:rPr>
          <w:rStyle w:val="PlattetekstChar"/>
        </w:rPr>
        <w:t>)</w:t>
      </w:r>
      <w:r w:rsidR="00436C9D">
        <w:rPr>
          <w:rStyle w:val="PlattetekstChar"/>
        </w:rPr>
        <w:t>.</w:t>
      </w:r>
    </w:p>
  </w:footnote>
  <w:footnote w:id="9">
    <w:p w14:paraId="5D6E8938" w14:textId="77777777" w:rsidR="00F66311" w:rsidRPr="00735475" w:rsidRDefault="00F66311" w:rsidP="00C95C1C">
      <w:pPr>
        <w:pStyle w:val="Voetnoottekst"/>
        <w:rPr>
          <w:rFonts w:ascii="Calibri" w:hAnsi="Calibri" w:cs="Calibri"/>
        </w:rPr>
      </w:pPr>
      <w:r>
        <w:rPr>
          <w:rStyle w:val="Voetnootmarkering"/>
        </w:rPr>
        <w:footnoteRef/>
      </w:r>
      <w:r>
        <w:t xml:space="preserve"> </w:t>
      </w:r>
      <w:r w:rsidRPr="00CB5CCF">
        <w:rPr>
          <w:rFonts w:ascii="Calibri" w:hAnsi="Calibri" w:cs="Calibri"/>
        </w:rPr>
        <w:t xml:space="preserve">Idem voetnoot </w:t>
      </w:r>
      <w:r w:rsidR="001B729A">
        <w:rPr>
          <w:rFonts w:ascii="Calibri" w:hAnsi="Calibri" w:cs="Calibri"/>
        </w:rPr>
        <w:t>7</w:t>
      </w:r>
      <w:r w:rsidR="001F55E5">
        <w:rPr>
          <w:rFonts w:ascii="Calibri" w:hAnsi="Calibri" w:cs="Calibri"/>
        </w:rPr>
        <w:t>.</w:t>
      </w:r>
    </w:p>
  </w:footnote>
  <w:footnote w:id="10">
    <w:p w14:paraId="74931B15" w14:textId="77777777" w:rsidR="009219C4" w:rsidRDefault="009219C4">
      <w:pPr>
        <w:pStyle w:val="Voetnoottekst"/>
      </w:pPr>
      <w:r>
        <w:rPr>
          <w:rStyle w:val="Voetnootmarkering"/>
        </w:rPr>
        <w:footnoteRef/>
      </w:r>
      <w:r>
        <w:t xml:space="preserve"> </w:t>
      </w:r>
      <w:r w:rsidR="00D05DF9" w:rsidRPr="00D05DF9">
        <w:rPr>
          <w:rFonts w:ascii="Calibri" w:hAnsi="Calibri" w:cs="Calibri"/>
        </w:rPr>
        <w:t xml:space="preserve">Buiten scope </w:t>
      </w:r>
      <w:r w:rsidR="00D05DF9">
        <w:rPr>
          <w:rFonts w:ascii="Calibri" w:hAnsi="Calibri" w:cs="Calibri"/>
        </w:rPr>
        <w:t xml:space="preserve">valt </w:t>
      </w:r>
      <w:r w:rsidR="007C0F17" w:rsidRPr="007C0F17">
        <w:rPr>
          <w:rFonts w:ascii="Calibri" w:hAnsi="Calibri" w:cs="Calibri"/>
        </w:rPr>
        <w:t xml:space="preserve">het schonen van </w:t>
      </w:r>
      <w:r w:rsidR="00D05DF9">
        <w:rPr>
          <w:rFonts w:ascii="Calibri" w:hAnsi="Calibri" w:cs="Calibri"/>
        </w:rPr>
        <w:t>g</w:t>
      </w:r>
      <w:r w:rsidR="007C0F17" w:rsidRPr="007C0F17">
        <w:rPr>
          <w:rFonts w:ascii="Calibri" w:hAnsi="Calibri" w:cs="Calibri"/>
        </w:rPr>
        <w:t>emeenschappelijke schijven, gemeenschappelijke mailboxen en Sharepoints</w:t>
      </w:r>
      <w:r w:rsidR="00D05DF9" w:rsidRPr="00D05DF9">
        <w:rPr>
          <w:rFonts w:ascii="Calibri" w:hAnsi="Calibri" w:cs="Calibri"/>
        </w:rPr>
        <w:t xml:space="preserve"> </w:t>
      </w:r>
      <w:r w:rsidR="00876D88">
        <w:rPr>
          <w:rFonts w:ascii="Calibri" w:hAnsi="Calibri" w:cs="Calibri"/>
        </w:rPr>
        <w:t xml:space="preserve">wat door het </w:t>
      </w:r>
      <w:r w:rsidR="00D05DF9" w:rsidRPr="007C0F17">
        <w:rPr>
          <w:rFonts w:ascii="Calibri" w:hAnsi="Calibri" w:cs="Calibri"/>
        </w:rPr>
        <w:t xml:space="preserve">traject Informatie op Orde </w:t>
      </w:r>
      <w:r w:rsidR="001E02F6">
        <w:rPr>
          <w:rFonts w:ascii="Calibri" w:hAnsi="Calibri" w:cs="Calibri"/>
        </w:rPr>
        <w:t>wordt opgepakt.</w:t>
      </w:r>
    </w:p>
  </w:footnote>
  <w:footnote w:id="11">
    <w:p w14:paraId="4A82EA7E" w14:textId="77777777" w:rsidR="00F66311" w:rsidRPr="00AE2966" w:rsidRDefault="00F66311" w:rsidP="00400724">
      <w:pPr>
        <w:pStyle w:val="Voetnoottekst"/>
        <w:rPr>
          <w:rFonts w:ascii="Calibri" w:hAnsi="Calibri" w:cs="Calibri"/>
        </w:rPr>
      </w:pPr>
      <w:r>
        <w:rPr>
          <w:rStyle w:val="Voetnootmarkering"/>
        </w:rPr>
        <w:footnoteRef/>
      </w:r>
      <w:r w:rsidRPr="00C37BA5">
        <w:t xml:space="preserve"> </w:t>
      </w:r>
      <w:r w:rsidRPr="00AE2966">
        <w:rPr>
          <w:rFonts w:ascii="Calibri" w:hAnsi="Calibri" w:cs="Calibri"/>
        </w:rPr>
        <w:t>‘Data Lifecycle Management binnen UWV. Vooronderzoek, beleid en mogelijke implementatie’, Ronald Snijder, 6-12-2018.</w:t>
      </w:r>
    </w:p>
  </w:footnote>
  <w:footnote w:id="12">
    <w:p w14:paraId="1B6AB2FA" w14:textId="77777777" w:rsidR="00F66311" w:rsidRPr="00AE2966" w:rsidRDefault="00F66311" w:rsidP="00400724">
      <w:pPr>
        <w:pStyle w:val="Voetnoottekst"/>
        <w:rPr>
          <w:rFonts w:ascii="Calibri" w:hAnsi="Calibri" w:cs="Calibri"/>
        </w:rPr>
      </w:pPr>
      <w:r w:rsidRPr="004737D1">
        <w:rPr>
          <w:rStyle w:val="Voetnootmarkering"/>
        </w:rPr>
        <w:footnoteRef/>
      </w:r>
      <w:r w:rsidRPr="004737D1">
        <w:rPr>
          <w:rStyle w:val="Voetnootmarkering"/>
        </w:rPr>
        <w:t xml:space="preserve"> </w:t>
      </w:r>
      <w:r w:rsidRPr="00AE2966">
        <w:rPr>
          <w:rFonts w:ascii="Calibri" w:hAnsi="Calibri" w:cs="Calibri"/>
        </w:rPr>
        <w:t xml:space="preserve">Pagina 3 (‘Data Lifecycle Management binnen UWV. Vooronderzoek, beleid en mogelijke implementatie’). </w:t>
      </w:r>
    </w:p>
  </w:footnote>
  <w:footnote w:id="13">
    <w:p w14:paraId="6760D412" w14:textId="77777777" w:rsidR="00F66311" w:rsidRPr="00AE2966" w:rsidRDefault="00F66311" w:rsidP="00400724">
      <w:pPr>
        <w:rPr>
          <w:rFonts w:ascii="Calibri" w:hAnsi="Calibri" w:cs="Calibri"/>
          <w:sz w:val="20"/>
          <w:szCs w:val="20"/>
        </w:rPr>
      </w:pPr>
      <w:r w:rsidRPr="004737D1">
        <w:rPr>
          <w:rStyle w:val="Voetnootmarkering"/>
        </w:rPr>
        <w:footnoteRef/>
      </w:r>
      <w:r w:rsidRPr="00AE2966">
        <w:rPr>
          <w:rFonts w:ascii="Calibri" w:hAnsi="Calibri" w:cs="Calibri"/>
          <w:sz w:val="20"/>
          <w:szCs w:val="20"/>
        </w:rPr>
        <w:t xml:space="preserve"> ‘Inzicht en overzicht in de mate van structurele inbedding van DLM bij het UWV (van datacreatie t/m het vernietigen van data)’, ‘(...) in welke mate het [UWV] compliant is op het gebied van gegevensvernietiging in primaire applicaties van gestructureerde gegevens.’.</w:t>
      </w:r>
    </w:p>
  </w:footnote>
  <w:footnote w:id="14">
    <w:p w14:paraId="08B499AC" w14:textId="77777777" w:rsidR="00F66311" w:rsidRPr="002645C1" w:rsidRDefault="00F66311" w:rsidP="007A128E">
      <w:pPr>
        <w:pStyle w:val="Voetnoottekst"/>
        <w:rPr>
          <w:rFonts w:ascii="Calibri" w:hAnsi="Calibri" w:cs="Calibri"/>
        </w:rPr>
      </w:pPr>
      <w:r>
        <w:rPr>
          <w:rStyle w:val="Voetnootmarkering"/>
        </w:rPr>
        <w:footnoteRef/>
      </w:r>
      <w:r>
        <w:t xml:space="preserve"> </w:t>
      </w:r>
      <w:hyperlink r:id="rId1" w:history="1">
        <w:r w:rsidR="00785949" w:rsidRPr="00E06D1E">
          <w:rPr>
            <w:rStyle w:val="Hyperlink"/>
            <w:rFonts w:ascii="Calibri" w:hAnsi="Calibri" w:cs="Calibri"/>
            <w:sz w:val="20"/>
          </w:rPr>
          <w:t>https://autoriteitpersoonsgegevens.nl/nl/over-privacy/wetten/algemene-verordening-gegevensbescherming-avg</w:t>
        </w:r>
      </w:hyperlink>
      <w:r w:rsidR="00785949">
        <w:rPr>
          <w:rFonts w:ascii="Calibri" w:hAnsi="Calibri" w:cs="Calibri"/>
        </w:rPr>
        <w:t xml:space="preserve"> </w:t>
      </w:r>
    </w:p>
  </w:footnote>
  <w:footnote w:id="15">
    <w:p w14:paraId="13781AE0" w14:textId="77777777" w:rsidR="00DA7E67" w:rsidRPr="009556F8" w:rsidRDefault="00DA7E67">
      <w:pPr>
        <w:pStyle w:val="Voetnoottekst"/>
        <w:rPr>
          <w:rFonts w:ascii="Calibri" w:hAnsi="Calibri" w:cs="Calibri"/>
        </w:rPr>
      </w:pPr>
      <w:r>
        <w:rPr>
          <w:rStyle w:val="Voetnootmarkering"/>
        </w:rPr>
        <w:footnoteRef/>
      </w:r>
      <w:r>
        <w:t xml:space="preserve"> </w:t>
      </w:r>
      <w:r w:rsidR="009556F8" w:rsidRPr="009556F8">
        <w:rPr>
          <w:rFonts w:ascii="Calibri" w:hAnsi="Calibri" w:cs="Calibri"/>
        </w:rPr>
        <w:t xml:space="preserve">De gegevens vallen </w:t>
      </w:r>
      <w:r w:rsidR="009556F8">
        <w:rPr>
          <w:rFonts w:ascii="Calibri" w:hAnsi="Calibri" w:cs="Calibri"/>
        </w:rPr>
        <w:t xml:space="preserve">echter </w:t>
      </w:r>
      <w:r w:rsidR="009556F8" w:rsidRPr="009556F8">
        <w:rPr>
          <w:rFonts w:ascii="Calibri" w:hAnsi="Calibri" w:cs="Calibri"/>
        </w:rPr>
        <w:t>nog steeds onder de Archiefwet.</w:t>
      </w:r>
    </w:p>
  </w:footnote>
  <w:footnote w:id="16">
    <w:p w14:paraId="01ABD07B" w14:textId="77777777" w:rsidR="00DD661A" w:rsidRPr="00825803" w:rsidRDefault="00DD661A">
      <w:pPr>
        <w:pStyle w:val="Voetnoottekst"/>
        <w:rPr>
          <w:rFonts w:ascii="Calibri" w:hAnsi="Calibri" w:cs="Calibri"/>
        </w:rPr>
      </w:pPr>
      <w:r>
        <w:rPr>
          <w:rStyle w:val="Voetnootmarkering"/>
        </w:rPr>
        <w:footnoteRef/>
      </w:r>
      <w:r>
        <w:t xml:space="preserve"> </w:t>
      </w:r>
      <w:r w:rsidRPr="00825803">
        <w:rPr>
          <w:rFonts w:ascii="Calibri" w:hAnsi="Calibri" w:cs="Calibri"/>
        </w:rPr>
        <w:t xml:space="preserve">Bij pseudonimiseren </w:t>
      </w:r>
      <w:r w:rsidR="0056196F" w:rsidRPr="00825803">
        <w:rPr>
          <w:rFonts w:ascii="Calibri" w:hAnsi="Calibri" w:cs="Calibri"/>
        </w:rPr>
        <w:t>kan de maskering van data worden teruggedraaid waardoor</w:t>
      </w:r>
      <w:r w:rsidR="00320F8E" w:rsidRPr="00825803">
        <w:rPr>
          <w:rFonts w:ascii="Calibri" w:hAnsi="Calibri" w:cs="Calibri"/>
        </w:rPr>
        <w:t xml:space="preserve"> de data herleidbaar is tot een specifieke persoon. </w:t>
      </w:r>
      <w:r w:rsidR="00C16464" w:rsidRPr="00825803">
        <w:rPr>
          <w:rFonts w:ascii="Calibri" w:hAnsi="Calibri" w:cs="Calibri"/>
        </w:rPr>
        <w:t xml:space="preserve">Bij anonimiseren is de maskering permanent waardoor er geen herleidbaarheid is tot een specifiek persoon. </w:t>
      </w:r>
      <w:r w:rsidR="00825803" w:rsidRPr="00825803">
        <w:rPr>
          <w:rFonts w:ascii="Calibri" w:hAnsi="Calibri" w:cs="Calibri"/>
        </w:rPr>
        <w:t xml:space="preserve">Pseudonimisering en anonimisering zijn beide vormen van het </w:t>
      </w:r>
      <w:r w:rsidR="00233D18">
        <w:rPr>
          <w:rFonts w:ascii="Calibri" w:hAnsi="Calibri" w:cs="Calibri"/>
        </w:rPr>
        <w:t>data</w:t>
      </w:r>
      <w:r w:rsidR="00825803" w:rsidRPr="00825803">
        <w:rPr>
          <w:rFonts w:ascii="Calibri" w:hAnsi="Calibri" w:cs="Calibri"/>
        </w:rPr>
        <w:t>masker</w:t>
      </w:r>
      <w:r w:rsidR="00233D18">
        <w:rPr>
          <w:rFonts w:ascii="Calibri" w:hAnsi="Calibri" w:cs="Calibri"/>
        </w:rPr>
        <w:t>ing</w:t>
      </w:r>
      <w:r w:rsidR="00825803" w:rsidRPr="00825803">
        <w:rPr>
          <w:rFonts w:ascii="Calibri" w:hAnsi="Calibri" w:cs="Calibri"/>
        </w:rPr>
        <w:t>.</w:t>
      </w:r>
    </w:p>
  </w:footnote>
  <w:footnote w:id="17">
    <w:p w14:paraId="3769AEA3" w14:textId="77777777" w:rsidR="00F66311" w:rsidRPr="002645C1" w:rsidRDefault="00F66311" w:rsidP="007A128E">
      <w:pPr>
        <w:pStyle w:val="Voetnoottekst"/>
        <w:rPr>
          <w:rFonts w:ascii="Calibri" w:hAnsi="Calibri" w:cs="Calibri"/>
        </w:rPr>
      </w:pPr>
      <w:r w:rsidRPr="00F61C3A">
        <w:rPr>
          <w:rStyle w:val="Voetnootmarkering"/>
        </w:rPr>
        <w:footnoteRef/>
      </w:r>
      <w:r w:rsidRPr="00F61C3A">
        <w:rPr>
          <w:rStyle w:val="Voetnootmarkering"/>
        </w:rPr>
        <w:t xml:space="preserve"> </w:t>
      </w:r>
      <w:hyperlink r:id="rId2" w:history="1">
        <w:r w:rsidR="00890828" w:rsidRPr="00E06D1E">
          <w:rPr>
            <w:rStyle w:val="Hyperlink"/>
            <w:rFonts w:ascii="Calibri" w:hAnsi="Calibri" w:cs="Calibri"/>
            <w:sz w:val="20"/>
          </w:rPr>
          <w:t>https://wetten.overheid.nl/BWBR0007376/2020-01-01</w:t>
        </w:r>
      </w:hyperlink>
      <w:r w:rsidR="00890828">
        <w:rPr>
          <w:rFonts w:ascii="Calibri" w:hAnsi="Calibri" w:cs="Calibri"/>
        </w:rPr>
        <w:t xml:space="preserve"> </w:t>
      </w:r>
      <w:r w:rsidRPr="00F61C3A">
        <w:rPr>
          <w:rFonts w:ascii="Calibri" w:hAnsi="Calibri" w:cs="Calibri"/>
        </w:rPr>
        <w:t xml:space="preserve"> en https://www.rijksoverheid.nl/documenten/kamerstukken/2019/11/29/voorstel-van-wet-tot-intrekking-van-de-archiefwet-1995-en-vervanging-door-de-archiefwet-2021</w:t>
      </w:r>
    </w:p>
  </w:footnote>
  <w:footnote w:id="18">
    <w:p w14:paraId="6C5D86A5" w14:textId="77777777" w:rsidR="000F7FDB" w:rsidRPr="00883543" w:rsidRDefault="000F7FDB">
      <w:pPr>
        <w:pStyle w:val="Voetnoottekst"/>
        <w:rPr>
          <w:rFonts w:ascii="Calibri" w:hAnsi="Calibri" w:cs="Calibri"/>
        </w:rPr>
      </w:pPr>
      <w:r>
        <w:rPr>
          <w:rStyle w:val="Voetnootmarkering"/>
        </w:rPr>
        <w:footnoteRef/>
      </w:r>
      <w:r>
        <w:t xml:space="preserve"> </w:t>
      </w:r>
      <w:r w:rsidR="00883543" w:rsidRPr="00883543">
        <w:rPr>
          <w:rFonts w:ascii="Calibri" w:hAnsi="Calibri" w:cs="Calibri"/>
        </w:rPr>
        <w:t>De huidige Archiefwet is de Archiefwet 1995.</w:t>
      </w:r>
    </w:p>
  </w:footnote>
  <w:footnote w:id="19">
    <w:p w14:paraId="5B035A35" w14:textId="77777777" w:rsidR="00F66311" w:rsidRPr="002645C1" w:rsidRDefault="00F66311" w:rsidP="007A128E">
      <w:pPr>
        <w:pStyle w:val="Voetnoottekst"/>
        <w:rPr>
          <w:rFonts w:ascii="Calibri" w:hAnsi="Calibri" w:cs="Calibri"/>
        </w:rPr>
      </w:pPr>
      <w:r w:rsidRPr="00F61C3A">
        <w:rPr>
          <w:rStyle w:val="Voetnootmarkering"/>
        </w:rPr>
        <w:footnoteRef/>
      </w:r>
      <w:r w:rsidRPr="00F61C3A">
        <w:rPr>
          <w:rStyle w:val="Voetnootmarkering"/>
        </w:rPr>
        <w:t xml:space="preserve"> </w:t>
      </w:r>
      <w:r w:rsidRPr="00F61C3A">
        <w:rPr>
          <w:rFonts w:ascii="Calibri" w:hAnsi="Calibri" w:cs="Calibri"/>
        </w:rPr>
        <w:t>‘Weten of vergeten? Handreiking voor het toepassen van de Algemene verordening gegevensbescherming in samenhang met de Archiefwet in de dagelijkse praktijk van het informatiebeheer bij de overheid’, Werkgroep AVG, april 2020.</w:t>
      </w:r>
    </w:p>
  </w:footnote>
  <w:footnote w:id="20">
    <w:p w14:paraId="2AA87D3F" w14:textId="77777777" w:rsidR="00F66311" w:rsidRPr="004602B8" w:rsidRDefault="00F66311">
      <w:pPr>
        <w:pStyle w:val="Voetnoottekst"/>
        <w:rPr>
          <w:rFonts w:ascii="Calibri" w:hAnsi="Calibri" w:cs="Calibri"/>
        </w:rPr>
      </w:pPr>
      <w:r>
        <w:rPr>
          <w:rStyle w:val="Voetnootmarkering"/>
        </w:rPr>
        <w:footnoteRef/>
      </w:r>
      <w:r>
        <w:t xml:space="preserve"> </w:t>
      </w:r>
      <w:r w:rsidRPr="004602B8">
        <w:rPr>
          <w:rFonts w:ascii="Calibri" w:hAnsi="Calibri" w:cs="Calibri"/>
        </w:rPr>
        <w:t>Voor een overzicht van documenten betrokken bij dit onderzoek zie bijlage</w:t>
      </w:r>
      <w:r w:rsidR="001B1F94">
        <w:rPr>
          <w:rFonts w:ascii="Calibri" w:hAnsi="Calibri" w:cs="Calibri"/>
        </w:rPr>
        <w:t xml:space="preserve"> 2</w:t>
      </w:r>
      <w:r w:rsidRPr="004602B8">
        <w:rPr>
          <w:rFonts w:ascii="Calibri" w:hAnsi="Calibri" w:cs="Calibri"/>
        </w:rPr>
        <w:t>.</w:t>
      </w:r>
    </w:p>
  </w:footnote>
  <w:footnote w:id="21">
    <w:p w14:paraId="1CD99322" w14:textId="77777777" w:rsidR="00693285" w:rsidRDefault="00693285" w:rsidP="00693285">
      <w:pPr>
        <w:pStyle w:val="Voetnoottekst"/>
      </w:pPr>
      <w:r>
        <w:rPr>
          <w:rStyle w:val="Voetnootmarkering"/>
        </w:rPr>
        <w:footnoteRef/>
      </w:r>
      <w:r>
        <w:t xml:space="preserve"> </w:t>
      </w:r>
      <w:r w:rsidRPr="009F0BE3">
        <w:rPr>
          <w:rFonts w:ascii="Calibri" w:hAnsi="Calibri" w:cs="Calibri"/>
        </w:rPr>
        <w:t>Een markering V3 betekent dat het dossier wordt vernietigd drie volledige kalenderjaren na sluiting van het dossier.</w:t>
      </w:r>
    </w:p>
  </w:footnote>
  <w:footnote w:id="22">
    <w:p w14:paraId="61EE507F" w14:textId="77777777" w:rsidR="00DA2F38" w:rsidRDefault="00DA2F38" w:rsidP="00DA2F38">
      <w:pPr>
        <w:pStyle w:val="Voetnoottekst"/>
      </w:pPr>
      <w:r>
        <w:rPr>
          <w:rStyle w:val="Voetnootmarkering"/>
        </w:rPr>
        <w:footnoteRef/>
      </w:r>
      <w:r>
        <w:t xml:space="preserve"> </w:t>
      </w:r>
      <w:r w:rsidRPr="009B6341">
        <w:rPr>
          <w:rFonts w:ascii="Calibri" w:hAnsi="Calibri" w:cs="Calibri"/>
        </w:rPr>
        <w:t>Een zaak is ‘een afgebakende aangelegenheid op het gebied van bestuur, beleid, beheer of uitvoering van het Uitvoeringsinstituut werknemersverzekeringen (UWV) die zich kan richten op een bedrijfsonderdeel of bedrijfsinstrument dan wel op een onderwerp of een wettelijke taakopdracht, al dan niet betrekking hebbend op een bepaalde natuurlijke persoon, rechtspersoon, orgaan of gremium’. Bron: ‘Selectielijst Uitvoerings-instituut werknemersverzekeringen (UWV) vanaf 2014’,  Staatscourant 9044, 20 februari 2017.</w:t>
      </w:r>
    </w:p>
  </w:footnote>
  <w:footnote w:id="23">
    <w:p w14:paraId="0E930D7A" w14:textId="77777777" w:rsidR="00DA2F38" w:rsidRPr="009F0BE3" w:rsidRDefault="00DA2F38" w:rsidP="00DA2F38">
      <w:pPr>
        <w:pStyle w:val="Default"/>
        <w:rPr>
          <w:rFonts w:ascii="Calibri" w:eastAsia="MS Mincho" w:hAnsi="Calibri" w:cs="Calibri"/>
          <w:color w:val="auto"/>
          <w:sz w:val="20"/>
          <w:szCs w:val="20"/>
          <w:lang w:eastAsia="ja-JP"/>
        </w:rPr>
      </w:pPr>
      <w:r w:rsidRPr="00A16914">
        <w:rPr>
          <w:rStyle w:val="Voetnootmarkering"/>
          <w:rFonts w:eastAsia="MS Mincho" w:cs="Times New Roman"/>
          <w:color w:val="auto"/>
          <w:sz w:val="20"/>
          <w:szCs w:val="20"/>
          <w:lang w:eastAsia="ja-JP"/>
        </w:rPr>
        <w:footnoteRef/>
      </w:r>
      <w:r>
        <w:t xml:space="preserve"> </w:t>
      </w:r>
      <w:r w:rsidRPr="009F0BE3">
        <w:rPr>
          <w:rFonts w:ascii="Calibri" w:eastAsia="MS Mincho" w:hAnsi="Calibri" w:cs="Calibri"/>
          <w:color w:val="auto"/>
          <w:sz w:val="20"/>
          <w:szCs w:val="20"/>
          <w:lang w:eastAsia="ja-JP"/>
        </w:rPr>
        <w:t>Voorbeeld: een medisch dossier kan dienstbaar zijn voor een recht op uitkering of een ander soort gezondheidsafhankelijke aanspraak op grond van een bepaalde socialeverzekerings- of socialevoorzieningenwet.</w:t>
      </w:r>
    </w:p>
    <w:p w14:paraId="3A78C608" w14:textId="77777777" w:rsidR="00DA2F38" w:rsidRDefault="00DA2F38" w:rsidP="00DA2F38">
      <w:pPr>
        <w:pStyle w:val="Voetnoottekst"/>
      </w:pPr>
    </w:p>
  </w:footnote>
  <w:footnote w:id="24">
    <w:p w14:paraId="4651EA09" w14:textId="77777777" w:rsidR="00F66311" w:rsidRDefault="00F66311" w:rsidP="00FE7DC3">
      <w:pPr>
        <w:pStyle w:val="Voetnoottekst"/>
      </w:pPr>
      <w:r>
        <w:rPr>
          <w:rStyle w:val="Voetnootmarkering"/>
        </w:rPr>
        <w:footnoteRef/>
      </w:r>
      <w:r>
        <w:t xml:space="preserve"> </w:t>
      </w:r>
      <w:r w:rsidRPr="00FE7DC3">
        <w:rPr>
          <w:rFonts w:ascii="Calibri" w:hAnsi="Calibri" w:cs="Calibri"/>
        </w:rPr>
        <w:t>PDM (Physical Data Model) is</w:t>
      </w:r>
      <w:r>
        <w:rPr>
          <w:rFonts w:ascii="Calibri" w:hAnsi="Calibri" w:cs="Calibri"/>
        </w:rPr>
        <w:t xml:space="preserve"> de gebruikelijke afkorting voor het fysieke datamodel</w:t>
      </w:r>
      <w:r w:rsidRPr="00FE7DC3">
        <w:rPr>
          <w:rFonts w:ascii="Calibri" w:hAnsi="Calibri" w:cs="Calibri"/>
        </w:rPr>
        <w:t>.</w:t>
      </w:r>
      <w:r>
        <w:t xml:space="preserve"> </w:t>
      </w:r>
    </w:p>
  </w:footnote>
  <w:footnote w:id="25">
    <w:p w14:paraId="4F8C3FE6" w14:textId="77777777" w:rsidR="00F66311" w:rsidRDefault="00F66311">
      <w:pPr>
        <w:pStyle w:val="Voetnoottekst"/>
      </w:pPr>
      <w:r>
        <w:rPr>
          <w:rStyle w:val="Voetnootmarkering"/>
        </w:rPr>
        <w:footnoteRef/>
      </w:r>
      <w:r>
        <w:t xml:space="preserve"> </w:t>
      </w:r>
      <w:r w:rsidRPr="001405CB">
        <w:rPr>
          <w:rFonts w:ascii="Calibri" w:hAnsi="Calibri" w:cs="Calibri"/>
        </w:rPr>
        <w:t xml:space="preserve">De begrippen zaak, dossier en archiefdocument komen uit de begrippenlijst </w:t>
      </w:r>
      <w:r>
        <w:rPr>
          <w:rFonts w:ascii="Calibri" w:hAnsi="Calibri" w:cs="Calibri"/>
        </w:rPr>
        <w:t xml:space="preserve">van de </w:t>
      </w:r>
      <w:r w:rsidRPr="001405CB">
        <w:rPr>
          <w:rFonts w:ascii="Calibri" w:hAnsi="Calibri" w:cs="Calibri"/>
        </w:rPr>
        <w:t>Selectielijst UWV. In dit vooronderzoek is archiefdocument afgekort tot document met behoud van de definitie zoals gegeven in de Selectielijst.</w:t>
      </w:r>
    </w:p>
  </w:footnote>
  <w:footnote w:id="26">
    <w:p w14:paraId="527C3238" w14:textId="77777777" w:rsidR="00993C84" w:rsidRDefault="00993C84">
      <w:pPr>
        <w:pStyle w:val="Voetnoottekst"/>
      </w:pPr>
      <w:r>
        <w:rPr>
          <w:rStyle w:val="Voetnootmarkering"/>
        </w:rPr>
        <w:footnoteRef/>
      </w:r>
      <w:r>
        <w:t xml:space="preserve"> </w:t>
      </w:r>
      <w:r w:rsidR="003268DA" w:rsidRPr="00EB7290">
        <w:rPr>
          <w:rFonts w:ascii="Calibri" w:hAnsi="Calibri" w:cs="Calibri"/>
        </w:rPr>
        <w:t>Materiegegevens</w:t>
      </w:r>
      <w:r w:rsidR="00684E85" w:rsidRPr="00EB7290">
        <w:rPr>
          <w:rFonts w:ascii="Calibri" w:hAnsi="Calibri" w:cs="Calibri"/>
        </w:rPr>
        <w:t>: gegevens uit een materiesysteem zoals bedoeld in ‘</w:t>
      </w:r>
      <w:r w:rsidR="001D627C" w:rsidRPr="00EB7290">
        <w:rPr>
          <w:rFonts w:ascii="Calibri" w:hAnsi="Calibri" w:cs="Calibri"/>
        </w:rPr>
        <w:t>Architectuur Informatievoorzieining voor Operationel</w:t>
      </w:r>
      <w:r w:rsidR="00EB7290">
        <w:rPr>
          <w:rFonts w:ascii="Calibri" w:hAnsi="Calibri" w:cs="Calibri"/>
        </w:rPr>
        <w:t>e</w:t>
      </w:r>
      <w:r w:rsidR="001D627C" w:rsidRPr="00EB7290">
        <w:rPr>
          <w:rFonts w:ascii="Calibri" w:hAnsi="Calibri" w:cs="Calibri"/>
        </w:rPr>
        <w:t xml:space="preserve"> Procesbesturing’, Egon Willemsz, </w:t>
      </w:r>
      <w:r w:rsidR="00EB7290" w:rsidRPr="00EB7290">
        <w:rPr>
          <w:rFonts w:ascii="Calibri" w:hAnsi="Calibri" w:cs="Calibri"/>
        </w:rPr>
        <w:t>6-10-2011.</w:t>
      </w:r>
      <w:r w:rsidR="001D3D56">
        <w:t xml:space="preserve"> </w:t>
      </w:r>
    </w:p>
  </w:footnote>
  <w:footnote w:id="27">
    <w:p w14:paraId="019F7C1E" w14:textId="77777777" w:rsidR="00F66311" w:rsidRPr="007254DA" w:rsidRDefault="00F66311">
      <w:pPr>
        <w:pStyle w:val="Voetnoottekst"/>
        <w:rPr>
          <w:rFonts w:ascii="Calibri" w:hAnsi="Calibri" w:cs="Calibri"/>
        </w:rPr>
      </w:pPr>
      <w:r>
        <w:rPr>
          <w:rStyle w:val="Voetnootmarkering"/>
        </w:rPr>
        <w:footnoteRef/>
      </w:r>
      <w:r>
        <w:t xml:space="preserve"> </w:t>
      </w:r>
      <w:r w:rsidRPr="007254DA">
        <w:rPr>
          <w:rFonts w:ascii="Calibri" w:hAnsi="Calibri" w:cs="Calibri"/>
        </w:rPr>
        <w:t>Gegevens buiten het dossier zoals masterdata en referentiedata worden niet vernietigd.</w:t>
      </w:r>
    </w:p>
  </w:footnote>
  <w:footnote w:id="28">
    <w:p w14:paraId="5E694258" w14:textId="77777777" w:rsidR="003576C8" w:rsidRPr="00D50684" w:rsidRDefault="003576C8" w:rsidP="003576C8">
      <w:pPr>
        <w:pStyle w:val="Voetnoottekst"/>
        <w:rPr>
          <w:rFonts w:ascii="Calibri" w:hAnsi="Calibri" w:cs="Calibri"/>
        </w:rPr>
      </w:pPr>
      <w:r>
        <w:rPr>
          <w:rStyle w:val="Voetnootmarkering"/>
        </w:rPr>
        <w:footnoteRef/>
      </w:r>
      <w:r w:rsidRPr="00A51196">
        <w:t xml:space="preserve"> </w:t>
      </w:r>
      <w:r w:rsidRPr="00D50684">
        <w:rPr>
          <w:rFonts w:ascii="Calibri" w:hAnsi="Calibri" w:cs="Calibri"/>
        </w:rPr>
        <w:t xml:space="preserve">In </w:t>
      </w:r>
      <w:r>
        <w:rPr>
          <w:rFonts w:ascii="Calibri" w:hAnsi="Calibri" w:cs="Calibri"/>
        </w:rPr>
        <w:t xml:space="preserve">het document </w:t>
      </w:r>
      <w:r w:rsidRPr="00D50684">
        <w:rPr>
          <w:rFonts w:ascii="Calibri" w:hAnsi="Calibri" w:cs="Calibri"/>
        </w:rPr>
        <w:t xml:space="preserve">BIV-classificatie 2.0 (UWV_BZ_BIV_Classificatie.docx) </w:t>
      </w:r>
      <w:r>
        <w:rPr>
          <w:rFonts w:ascii="Calibri" w:hAnsi="Calibri" w:cs="Calibri"/>
        </w:rPr>
        <w:t xml:space="preserve">wordt dit aangegeven: </w:t>
      </w:r>
      <w:r w:rsidRPr="00D50684">
        <w:rPr>
          <w:rFonts w:ascii="Calibri" w:hAnsi="Calibri" w:cs="Calibri"/>
        </w:rPr>
        <w:t>‘De vertrouwelijkheidsklasse is context gebonden’.</w:t>
      </w:r>
    </w:p>
  </w:footnote>
  <w:footnote w:id="29">
    <w:p w14:paraId="072313B3" w14:textId="77777777" w:rsidR="003576C8" w:rsidRPr="00540DA9" w:rsidRDefault="003576C8" w:rsidP="003576C8">
      <w:pPr>
        <w:pStyle w:val="Voetnoottekst"/>
        <w:rPr>
          <w:rFonts w:ascii="Calibri" w:hAnsi="Calibri" w:cs="Calibri"/>
        </w:rPr>
      </w:pPr>
      <w:r>
        <w:rPr>
          <w:rStyle w:val="Voetnootmarkering"/>
        </w:rPr>
        <w:footnoteRef/>
      </w:r>
      <w:r>
        <w:t xml:space="preserve"> </w:t>
      </w:r>
      <w:r w:rsidRPr="00540DA9">
        <w:rPr>
          <w:rFonts w:ascii="Calibri" w:hAnsi="Calibri" w:cs="Calibri"/>
        </w:rPr>
        <w:t xml:space="preserve">Vastleggen dat een gegeven </w:t>
      </w:r>
      <w:r w:rsidR="00C21AC3">
        <w:rPr>
          <w:rFonts w:ascii="Calibri" w:hAnsi="Calibri" w:cs="Calibri"/>
        </w:rPr>
        <w:t>een persoonsgegeven</w:t>
      </w:r>
      <w:r w:rsidRPr="00540DA9">
        <w:rPr>
          <w:rFonts w:ascii="Calibri" w:hAnsi="Calibri" w:cs="Calibri"/>
        </w:rPr>
        <w:t xml:space="preserve"> is (of potentieel kan zijn) gebeurt meestal in het logische datamodel (LDM).</w:t>
      </w:r>
    </w:p>
  </w:footnote>
  <w:footnote w:id="30">
    <w:p w14:paraId="67B75DEA" w14:textId="77777777" w:rsidR="003576C8" w:rsidRPr="002842FD" w:rsidRDefault="003576C8" w:rsidP="003576C8">
      <w:pPr>
        <w:pStyle w:val="Voetnoottekst"/>
        <w:rPr>
          <w:rFonts w:ascii="Calibri" w:hAnsi="Calibri" w:cs="Calibri"/>
        </w:rPr>
      </w:pPr>
      <w:r>
        <w:rPr>
          <w:rStyle w:val="Voetnootmarkering"/>
        </w:rPr>
        <w:footnoteRef/>
      </w:r>
      <w:r>
        <w:t xml:space="preserve"> </w:t>
      </w:r>
      <w:r>
        <w:rPr>
          <w:rFonts w:ascii="Calibri" w:hAnsi="Calibri" w:cs="Calibri"/>
        </w:rPr>
        <w:t>Bijvoorbeeld: zie E</w:t>
      </w:r>
      <w:r w:rsidRPr="002842FD">
        <w:rPr>
          <w:rFonts w:ascii="Calibri" w:hAnsi="Calibri" w:cs="Calibri"/>
        </w:rPr>
        <w:t xml:space="preserve">uropese Unie: </w:t>
      </w:r>
      <w:hyperlink r:id="rId3" w:history="1">
        <w:r w:rsidRPr="008A2D2B">
          <w:rPr>
            <w:rStyle w:val="Hyperlink"/>
            <w:rFonts w:ascii="Calibri" w:hAnsi="Calibri" w:cs="Calibri"/>
            <w:sz w:val="20"/>
          </w:rPr>
          <w:t>https://ec.europa.eu/info/law/law-topic/data-protection/reform/what-personal-data_nl</w:t>
        </w:r>
      </w:hyperlink>
      <w:r>
        <w:rPr>
          <w:rFonts w:ascii="Calibri" w:hAnsi="Calibri" w:cs="Calibri"/>
        </w:rPr>
        <w:t xml:space="preserve"> ; Autoriteit Persoonsgegevens: </w:t>
      </w:r>
      <w:hyperlink r:id="rId4" w:history="1">
        <w:r w:rsidRPr="008A2D2B">
          <w:rPr>
            <w:rStyle w:val="Hyperlink"/>
            <w:rFonts w:ascii="Calibri" w:hAnsi="Calibri" w:cs="Calibri"/>
            <w:sz w:val="20"/>
          </w:rPr>
          <w:t>https://autoriteitpersoonsgegevens.nl/nl/over-privacy/persoonsgegevens/wat-zijn-persoonsgegevens</w:t>
        </w:r>
      </w:hyperlink>
      <w:r>
        <w:rPr>
          <w:rFonts w:ascii="Calibri" w:hAnsi="Calibri" w:cs="Calibri"/>
        </w:rPr>
        <w:t xml:space="preserve"> </w:t>
      </w:r>
    </w:p>
  </w:footnote>
  <w:footnote w:id="31">
    <w:p w14:paraId="009ADA70" w14:textId="77777777" w:rsidR="00F66311" w:rsidRDefault="00F66311">
      <w:pPr>
        <w:pStyle w:val="Voetnoottekst"/>
      </w:pPr>
      <w:r>
        <w:rPr>
          <w:rStyle w:val="Voetnootmarkering"/>
        </w:rPr>
        <w:footnoteRef/>
      </w:r>
      <w:r>
        <w:t xml:space="preserve"> </w:t>
      </w:r>
      <w:r w:rsidRPr="003A62D7">
        <w:rPr>
          <w:rFonts w:ascii="Calibri" w:hAnsi="Calibri" w:cs="Calibri"/>
        </w:rPr>
        <w:t>DIM: Data Integratie Magazijn.</w:t>
      </w:r>
    </w:p>
  </w:footnote>
  <w:footnote w:id="32">
    <w:p w14:paraId="4FBABAE7" w14:textId="77777777" w:rsidR="00F66311" w:rsidRDefault="00F66311">
      <w:pPr>
        <w:pStyle w:val="Voetnoottekst"/>
      </w:pPr>
      <w:r>
        <w:rPr>
          <w:rStyle w:val="Voetnootmarkering"/>
        </w:rPr>
        <w:footnoteRef/>
      </w:r>
      <w:r>
        <w:t xml:space="preserve"> </w:t>
      </w:r>
      <w:r w:rsidRPr="00B54227">
        <w:rPr>
          <w:rFonts w:ascii="Calibri" w:hAnsi="Calibri" w:cs="Calibri"/>
        </w:rPr>
        <w:t xml:space="preserve">Bij </w:t>
      </w:r>
      <w:r>
        <w:rPr>
          <w:rFonts w:ascii="Calibri" w:hAnsi="Calibri" w:cs="Calibri"/>
        </w:rPr>
        <w:t xml:space="preserve">het </w:t>
      </w:r>
      <w:r w:rsidRPr="00B54227">
        <w:rPr>
          <w:rFonts w:ascii="Calibri" w:hAnsi="Calibri" w:cs="Calibri"/>
        </w:rPr>
        <w:t xml:space="preserve">DIM </w:t>
      </w:r>
      <w:r>
        <w:rPr>
          <w:rFonts w:ascii="Calibri" w:hAnsi="Calibri" w:cs="Calibri"/>
        </w:rPr>
        <w:t xml:space="preserve">DWH </w:t>
      </w:r>
      <w:r w:rsidRPr="00B54227">
        <w:rPr>
          <w:rFonts w:ascii="Calibri" w:hAnsi="Calibri" w:cs="Calibri"/>
        </w:rPr>
        <w:t xml:space="preserve">wordt </w:t>
      </w:r>
      <w:r>
        <w:rPr>
          <w:rFonts w:ascii="Calibri" w:hAnsi="Calibri" w:cs="Calibri"/>
        </w:rPr>
        <w:t xml:space="preserve">hiervoor </w:t>
      </w:r>
      <w:r w:rsidRPr="00B54227">
        <w:rPr>
          <w:rFonts w:ascii="Calibri" w:hAnsi="Calibri" w:cs="Calibri"/>
        </w:rPr>
        <w:t>I</w:t>
      </w:r>
      <w:r w:rsidR="00DA2DAD">
        <w:rPr>
          <w:rFonts w:ascii="Calibri" w:hAnsi="Calibri" w:cs="Calibri"/>
        </w:rPr>
        <w:t>B</w:t>
      </w:r>
      <w:r w:rsidRPr="00B54227">
        <w:rPr>
          <w:rFonts w:ascii="Calibri" w:hAnsi="Calibri" w:cs="Calibri"/>
        </w:rPr>
        <w:t xml:space="preserve">M </w:t>
      </w:r>
      <w:r w:rsidR="0031579E">
        <w:rPr>
          <w:rFonts w:ascii="Calibri" w:hAnsi="Calibri" w:cs="Calibri"/>
        </w:rPr>
        <w:t xml:space="preserve">InfoSphere </w:t>
      </w:r>
      <w:r w:rsidRPr="00B54227">
        <w:rPr>
          <w:rFonts w:ascii="Calibri" w:hAnsi="Calibri" w:cs="Calibri"/>
        </w:rPr>
        <w:t>DataStage</w:t>
      </w:r>
      <w:r>
        <w:rPr>
          <w:rFonts w:ascii="Calibri" w:hAnsi="Calibri" w:cs="Calibri"/>
        </w:rPr>
        <w:t xml:space="preserve"> gebruikt</w:t>
      </w:r>
      <w:r w:rsidRPr="00B54227">
        <w:rPr>
          <w:rFonts w:ascii="Calibri" w:hAnsi="Calibri" w:cs="Calibri"/>
        </w:rPr>
        <w:t xml:space="preserve">. </w:t>
      </w:r>
    </w:p>
  </w:footnote>
  <w:footnote w:id="33">
    <w:p w14:paraId="49A0FCF2" w14:textId="77777777" w:rsidR="00F66311" w:rsidRPr="00177C2C" w:rsidRDefault="00F66311">
      <w:pPr>
        <w:pStyle w:val="Voetnoottekst"/>
        <w:rPr>
          <w:rFonts w:ascii="Calibri" w:hAnsi="Calibri" w:cs="Calibri"/>
        </w:rPr>
      </w:pPr>
      <w:r>
        <w:rPr>
          <w:rStyle w:val="Voetnootmarkering"/>
        </w:rPr>
        <w:footnoteRef/>
      </w:r>
      <w:r>
        <w:t xml:space="preserve"> </w:t>
      </w:r>
      <w:r w:rsidRPr="00177C2C">
        <w:rPr>
          <w:rFonts w:ascii="Calibri" w:hAnsi="Calibri" w:cs="Calibri"/>
        </w:rPr>
        <w:t>Nucleair hier gebruikt in de betekenis van: noodzakelijke rol, moet aanwezig zijn.</w:t>
      </w:r>
    </w:p>
  </w:footnote>
  <w:footnote w:id="34">
    <w:p w14:paraId="4014AABA" w14:textId="77777777" w:rsidR="001977CD" w:rsidRDefault="001977CD">
      <w:pPr>
        <w:pStyle w:val="Voetnoottekst"/>
      </w:pPr>
      <w:r>
        <w:rPr>
          <w:rStyle w:val="Voetnootmarkering"/>
        </w:rPr>
        <w:footnoteRef/>
      </w:r>
      <w:r>
        <w:t xml:space="preserve"> </w:t>
      </w:r>
      <w:r w:rsidR="00D02730" w:rsidRPr="009E6408">
        <w:rPr>
          <w:rFonts w:ascii="Calibri" w:hAnsi="Calibri" w:cs="Calibri"/>
        </w:rPr>
        <w:t>UWV kent deze rol niet.</w:t>
      </w:r>
      <w:r w:rsidR="00D02730">
        <w:rPr>
          <w:rFonts w:ascii="Calibri" w:hAnsi="Calibri" w:cs="Calibri"/>
        </w:rPr>
        <w:t xml:space="preserve"> Voor een rolbeschrijving zie </w:t>
      </w:r>
      <w:r w:rsidR="002F68C8">
        <w:rPr>
          <w:rFonts w:ascii="Calibri" w:hAnsi="Calibri" w:cs="Calibri"/>
        </w:rPr>
        <w:t>het onderdeel DG-rollen (hoofdstuk Data Governance</w:t>
      </w:r>
      <w:r w:rsidR="00CD2EB3">
        <w:rPr>
          <w:rFonts w:ascii="Calibri" w:hAnsi="Calibri" w:cs="Calibri"/>
        </w:rPr>
        <w:t xml:space="preserve"> check</w:t>
      </w:r>
      <w:r w:rsidR="00314A4B">
        <w:rPr>
          <w:rFonts w:ascii="Calibri" w:hAnsi="Calibri" w:cs="Calibri"/>
        </w:rPr>
        <w:t>).</w:t>
      </w:r>
    </w:p>
  </w:footnote>
  <w:footnote w:id="35">
    <w:p w14:paraId="73E6811A" w14:textId="77777777" w:rsidR="00F66311" w:rsidRPr="000009A2" w:rsidRDefault="00F66311">
      <w:pPr>
        <w:pStyle w:val="Voetnoottekst"/>
        <w:rPr>
          <w:rFonts w:ascii="Calibri" w:hAnsi="Calibri" w:cs="Calibri"/>
        </w:rPr>
      </w:pPr>
      <w:r>
        <w:rPr>
          <w:rStyle w:val="Voetnootmarkering"/>
        </w:rPr>
        <w:footnoteRef/>
      </w:r>
      <w:r>
        <w:t xml:space="preserve"> </w:t>
      </w:r>
      <w:r w:rsidRPr="000009A2">
        <w:rPr>
          <w:rFonts w:ascii="Calibri" w:hAnsi="Calibri" w:cs="Calibri"/>
        </w:rPr>
        <w:t xml:space="preserve">Zie ook de geformuleerde vervolgstappen (hoofdstuk </w:t>
      </w:r>
      <w:r w:rsidR="00A52D08">
        <w:rPr>
          <w:rFonts w:ascii="Calibri" w:hAnsi="Calibri" w:cs="Calibri"/>
        </w:rPr>
        <w:t>10</w:t>
      </w:r>
      <w:r w:rsidRPr="000009A2">
        <w:rPr>
          <w:rFonts w:ascii="Calibri" w:hAnsi="Calibri" w:cs="Calibri"/>
        </w:rPr>
        <w:t>).</w:t>
      </w:r>
    </w:p>
  </w:footnote>
  <w:footnote w:id="36">
    <w:p w14:paraId="6CF3B2FC" w14:textId="77777777" w:rsidR="00F66311" w:rsidRPr="00986209" w:rsidRDefault="00F66311" w:rsidP="00A236CE">
      <w:pPr>
        <w:pStyle w:val="Voetnoottekst"/>
        <w:rPr>
          <w:rFonts w:ascii="Calibri" w:hAnsi="Calibri" w:cs="Calibri"/>
        </w:rPr>
      </w:pPr>
      <w:r>
        <w:rPr>
          <w:rStyle w:val="Voetnootmarkering"/>
        </w:rPr>
        <w:footnoteRef/>
      </w:r>
      <w:r w:rsidRPr="0069358E">
        <w:t xml:space="preserve"> </w:t>
      </w:r>
      <w:r w:rsidRPr="00986209">
        <w:rPr>
          <w:rFonts w:ascii="Calibri" w:hAnsi="Calibri" w:cs="Calibri"/>
        </w:rPr>
        <w:t>https://www.trouw.nl/economie/uwv-vernietigt-per-abuis-documenten-van-144-000-klanten~be3eefc6/?referrer=https%3A%2F%2Fsupportmagazine.nl%2F</w:t>
      </w:r>
    </w:p>
  </w:footnote>
  <w:footnote w:id="37">
    <w:p w14:paraId="5C266727" w14:textId="77777777" w:rsidR="00F66311" w:rsidRPr="00986209" w:rsidRDefault="00F66311" w:rsidP="00A236CE">
      <w:pPr>
        <w:pStyle w:val="Voetnoottekst"/>
        <w:rPr>
          <w:rFonts w:ascii="Calibri" w:hAnsi="Calibri" w:cs="Calibri"/>
        </w:rPr>
      </w:pPr>
      <w:r>
        <w:rPr>
          <w:rStyle w:val="Voetnootmarkering"/>
        </w:rPr>
        <w:footnoteRef/>
      </w:r>
      <w:r>
        <w:t xml:space="preserve"> </w:t>
      </w:r>
      <w:r w:rsidRPr="00986209">
        <w:rPr>
          <w:rFonts w:ascii="Calibri" w:hAnsi="Calibri" w:cs="Calibri"/>
        </w:rPr>
        <w:t>Er zijn wel initiatieven gaande waarbij de logische datamodellen uit FUGEMs worden opgenomen in het CGM (Canoniek GegevensModel) waardoor een stuk verticale datalineage ontstaat. Het gaat hierbij echter om adhoc initiatieven en niet om formele processen.</w:t>
      </w:r>
    </w:p>
  </w:footnote>
  <w:footnote w:id="38">
    <w:p w14:paraId="48503BE1" w14:textId="77777777" w:rsidR="00F66311" w:rsidRDefault="00F66311" w:rsidP="00A236CE">
      <w:pPr>
        <w:pStyle w:val="Default"/>
      </w:pPr>
    </w:p>
  </w:footnote>
  <w:footnote w:id="39">
    <w:p w14:paraId="4915F21E" w14:textId="77777777" w:rsidR="0024641B" w:rsidRDefault="0024641B">
      <w:pPr>
        <w:pStyle w:val="Voetnoottekst"/>
      </w:pPr>
      <w:r>
        <w:rPr>
          <w:rStyle w:val="Voetnootmarkering"/>
        </w:rPr>
        <w:footnoteRef/>
      </w:r>
      <w:r>
        <w:t xml:space="preserve"> </w:t>
      </w:r>
      <w:r w:rsidR="00905290" w:rsidRPr="00905290">
        <w:rPr>
          <w:rFonts w:ascii="Calibri" w:hAnsi="Calibri" w:cs="Calibri"/>
        </w:rPr>
        <w:t>Uitkeringsrelatie is een voorbeeld van een rechtsbetrekking.</w:t>
      </w:r>
    </w:p>
  </w:footnote>
  <w:footnote w:id="40">
    <w:p w14:paraId="69F63865" w14:textId="77777777" w:rsidR="001161AD" w:rsidRDefault="001161AD">
      <w:pPr>
        <w:pStyle w:val="Voetnoottekst"/>
      </w:pPr>
      <w:r>
        <w:rPr>
          <w:rStyle w:val="Voetnootmarkering"/>
        </w:rPr>
        <w:footnoteRef/>
      </w:r>
      <w:r>
        <w:t xml:space="preserve"> </w:t>
      </w:r>
      <w:r w:rsidRPr="001161AD">
        <w:rPr>
          <w:rFonts w:ascii="Calibri" w:hAnsi="Calibri" w:cs="Calibri"/>
        </w:rPr>
        <w:t>Analyseomgevingen alleen voor zover hier ook gegevens worden opgeslagen.</w:t>
      </w:r>
      <w:r>
        <w:t xml:space="preserve"> </w:t>
      </w:r>
    </w:p>
  </w:footnote>
  <w:footnote w:id="41">
    <w:p w14:paraId="25DE702E" w14:textId="77777777" w:rsidR="006F0098" w:rsidRDefault="006F0098" w:rsidP="006F0098">
      <w:pPr>
        <w:pStyle w:val="Voetnoottekst"/>
      </w:pPr>
      <w:r>
        <w:rPr>
          <w:rStyle w:val="Voetnootmarkering"/>
        </w:rPr>
        <w:footnoteRef/>
      </w:r>
      <w:r>
        <w:t xml:space="preserve"> </w:t>
      </w:r>
      <w:r>
        <w:rPr>
          <w:rFonts w:ascii="Calibri" w:hAnsi="Calibri" w:cs="Calibri"/>
        </w:rPr>
        <w:t>V</w:t>
      </w:r>
      <w:r w:rsidRPr="001B44FB">
        <w:rPr>
          <w:rFonts w:ascii="Calibri" w:hAnsi="Calibri" w:cs="Calibri"/>
        </w:rPr>
        <w:t>ernietig</w:t>
      </w:r>
      <w:r>
        <w:rPr>
          <w:rFonts w:ascii="Calibri" w:hAnsi="Calibri" w:cs="Calibri"/>
        </w:rPr>
        <w:t>en</w:t>
      </w:r>
      <w:r w:rsidRPr="001B44FB">
        <w:rPr>
          <w:rFonts w:ascii="Calibri" w:hAnsi="Calibri" w:cs="Calibri"/>
        </w:rPr>
        <w:t xml:space="preserve"> van een gegeven mag conform de huidige Archiefwet 1995 slechts plaatsvinden als de wettelijke vernietigingsprocedure is doorlopen. FB DIV B&amp;I voert deze procedure in samenwerking met de proceseigenaar uit conform de Regeling Archiefbeheer UWV.</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7FF631" w14:textId="77777777" w:rsidR="00F66311" w:rsidRPr="00D853A0" w:rsidRDefault="00F66311" w:rsidP="00452AF7">
    <w:pPr>
      <w:pStyle w:val="Koptekst"/>
      <w:tabs>
        <w:tab w:val="clear" w:pos="4536"/>
        <w:tab w:val="clear" w:pos="9072"/>
        <w:tab w:val="left" w:pos="5000"/>
        <w:tab w:val="left" w:pos="6930"/>
      </w:tabs>
      <w:spacing w:after="2380"/>
    </w:pPr>
    <w:r>
      <w:tab/>
    </w:r>
    <w:r w:rsidR="00452AF7">
      <w:tab/>
    </w:r>
  </w:p>
  <w:sdt>
    <w:sdtPr>
      <w:tag w:val="Hidden"/>
      <w:id w:val="1304805645"/>
      <w:lock w:val="sdtContentLocked"/>
      <w:placeholder>
        <w:docPart w:val="46B9F2A9DBDB48A7839FFFC466B0EF79"/>
      </w:placeholder>
      <w15:appearance w15:val="hidden"/>
    </w:sdtPr>
    <w:sdtEndPr/>
    <w:sdtContent>
      <w:p w14:paraId="6414A2F8" w14:textId="77777777" w:rsidR="00F66311" w:rsidRPr="00D853A0" w:rsidRDefault="00F66311" w:rsidP="00D853A0">
        <w:pPr>
          <w:tabs>
            <w:tab w:val="center" w:pos="4703"/>
            <w:tab w:val="right" w:pos="9406"/>
          </w:tabs>
        </w:pPr>
        <w:r w:rsidRPr="00D853A0">
          <w:rPr>
            <w:noProof/>
            <w:lang w:eastAsia="nl-NL"/>
          </w:rPr>
          <w:drawing>
            <wp:anchor distT="0" distB="0" distL="114300" distR="114300" simplePos="0" relativeHeight="251709440" behindDoc="0" locked="1" layoutInCell="1" allowOverlap="1" wp14:anchorId="36167948" wp14:editId="17379447">
              <wp:simplePos x="0" y="0"/>
              <wp:positionH relativeFrom="page">
                <wp:posOffset>549626</wp:posOffset>
              </wp:positionH>
              <wp:positionV relativeFrom="page">
                <wp:posOffset>438715</wp:posOffset>
              </wp:positionV>
              <wp:extent cx="825500" cy="696595"/>
              <wp:effectExtent l="0" t="0" r="0" b="8255"/>
              <wp:wrapNone/>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UI_Logo.emf"/>
                      <pic:cNvPicPr/>
                    </pic:nvPicPr>
                    <pic:blipFill>
                      <a:blip r:embed="rId1" cstate="print">
                        <a:extLst>
                          <a:ext uri="{28A0092B-C50C-407E-A947-70E740481C1C}">
                            <a14:useLocalDpi xmlns:a14="http://schemas.microsoft.com/office/drawing/2010/main" val="0"/>
                          </a:ext>
                        </a:extLst>
                      </a:blip>
                      <a:stretch>
                        <a:fillRect/>
                      </a:stretch>
                    </pic:blipFill>
                    <pic:spPr>
                      <a:xfrm>
                        <a:off x="0" y="0"/>
                        <a:ext cx="825500" cy="696595"/>
                      </a:xfrm>
                      <a:prstGeom prst="rect">
                        <a:avLst/>
                      </a:prstGeom>
                    </pic:spPr>
                  </pic:pic>
                </a:graphicData>
              </a:graphic>
              <wp14:sizeRelH relativeFrom="margin">
                <wp14:pctWidth>0</wp14:pctWidth>
              </wp14:sizeRelH>
              <wp14:sizeRelV relativeFrom="margin">
                <wp14:pctHeight>0</wp14:pctHeight>
              </wp14:sizeRelV>
            </wp:anchor>
          </w:drawing>
        </w:r>
      </w:p>
    </w:sdtContent>
  </w:sdt>
  <w:p w14:paraId="06BCF6E3" w14:textId="77777777" w:rsidR="00F66311" w:rsidRPr="00D853A0" w:rsidRDefault="00F66311" w:rsidP="00571215">
    <w:pPr>
      <w:pStyle w:val="Koptekst"/>
      <w:spacing w:after="1000"/>
    </w:pPr>
    <w:r w:rsidRPr="00D853A0">
      <w:rPr>
        <w:noProof/>
        <w:lang w:eastAsia="nl-NL"/>
      </w:rPr>
      <mc:AlternateContent>
        <mc:Choice Requires="wps">
          <w:drawing>
            <wp:anchor distT="0" distB="0" distL="114300" distR="114300" simplePos="0" relativeHeight="251708416" behindDoc="0" locked="1" layoutInCell="1" allowOverlap="1" wp14:anchorId="4A402875" wp14:editId="1A5CE0FB">
              <wp:simplePos x="0" y="0"/>
              <wp:positionH relativeFrom="page">
                <wp:posOffset>5403850</wp:posOffset>
              </wp:positionH>
              <wp:positionV relativeFrom="page">
                <wp:posOffset>352425</wp:posOffset>
              </wp:positionV>
              <wp:extent cx="1439545" cy="2117090"/>
              <wp:effectExtent l="0" t="0" r="8255" b="16510"/>
              <wp:wrapNone/>
              <wp:docPr id="7"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9545" cy="2117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2272"/>
                          </w:tblGrid>
                          <w:tr w:rsidR="00F66311" w:rsidRPr="003C02FC" w14:paraId="23BFD806" w14:textId="77777777" w:rsidTr="00713124">
                            <w:trPr>
                              <w:trHeight w:hRule="exact" w:val="870"/>
                            </w:trPr>
                            <w:tc>
                              <w:tcPr>
                                <w:tcW w:w="2272" w:type="dxa"/>
                              </w:tcPr>
                              <w:p w14:paraId="5A68CDB1" w14:textId="77777777" w:rsidR="00F66311" w:rsidRPr="00B469C4" w:rsidRDefault="00F66311" w:rsidP="00B469C4">
                                <w:pPr>
                                  <w:pStyle w:val="ReferentieStandaard"/>
                                  <w:rPr>
                                    <w:rFonts w:eastAsia="MS Mincho"/>
                                    <w:b/>
                                    <w:sz w:val="18"/>
                                    <w:szCs w:val="24"/>
                                    <w:lang w:eastAsia="ja-JP"/>
                                  </w:rPr>
                                </w:pPr>
                                <w:bookmarkStart w:id="23" w:name="bmReportTitleOP1" w:colFirst="0" w:colLast="0"/>
                                <w:r w:rsidRPr="00B469C4">
                                  <w:rPr>
                                    <w:rFonts w:eastAsia="MS Mincho"/>
                                    <w:b/>
                                    <w:sz w:val="18"/>
                                    <w:szCs w:val="24"/>
                                    <w:lang w:eastAsia="ja-JP"/>
                                  </w:rPr>
                                  <w:t>Vooronderzoek</w:t>
                                </w:r>
                              </w:p>
                              <w:p w14:paraId="01A7F71E" w14:textId="77777777" w:rsidR="00F66311" w:rsidRPr="007055EE" w:rsidRDefault="00F66311" w:rsidP="00B469C4">
                                <w:pPr>
                                  <w:rPr>
                                    <w:b/>
                                    <w:i/>
                                    <w:szCs w:val="18"/>
                                  </w:rPr>
                                </w:pPr>
                                <w:r>
                                  <w:rPr>
                                    <w:b/>
                                  </w:rPr>
                                  <w:t>Data Lifecycle Management (DLM)</w:t>
                                </w:r>
                              </w:p>
                            </w:tc>
                          </w:tr>
                          <w:tr w:rsidR="00F66311" w14:paraId="7643D0D5" w14:textId="77777777" w:rsidTr="001E3F4C">
                            <w:tc>
                              <w:tcPr>
                                <w:tcW w:w="2272" w:type="dxa"/>
                                <w:vAlign w:val="bottom"/>
                              </w:tcPr>
                              <w:p w14:paraId="11CF1269" w14:textId="77777777" w:rsidR="00F66311" w:rsidRDefault="00F66311" w:rsidP="00B469C4">
                                <w:pPr>
                                  <w:pStyle w:val="ReferentieKopje"/>
                                </w:pPr>
                                <w:bookmarkStart w:id="24" w:name="DateOP" w:colFirst="0" w:colLast="0"/>
                                <w:bookmarkEnd w:id="23"/>
                                <w:r>
                                  <w:t>Datum</w:t>
                                </w:r>
                              </w:p>
                              <w:p w14:paraId="5001F5E9" w14:textId="77777777" w:rsidR="00F66311" w:rsidRPr="007222CD" w:rsidRDefault="00AD4B64" w:rsidP="00B469C4">
                                <w:pPr>
                                  <w:pStyle w:val="ReferentieStandaard"/>
                                </w:pPr>
                                <w:r>
                                  <w:t>1</w:t>
                                </w:r>
                                <w:r w:rsidR="00FA074F">
                                  <w:t xml:space="preserve">1 februari </w:t>
                                </w:r>
                                <w:r w:rsidR="00F66311">
                                  <w:t>202</w:t>
                                </w:r>
                                <w:r w:rsidR="00FA074F">
                                  <w:t>2</w:t>
                                </w:r>
                              </w:p>
                            </w:tc>
                          </w:tr>
                          <w:tr w:rsidR="00F66311" w14:paraId="4008419B" w14:textId="77777777" w:rsidTr="001E3F4C">
                            <w:trPr>
                              <w:trHeight w:val="280"/>
                            </w:trPr>
                            <w:tc>
                              <w:tcPr>
                                <w:tcW w:w="2272" w:type="dxa"/>
                              </w:tcPr>
                              <w:p w14:paraId="22AF742A" w14:textId="77777777" w:rsidR="00F66311" w:rsidRPr="00D853A0" w:rsidRDefault="00F66311" w:rsidP="00B469C4">
                                <w:pPr>
                                  <w:pStyle w:val="ReferentieStandaard"/>
                                </w:pPr>
                                <w:bookmarkStart w:id="25" w:name="bmDateOP" w:colFirst="0" w:colLast="0"/>
                                <w:bookmarkEnd w:id="24"/>
                              </w:p>
                            </w:tc>
                          </w:tr>
                          <w:tr w:rsidR="00F66311" w:rsidRPr="00270557" w14:paraId="2D730970" w14:textId="77777777" w:rsidTr="00270557">
                            <w:trPr>
                              <w:trHeight w:hRule="exact" w:val="390"/>
                            </w:trPr>
                            <w:tc>
                              <w:tcPr>
                                <w:tcW w:w="2272" w:type="dxa"/>
                                <w:vAlign w:val="bottom"/>
                              </w:tcPr>
                              <w:p w14:paraId="17C9A2B0" w14:textId="77777777" w:rsidR="00F66311" w:rsidRPr="00270557" w:rsidRDefault="00F66311" w:rsidP="00B469C4">
                                <w:pPr>
                                  <w:pStyle w:val="ReferentieKopje"/>
                                </w:pPr>
                                <w:bookmarkStart w:id="26" w:name="VersionOP" w:colFirst="0" w:colLast="0"/>
                                <w:bookmarkEnd w:id="25"/>
                                <w:r>
                                  <w:t>Versie</w:t>
                                </w:r>
                              </w:p>
                            </w:tc>
                          </w:tr>
                          <w:tr w:rsidR="00F66311" w:rsidRPr="00270557" w14:paraId="2D4CEA36" w14:textId="77777777" w:rsidTr="008A3810">
                            <w:trPr>
                              <w:trHeight w:val="280"/>
                            </w:trPr>
                            <w:tc>
                              <w:tcPr>
                                <w:tcW w:w="2272" w:type="dxa"/>
                              </w:tcPr>
                              <w:p w14:paraId="313DDCD0" w14:textId="77777777" w:rsidR="00F66311" w:rsidRPr="00270557" w:rsidRDefault="00B3345F" w:rsidP="00B469C4">
                                <w:pPr>
                                  <w:pStyle w:val="ReferentieStandaard"/>
                                </w:pPr>
                                <w:bookmarkStart w:id="27" w:name="bmVersionOP" w:colFirst="0" w:colLast="0"/>
                                <w:bookmarkEnd w:id="26"/>
                                <w:r>
                                  <w:t>1.0</w:t>
                                </w:r>
                              </w:p>
                            </w:tc>
                          </w:tr>
                          <w:tr w:rsidR="00F66311" w14:paraId="79E86C3D" w14:textId="77777777" w:rsidTr="001E3F4C">
                            <w:trPr>
                              <w:trHeight w:hRule="exact" w:val="390"/>
                            </w:trPr>
                            <w:tc>
                              <w:tcPr>
                                <w:tcW w:w="2272" w:type="dxa"/>
                                <w:vAlign w:val="bottom"/>
                              </w:tcPr>
                              <w:p w14:paraId="7AC1DA80" w14:textId="77777777" w:rsidR="00F66311" w:rsidRPr="00D853A0" w:rsidRDefault="00F66311" w:rsidP="00B469C4">
                                <w:pPr>
                                  <w:pStyle w:val="ReferentieKopje"/>
                                </w:pPr>
                                <w:bookmarkStart w:id="28" w:name="PageOP" w:colFirst="0" w:colLast="0"/>
                                <w:bookmarkEnd w:id="27"/>
                                <w:r>
                                  <w:t>Pagina</w:t>
                                </w:r>
                              </w:p>
                            </w:tc>
                          </w:tr>
                          <w:bookmarkEnd w:id="28"/>
                          <w:tr w:rsidR="00F66311" w14:paraId="1D57F150" w14:textId="77777777" w:rsidTr="001E3F4C">
                            <w:tc>
                              <w:tcPr>
                                <w:tcW w:w="2272" w:type="dxa"/>
                              </w:tcPr>
                              <w:p w14:paraId="648D5738" w14:textId="616DB1F4" w:rsidR="00F66311" w:rsidRPr="00D853A0" w:rsidRDefault="00F66311" w:rsidP="00B469C4">
                                <w:pPr>
                                  <w:pStyle w:val="ReferentieStandaard"/>
                                </w:pPr>
                                <w:r w:rsidRPr="00D853A0">
                                  <w:fldChar w:fldCharType="begin"/>
                                </w:r>
                                <w:r w:rsidRPr="00D853A0">
                                  <w:instrText xml:space="preserve"> PAGE   \* MERGEFORMAT </w:instrText>
                                </w:r>
                                <w:r w:rsidRPr="00D853A0">
                                  <w:fldChar w:fldCharType="separate"/>
                                </w:r>
                                <w:r w:rsidR="00B00A1A">
                                  <w:rPr>
                                    <w:noProof/>
                                  </w:rPr>
                                  <w:t>3</w:t>
                                </w:r>
                                <w:r w:rsidRPr="00D853A0">
                                  <w:fldChar w:fldCharType="end"/>
                                </w:r>
                                <w:r w:rsidRPr="00D853A0">
                                  <w:t xml:space="preserve"> </w:t>
                                </w:r>
                                <w:r>
                                  <w:t>van</w:t>
                                </w:r>
                                <w:r w:rsidRPr="00D853A0">
                                  <w:t xml:space="preserve"> </w:t>
                                </w:r>
                                <w:fldSimple w:instr=" NUMPAGES   \* MERGEFORMAT ">
                                  <w:r w:rsidR="00B00A1A">
                                    <w:rPr>
                                      <w:noProof/>
                                    </w:rPr>
                                    <w:t>62</w:t>
                                  </w:r>
                                </w:fldSimple>
                              </w:p>
                            </w:tc>
                          </w:tr>
                        </w:tbl>
                        <w:p w14:paraId="51D1481A" w14:textId="77777777" w:rsidR="00F66311" w:rsidRPr="0066290C" w:rsidRDefault="00F66311" w:rsidP="00591EC0">
                          <w:pPr>
                            <w:pStyle w:val="ReferentieStandaard"/>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A402875" id="_x0000_t202" coordsize="21600,21600" o:spt="202" path="m,l,21600r21600,l21600,xe">
              <v:stroke joinstyle="miter"/>
              <v:path gradientshapeok="t" o:connecttype="rect"/>
            </v:shapetype>
            <v:shape id="Text Box 14" o:spid="_x0000_s1038" type="#_x0000_t202" style="position:absolute;margin-left:425.5pt;margin-top:27.75pt;width:113.35pt;height:166.7pt;z-index:251708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" filled="f" stroked="f">
              <v:textbox inset="0,0,0,0">
                <w:txbxContent>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2272"/>
                    </w:tblGrid>
                    <w:tr w:rsidR="00F66311" w:rsidRPr="003C02FC" w14:paraId="23BFD806" w14:textId="77777777" w:rsidTr="00713124">
                      <w:trPr>
                        <w:trHeight w:hRule="exact" w:val="870"/>
                      </w:trPr>
                      <w:tc>
                        <w:tcPr>
                          <w:tcW w:w="2272" w:type="dxa"/>
                        </w:tcPr>
                        <w:p w14:paraId="5A68CDB1" w14:textId="77777777" w:rsidR="00F66311" w:rsidRPr="00B469C4" w:rsidRDefault="00F66311" w:rsidP="00B469C4">
                          <w:pPr>
                            <w:pStyle w:val="ReferentieStandaard"/>
                            <w:rPr>
                              <w:rFonts w:eastAsia="MS Mincho"/>
                              <w:b/>
                              <w:sz w:val="18"/>
                              <w:szCs w:val="24"/>
                              <w:lang w:eastAsia="ja-JP"/>
                            </w:rPr>
                          </w:pPr>
                          <w:bookmarkStart w:id="29" w:name="bmReportTitleOP1" w:colFirst="0" w:colLast="0"/>
                          <w:r w:rsidRPr="00B469C4">
                            <w:rPr>
                              <w:rFonts w:eastAsia="MS Mincho"/>
                              <w:b/>
                              <w:sz w:val="18"/>
                              <w:szCs w:val="24"/>
                              <w:lang w:eastAsia="ja-JP"/>
                            </w:rPr>
                            <w:t>Vooronderzoek</w:t>
                          </w:r>
                        </w:p>
                        <w:p w14:paraId="01A7F71E" w14:textId="77777777" w:rsidR="00F66311" w:rsidRPr="007055EE" w:rsidRDefault="00F66311" w:rsidP="00B469C4">
                          <w:pPr>
                            <w:rPr>
                              <w:b/>
                              <w:i/>
                              <w:szCs w:val="18"/>
                            </w:rPr>
                          </w:pPr>
                          <w:r>
                            <w:rPr>
                              <w:b/>
                            </w:rPr>
                            <w:t>Data Lifecycle Management (DLM)</w:t>
                          </w:r>
                        </w:p>
                      </w:tc>
                    </w:tr>
                    <w:tr w:rsidR="00F66311" w14:paraId="7643D0D5" w14:textId="77777777" w:rsidTr="001E3F4C">
                      <w:tc>
                        <w:tcPr>
                          <w:tcW w:w="2272" w:type="dxa"/>
                          <w:vAlign w:val="bottom"/>
                        </w:tcPr>
                        <w:p w14:paraId="11CF1269" w14:textId="77777777" w:rsidR="00F66311" w:rsidRDefault="00F66311" w:rsidP="00B469C4">
                          <w:pPr>
                            <w:pStyle w:val="ReferentieKopje"/>
                          </w:pPr>
                          <w:bookmarkStart w:id="30" w:name="DateOP" w:colFirst="0" w:colLast="0"/>
                          <w:bookmarkEnd w:id="29"/>
                          <w:r>
                            <w:t>Datum</w:t>
                          </w:r>
                        </w:p>
                        <w:p w14:paraId="5001F5E9" w14:textId="77777777" w:rsidR="00F66311" w:rsidRPr="007222CD" w:rsidRDefault="00AD4B64" w:rsidP="00B469C4">
                          <w:pPr>
                            <w:pStyle w:val="ReferentieStandaard"/>
                          </w:pPr>
                          <w:r>
                            <w:t>1</w:t>
                          </w:r>
                          <w:r w:rsidR="00FA074F">
                            <w:t xml:space="preserve">1 februari </w:t>
                          </w:r>
                          <w:r w:rsidR="00F66311">
                            <w:t>202</w:t>
                          </w:r>
                          <w:r w:rsidR="00FA074F">
                            <w:t>2</w:t>
                          </w:r>
                        </w:p>
                      </w:tc>
                    </w:tr>
                    <w:tr w:rsidR="00F66311" w14:paraId="4008419B" w14:textId="77777777" w:rsidTr="001E3F4C">
                      <w:trPr>
                        <w:trHeight w:val="280"/>
                      </w:trPr>
                      <w:tc>
                        <w:tcPr>
                          <w:tcW w:w="2272" w:type="dxa"/>
                        </w:tcPr>
                        <w:p w14:paraId="22AF742A" w14:textId="77777777" w:rsidR="00F66311" w:rsidRPr="00D853A0" w:rsidRDefault="00F66311" w:rsidP="00B469C4">
                          <w:pPr>
                            <w:pStyle w:val="ReferentieStandaard"/>
                          </w:pPr>
                          <w:bookmarkStart w:id="31" w:name="bmDateOP" w:colFirst="0" w:colLast="0"/>
                          <w:bookmarkEnd w:id="30"/>
                        </w:p>
                      </w:tc>
                    </w:tr>
                    <w:tr w:rsidR="00F66311" w:rsidRPr="00270557" w14:paraId="2D730970" w14:textId="77777777" w:rsidTr="00270557">
                      <w:trPr>
                        <w:trHeight w:hRule="exact" w:val="390"/>
                      </w:trPr>
                      <w:tc>
                        <w:tcPr>
                          <w:tcW w:w="2272" w:type="dxa"/>
                          <w:vAlign w:val="bottom"/>
                        </w:tcPr>
                        <w:p w14:paraId="17C9A2B0" w14:textId="77777777" w:rsidR="00F66311" w:rsidRPr="00270557" w:rsidRDefault="00F66311" w:rsidP="00B469C4">
                          <w:pPr>
                            <w:pStyle w:val="ReferentieKopje"/>
                          </w:pPr>
                          <w:bookmarkStart w:id="32" w:name="VersionOP" w:colFirst="0" w:colLast="0"/>
                          <w:bookmarkEnd w:id="31"/>
                          <w:r>
                            <w:t>Versie</w:t>
                          </w:r>
                        </w:p>
                      </w:tc>
                    </w:tr>
                    <w:tr w:rsidR="00F66311" w:rsidRPr="00270557" w14:paraId="2D4CEA36" w14:textId="77777777" w:rsidTr="008A3810">
                      <w:trPr>
                        <w:trHeight w:val="280"/>
                      </w:trPr>
                      <w:tc>
                        <w:tcPr>
                          <w:tcW w:w="2272" w:type="dxa"/>
                        </w:tcPr>
                        <w:p w14:paraId="313DDCD0" w14:textId="77777777" w:rsidR="00F66311" w:rsidRPr="00270557" w:rsidRDefault="00B3345F" w:rsidP="00B469C4">
                          <w:pPr>
                            <w:pStyle w:val="ReferentieStandaard"/>
                          </w:pPr>
                          <w:bookmarkStart w:id="33" w:name="bmVersionOP" w:colFirst="0" w:colLast="0"/>
                          <w:bookmarkEnd w:id="32"/>
                          <w:r>
                            <w:t>1.0</w:t>
                          </w:r>
                        </w:p>
                      </w:tc>
                    </w:tr>
                    <w:tr w:rsidR="00F66311" w14:paraId="79E86C3D" w14:textId="77777777" w:rsidTr="001E3F4C">
                      <w:trPr>
                        <w:trHeight w:hRule="exact" w:val="390"/>
                      </w:trPr>
                      <w:tc>
                        <w:tcPr>
                          <w:tcW w:w="2272" w:type="dxa"/>
                          <w:vAlign w:val="bottom"/>
                        </w:tcPr>
                        <w:p w14:paraId="7AC1DA80" w14:textId="77777777" w:rsidR="00F66311" w:rsidRPr="00D853A0" w:rsidRDefault="00F66311" w:rsidP="00B469C4">
                          <w:pPr>
                            <w:pStyle w:val="ReferentieKopje"/>
                          </w:pPr>
                          <w:bookmarkStart w:id="34" w:name="PageOP" w:colFirst="0" w:colLast="0"/>
                          <w:bookmarkEnd w:id="33"/>
                          <w:r>
                            <w:t>Pagina</w:t>
                          </w:r>
                        </w:p>
                      </w:tc>
                    </w:tr>
                    <w:bookmarkEnd w:id="34"/>
                    <w:tr w:rsidR="00F66311" w14:paraId="1D57F150" w14:textId="77777777" w:rsidTr="001E3F4C">
                      <w:tc>
                        <w:tcPr>
                          <w:tcW w:w="2272" w:type="dxa"/>
                        </w:tcPr>
                        <w:p w14:paraId="648D5738" w14:textId="616DB1F4" w:rsidR="00F66311" w:rsidRPr="00D853A0" w:rsidRDefault="00F66311" w:rsidP="00B469C4">
                          <w:pPr>
                            <w:pStyle w:val="ReferentieStandaard"/>
                          </w:pPr>
                          <w:r w:rsidRPr="00D853A0">
                            <w:fldChar w:fldCharType="begin"/>
                          </w:r>
                          <w:r w:rsidRPr="00D853A0">
                            <w:instrText xml:space="preserve"> PAGE   \* MERGEFORMAT </w:instrText>
                          </w:r>
                          <w:r w:rsidRPr="00D853A0">
                            <w:fldChar w:fldCharType="separate"/>
                          </w:r>
                          <w:r w:rsidR="00B00A1A">
                            <w:rPr>
                              <w:noProof/>
                            </w:rPr>
                            <w:t>3</w:t>
                          </w:r>
                          <w:r w:rsidRPr="00D853A0">
                            <w:fldChar w:fldCharType="end"/>
                          </w:r>
                          <w:r w:rsidRPr="00D853A0">
                            <w:t xml:space="preserve"> </w:t>
                          </w:r>
                          <w:r>
                            <w:t>van</w:t>
                          </w:r>
                          <w:r w:rsidRPr="00D853A0">
                            <w:t xml:space="preserve"> </w:t>
                          </w:r>
                          <w:fldSimple w:instr=" NUMPAGES   \* MERGEFORMAT ">
                            <w:r w:rsidR="00B00A1A">
                              <w:rPr>
                                <w:noProof/>
                              </w:rPr>
                              <w:t>62</w:t>
                            </w:r>
                          </w:fldSimple>
                        </w:p>
                      </w:tc>
                    </w:tr>
                  </w:tbl>
                  <w:p w14:paraId="51D1481A" w14:textId="77777777" w:rsidR="00F66311" w:rsidRPr="0066290C" w:rsidRDefault="00F66311" w:rsidP="00591EC0">
                    <w:pPr>
                      <w:pStyle w:val="ReferentieStandaard"/>
                    </w:pPr>
                  </w:p>
                </w:txbxContent>
              </v:textbox>
              <w10:wrap anchorx="page" anchory="page"/>
              <w10:anchorlock/>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tag w:val="Hidden"/>
      <w:id w:val="1492757141"/>
      <w:lock w:val="sdtContentLocked"/>
      <w:placeholder>
        <w:docPart w:val="CEF8218EABE9453891386E989DA60037"/>
      </w:placeholder>
      <w15:appearance w15:val="hidden"/>
    </w:sdtPr>
    <w:sdtEndPr/>
    <w:sdtContent>
      <w:p w14:paraId="664B12CF" w14:textId="77777777" w:rsidR="00F66311" w:rsidRDefault="00F66311">
        <w:pPr>
          <w:pStyle w:val="Koptekst"/>
        </w:pPr>
        <w:r>
          <w:rPr>
            <w:noProof/>
            <w:lang w:eastAsia="nl-NL"/>
          </w:rPr>
          <w:drawing>
            <wp:anchor distT="0" distB="0" distL="114300" distR="114300" simplePos="0" relativeHeight="251704320" behindDoc="0" locked="1" layoutInCell="1" allowOverlap="1" wp14:anchorId="30880CB6" wp14:editId="6E5C6A58">
              <wp:simplePos x="0" y="0"/>
              <wp:positionH relativeFrom="page">
                <wp:posOffset>549626</wp:posOffset>
              </wp:positionH>
              <wp:positionV relativeFrom="page">
                <wp:posOffset>438715</wp:posOffset>
              </wp:positionV>
              <wp:extent cx="825500" cy="696595"/>
              <wp:effectExtent l="0" t="0" r="0" b="8255"/>
              <wp:wrapNone/>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UI_Logo.emf"/>
                      <pic:cNvPicPr/>
                    </pic:nvPicPr>
                    <pic:blipFill>
                      <a:blip r:embed="rId1" cstate="print">
                        <a:extLst>
                          <a:ext uri="{28A0092B-C50C-407E-A947-70E740481C1C}">
                            <a14:useLocalDpi xmlns:a14="http://schemas.microsoft.com/office/drawing/2010/main" val="0"/>
                          </a:ext>
                        </a:extLst>
                      </a:blip>
                      <a:stretch>
                        <a:fillRect/>
                      </a:stretch>
                    </pic:blipFill>
                    <pic:spPr>
                      <a:xfrm>
                        <a:off x="0" y="0"/>
                        <a:ext cx="825500" cy="696595"/>
                      </a:xfrm>
                      <a:prstGeom prst="rect">
                        <a:avLst/>
                      </a:prstGeom>
                    </pic:spPr>
                  </pic:pic>
                </a:graphicData>
              </a:graphic>
              <wp14:sizeRelH relativeFrom="margin">
                <wp14:pctWidth>0</wp14:pctWidth>
              </wp14:sizeRelH>
              <wp14:sizeRelV relativeFrom="margin">
                <wp14:pctHeight>0</wp14:pctHeight>
              </wp14:sizeRelV>
            </wp:anchor>
          </w:drawing>
        </w:r>
      </w:p>
    </w:sdtContent>
  </w:sdt>
  <w:p w14:paraId="691D6BE2" w14:textId="77777777" w:rsidR="00F66311" w:rsidRDefault="00F66311" w:rsidP="004B109C">
    <w:pPr>
      <w:pStyle w:val="Koptekst"/>
      <w:spacing w:after="400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9B50ECDC"/>
    <w:lvl w:ilvl="0">
      <w:start w:val="1"/>
      <w:numFmt w:val="decimal"/>
      <w:pStyle w:val="Lijstnummering5"/>
      <w:lvlText w:val="%1."/>
      <w:lvlJc w:val="left"/>
      <w:pPr>
        <w:tabs>
          <w:tab w:val="num" w:pos="1492"/>
        </w:tabs>
        <w:ind w:left="1492" w:hanging="360"/>
      </w:pPr>
    </w:lvl>
  </w:abstractNum>
  <w:abstractNum w:abstractNumId="1" w15:restartNumberingAfterBreak="0">
    <w:nsid w:val="FFFFFF7D"/>
    <w:multiLevelType w:val="singleLevel"/>
    <w:tmpl w:val="53C2AD24"/>
    <w:lvl w:ilvl="0">
      <w:start w:val="1"/>
      <w:numFmt w:val="decimal"/>
      <w:pStyle w:val="Lijstnummering4"/>
      <w:lvlText w:val="%1."/>
      <w:lvlJc w:val="left"/>
      <w:pPr>
        <w:tabs>
          <w:tab w:val="num" w:pos="1209"/>
        </w:tabs>
        <w:ind w:left="1209" w:hanging="360"/>
      </w:pPr>
    </w:lvl>
  </w:abstractNum>
  <w:abstractNum w:abstractNumId="2" w15:restartNumberingAfterBreak="0">
    <w:nsid w:val="FFFFFF7E"/>
    <w:multiLevelType w:val="singleLevel"/>
    <w:tmpl w:val="6938FBFA"/>
    <w:lvl w:ilvl="0">
      <w:start w:val="1"/>
      <w:numFmt w:val="decimal"/>
      <w:pStyle w:val="Lijstnummering3"/>
      <w:lvlText w:val="%1."/>
      <w:lvlJc w:val="left"/>
      <w:pPr>
        <w:tabs>
          <w:tab w:val="num" w:pos="926"/>
        </w:tabs>
        <w:ind w:left="926" w:hanging="360"/>
      </w:pPr>
    </w:lvl>
  </w:abstractNum>
  <w:abstractNum w:abstractNumId="3" w15:restartNumberingAfterBreak="0">
    <w:nsid w:val="FFFFFF7F"/>
    <w:multiLevelType w:val="singleLevel"/>
    <w:tmpl w:val="06B8223E"/>
    <w:lvl w:ilvl="0">
      <w:start w:val="1"/>
      <w:numFmt w:val="decimal"/>
      <w:pStyle w:val="Lijstnummering2"/>
      <w:lvlText w:val="%1."/>
      <w:lvlJc w:val="left"/>
      <w:pPr>
        <w:tabs>
          <w:tab w:val="num" w:pos="643"/>
        </w:tabs>
        <w:ind w:left="643" w:hanging="360"/>
      </w:pPr>
    </w:lvl>
  </w:abstractNum>
  <w:abstractNum w:abstractNumId="4" w15:restartNumberingAfterBreak="0">
    <w:nsid w:val="FFFFFF80"/>
    <w:multiLevelType w:val="singleLevel"/>
    <w:tmpl w:val="C1A46B54"/>
    <w:lvl w:ilvl="0">
      <w:start w:val="1"/>
      <w:numFmt w:val="bullet"/>
      <w:pStyle w:val="Lijstopsomtek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F866E1A"/>
    <w:lvl w:ilvl="0">
      <w:start w:val="1"/>
      <w:numFmt w:val="bullet"/>
      <w:pStyle w:val="Lijstopsomtek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DC64709E"/>
    <w:lvl w:ilvl="0">
      <w:start w:val="1"/>
      <w:numFmt w:val="bullet"/>
      <w:pStyle w:val="Lijstopsomtek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C3505D06"/>
    <w:lvl w:ilvl="0">
      <w:start w:val="1"/>
      <w:numFmt w:val="bullet"/>
      <w:pStyle w:val="Lijstopsomtek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476640E"/>
    <w:lvl w:ilvl="0">
      <w:start w:val="1"/>
      <w:numFmt w:val="decimal"/>
      <w:pStyle w:val="Lijstnummering"/>
      <w:lvlText w:val="%1."/>
      <w:lvlJc w:val="left"/>
      <w:pPr>
        <w:tabs>
          <w:tab w:val="num" w:pos="360"/>
        </w:tabs>
        <w:ind w:left="360" w:hanging="360"/>
      </w:pPr>
    </w:lvl>
  </w:abstractNum>
  <w:abstractNum w:abstractNumId="9" w15:restartNumberingAfterBreak="0">
    <w:nsid w:val="FFFFFF89"/>
    <w:multiLevelType w:val="singleLevel"/>
    <w:tmpl w:val="1506F644"/>
    <w:lvl w:ilvl="0">
      <w:start w:val="1"/>
      <w:numFmt w:val="bullet"/>
      <w:pStyle w:val="Lijstopsomteken"/>
      <w:lvlText w:val=""/>
      <w:lvlJc w:val="left"/>
      <w:pPr>
        <w:tabs>
          <w:tab w:val="num" w:pos="360"/>
        </w:tabs>
        <w:ind w:left="360" w:hanging="360"/>
      </w:pPr>
      <w:rPr>
        <w:rFonts w:ascii="Symbol" w:hAnsi="Symbol" w:hint="default"/>
      </w:rPr>
    </w:lvl>
  </w:abstractNum>
  <w:abstractNum w:abstractNumId="10" w15:restartNumberingAfterBreak="0">
    <w:nsid w:val="02C44CA6"/>
    <w:multiLevelType w:val="hybridMultilevel"/>
    <w:tmpl w:val="CA18B5AC"/>
    <w:lvl w:ilvl="0" w:tplc="5D38946E">
      <w:start w:val="2"/>
      <w:numFmt w:val="bullet"/>
      <w:lvlText w:val="-"/>
      <w:lvlJc w:val="left"/>
      <w:pPr>
        <w:ind w:left="720" w:hanging="360"/>
      </w:pPr>
      <w:rPr>
        <w:rFonts w:ascii="Verdana" w:eastAsia="MS Mincho" w:hAnsi="Verdana"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05D55DF5"/>
    <w:multiLevelType w:val="hybridMultilevel"/>
    <w:tmpl w:val="8928581A"/>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12" w15:restartNumberingAfterBreak="0">
    <w:nsid w:val="14233DA6"/>
    <w:multiLevelType w:val="multilevel"/>
    <w:tmpl w:val="99F61232"/>
    <w:lvl w:ilvl="0">
      <w:start w:val="1"/>
      <w:numFmt w:val="decimal"/>
      <w:pStyle w:val="RptHoofdstuk1"/>
      <w:lvlText w:val="%1"/>
      <w:lvlJc w:val="left"/>
      <w:pPr>
        <w:tabs>
          <w:tab w:val="num" w:pos="643"/>
        </w:tabs>
        <w:ind w:left="283" w:firstLine="0"/>
      </w:pPr>
    </w:lvl>
    <w:lvl w:ilvl="1">
      <w:start w:val="1"/>
      <w:numFmt w:val="decimal"/>
      <w:pStyle w:val="RptParagraafNiveau1"/>
      <w:lvlText w:val="%1.%2"/>
      <w:lvlJc w:val="left"/>
      <w:pPr>
        <w:tabs>
          <w:tab w:val="num" w:pos="-4525"/>
        </w:tabs>
        <w:ind w:left="-5245" w:firstLine="0"/>
      </w:pPr>
    </w:lvl>
    <w:lvl w:ilvl="2">
      <w:start w:val="1"/>
      <w:numFmt w:val="decimal"/>
      <w:pStyle w:val="RptParagraafNiveau2"/>
      <w:lvlText w:val="%1.%2.%3"/>
      <w:lvlJc w:val="left"/>
      <w:pPr>
        <w:tabs>
          <w:tab w:val="num" w:pos="-4525"/>
        </w:tabs>
        <w:ind w:left="-5245" w:firstLine="0"/>
      </w:pPr>
    </w:lvl>
    <w:lvl w:ilvl="3">
      <w:start w:val="1"/>
      <w:numFmt w:val="decimal"/>
      <w:pStyle w:val="Kop4"/>
      <w:lvlText w:val="%1.%2.%3.%4"/>
      <w:lvlJc w:val="left"/>
      <w:pPr>
        <w:tabs>
          <w:tab w:val="num" w:pos="-5245"/>
        </w:tabs>
        <w:ind w:left="-5245" w:firstLine="0"/>
      </w:pPr>
    </w:lvl>
    <w:lvl w:ilvl="4">
      <w:start w:val="1"/>
      <w:numFmt w:val="decimal"/>
      <w:pStyle w:val="Kop5"/>
      <w:lvlText w:val="%1.%2.%3.%4.%5"/>
      <w:lvlJc w:val="left"/>
      <w:pPr>
        <w:tabs>
          <w:tab w:val="num" w:pos="-5245"/>
        </w:tabs>
        <w:ind w:left="-5245" w:firstLine="0"/>
      </w:pPr>
    </w:lvl>
    <w:lvl w:ilvl="5">
      <w:start w:val="1"/>
      <w:numFmt w:val="decimal"/>
      <w:pStyle w:val="Kop6"/>
      <w:lvlText w:val="%1.%2.%3.%4.%5.%6"/>
      <w:lvlJc w:val="left"/>
      <w:pPr>
        <w:tabs>
          <w:tab w:val="num" w:pos="-5245"/>
        </w:tabs>
        <w:ind w:left="-5245" w:firstLine="0"/>
      </w:pPr>
    </w:lvl>
    <w:lvl w:ilvl="6">
      <w:start w:val="1"/>
      <w:numFmt w:val="decimal"/>
      <w:pStyle w:val="Kop7"/>
      <w:lvlText w:val="%1.%2.%3.%4.%5.%6.%7"/>
      <w:lvlJc w:val="left"/>
      <w:pPr>
        <w:tabs>
          <w:tab w:val="num" w:pos="-5245"/>
        </w:tabs>
        <w:ind w:left="-5245" w:firstLine="0"/>
      </w:pPr>
    </w:lvl>
    <w:lvl w:ilvl="7">
      <w:start w:val="1"/>
      <w:numFmt w:val="decimal"/>
      <w:pStyle w:val="Kop8"/>
      <w:lvlText w:val="%1.%2.%3.%4.%5.%6.%7.%8."/>
      <w:lvlJc w:val="left"/>
      <w:pPr>
        <w:tabs>
          <w:tab w:val="num" w:pos="-5245"/>
        </w:tabs>
        <w:ind w:left="-5245" w:firstLine="0"/>
      </w:pPr>
    </w:lvl>
    <w:lvl w:ilvl="8">
      <w:start w:val="1"/>
      <w:numFmt w:val="decimal"/>
      <w:pStyle w:val="Kop9"/>
      <w:lvlText w:val="%1.%2.%3.%4.%5.%6.%7.%8.%9"/>
      <w:lvlJc w:val="left"/>
      <w:pPr>
        <w:tabs>
          <w:tab w:val="num" w:pos="-5245"/>
        </w:tabs>
        <w:ind w:left="-5245" w:firstLine="0"/>
      </w:pPr>
    </w:lvl>
  </w:abstractNum>
  <w:abstractNum w:abstractNumId="13" w15:restartNumberingAfterBreak="0">
    <w:nsid w:val="1B746B75"/>
    <w:multiLevelType w:val="hybridMultilevel"/>
    <w:tmpl w:val="849A816C"/>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4" w15:restartNumberingAfterBreak="0">
    <w:nsid w:val="1CC01BFD"/>
    <w:multiLevelType w:val="hybridMultilevel"/>
    <w:tmpl w:val="E724DE14"/>
    <w:lvl w:ilvl="0" w:tplc="5F023C22">
      <w:start w:val="1"/>
      <w:numFmt w:val="decimal"/>
      <w:lvlText w:val="%1."/>
      <w:lvlJc w:val="left"/>
      <w:pPr>
        <w:ind w:left="36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15:restartNumberingAfterBreak="0">
    <w:nsid w:val="23DC701F"/>
    <w:multiLevelType w:val="hybridMultilevel"/>
    <w:tmpl w:val="5D3402C6"/>
    <w:lvl w:ilvl="0" w:tplc="83F6D830">
      <w:start w:val="1"/>
      <w:numFmt w:val="decimal"/>
      <w:lvlText w:val="%1."/>
      <w:lvlJc w:val="left"/>
      <w:pPr>
        <w:ind w:left="360" w:hanging="360"/>
      </w:pPr>
      <w:rPr>
        <w:rFonts w:hint="default"/>
      </w:rPr>
    </w:lvl>
    <w:lvl w:ilvl="1" w:tplc="04130019">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16" w15:restartNumberingAfterBreak="0">
    <w:nsid w:val="28A61D71"/>
    <w:multiLevelType w:val="hybridMultilevel"/>
    <w:tmpl w:val="70A838D2"/>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7" w15:restartNumberingAfterBreak="0">
    <w:nsid w:val="28AA2FA1"/>
    <w:multiLevelType w:val="hybridMultilevel"/>
    <w:tmpl w:val="79D09278"/>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8" w15:restartNumberingAfterBreak="0">
    <w:nsid w:val="28EA5113"/>
    <w:multiLevelType w:val="hybridMultilevel"/>
    <w:tmpl w:val="832C9DFA"/>
    <w:lvl w:ilvl="0" w:tplc="04130001">
      <w:start w:val="1"/>
      <w:numFmt w:val="bullet"/>
      <w:lvlText w:val=""/>
      <w:lvlJc w:val="left"/>
      <w:pPr>
        <w:ind w:left="360" w:hanging="360"/>
      </w:pPr>
      <w:rPr>
        <w:rFonts w:ascii="Symbol" w:hAnsi="Symbol" w:hint="default"/>
      </w:rPr>
    </w:lvl>
    <w:lvl w:ilvl="1" w:tplc="04130003">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9" w15:restartNumberingAfterBreak="0">
    <w:nsid w:val="2BA066B2"/>
    <w:multiLevelType w:val="hybridMultilevel"/>
    <w:tmpl w:val="13FC08D6"/>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0" w15:restartNumberingAfterBreak="0">
    <w:nsid w:val="2DA8491F"/>
    <w:multiLevelType w:val="hybridMultilevel"/>
    <w:tmpl w:val="FFCCD69A"/>
    <w:name w:val="Genummerde lijst 23"/>
    <w:lvl w:ilvl="0" w:tplc="8BF0E50A">
      <w:numFmt w:val="bullet"/>
      <w:lvlText w:val=""/>
      <w:lvlJc w:val="left"/>
      <w:pPr>
        <w:ind w:left="360" w:firstLine="0"/>
      </w:pPr>
      <w:rPr>
        <w:rFonts w:ascii="Symbol" w:hAnsi="Symbol"/>
      </w:rPr>
    </w:lvl>
    <w:lvl w:ilvl="1" w:tplc="60368DA0">
      <w:numFmt w:val="bullet"/>
      <w:lvlText w:val="o"/>
      <w:lvlJc w:val="left"/>
      <w:pPr>
        <w:ind w:left="1080" w:firstLine="0"/>
      </w:pPr>
      <w:rPr>
        <w:rFonts w:ascii="Courier New" w:hAnsi="Courier New" w:cs="Courier New"/>
      </w:rPr>
    </w:lvl>
    <w:lvl w:ilvl="2" w:tplc="95B48D62">
      <w:numFmt w:val="bullet"/>
      <w:lvlText w:val=""/>
      <w:lvlJc w:val="left"/>
      <w:pPr>
        <w:ind w:left="1800" w:firstLine="0"/>
      </w:pPr>
      <w:rPr>
        <w:rFonts w:ascii="Wingdings" w:eastAsia="Wingdings" w:hAnsi="Wingdings" w:cs="Wingdings"/>
      </w:rPr>
    </w:lvl>
    <w:lvl w:ilvl="3" w:tplc="80A4A9BC">
      <w:numFmt w:val="bullet"/>
      <w:lvlText w:val=""/>
      <w:lvlJc w:val="left"/>
      <w:pPr>
        <w:ind w:left="2520" w:firstLine="0"/>
      </w:pPr>
      <w:rPr>
        <w:rFonts w:ascii="Symbol" w:hAnsi="Symbol"/>
      </w:rPr>
    </w:lvl>
    <w:lvl w:ilvl="4" w:tplc="2746F8E4">
      <w:numFmt w:val="bullet"/>
      <w:lvlText w:val="o"/>
      <w:lvlJc w:val="left"/>
      <w:pPr>
        <w:ind w:left="3240" w:firstLine="0"/>
      </w:pPr>
      <w:rPr>
        <w:rFonts w:ascii="Courier New" w:hAnsi="Courier New" w:cs="Courier New"/>
      </w:rPr>
    </w:lvl>
    <w:lvl w:ilvl="5" w:tplc="D74E8646">
      <w:numFmt w:val="bullet"/>
      <w:lvlText w:val=""/>
      <w:lvlJc w:val="left"/>
      <w:pPr>
        <w:ind w:left="3960" w:firstLine="0"/>
      </w:pPr>
      <w:rPr>
        <w:rFonts w:ascii="Wingdings" w:eastAsia="Wingdings" w:hAnsi="Wingdings" w:cs="Wingdings"/>
      </w:rPr>
    </w:lvl>
    <w:lvl w:ilvl="6" w:tplc="AC6AFAA6">
      <w:numFmt w:val="bullet"/>
      <w:lvlText w:val=""/>
      <w:lvlJc w:val="left"/>
      <w:pPr>
        <w:ind w:left="4680" w:firstLine="0"/>
      </w:pPr>
      <w:rPr>
        <w:rFonts w:ascii="Symbol" w:hAnsi="Symbol"/>
      </w:rPr>
    </w:lvl>
    <w:lvl w:ilvl="7" w:tplc="6728F8BE">
      <w:numFmt w:val="bullet"/>
      <w:lvlText w:val="o"/>
      <w:lvlJc w:val="left"/>
      <w:pPr>
        <w:ind w:left="5400" w:firstLine="0"/>
      </w:pPr>
      <w:rPr>
        <w:rFonts w:ascii="Courier New" w:hAnsi="Courier New" w:cs="Courier New"/>
      </w:rPr>
    </w:lvl>
    <w:lvl w:ilvl="8" w:tplc="5204E904">
      <w:numFmt w:val="bullet"/>
      <w:lvlText w:val=""/>
      <w:lvlJc w:val="left"/>
      <w:pPr>
        <w:ind w:left="6120" w:firstLine="0"/>
      </w:pPr>
      <w:rPr>
        <w:rFonts w:ascii="Wingdings" w:eastAsia="Wingdings" w:hAnsi="Wingdings" w:cs="Wingdings"/>
      </w:rPr>
    </w:lvl>
  </w:abstractNum>
  <w:abstractNum w:abstractNumId="21" w15:restartNumberingAfterBreak="0">
    <w:nsid w:val="334E6F21"/>
    <w:multiLevelType w:val="hybridMultilevel"/>
    <w:tmpl w:val="A28A13E0"/>
    <w:name w:val="Genummerde lijst 19"/>
    <w:lvl w:ilvl="0" w:tplc="C15C60FE">
      <w:numFmt w:val="bullet"/>
      <w:lvlText w:val=""/>
      <w:lvlJc w:val="left"/>
      <w:pPr>
        <w:ind w:left="360" w:firstLine="0"/>
      </w:pPr>
      <w:rPr>
        <w:rFonts w:ascii="Symbol" w:hAnsi="Symbol"/>
      </w:rPr>
    </w:lvl>
    <w:lvl w:ilvl="1" w:tplc="622ED312">
      <w:numFmt w:val="bullet"/>
      <w:lvlText w:val="o"/>
      <w:lvlJc w:val="left"/>
      <w:pPr>
        <w:ind w:left="1080" w:firstLine="0"/>
      </w:pPr>
      <w:rPr>
        <w:rFonts w:ascii="Courier New" w:hAnsi="Courier New" w:cs="Courier New"/>
      </w:rPr>
    </w:lvl>
    <w:lvl w:ilvl="2" w:tplc="1ABA9754">
      <w:numFmt w:val="bullet"/>
      <w:lvlText w:val=""/>
      <w:lvlJc w:val="left"/>
      <w:pPr>
        <w:ind w:left="1800" w:firstLine="0"/>
      </w:pPr>
      <w:rPr>
        <w:rFonts w:ascii="Wingdings" w:eastAsia="Wingdings" w:hAnsi="Wingdings" w:cs="Wingdings"/>
      </w:rPr>
    </w:lvl>
    <w:lvl w:ilvl="3" w:tplc="1A00C668">
      <w:numFmt w:val="bullet"/>
      <w:lvlText w:val=""/>
      <w:lvlJc w:val="left"/>
      <w:pPr>
        <w:ind w:left="2520" w:firstLine="0"/>
      </w:pPr>
      <w:rPr>
        <w:rFonts w:ascii="Symbol" w:hAnsi="Symbol"/>
      </w:rPr>
    </w:lvl>
    <w:lvl w:ilvl="4" w:tplc="2D9E7F82">
      <w:numFmt w:val="bullet"/>
      <w:lvlText w:val="o"/>
      <w:lvlJc w:val="left"/>
      <w:pPr>
        <w:ind w:left="3240" w:firstLine="0"/>
      </w:pPr>
      <w:rPr>
        <w:rFonts w:ascii="Courier New" w:hAnsi="Courier New" w:cs="Courier New"/>
      </w:rPr>
    </w:lvl>
    <w:lvl w:ilvl="5" w:tplc="1472E0BA">
      <w:numFmt w:val="bullet"/>
      <w:lvlText w:val=""/>
      <w:lvlJc w:val="left"/>
      <w:pPr>
        <w:ind w:left="3960" w:firstLine="0"/>
      </w:pPr>
      <w:rPr>
        <w:rFonts w:ascii="Wingdings" w:eastAsia="Wingdings" w:hAnsi="Wingdings" w:cs="Wingdings"/>
      </w:rPr>
    </w:lvl>
    <w:lvl w:ilvl="6" w:tplc="BC0C8C7A">
      <w:numFmt w:val="bullet"/>
      <w:lvlText w:val=""/>
      <w:lvlJc w:val="left"/>
      <w:pPr>
        <w:ind w:left="4680" w:firstLine="0"/>
      </w:pPr>
      <w:rPr>
        <w:rFonts w:ascii="Symbol" w:hAnsi="Symbol"/>
      </w:rPr>
    </w:lvl>
    <w:lvl w:ilvl="7" w:tplc="86BAF6B6">
      <w:numFmt w:val="bullet"/>
      <w:lvlText w:val="o"/>
      <w:lvlJc w:val="left"/>
      <w:pPr>
        <w:ind w:left="5400" w:firstLine="0"/>
      </w:pPr>
      <w:rPr>
        <w:rFonts w:ascii="Courier New" w:hAnsi="Courier New" w:cs="Courier New"/>
      </w:rPr>
    </w:lvl>
    <w:lvl w:ilvl="8" w:tplc="24A664CA">
      <w:numFmt w:val="bullet"/>
      <w:lvlText w:val=""/>
      <w:lvlJc w:val="left"/>
      <w:pPr>
        <w:ind w:left="6120" w:firstLine="0"/>
      </w:pPr>
      <w:rPr>
        <w:rFonts w:ascii="Wingdings" w:eastAsia="Wingdings" w:hAnsi="Wingdings" w:cs="Wingdings"/>
      </w:rPr>
    </w:lvl>
  </w:abstractNum>
  <w:abstractNum w:abstractNumId="22" w15:restartNumberingAfterBreak="0">
    <w:nsid w:val="36A21C33"/>
    <w:multiLevelType w:val="multilevel"/>
    <w:tmpl w:val="04130023"/>
    <w:styleLink w:val="Artikelsectie"/>
    <w:lvl w:ilvl="0">
      <w:start w:val="1"/>
      <w:numFmt w:val="upperRoman"/>
      <w:lvlText w:val="Artikel %1."/>
      <w:lvlJc w:val="left"/>
      <w:pPr>
        <w:ind w:left="0" w:firstLine="0"/>
      </w:pPr>
    </w:lvl>
    <w:lvl w:ilvl="1">
      <w:start w:val="1"/>
      <w:numFmt w:val="decimalZero"/>
      <w:isLgl/>
      <w:lvlText w:val="Sectie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3" w15:restartNumberingAfterBreak="0">
    <w:nsid w:val="396E6D5A"/>
    <w:multiLevelType w:val="hybridMultilevel"/>
    <w:tmpl w:val="E0C80BC0"/>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4" w15:restartNumberingAfterBreak="0">
    <w:nsid w:val="3F946002"/>
    <w:multiLevelType w:val="hybridMultilevel"/>
    <w:tmpl w:val="F878D7F0"/>
    <w:lvl w:ilvl="0" w:tplc="6C5A17E8">
      <w:start w:val="1"/>
      <w:numFmt w:val="decimal"/>
      <w:lvlText w:val="%1."/>
      <w:lvlJc w:val="left"/>
      <w:pPr>
        <w:ind w:left="360" w:hanging="360"/>
      </w:pPr>
      <w:rPr>
        <w:rFonts w:hint="default"/>
      </w:rPr>
    </w:lvl>
    <w:lvl w:ilvl="1" w:tplc="04130001">
      <w:start w:val="1"/>
      <w:numFmt w:val="bullet"/>
      <w:lvlText w:val=""/>
      <w:lvlJc w:val="left"/>
      <w:pPr>
        <w:ind w:left="1080" w:hanging="360"/>
      </w:pPr>
      <w:rPr>
        <w:rFonts w:ascii="Symbol" w:hAnsi="Symbol" w:hint="default"/>
      </w:rPr>
    </w:lvl>
    <w:lvl w:ilvl="2" w:tplc="04130001">
      <w:start w:val="1"/>
      <w:numFmt w:val="bullet"/>
      <w:lvlText w:val=""/>
      <w:lvlJc w:val="left"/>
      <w:pPr>
        <w:ind w:left="1800" w:hanging="180"/>
      </w:pPr>
      <w:rPr>
        <w:rFonts w:ascii="Symbol" w:hAnsi="Symbol" w:hint="default"/>
      </w:rPr>
    </w:lvl>
    <w:lvl w:ilvl="3" w:tplc="0413000F">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25" w15:restartNumberingAfterBreak="0">
    <w:nsid w:val="408565FE"/>
    <w:multiLevelType w:val="hybridMultilevel"/>
    <w:tmpl w:val="2CE4725A"/>
    <w:lvl w:ilvl="0" w:tplc="9AAC6266">
      <w:start w:val="1"/>
      <w:numFmt w:val="decimal"/>
      <w:lvlText w:val="%1."/>
      <w:lvlJc w:val="left"/>
      <w:pPr>
        <w:ind w:left="36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6" w15:restartNumberingAfterBreak="0">
    <w:nsid w:val="42433F16"/>
    <w:multiLevelType w:val="hybridMultilevel"/>
    <w:tmpl w:val="13F26F52"/>
    <w:lvl w:ilvl="0" w:tplc="0413000F">
      <w:start w:val="1"/>
      <w:numFmt w:val="decimal"/>
      <w:lvlText w:val="%1."/>
      <w:lvlJc w:val="left"/>
      <w:pPr>
        <w:ind w:left="360" w:hanging="360"/>
      </w:pPr>
      <w:rPr>
        <w:rFonts w:hint="default"/>
      </w:rPr>
    </w:lvl>
    <w:lvl w:ilvl="1" w:tplc="04130001">
      <w:start w:val="1"/>
      <w:numFmt w:val="bullet"/>
      <w:lvlText w:val=""/>
      <w:lvlJc w:val="left"/>
      <w:pPr>
        <w:ind w:left="1080" w:hanging="360"/>
      </w:pPr>
      <w:rPr>
        <w:rFonts w:ascii="Symbol" w:hAnsi="Symbol" w:hint="default"/>
      </w:rPr>
    </w:lvl>
    <w:lvl w:ilvl="2" w:tplc="04130001">
      <w:start w:val="1"/>
      <w:numFmt w:val="bullet"/>
      <w:lvlText w:val=""/>
      <w:lvlJc w:val="left"/>
      <w:pPr>
        <w:ind w:left="1800" w:hanging="180"/>
      </w:pPr>
      <w:rPr>
        <w:rFonts w:ascii="Symbol" w:hAnsi="Symbol" w:hint="default"/>
      </w:rPr>
    </w:lvl>
    <w:lvl w:ilvl="3" w:tplc="0413000F">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27" w15:restartNumberingAfterBreak="0">
    <w:nsid w:val="477478AE"/>
    <w:multiLevelType w:val="hybridMultilevel"/>
    <w:tmpl w:val="07742D7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8" w15:restartNumberingAfterBreak="0">
    <w:nsid w:val="499767AD"/>
    <w:multiLevelType w:val="hybridMultilevel"/>
    <w:tmpl w:val="5F829D86"/>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9" w15:restartNumberingAfterBreak="0">
    <w:nsid w:val="4A5A2847"/>
    <w:multiLevelType w:val="hybridMultilevel"/>
    <w:tmpl w:val="E716D07A"/>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0" w15:restartNumberingAfterBreak="0">
    <w:nsid w:val="4FC73DB8"/>
    <w:multiLevelType w:val="hybridMultilevel"/>
    <w:tmpl w:val="1060754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1" w15:restartNumberingAfterBreak="0">
    <w:nsid w:val="56D452C1"/>
    <w:multiLevelType w:val="multilevel"/>
    <w:tmpl w:val="0413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5CD80D57"/>
    <w:multiLevelType w:val="hybridMultilevel"/>
    <w:tmpl w:val="860CDD8C"/>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3" w15:restartNumberingAfterBreak="0">
    <w:nsid w:val="5EEE0CB5"/>
    <w:multiLevelType w:val="hybridMultilevel"/>
    <w:tmpl w:val="65AC14A6"/>
    <w:name w:val="Genummerde lijst 24"/>
    <w:lvl w:ilvl="0" w:tplc="8E561804">
      <w:numFmt w:val="bullet"/>
      <w:lvlText w:val=""/>
      <w:lvlJc w:val="left"/>
      <w:pPr>
        <w:ind w:left="360" w:firstLine="0"/>
      </w:pPr>
      <w:rPr>
        <w:rFonts w:ascii="Symbol" w:hAnsi="Symbol"/>
      </w:rPr>
    </w:lvl>
    <w:lvl w:ilvl="1" w:tplc="A97C7A20">
      <w:numFmt w:val="bullet"/>
      <w:lvlText w:val="o"/>
      <w:lvlJc w:val="left"/>
      <w:pPr>
        <w:ind w:left="1080" w:firstLine="0"/>
      </w:pPr>
      <w:rPr>
        <w:rFonts w:ascii="Courier New" w:hAnsi="Courier New" w:cs="Courier New"/>
      </w:rPr>
    </w:lvl>
    <w:lvl w:ilvl="2" w:tplc="7FEAB09E">
      <w:numFmt w:val="bullet"/>
      <w:lvlText w:val=""/>
      <w:lvlJc w:val="left"/>
      <w:pPr>
        <w:ind w:left="1800" w:firstLine="0"/>
      </w:pPr>
      <w:rPr>
        <w:rFonts w:ascii="Wingdings" w:eastAsia="Wingdings" w:hAnsi="Wingdings" w:cs="Wingdings"/>
      </w:rPr>
    </w:lvl>
    <w:lvl w:ilvl="3" w:tplc="2D6C09B0">
      <w:numFmt w:val="bullet"/>
      <w:lvlText w:val=""/>
      <w:lvlJc w:val="left"/>
      <w:pPr>
        <w:ind w:left="2520" w:firstLine="0"/>
      </w:pPr>
      <w:rPr>
        <w:rFonts w:ascii="Symbol" w:hAnsi="Symbol"/>
      </w:rPr>
    </w:lvl>
    <w:lvl w:ilvl="4" w:tplc="1B3AC50E">
      <w:numFmt w:val="bullet"/>
      <w:lvlText w:val="o"/>
      <w:lvlJc w:val="left"/>
      <w:pPr>
        <w:ind w:left="3240" w:firstLine="0"/>
      </w:pPr>
      <w:rPr>
        <w:rFonts w:ascii="Courier New" w:hAnsi="Courier New" w:cs="Courier New"/>
      </w:rPr>
    </w:lvl>
    <w:lvl w:ilvl="5" w:tplc="49B411F0">
      <w:numFmt w:val="bullet"/>
      <w:lvlText w:val=""/>
      <w:lvlJc w:val="left"/>
      <w:pPr>
        <w:ind w:left="3960" w:firstLine="0"/>
      </w:pPr>
      <w:rPr>
        <w:rFonts w:ascii="Wingdings" w:eastAsia="Wingdings" w:hAnsi="Wingdings" w:cs="Wingdings"/>
      </w:rPr>
    </w:lvl>
    <w:lvl w:ilvl="6" w:tplc="9AF41ACC">
      <w:numFmt w:val="bullet"/>
      <w:lvlText w:val=""/>
      <w:lvlJc w:val="left"/>
      <w:pPr>
        <w:ind w:left="4680" w:firstLine="0"/>
      </w:pPr>
      <w:rPr>
        <w:rFonts w:ascii="Symbol" w:hAnsi="Symbol"/>
      </w:rPr>
    </w:lvl>
    <w:lvl w:ilvl="7" w:tplc="715A053E">
      <w:numFmt w:val="bullet"/>
      <w:lvlText w:val="o"/>
      <w:lvlJc w:val="left"/>
      <w:pPr>
        <w:ind w:left="5400" w:firstLine="0"/>
      </w:pPr>
      <w:rPr>
        <w:rFonts w:ascii="Courier New" w:hAnsi="Courier New" w:cs="Courier New"/>
      </w:rPr>
    </w:lvl>
    <w:lvl w:ilvl="8" w:tplc="59582016">
      <w:numFmt w:val="bullet"/>
      <w:lvlText w:val=""/>
      <w:lvlJc w:val="left"/>
      <w:pPr>
        <w:ind w:left="6120" w:firstLine="0"/>
      </w:pPr>
      <w:rPr>
        <w:rFonts w:ascii="Wingdings" w:eastAsia="Wingdings" w:hAnsi="Wingdings" w:cs="Wingdings"/>
      </w:rPr>
    </w:lvl>
  </w:abstractNum>
  <w:abstractNum w:abstractNumId="34" w15:restartNumberingAfterBreak="0">
    <w:nsid w:val="675876C1"/>
    <w:multiLevelType w:val="hybridMultilevel"/>
    <w:tmpl w:val="2698EF36"/>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5" w15:restartNumberingAfterBreak="0">
    <w:nsid w:val="681B16F2"/>
    <w:multiLevelType w:val="hybridMultilevel"/>
    <w:tmpl w:val="D462298E"/>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6" w15:restartNumberingAfterBreak="0">
    <w:nsid w:val="68793506"/>
    <w:multiLevelType w:val="hybridMultilevel"/>
    <w:tmpl w:val="DE944F00"/>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37" w15:restartNumberingAfterBreak="0">
    <w:nsid w:val="6B850D3E"/>
    <w:multiLevelType w:val="hybridMultilevel"/>
    <w:tmpl w:val="A73C133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8" w15:restartNumberingAfterBreak="0">
    <w:nsid w:val="75C9798D"/>
    <w:multiLevelType w:val="hybridMultilevel"/>
    <w:tmpl w:val="BC245E48"/>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9" w15:restartNumberingAfterBreak="0">
    <w:nsid w:val="78814AC5"/>
    <w:multiLevelType w:val="multilevel"/>
    <w:tmpl w:val="0413001D"/>
    <w:styleLink w:val="1ai"/>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2"/>
  </w:num>
  <w:num w:numId="2">
    <w:abstractNumId w:val="31"/>
  </w:num>
  <w:num w:numId="3">
    <w:abstractNumId w:val="39"/>
  </w:num>
  <w:num w:numId="4">
    <w:abstractNumId w:val="22"/>
  </w:num>
  <w:num w:numId="5">
    <w:abstractNumId w:val="9"/>
  </w:num>
  <w:num w:numId="6">
    <w:abstractNumId w:val="7"/>
  </w:num>
  <w:num w:numId="7">
    <w:abstractNumId w:val="6"/>
  </w:num>
  <w:num w:numId="8">
    <w:abstractNumId w:val="5"/>
  </w:num>
  <w:num w:numId="9">
    <w:abstractNumId w:val="4"/>
  </w:num>
  <w:num w:numId="10">
    <w:abstractNumId w:val="8"/>
  </w:num>
  <w:num w:numId="11">
    <w:abstractNumId w:val="3"/>
  </w:num>
  <w:num w:numId="12">
    <w:abstractNumId w:val="2"/>
  </w:num>
  <w:num w:numId="13">
    <w:abstractNumId w:val="1"/>
  </w:num>
  <w:num w:numId="14">
    <w:abstractNumId w:val="0"/>
  </w:num>
  <w:num w:numId="15">
    <w:abstractNumId w:val="12"/>
    <w:lvlOverride w:ilvl="0">
      <w:startOverride w:val="1"/>
    </w:lvlOverride>
  </w:num>
  <w:num w:numId="16">
    <w:abstractNumId w:val="19"/>
  </w:num>
  <w:num w:numId="17">
    <w:abstractNumId w:val="26"/>
  </w:num>
  <w:num w:numId="18">
    <w:abstractNumId w:val="35"/>
  </w:num>
  <w:num w:numId="19">
    <w:abstractNumId w:val="18"/>
  </w:num>
  <w:num w:numId="20">
    <w:abstractNumId w:val="32"/>
  </w:num>
  <w:num w:numId="21">
    <w:abstractNumId w:val="13"/>
  </w:num>
  <w:num w:numId="22">
    <w:abstractNumId w:val="24"/>
  </w:num>
  <w:num w:numId="23">
    <w:abstractNumId w:val="10"/>
  </w:num>
  <w:num w:numId="24">
    <w:abstractNumId w:val="14"/>
  </w:num>
  <w:num w:numId="25">
    <w:abstractNumId w:val="16"/>
  </w:num>
  <w:num w:numId="26">
    <w:abstractNumId w:val="38"/>
  </w:num>
  <w:num w:numId="27">
    <w:abstractNumId w:val="23"/>
  </w:num>
  <w:num w:numId="28">
    <w:abstractNumId w:val="25"/>
  </w:num>
  <w:num w:numId="29">
    <w:abstractNumId w:val="37"/>
  </w:num>
  <w:num w:numId="30">
    <w:abstractNumId w:val="28"/>
  </w:num>
  <w:num w:numId="31">
    <w:abstractNumId w:val="17"/>
  </w:num>
  <w:num w:numId="32">
    <w:abstractNumId w:val="30"/>
  </w:num>
  <w:num w:numId="33">
    <w:abstractNumId w:val="36"/>
  </w:num>
  <w:num w:numId="34">
    <w:abstractNumId w:val="15"/>
  </w:num>
  <w:num w:numId="35">
    <w:abstractNumId w:val="29"/>
  </w:num>
  <w:num w:numId="36">
    <w:abstractNumId w:val="34"/>
  </w:num>
  <w:num w:numId="37">
    <w:abstractNumId w:val="27"/>
  </w:num>
  <w:num w:numId="38">
    <w:abstractNumId w:val="11"/>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attachedTemplate r:id="rId1"/>
  <w:defaultTabStop w:val="720"/>
  <w:hyphenationZone w:val="425"/>
  <w:drawingGridHorizontalSpacing w:val="110"/>
  <w:displayHorizontalDrawingGridEvery w:val="2"/>
  <w:displayVerticalDrawingGridEvery w:val="2"/>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signer" w:val="&lt;?xml version=&quot;1.0&quot;?&gt;_x000d__x000a_&lt;Profile xmlns:xsi=&quot;http://www.w3.org/2001/XMLSchema-instance&quot; xmlns:xsd=&quot;http://www.w3.org/2001/XMLSchema&quot;&gt;_x000d__x000a_  &lt;ID&gt;91c1b441-db96-4a2a-b34a-4bcf42533fcb&lt;/ID&gt;_x000d__x000a_  &lt;profileAlias&gt;Koop van Goor&lt;/profileAlias&gt;_x000d__x000a_  &lt;name&gt;Koop van Goor&lt;/name&gt;_x000d__x000a_  &lt;functionNL /&gt;_x000d__x000a_  &lt;phone /&gt;_x000d__x000a_  &lt;fax /&gt;_x000d__x000a_  &lt;email /&gt;_x000d__x000a_  &lt;department /&gt;_x000d__x000a_  &lt;poboxaddress&gt;Gebouw D / AMSG3 8e etage&lt;/poboxaddress&gt;_x000d__x000a_  &lt;poboxpostalcode&gt;1040 HG&lt;/poboxpostalcode&gt;_x000d__x000a_  &lt;poboxcity&gt;Amsterdam&lt;/poboxcity&gt;_x000d__x000a_  &lt;address /&gt;_x000d__x000a_  &lt;postalcode /&gt;_x000d__x000a_  &lt;city /&gt;_x000d__x000a_&lt;/Profile&gt;"/>
  </w:docVars>
  <w:rsids>
    <w:rsidRoot w:val="00D538E1"/>
    <w:rsid w:val="000006FF"/>
    <w:rsid w:val="000009A2"/>
    <w:rsid w:val="00000A97"/>
    <w:rsid w:val="00000F4F"/>
    <w:rsid w:val="000014F1"/>
    <w:rsid w:val="000018C2"/>
    <w:rsid w:val="00001F1A"/>
    <w:rsid w:val="000025BF"/>
    <w:rsid w:val="000041F2"/>
    <w:rsid w:val="000053E2"/>
    <w:rsid w:val="00005552"/>
    <w:rsid w:val="00005DE3"/>
    <w:rsid w:val="000062C7"/>
    <w:rsid w:val="000063BD"/>
    <w:rsid w:val="0000748F"/>
    <w:rsid w:val="000079F4"/>
    <w:rsid w:val="0001023E"/>
    <w:rsid w:val="000102E6"/>
    <w:rsid w:val="00011218"/>
    <w:rsid w:val="00011431"/>
    <w:rsid w:val="000127C4"/>
    <w:rsid w:val="000133BA"/>
    <w:rsid w:val="00014235"/>
    <w:rsid w:val="00014356"/>
    <w:rsid w:val="00014BC8"/>
    <w:rsid w:val="00014CA9"/>
    <w:rsid w:val="00015844"/>
    <w:rsid w:val="0001629E"/>
    <w:rsid w:val="000167DC"/>
    <w:rsid w:val="00016831"/>
    <w:rsid w:val="00017C4C"/>
    <w:rsid w:val="00017FED"/>
    <w:rsid w:val="00020222"/>
    <w:rsid w:val="00020F53"/>
    <w:rsid w:val="0002114C"/>
    <w:rsid w:val="000223BC"/>
    <w:rsid w:val="00022673"/>
    <w:rsid w:val="000231A6"/>
    <w:rsid w:val="0002377A"/>
    <w:rsid w:val="000238DF"/>
    <w:rsid w:val="00024596"/>
    <w:rsid w:val="00024CA0"/>
    <w:rsid w:val="00025AA9"/>
    <w:rsid w:val="00025F33"/>
    <w:rsid w:val="0002651F"/>
    <w:rsid w:val="000266E8"/>
    <w:rsid w:val="000269AF"/>
    <w:rsid w:val="00027081"/>
    <w:rsid w:val="00027CB1"/>
    <w:rsid w:val="00027CFD"/>
    <w:rsid w:val="0003008A"/>
    <w:rsid w:val="00030227"/>
    <w:rsid w:val="000304AB"/>
    <w:rsid w:val="00030F20"/>
    <w:rsid w:val="0003111E"/>
    <w:rsid w:val="00031A87"/>
    <w:rsid w:val="00032FE3"/>
    <w:rsid w:val="0003359C"/>
    <w:rsid w:val="00033A40"/>
    <w:rsid w:val="000361D0"/>
    <w:rsid w:val="0003647C"/>
    <w:rsid w:val="00036FCF"/>
    <w:rsid w:val="0003742C"/>
    <w:rsid w:val="00037911"/>
    <w:rsid w:val="00037A26"/>
    <w:rsid w:val="000403C2"/>
    <w:rsid w:val="00040794"/>
    <w:rsid w:val="000413A2"/>
    <w:rsid w:val="000416B0"/>
    <w:rsid w:val="00041FEA"/>
    <w:rsid w:val="00042B7A"/>
    <w:rsid w:val="00044D43"/>
    <w:rsid w:val="00044F64"/>
    <w:rsid w:val="000450F0"/>
    <w:rsid w:val="00045827"/>
    <w:rsid w:val="000465BF"/>
    <w:rsid w:val="00046A20"/>
    <w:rsid w:val="00046E54"/>
    <w:rsid w:val="000470DD"/>
    <w:rsid w:val="00047EDF"/>
    <w:rsid w:val="0005044F"/>
    <w:rsid w:val="0005101E"/>
    <w:rsid w:val="00051606"/>
    <w:rsid w:val="000531C2"/>
    <w:rsid w:val="000534D1"/>
    <w:rsid w:val="00053726"/>
    <w:rsid w:val="00053D90"/>
    <w:rsid w:val="00054A2F"/>
    <w:rsid w:val="0005524C"/>
    <w:rsid w:val="000556B7"/>
    <w:rsid w:val="00055AD6"/>
    <w:rsid w:val="00055E33"/>
    <w:rsid w:val="00057757"/>
    <w:rsid w:val="00057B4E"/>
    <w:rsid w:val="00060299"/>
    <w:rsid w:val="0006030A"/>
    <w:rsid w:val="000609C1"/>
    <w:rsid w:val="00060BD2"/>
    <w:rsid w:val="00060F7A"/>
    <w:rsid w:val="0006107E"/>
    <w:rsid w:val="00061289"/>
    <w:rsid w:val="00061DF9"/>
    <w:rsid w:val="0006269B"/>
    <w:rsid w:val="000626F3"/>
    <w:rsid w:val="00062A11"/>
    <w:rsid w:val="0006346D"/>
    <w:rsid w:val="000640D7"/>
    <w:rsid w:val="00064835"/>
    <w:rsid w:val="00064C32"/>
    <w:rsid w:val="000651C7"/>
    <w:rsid w:val="00067AEF"/>
    <w:rsid w:val="0007040D"/>
    <w:rsid w:val="0007172B"/>
    <w:rsid w:val="000719BF"/>
    <w:rsid w:val="00072303"/>
    <w:rsid w:val="0007239E"/>
    <w:rsid w:val="00072846"/>
    <w:rsid w:val="0007321F"/>
    <w:rsid w:val="00074DBA"/>
    <w:rsid w:val="000750C0"/>
    <w:rsid w:val="00075453"/>
    <w:rsid w:val="00075E16"/>
    <w:rsid w:val="00075FFF"/>
    <w:rsid w:val="000760AA"/>
    <w:rsid w:val="00076A59"/>
    <w:rsid w:val="00076BB5"/>
    <w:rsid w:val="00077F33"/>
    <w:rsid w:val="00081BD9"/>
    <w:rsid w:val="00081FD5"/>
    <w:rsid w:val="00082489"/>
    <w:rsid w:val="00084672"/>
    <w:rsid w:val="00085199"/>
    <w:rsid w:val="000853BA"/>
    <w:rsid w:val="00085FDD"/>
    <w:rsid w:val="000865CF"/>
    <w:rsid w:val="000869C4"/>
    <w:rsid w:val="00086F92"/>
    <w:rsid w:val="00087117"/>
    <w:rsid w:val="00087757"/>
    <w:rsid w:val="00090D69"/>
    <w:rsid w:val="00091CCC"/>
    <w:rsid w:val="00092568"/>
    <w:rsid w:val="00092B52"/>
    <w:rsid w:val="00092DD3"/>
    <w:rsid w:val="00092F74"/>
    <w:rsid w:val="00093154"/>
    <w:rsid w:val="000936F9"/>
    <w:rsid w:val="000947F9"/>
    <w:rsid w:val="000949AB"/>
    <w:rsid w:val="000952DC"/>
    <w:rsid w:val="0009617F"/>
    <w:rsid w:val="0009650F"/>
    <w:rsid w:val="0009682B"/>
    <w:rsid w:val="0009734A"/>
    <w:rsid w:val="000973D4"/>
    <w:rsid w:val="000A011E"/>
    <w:rsid w:val="000A065B"/>
    <w:rsid w:val="000A0D94"/>
    <w:rsid w:val="000A1B30"/>
    <w:rsid w:val="000A252C"/>
    <w:rsid w:val="000A260B"/>
    <w:rsid w:val="000A328B"/>
    <w:rsid w:val="000A339B"/>
    <w:rsid w:val="000A3D3C"/>
    <w:rsid w:val="000A3E04"/>
    <w:rsid w:val="000A3F6D"/>
    <w:rsid w:val="000A43A2"/>
    <w:rsid w:val="000A46D3"/>
    <w:rsid w:val="000A5315"/>
    <w:rsid w:val="000A5887"/>
    <w:rsid w:val="000A611E"/>
    <w:rsid w:val="000A6A63"/>
    <w:rsid w:val="000A6C44"/>
    <w:rsid w:val="000A6CE2"/>
    <w:rsid w:val="000A7754"/>
    <w:rsid w:val="000B076C"/>
    <w:rsid w:val="000B07DC"/>
    <w:rsid w:val="000B0E7A"/>
    <w:rsid w:val="000B148C"/>
    <w:rsid w:val="000B22DE"/>
    <w:rsid w:val="000B2DA1"/>
    <w:rsid w:val="000B33F0"/>
    <w:rsid w:val="000B39F8"/>
    <w:rsid w:val="000B3DA2"/>
    <w:rsid w:val="000B4834"/>
    <w:rsid w:val="000B68A0"/>
    <w:rsid w:val="000B78EC"/>
    <w:rsid w:val="000B7918"/>
    <w:rsid w:val="000C01ED"/>
    <w:rsid w:val="000C06D5"/>
    <w:rsid w:val="000C095E"/>
    <w:rsid w:val="000C0EE7"/>
    <w:rsid w:val="000C2257"/>
    <w:rsid w:val="000C233B"/>
    <w:rsid w:val="000C2351"/>
    <w:rsid w:val="000C28C3"/>
    <w:rsid w:val="000C336A"/>
    <w:rsid w:val="000C3524"/>
    <w:rsid w:val="000C3636"/>
    <w:rsid w:val="000C3996"/>
    <w:rsid w:val="000C4EB2"/>
    <w:rsid w:val="000C55E8"/>
    <w:rsid w:val="000C572D"/>
    <w:rsid w:val="000C6131"/>
    <w:rsid w:val="000C6335"/>
    <w:rsid w:val="000C71BC"/>
    <w:rsid w:val="000C794F"/>
    <w:rsid w:val="000D010A"/>
    <w:rsid w:val="000D0DC4"/>
    <w:rsid w:val="000D1EAB"/>
    <w:rsid w:val="000D34A3"/>
    <w:rsid w:val="000D37B5"/>
    <w:rsid w:val="000D3DF7"/>
    <w:rsid w:val="000D44FE"/>
    <w:rsid w:val="000D558E"/>
    <w:rsid w:val="000D5B1D"/>
    <w:rsid w:val="000D5C91"/>
    <w:rsid w:val="000D6EC1"/>
    <w:rsid w:val="000D71EA"/>
    <w:rsid w:val="000D7C0E"/>
    <w:rsid w:val="000D7C6F"/>
    <w:rsid w:val="000D7F5D"/>
    <w:rsid w:val="000E008E"/>
    <w:rsid w:val="000E0337"/>
    <w:rsid w:val="000E10F2"/>
    <w:rsid w:val="000E1549"/>
    <w:rsid w:val="000E1AB7"/>
    <w:rsid w:val="000E2D0F"/>
    <w:rsid w:val="000E49AA"/>
    <w:rsid w:val="000E50BB"/>
    <w:rsid w:val="000E5BB0"/>
    <w:rsid w:val="000E6B1F"/>
    <w:rsid w:val="000E766E"/>
    <w:rsid w:val="000E7C45"/>
    <w:rsid w:val="000E7E76"/>
    <w:rsid w:val="000E7F37"/>
    <w:rsid w:val="000F00E6"/>
    <w:rsid w:val="000F01C7"/>
    <w:rsid w:val="000F0D2E"/>
    <w:rsid w:val="000F1160"/>
    <w:rsid w:val="000F16F9"/>
    <w:rsid w:val="000F1C12"/>
    <w:rsid w:val="000F1FB9"/>
    <w:rsid w:val="000F2395"/>
    <w:rsid w:val="000F2564"/>
    <w:rsid w:val="000F2784"/>
    <w:rsid w:val="000F2A2C"/>
    <w:rsid w:val="000F2C88"/>
    <w:rsid w:val="000F2CA9"/>
    <w:rsid w:val="000F5279"/>
    <w:rsid w:val="000F6225"/>
    <w:rsid w:val="000F64DE"/>
    <w:rsid w:val="000F6518"/>
    <w:rsid w:val="000F682F"/>
    <w:rsid w:val="000F7552"/>
    <w:rsid w:val="000F75FB"/>
    <w:rsid w:val="000F7FDB"/>
    <w:rsid w:val="00101459"/>
    <w:rsid w:val="00102BCB"/>
    <w:rsid w:val="001032C6"/>
    <w:rsid w:val="001033DC"/>
    <w:rsid w:val="00103971"/>
    <w:rsid w:val="00103D9F"/>
    <w:rsid w:val="00104145"/>
    <w:rsid w:val="001043F6"/>
    <w:rsid w:val="0010468C"/>
    <w:rsid w:val="00104762"/>
    <w:rsid w:val="001047A5"/>
    <w:rsid w:val="00104A92"/>
    <w:rsid w:val="001061A8"/>
    <w:rsid w:val="0010683E"/>
    <w:rsid w:val="00106ADD"/>
    <w:rsid w:val="00106C10"/>
    <w:rsid w:val="00110E09"/>
    <w:rsid w:val="00110F40"/>
    <w:rsid w:val="00110FEA"/>
    <w:rsid w:val="00111A34"/>
    <w:rsid w:val="00111F55"/>
    <w:rsid w:val="0011265B"/>
    <w:rsid w:val="001126DE"/>
    <w:rsid w:val="0011295A"/>
    <w:rsid w:val="00113343"/>
    <w:rsid w:val="0011347C"/>
    <w:rsid w:val="00113519"/>
    <w:rsid w:val="00113662"/>
    <w:rsid w:val="00113E5D"/>
    <w:rsid w:val="00114F33"/>
    <w:rsid w:val="001158A3"/>
    <w:rsid w:val="00116195"/>
    <w:rsid w:val="001161AD"/>
    <w:rsid w:val="00116886"/>
    <w:rsid w:val="0011722C"/>
    <w:rsid w:val="001177F4"/>
    <w:rsid w:val="00120A4E"/>
    <w:rsid w:val="00120D1C"/>
    <w:rsid w:val="00121000"/>
    <w:rsid w:val="0012143A"/>
    <w:rsid w:val="0012148D"/>
    <w:rsid w:val="001215A2"/>
    <w:rsid w:val="001215FC"/>
    <w:rsid w:val="001216D1"/>
    <w:rsid w:val="00121ADB"/>
    <w:rsid w:val="00121DE6"/>
    <w:rsid w:val="00122A24"/>
    <w:rsid w:val="00122BF4"/>
    <w:rsid w:val="0012303F"/>
    <w:rsid w:val="001236B0"/>
    <w:rsid w:val="0012424C"/>
    <w:rsid w:val="00124341"/>
    <w:rsid w:val="001251A9"/>
    <w:rsid w:val="00125243"/>
    <w:rsid w:val="0012776C"/>
    <w:rsid w:val="00127812"/>
    <w:rsid w:val="001303C0"/>
    <w:rsid w:val="0013051A"/>
    <w:rsid w:val="00130714"/>
    <w:rsid w:val="001311A9"/>
    <w:rsid w:val="0013148F"/>
    <w:rsid w:val="00131592"/>
    <w:rsid w:val="0013255D"/>
    <w:rsid w:val="00132B11"/>
    <w:rsid w:val="00133ED2"/>
    <w:rsid w:val="00133EF3"/>
    <w:rsid w:val="00134422"/>
    <w:rsid w:val="00134821"/>
    <w:rsid w:val="00135057"/>
    <w:rsid w:val="00135088"/>
    <w:rsid w:val="001351FE"/>
    <w:rsid w:val="00135964"/>
    <w:rsid w:val="00135B76"/>
    <w:rsid w:val="0013639A"/>
    <w:rsid w:val="0013692E"/>
    <w:rsid w:val="00136C10"/>
    <w:rsid w:val="00137350"/>
    <w:rsid w:val="00137E51"/>
    <w:rsid w:val="00137F9A"/>
    <w:rsid w:val="001405C1"/>
    <w:rsid w:val="001405CB"/>
    <w:rsid w:val="00141383"/>
    <w:rsid w:val="0014141B"/>
    <w:rsid w:val="00143868"/>
    <w:rsid w:val="001443EE"/>
    <w:rsid w:val="001459C3"/>
    <w:rsid w:val="00145C7F"/>
    <w:rsid w:val="00145DDC"/>
    <w:rsid w:val="00146096"/>
    <w:rsid w:val="0014641D"/>
    <w:rsid w:val="001464B2"/>
    <w:rsid w:val="00146C58"/>
    <w:rsid w:val="001472BF"/>
    <w:rsid w:val="00150203"/>
    <w:rsid w:val="00150E01"/>
    <w:rsid w:val="00152149"/>
    <w:rsid w:val="00152CB6"/>
    <w:rsid w:val="00152F39"/>
    <w:rsid w:val="00153CA8"/>
    <w:rsid w:val="001545E3"/>
    <w:rsid w:val="00154B45"/>
    <w:rsid w:val="00154E3A"/>
    <w:rsid w:val="00155834"/>
    <w:rsid w:val="00155AFE"/>
    <w:rsid w:val="00155BCF"/>
    <w:rsid w:val="00155D6C"/>
    <w:rsid w:val="00155FC0"/>
    <w:rsid w:val="00156A11"/>
    <w:rsid w:val="00157973"/>
    <w:rsid w:val="00157F5D"/>
    <w:rsid w:val="00157FD8"/>
    <w:rsid w:val="0016090F"/>
    <w:rsid w:val="00160CF4"/>
    <w:rsid w:val="00161191"/>
    <w:rsid w:val="00161B49"/>
    <w:rsid w:val="00161D8A"/>
    <w:rsid w:val="00162749"/>
    <w:rsid w:val="00162821"/>
    <w:rsid w:val="001636E8"/>
    <w:rsid w:val="001637D4"/>
    <w:rsid w:val="001658F5"/>
    <w:rsid w:val="00166DCA"/>
    <w:rsid w:val="00166E90"/>
    <w:rsid w:val="00167866"/>
    <w:rsid w:val="00167B8C"/>
    <w:rsid w:val="00170A88"/>
    <w:rsid w:val="00171775"/>
    <w:rsid w:val="0017236D"/>
    <w:rsid w:val="0017407C"/>
    <w:rsid w:val="0017420F"/>
    <w:rsid w:val="00175554"/>
    <w:rsid w:val="001756F2"/>
    <w:rsid w:val="00175C47"/>
    <w:rsid w:val="00176393"/>
    <w:rsid w:val="00176A5D"/>
    <w:rsid w:val="001776C4"/>
    <w:rsid w:val="00177C2C"/>
    <w:rsid w:val="00180849"/>
    <w:rsid w:val="00180A9E"/>
    <w:rsid w:val="00180EEC"/>
    <w:rsid w:val="0018108D"/>
    <w:rsid w:val="00181908"/>
    <w:rsid w:val="00183016"/>
    <w:rsid w:val="00184304"/>
    <w:rsid w:val="001846C0"/>
    <w:rsid w:val="001847B7"/>
    <w:rsid w:val="001862F3"/>
    <w:rsid w:val="00186965"/>
    <w:rsid w:val="00186B65"/>
    <w:rsid w:val="00187375"/>
    <w:rsid w:val="0019008B"/>
    <w:rsid w:val="001905FE"/>
    <w:rsid w:val="00191619"/>
    <w:rsid w:val="00191A57"/>
    <w:rsid w:val="00193292"/>
    <w:rsid w:val="001936EA"/>
    <w:rsid w:val="00193E1F"/>
    <w:rsid w:val="001943C5"/>
    <w:rsid w:val="001945C9"/>
    <w:rsid w:val="0019587F"/>
    <w:rsid w:val="00195D12"/>
    <w:rsid w:val="001960C7"/>
    <w:rsid w:val="0019637B"/>
    <w:rsid w:val="00196EC4"/>
    <w:rsid w:val="001977CD"/>
    <w:rsid w:val="00197D5A"/>
    <w:rsid w:val="001A02D2"/>
    <w:rsid w:val="001A04C5"/>
    <w:rsid w:val="001A04E8"/>
    <w:rsid w:val="001A0A97"/>
    <w:rsid w:val="001A1CF0"/>
    <w:rsid w:val="001A2501"/>
    <w:rsid w:val="001A3830"/>
    <w:rsid w:val="001A3B5A"/>
    <w:rsid w:val="001A4822"/>
    <w:rsid w:val="001A4930"/>
    <w:rsid w:val="001A4BDB"/>
    <w:rsid w:val="001A5325"/>
    <w:rsid w:val="001A5AA8"/>
    <w:rsid w:val="001A6979"/>
    <w:rsid w:val="001A71E2"/>
    <w:rsid w:val="001A722F"/>
    <w:rsid w:val="001A76D1"/>
    <w:rsid w:val="001A799D"/>
    <w:rsid w:val="001B03C6"/>
    <w:rsid w:val="001B060F"/>
    <w:rsid w:val="001B0E54"/>
    <w:rsid w:val="001B11EB"/>
    <w:rsid w:val="001B1F94"/>
    <w:rsid w:val="001B3023"/>
    <w:rsid w:val="001B32BA"/>
    <w:rsid w:val="001B33A8"/>
    <w:rsid w:val="001B33C6"/>
    <w:rsid w:val="001B35F8"/>
    <w:rsid w:val="001B44FB"/>
    <w:rsid w:val="001B4BE2"/>
    <w:rsid w:val="001B4CFC"/>
    <w:rsid w:val="001B59D9"/>
    <w:rsid w:val="001B5CA3"/>
    <w:rsid w:val="001B61E0"/>
    <w:rsid w:val="001B6231"/>
    <w:rsid w:val="001B679F"/>
    <w:rsid w:val="001B729A"/>
    <w:rsid w:val="001B7630"/>
    <w:rsid w:val="001C0928"/>
    <w:rsid w:val="001C1307"/>
    <w:rsid w:val="001C1788"/>
    <w:rsid w:val="001C2ACD"/>
    <w:rsid w:val="001C35F2"/>
    <w:rsid w:val="001C485E"/>
    <w:rsid w:val="001C4E33"/>
    <w:rsid w:val="001C5A6E"/>
    <w:rsid w:val="001C5D2A"/>
    <w:rsid w:val="001C6873"/>
    <w:rsid w:val="001C6AD7"/>
    <w:rsid w:val="001C6F12"/>
    <w:rsid w:val="001C7522"/>
    <w:rsid w:val="001D02FD"/>
    <w:rsid w:val="001D0F57"/>
    <w:rsid w:val="001D1062"/>
    <w:rsid w:val="001D1328"/>
    <w:rsid w:val="001D1563"/>
    <w:rsid w:val="001D1DB3"/>
    <w:rsid w:val="001D206E"/>
    <w:rsid w:val="001D285A"/>
    <w:rsid w:val="001D3161"/>
    <w:rsid w:val="001D37F8"/>
    <w:rsid w:val="001D3AC6"/>
    <w:rsid w:val="001D3B39"/>
    <w:rsid w:val="001D3D11"/>
    <w:rsid w:val="001D3D35"/>
    <w:rsid w:val="001D3D56"/>
    <w:rsid w:val="001D4719"/>
    <w:rsid w:val="001D5A3B"/>
    <w:rsid w:val="001D5B52"/>
    <w:rsid w:val="001D627C"/>
    <w:rsid w:val="001D74F1"/>
    <w:rsid w:val="001D788E"/>
    <w:rsid w:val="001D7925"/>
    <w:rsid w:val="001E02F6"/>
    <w:rsid w:val="001E14D3"/>
    <w:rsid w:val="001E18B1"/>
    <w:rsid w:val="001E19E3"/>
    <w:rsid w:val="001E289E"/>
    <w:rsid w:val="001E34A3"/>
    <w:rsid w:val="001E3F4C"/>
    <w:rsid w:val="001E63D7"/>
    <w:rsid w:val="001E6CE4"/>
    <w:rsid w:val="001F066B"/>
    <w:rsid w:val="001F06B8"/>
    <w:rsid w:val="001F2148"/>
    <w:rsid w:val="001F2402"/>
    <w:rsid w:val="001F2950"/>
    <w:rsid w:val="001F2C43"/>
    <w:rsid w:val="001F2EB5"/>
    <w:rsid w:val="001F3FDD"/>
    <w:rsid w:val="001F4012"/>
    <w:rsid w:val="001F52F8"/>
    <w:rsid w:val="001F55E5"/>
    <w:rsid w:val="001F5C1B"/>
    <w:rsid w:val="001F7976"/>
    <w:rsid w:val="00200F11"/>
    <w:rsid w:val="00201139"/>
    <w:rsid w:val="002019A7"/>
    <w:rsid w:val="0020251D"/>
    <w:rsid w:val="00202AA9"/>
    <w:rsid w:val="00202DAB"/>
    <w:rsid w:val="00203795"/>
    <w:rsid w:val="00203ABD"/>
    <w:rsid w:val="00204D53"/>
    <w:rsid w:val="00204DFB"/>
    <w:rsid w:val="0020597A"/>
    <w:rsid w:val="002066E1"/>
    <w:rsid w:val="00206C7D"/>
    <w:rsid w:val="00207356"/>
    <w:rsid w:val="0021077D"/>
    <w:rsid w:val="00211555"/>
    <w:rsid w:val="0021156B"/>
    <w:rsid w:val="00211C7B"/>
    <w:rsid w:val="00211FBB"/>
    <w:rsid w:val="0021295C"/>
    <w:rsid w:val="00212D84"/>
    <w:rsid w:val="00213179"/>
    <w:rsid w:val="00213F89"/>
    <w:rsid w:val="002165BF"/>
    <w:rsid w:val="002167F6"/>
    <w:rsid w:val="002169DB"/>
    <w:rsid w:val="002178D3"/>
    <w:rsid w:val="00217BB8"/>
    <w:rsid w:val="00220B00"/>
    <w:rsid w:val="00221917"/>
    <w:rsid w:val="00221924"/>
    <w:rsid w:val="00221E7E"/>
    <w:rsid w:val="002222CD"/>
    <w:rsid w:val="00222970"/>
    <w:rsid w:val="00222B3F"/>
    <w:rsid w:val="00223D99"/>
    <w:rsid w:val="00224F87"/>
    <w:rsid w:val="002250B1"/>
    <w:rsid w:val="0022564E"/>
    <w:rsid w:val="00225E8E"/>
    <w:rsid w:val="002262C1"/>
    <w:rsid w:val="00226779"/>
    <w:rsid w:val="002272BF"/>
    <w:rsid w:val="00231BAA"/>
    <w:rsid w:val="0023272B"/>
    <w:rsid w:val="00232CAE"/>
    <w:rsid w:val="00232D0D"/>
    <w:rsid w:val="002331E5"/>
    <w:rsid w:val="002333DA"/>
    <w:rsid w:val="00233B1F"/>
    <w:rsid w:val="00233CE5"/>
    <w:rsid w:val="00233D18"/>
    <w:rsid w:val="00234411"/>
    <w:rsid w:val="00235DD3"/>
    <w:rsid w:val="002375D6"/>
    <w:rsid w:val="00237614"/>
    <w:rsid w:val="00237CE3"/>
    <w:rsid w:val="00237D27"/>
    <w:rsid w:val="002407D4"/>
    <w:rsid w:val="00240BE1"/>
    <w:rsid w:val="00240C2E"/>
    <w:rsid w:val="00240E7F"/>
    <w:rsid w:val="002418A8"/>
    <w:rsid w:val="00241DA6"/>
    <w:rsid w:val="00241ECA"/>
    <w:rsid w:val="00242819"/>
    <w:rsid w:val="002428AC"/>
    <w:rsid w:val="00242FC2"/>
    <w:rsid w:val="002431F6"/>
    <w:rsid w:val="00244077"/>
    <w:rsid w:val="00245598"/>
    <w:rsid w:val="0024590C"/>
    <w:rsid w:val="00245C23"/>
    <w:rsid w:val="00245FC9"/>
    <w:rsid w:val="0024641B"/>
    <w:rsid w:val="00247451"/>
    <w:rsid w:val="00247591"/>
    <w:rsid w:val="00250280"/>
    <w:rsid w:val="00250311"/>
    <w:rsid w:val="00250DDD"/>
    <w:rsid w:val="00251128"/>
    <w:rsid w:val="00252333"/>
    <w:rsid w:val="002529A9"/>
    <w:rsid w:val="00253986"/>
    <w:rsid w:val="00253AE2"/>
    <w:rsid w:val="002543BB"/>
    <w:rsid w:val="0025505B"/>
    <w:rsid w:val="002556F0"/>
    <w:rsid w:val="00255C5C"/>
    <w:rsid w:val="00256604"/>
    <w:rsid w:val="00256631"/>
    <w:rsid w:val="002571DC"/>
    <w:rsid w:val="00257284"/>
    <w:rsid w:val="002574B5"/>
    <w:rsid w:val="00257EE9"/>
    <w:rsid w:val="002602A5"/>
    <w:rsid w:val="00260992"/>
    <w:rsid w:val="00260A81"/>
    <w:rsid w:val="00260DD3"/>
    <w:rsid w:val="002611E1"/>
    <w:rsid w:val="00261683"/>
    <w:rsid w:val="00261EF0"/>
    <w:rsid w:val="0026229C"/>
    <w:rsid w:val="00262DE9"/>
    <w:rsid w:val="002635DB"/>
    <w:rsid w:val="00263E2B"/>
    <w:rsid w:val="002642CC"/>
    <w:rsid w:val="002645C1"/>
    <w:rsid w:val="00264998"/>
    <w:rsid w:val="002649B4"/>
    <w:rsid w:val="00264A1C"/>
    <w:rsid w:val="00265462"/>
    <w:rsid w:val="002654B6"/>
    <w:rsid w:val="00265B9F"/>
    <w:rsid w:val="00266024"/>
    <w:rsid w:val="0026664A"/>
    <w:rsid w:val="0026696F"/>
    <w:rsid w:val="00266C23"/>
    <w:rsid w:val="00266FB2"/>
    <w:rsid w:val="002670BF"/>
    <w:rsid w:val="002677B1"/>
    <w:rsid w:val="00270191"/>
    <w:rsid w:val="00270557"/>
    <w:rsid w:val="00270E70"/>
    <w:rsid w:val="00271779"/>
    <w:rsid w:val="00271F27"/>
    <w:rsid w:val="00271FC1"/>
    <w:rsid w:val="00272F17"/>
    <w:rsid w:val="002731DC"/>
    <w:rsid w:val="00275837"/>
    <w:rsid w:val="00276066"/>
    <w:rsid w:val="00276706"/>
    <w:rsid w:val="002802FA"/>
    <w:rsid w:val="002804DB"/>
    <w:rsid w:val="002805B0"/>
    <w:rsid w:val="00280A39"/>
    <w:rsid w:val="00281A26"/>
    <w:rsid w:val="00283498"/>
    <w:rsid w:val="00283900"/>
    <w:rsid w:val="00283B86"/>
    <w:rsid w:val="00283F02"/>
    <w:rsid w:val="00284040"/>
    <w:rsid w:val="002842FD"/>
    <w:rsid w:val="0028474A"/>
    <w:rsid w:val="00286060"/>
    <w:rsid w:val="00286529"/>
    <w:rsid w:val="002865D2"/>
    <w:rsid w:val="00286DC7"/>
    <w:rsid w:val="00287147"/>
    <w:rsid w:val="002878E2"/>
    <w:rsid w:val="00290318"/>
    <w:rsid w:val="00290ACC"/>
    <w:rsid w:val="00290C9D"/>
    <w:rsid w:val="00291498"/>
    <w:rsid w:val="00291E4A"/>
    <w:rsid w:val="002921B6"/>
    <w:rsid w:val="00292B0C"/>
    <w:rsid w:val="002937A7"/>
    <w:rsid w:val="00293F0F"/>
    <w:rsid w:val="00293FE9"/>
    <w:rsid w:val="002945F0"/>
    <w:rsid w:val="00295104"/>
    <w:rsid w:val="002955F3"/>
    <w:rsid w:val="002958FB"/>
    <w:rsid w:val="00295B85"/>
    <w:rsid w:val="00296915"/>
    <w:rsid w:val="00296BAE"/>
    <w:rsid w:val="00297840"/>
    <w:rsid w:val="00297A7D"/>
    <w:rsid w:val="00297D7C"/>
    <w:rsid w:val="002A1EF6"/>
    <w:rsid w:val="002A207B"/>
    <w:rsid w:val="002A2481"/>
    <w:rsid w:val="002A29A3"/>
    <w:rsid w:val="002A350B"/>
    <w:rsid w:val="002A3B96"/>
    <w:rsid w:val="002A3DDF"/>
    <w:rsid w:val="002A4956"/>
    <w:rsid w:val="002A496A"/>
    <w:rsid w:val="002A618F"/>
    <w:rsid w:val="002A6578"/>
    <w:rsid w:val="002A6EFD"/>
    <w:rsid w:val="002A7672"/>
    <w:rsid w:val="002A7A19"/>
    <w:rsid w:val="002B05A4"/>
    <w:rsid w:val="002B123A"/>
    <w:rsid w:val="002B1F2C"/>
    <w:rsid w:val="002B24FD"/>
    <w:rsid w:val="002B266A"/>
    <w:rsid w:val="002B3027"/>
    <w:rsid w:val="002B332B"/>
    <w:rsid w:val="002B3610"/>
    <w:rsid w:val="002B3F8F"/>
    <w:rsid w:val="002B438A"/>
    <w:rsid w:val="002B443B"/>
    <w:rsid w:val="002B4523"/>
    <w:rsid w:val="002B54B9"/>
    <w:rsid w:val="002B551B"/>
    <w:rsid w:val="002B672B"/>
    <w:rsid w:val="002B688E"/>
    <w:rsid w:val="002B6AAE"/>
    <w:rsid w:val="002B7386"/>
    <w:rsid w:val="002C0704"/>
    <w:rsid w:val="002C0B5D"/>
    <w:rsid w:val="002C0E5B"/>
    <w:rsid w:val="002C1C90"/>
    <w:rsid w:val="002C2A6E"/>
    <w:rsid w:val="002C2F22"/>
    <w:rsid w:val="002C394E"/>
    <w:rsid w:val="002C416B"/>
    <w:rsid w:val="002C470F"/>
    <w:rsid w:val="002C48ED"/>
    <w:rsid w:val="002C4DF5"/>
    <w:rsid w:val="002C5277"/>
    <w:rsid w:val="002C6009"/>
    <w:rsid w:val="002D0B11"/>
    <w:rsid w:val="002D1657"/>
    <w:rsid w:val="002D16C5"/>
    <w:rsid w:val="002D1890"/>
    <w:rsid w:val="002D1DA8"/>
    <w:rsid w:val="002D1FCF"/>
    <w:rsid w:val="002D24C0"/>
    <w:rsid w:val="002D32F0"/>
    <w:rsid w:val="002D3426"/>
    <w:rsid w:val="002D38B7"/>
    <w:rsid w:val="002D4402"/>
    <w:rsid w:val="002D452A"/>
    <w:rsid w:val="002D47D5"/>
    <w:rsid w:val="002D575A"/>
    <w:rsid w:val="002D57EB"/>
    <w:rsid w:val="002D67D7"/>
    <w:rsid w:val="002E00C3"/>
    <w:rsid w:val="002E057F"/>
    <w:rsid w:val="002E110F"/>
    <w:rsid w:val="002E1AE0"/>
    <w:rsid w:val="002E291F"/>
    <w:rsid w:val="002E2FA5"/>
    <w:rsid w:val="002E3ABD"/>
    <w:rsid w:val="002E3C9F"/>
    <w:rsid w:val="002E5652"/>
    <w:rsid w:val="002E5CAD"/>
    <w:rsid w:val="002E748D"/>
    <w:rsid w:val="002E74C0"/>
    <w:rsid w:val="002E780B"/>
    <w:rsid w:val="002E7EF5"/>
    <w:rsid w:val="002F0286"/>
    <w:rsid w:val="002F3334"/>
    <w:rsid w:val="002F3C92"/>
    <w:rsid w:val="002F44E9"/>
    <w:rsid w:val="002F53C1"/>
    <w:rsid w:val="002F57F3"/>
    <w:rsid w:val="002F5CED"/>
    <w:rsid w:val="002F68C8"/>
    <w:rsid w:val="002F6A60"/>
    <w:rsid w:val="002F7005"/>
    <w:rsid w:val="002F72A6"/>
    <w:rsid w:val="002F7945"/>
    <w:rsid w:val="002F7F7B"/>
    <w:rsid w:val="0030023F"/>
    <w:rsid w:val="00300503"/>
    <w:rsid w:val="00301806"/>
    <w:rsid w:val="00301FD1"/>
    <w:rsid w:val="0030269C"/>
    <w:rsid w:val="00303098"/>
    <w:rsid w:val="0030492C"/>
    <w:rsid w:val="00305659"/>
    <w:rsid w:val="00305F66"/>
    <w:rsid w:val="0030617E"/>
    <w:rsid w:val="00306669"/>
    <w:rsid w:val="00306B99"/>
    <w:rsid w:val="00306E80"/>
    <w:rsid w:val="003076D8"/>
    <w:rsid w:val="00307C52"/>
    <w:rsid w:val="003100A5"/>
    <w:rsid w:val="003103F5"/>
    <w:rsid w:val="003112A7"/>
    <w:rsid w:val="00312009"/>
    <w:rsid w:val="00312923"/>
    <w:rsid w:val="00313020"/>
    <w:rsid w:val="0031336A"/>
    <w:rsid w:val="00314A4B"/>
    <w:rsid w:val="0031579E"/>
    <w:rsid w:val="00315850"/>
    <w:rsid w:val="0031619D"/>
    <w:rsid w:val="0031648B"/>
    <w:rsid w:val="0031723C"/>
    <w:rsid w:val="0031784A"/>
    <w:rsid w:val="00317CF9"/>
    <w:rsid w:val="003202B3"/>
    <w:rsid w:val="003203DB"/>
    <w:rsid w:val="00320F8E"/>
    <w:rsid w:val="00321F2B"/>
    <w:rsid w:val="0032372D"/>
    <w:rsid w:val="00324689"/>
    <w:rsid w:val="00324928"/>
    <w:rsid w:val="00325315"/>
    <w:rsid w:val="003255F7"/>
    <w:rsid w:val="00325C7A"/>
    <w:rsid w:val="00325E42"/>
    <w:rsid w:val="00326087"/>
    <w:rsid w:val="003266D6"/>
    <w:rsid w:val="003268DA"/>
    <w:rsid w:val="00326AA7"/>
    <w:rsid w:val="00326EC1"/>
    <w:rsid w:val="00327322"/>
    <w:rsid w:val="00327792"/>
    <w:rsid w:val="00327CB5"/>
    <w:rsid w:val="00327EFC"/>
    <w:rsid w:val="00330076"/>
    <w:rsid w:val="00332FBF"/>
    <w:rsid w:val="003337DD"/>
    <w:rsid w:val="00333CDF"/>
    <w:rsid w:val="00334E91"/>
    <w:rsid w:val="0033559A"/>
    <w:rsid w:val="003367C7"/>
    <w:rsid w:val="00336A26"/>
    <w:rsid w:val="00336A3A"/>
    <w:rsid w:val="00336ECF"/>
    <w:rsid w:val="00336FD6"/>
    <w:rsid w:val="00337839"/>
    <w:rsid w:val="00340910"/>
    <w:rsid w:val="00340A50"/>
    <w:rsid w:val="00341B96"/>
    <w:rsid w:val="0034260A"/>
    <w:rsid w:val="00342674"/>
    <w:rsid w:val="00342ABC"/>
    <w:rsid w:val="00342C24"/>
    <w:rsid w:val="003446CD"/>
    <w:rsid w:val="00344EE8"/>
    <w:rsid w:val="00345C21"/>
    <w:rsid w:val="00346FAF"/>
    <w:rsid w:val="003470A8"/>
    <w:rsid w:val="00347465"/>
    <w:rsid w:val="003477B1"/>
    <w:rsid w:val="003510C7"/>
    <w:rsid w:val="003513A6"/>
    <w:rsid w:val="00352CC8"/>
    <w:rsid w:val="00352CFF"/>
    <w:rsid w:val="00353422"/>
    <w:rsid w:val="00353C65"/>
    <w:rsid w:val="003549D7"/>
    <w:rsid w:val="00354A67"/>
    <w:rsid w:val="00354C0F"/>
    <w:rsid w:val="00356158"/>
    <w:rsid w:val="003561F5"/>
    <w:rsid w:val="003562BE"/>
    <w:rsid w:val="00356E29"/>
    <w:rsid w:val="00357249"/>
    <w:rsid w:val="003575FE"/>
    <w:rsid w:val="003576C8"/>
    <w:rsid w:val="00357DD5"/>
    <w:rsid w:val="00360862"/>
    <w:rsid w:val="0036086E"/>
    <w:rsid w:val="00360BC0"/>
    <w:rsid w:val="00362110"/>
    <w:rsid w:val="003635D8"/>
    <w:rsid w:val="00363A8A"/>
    <w:rsid w:val="003657E7"/>
    <w:rsid w:val="00365966"/>
    <w:rsid w:val="0036639D"/>
    <w:rsid w:val="003668B1"/>
    <w:rsid w:val="00366FC7"/>
    <w:rsid w:val="00367824"/>
    <w:rsid w:val="00370589"/>
    <w:rsid w:val="0037061F"/>
    <w:rsid w:val="00370D66"/>
    <w:rsid w:val="00371070"/>
    <w:rsid w:val="00371213"/>
    <w:rsid w:val="003717C7"/>
    <w:rsid w:val="00371D6F"/>
    <w:rsid w:val="00372D98"/>
    <w:rsid w:val="00372F1A"/>
    <w:rsid w:val="00372F68"/>
    <w:rsid w:val="00373232"/>
    <w:rsid w:val="003736E5"/>
    <w:rsid w:val="003737B3"/>
    <w:rsid w:val="00373C91"/>
    <w:rsid w:val="00374666"/>
    <w:rsid w:val="00374811"/>
    <w:rsid w:val="00374895"/>
    <w:rsid w:val="00375453"/>
    <w:rsid w:val="00375C65"/>
    <w:rsid w:val="00376C18"/>
    <w:rsid w:val="003775AC"/>
    <w:rsid w:val="00382266"/>
    <w:rsid w:val="003823E0"/>
    <w:rsid w:val="00382DF0"/>
    <w:rsid w:val="0038395A"/>
    <w:rsid w:val="00384007"/>
    <w:rsid w:val="003841B9"/>
    <w:rsid w:val="00384615"/>
    <w:rsid w:val="003849CF"/>
    <w:rsid w:val="003851CA"/>
    <w:rsid w:val="00385312"/>
    <w:rsid w:val="00385530"/>
    <w:rsid w:val="0038649D"/>
    <w:rsid w:val="00387294"/>
    <w:rsid w:val="003876D9"/>
    <w:rsid w:val="00387B07"/>
    <w:rsid w:val="00390156"/>
    <w:rsid w:val="00391291"/>
    <w:rsid w:val="003913B7"/>
    <w:rsid w:val="00391E63"/>
    <w:rsid w:val="00391EAC"/>
    <w:rsid w:val="00392414"/>
    <w:rsid w:val="00392772"/>
    <w:rsid w:val="00393910"/>
    <w:rsid w:val="00393E03"/>
    <w:rsid w:val="003949B1"/>
    <w:rsid w:val="00394A44"/>
    <w:rsid w:val="00394C23"/>
    <w:rsid w:val="00394F76"/>
    <w:rsid w:val="00395AFD"/>
    <w:rsid w:val="00395BEC"/>
    <w:rsid w:val="00396966"/>
    <w:rsid w:val="00396982"/>
    <w:rsid w:val="00396A9C"/>
    <w:rsid w:val="003A0AA7"/>
    <w:rsid w:val="003A1020"/>
    <w:rsid w:val="003A1134"/>
    <w:rsid w:val="003A18FF"/>
    <w:rsid w:val="003A1F41"/>
    <w:rsid w:val="003A2E2F"/>
    <w:rsid w:val="003A4E43"/>
    <w:rsid w:val="003A526E"/>
    <w:rsid w:val="003A62D7"/>
    <w:rsid w:val="003A6678"/>
    <w:rsid w:val="003A66E6"/>
    <w:rsid w:val="003A7682"/>
    <w:rsid w:val="003A7A70"/>
    <w:rsid w:val="003A7B28"/>
    <w:rsid w:val="003B05BE"/>
    <w:rsid w:val="003B0C9B"/>
    <w:rsid w:val="003B0F73"/>
    <w:rsid w:val="003B1524"/>
    <w:rsid w:val="003B1D03"/>
    <w:rsid w:val="003B2199"/>
    <w:rsid w:val="003B2B00"/>
    <w:rsid w:val="003B350A"/>
    <w:rsid w:val="003B373E"/>
    <w:rsid w:val="003B37AD"/>
    <w:rsid w:val="003B456E"/>
    <w:rsid w:val="003B49D1"/>
    <w:rsid w:val="003B4B99"/>
    <w:rsid w:val="003B5084"/>
    <w:rsid w:val="003B5167"/>
    <w:rsid w:val="003B5F04"/>
    <w:rsid w:val="003B640E"/>
    <w:rsid w:val="003B683E"/>
    <w:rsid w:val="003B7CDB"/>
    <w:rsid w:val="003C011E"/>
    <w:rsid w:val="003C02FC"/>
    <w:rsid w:val="003C10E2"/>
    <w:rsid w:val="003C1368"/>
    <w:rsid w:val="003C165F"/>
    <w:rsid w:val="003C18B1"/>
    <w:rsid w:val="003C19ED"/>
    <w:rsid w:val="003C1A7E"/>
    <w:rsid w:val="003C280E"/>
    <w:rsid w:val="003C2827"/>
    <w:rsid w:val="003C2B19"/>
    <w:rsid w:val="003C3A29"/>
    <w:rsid w:val="003C3B87"/>
    <w:rsid w:val="003C3D4D"/>
    <w:rsid w:val="003C4EC1"/>
    <w:rsid w:val="003C596B"/>
    <w:rsid w:val="003D0526"/>
    <w:rsid w:val="003D0916"/>
    <w:rsid w:val="003D09B1"/>
    <w:rsid w:val="003D1057"/>
    <w:rsid w:val="003D1712"/>
    <w:rsid w:val="003D1B4C"/>
    <w:rsid w:val="003D24AF"/>
    <w:rsid w:val="003D29D1"/>
    <w:rsid w:val="003D2AE5"/>
    <w:rsid w:val="003D307C"/>
    <w:rsid w:val="003D31C9"/>
    <w:rsid w:val="003D45A6"/>
    <w:rsid w:val="003D4A78"/>
    <w:rsid w:val="003D4B73"/>
    <w:rsid w:val="003D561A"/>
    <w:rsid w:val="003D68E1"/>
    <w:rsid w:val="003D714B"/>
    <w:rsid w:val="003D7185"/>
    <w:rsid w:val="003D7243"/>
    <w:rsid w:val="003D733D"/>
    <w:rsid w:val="003D749C"/>
    <w:rsid w:val="003D79BA"/>
    <w:rsid w:val="003D7C45"/>
    <w:rsid w:val="003E139C"/>
    <w:rsid w:val="003E157E"/>
    <w:rsid w:val="003E1D56"/>
    <w:rsid w:val="003E1E23"/>
    <w:rsid w:val="003E2635"/>
    <w:rsid w:val="003E3591"/>
    <w:rsid w:val="003E36E7"/>
    <w:rsid w:val="003E3A2E"/>
    <w:rsid w:val="003E4C27"/>
    <w:rsid w:val="003E5052"/>
    <w:rsid w:val="003E54BA"/>
    <w:rsid w:val="003E5579"/>
    <w:rsid w:val="003E5BEF"/>
    <w:rsid w:val="003E63DF"/>
    <w:rsid w:val="003E65E9"/>
    <w:rsid w:val="003E6758"/>
    <w:rsid w:val="003E7198"/>
    <w:rsid w:val="003E78F6"/>
    <w:rsid w:val="003E7EDC"/>
    <w:rsid w:val="003E7EEE"/>
    <w:rsid w:val="003F1DC3"/>
    <w:rsid w:val="003F1E35"/>
    <w:rsid w:val="003F26E0"/>
    <w:rsid w:val="003F2AA4"/>
    <w:rsid w:val="003F41D3"/>
    <w:rsid w:val="003F4600"/>
    <w:rsid w:val="003F4DA1"/>
    <w:rsid w:val="003F5687"/>
    <w:rsid w:val="003F602B"/>
    <w:rsid w:val="003F6740"/>
    <w:rsid w:val="003F6BD8"/>
    <w:rsid w:val="003F74B8"/>
    <w:rsid w:val="003F7521"/>
    <w:rsid w:val="003F7986"/>
    <w:rsid w:val="003F7C95"/>
    <w:rsid w:val="00400724"/>
    <w:rsid w:val="00400D74"/>
    <w:rsid w:val="00401AEB"/>
    <w:rsid w:val="0040258C"/>
    <w:rsid w:val="00402868"/>
    <w:rsid w:val="00402970"/>
    <w:rsid w:val="00402CE8"/>
    <w:rsid w:val="00403E6A"/>
    <w:rsid w:val="0040468E"/>
    <w:rsid w:val="00405395"/>
    <w:rsid w:val="00405B09"/>
    <w:rsid w:val="00405EF9"/>
    <w:rsid w:val="0040627A"/>
    <w:rsid w:val="00406CE6"/>
    <w:rsid w:val="00407446"/>
    <w:rsid w:val="0040772F"/>
    <w:rsid w:val="00407F81"/>
    <w:rsid w:val="0041047B"/>
    <w:rsid w:val="00410F32"/>
    <w:rsid w:val="0041174F"/>
    <w:rsid w:val="004119C0"/>
    <w:rsid w:val="00412193"/>
    <w:rsid w:val="004126F8"/>
    <w:rsid w:val="00412A27"/>
    <w:rsid w:val="004138B8"/>
    <w:rsid w:val="004138BF"/>
    <w:rsid w:val="004138F3"/>
    <w:rsid w:val="00413931"/>
    <w:rsid w:val="00413E47"/>
    <w:rsid w:val="0041446E"/>
    <w:rsid w:val="00414574"/>
    <w:rsid w:val="00414F2A"/>
    <w:rsid w:val="00417DC5"/>
    <w:rsid w:val="00420968"/>
    <w:rsid w:val="00420A94"/>
    <w:rsid w:val="00420AFC"/>
    <w:rsid w:val="00421688"/>
    <w:rsid w:val="004218B4"/>
    <w:rsid w:val="004220AC"/>
    <w:rsid w:val="0042267D"/>
    <w:rsid w:val="004228C5"/>
    <w:rsid w:val="00425A5D"/>
    <w:rsid w:val="00425A91"/>
    <w:rsid w:val="00426131"/>
    <w:rsid w:val="00426598"/>
    <w:rsid w:val="00426ED8"/>
    <w:rsid w:val="004278FC"/>
    <w:rsid w:val="004306A2"/>
    <w:rsid w:val="004309E6"/>
    <w:rsid w:val="00430D92"/>
    <w:rsid w:val="00430E2F"/>
    <w:rsid w:val="00431DA7"/>
    <w:rsid w:val="00432A27"/>
    <w:rsid w:val="00432F73"/>
    <w:rsid w:val="0043416E"/>
    <w:rsid w:val="00434AA5"/>
    <w:rsid w:val="00435174"/>
    <w:rsid w:val="0043538D"/>
    <w:rsid w:val="00435430"/>
    <w:rsid w:val="00436698"/>
    <w:rsid w:val="00436B69"/>
    <w:rsid w:val="00436C9D"/>
    <w:rsid w:val="00436D87"/>
    <w:rsid w:val="00436F5C"/>
    <w:rsid w:val="00437579"/>
    <w:rsid w:val="00440E1E"/>
    <w:rsid w:val="00440E97"/>
    <w:rsid w:val="00440F85"/>
    <w:rsid w:val="00442B69"/>
    <w:rsid w:val="00443C33"/>
    <w:rsid w:val="00444182"/>
    <w:rsid w:val="0044432D"/>
    <w:rsid w:val="00444ACC"/>
    <w:rsid w:val="00444C89"/>
    <w:rsid w:val="00445227"/>
    <w:rsid w:val="00445F33"/>
    <w:rsid w:val="004465AC"/>
    <w:rsid w:val="004467B9"/>
    <w:rsid w:val="00446E8B"/>
    <w:rsid w:val="0044701F"/>
    <w:rsid w:val="00447190"/>
    <w:rsid w:val="0044773E"/>
    <w:rsid w:val="004479F4"/>
    <w:rsid w:val="0045051E"/>
    <w:rsid w:val="00450698"/>
    <w:rsid w:val="004519C3"/>
    <w:rsid w:val="00452821"/>
    <w:rsid w:val="00452AF7"/>
    <w:rsid w:val="00453469"/>
    <w:rsid w:val="004535CE"/>
    <w:rsid w:val="0045379D"/>
    <w:rsid w:val="00453923"/>
    <w:rsid w:val="00453AF3"/>
    <w:rsid w:val="00454676"/>
    <w:rsid w:val="00454C65"/>
    <w:rsid w:val="0045536A"/>
    <w:rsid w:val="0045570E"/>
    <w:rsid w:val="00456A15"/>
    <w:rsid w:val="00456D16"/>
    <w:rsid w:val="00456D56"/>
    <w:rsid w:val="00456EB5"/>
    <w:rsid w:val="00456ECF"/>
    <w:rsid w:val="0045742D"/>
    <w:rsid w:val="004577AE"/>
    <w:rsid w:val="00457EEB"/>
    <w:rsid w:val="00457F25"/>
    <w:rsid w:val="004602B8"/>
    <w:rsid w:val="004603AF"/>
    <w:rsid w:val="00460600"/>
    <w:rsid w:val="00460C72"/>
    <w:rsid w:val="00460D03"/>
    <w:rsid w:val="00461040"/>
    <w:rsid w:val="004611A0"/>
    <w:rsid w:val="00462979"/>
    <w:rsid w:val="00462C65"/>
    <w:rsid w:val="00462FB2"/>
    <w:rsid w:val="00463003"/>
    <w:rsid w:val="0046343E"/>
    <w:rsid w:val="004640A9"/>
    <w:rsid w:val="004648AD"/>
    <w:rsid w:val="00465086"/>
    <w:rsid w:val="004656E4"/>
    <w:rsid w:val="0046681B"/>
    <w:rsid w:val="00466CE4"/>
    <w:rsid w:val="0046790D"/>
    <w:rsid w:val="00467DB4"/>
    <w:rsid w:val="00467E7C"/>
    <w:rsid w:val="00470441"/>
    <w:rsid w:val="004707EC"/>
    <w:rsid w:val="004709DC"/>
    <w:rsid w:val="0047147C"/>
    <w:rsid w:val="00471E91"/>
    <w:rsid w:val="00471EE1"/>
    <w:rsid w:val="004722E0"/>
    <w:rsid w:val="004728A9"/>
    <w:rsid w:val="00472D1C"/>
    <w:rsid w:val="00473556"/>
    <w:rsid w:val="004737D1"/>
    <w:rsid w:val="004738E4"/>
    <w:rsid w:val="0047532A"/>
    <w:rsid w:val="004761A9"/>
    <w:rsid w:val="00476C2D"/>
    <w:rsid w:val="00477F46"/>
    <w:rsid w:val="0048019B"/>
    <w:rsid w:val="00480972"/>
    <w:rsid w:val="00481775"/>
    <w:rsid w:val="00481C10"/>
    <w:rsid w:val="004825E3"/>
    <w:rsid w:val="00482AFD"/>
    <w:rsid w:val="00482E5B"/>
    <w:rsid w:val="00482EF6"/>
    <w:rsid w:val="00482FD2"/>
    <w:rsid w:val="004831FA"/>
    <w:rsid w:val="0048323A"/>
    <w:rsid w:val="0048344D"/>
    <w:rsid w:val="004839B3"/>
    <w:rsid w:val="00483D47"/>
    <w:rsid w:val="00483E08"/>
    <w:rsid w:val="00484F38"/>
    <w:rsid w:val="004855EC"/>
    <w:rsid w:val="00485A97"/>
    <w:rsid w:val="00486440"/>
    <w:rsid w:val="004866E1"/>
    <w:rsid w:val="0048671E"/>
    <w:rsid w:val="00486E94"/>
    <w:rsid w:val="0049031A"/>
    <w:rsid w:val="00490682"/>
    <w:rsid w:val="0049077F"/>
    <w:rsid w:val="00490887"/>
    <w:rsid w:val="00490C95"/>
    <w:rsid w:val="004914CB"/>
    <w:rsid w:val="00492FBA"/>
    <w:rsid w:val="0049385B"/>
    <w:rsid w:val="00494A86"/>
    <w:rsid w:val="004952B7"/>
    <w:rsid w:val="00495EAC"/>
    <w:rsid w:val="0049605D"/>
    <w:rsid w:val="004963AE"/>
    <w:rsid w:val="00497BD7"/>
    <w:rsid w:val="004A09BD"/>
    <w:rsid w:val="004A0DC9"/>
    <w:rsid w:val="004A1709"/>
    <w:rsid w:val="004A1C78"/>
    <w:rsid w:val="004A1FC3"/>
    <w:rsid w:val="004A2115"/>
    <w:rsid w:val="004A21ED"/>
    <w:rsid w:val="004A38F9"/>
    <w:rsid w:val="004A4282"/>
    <w:rsid w:val="004A53CA"/>
    <w:rsid w:val="004A65F5"/>
    <w:rsid w:val="004A694A"/>
    <w:rsid w:val="004A7B18"/>
    <w:rsid w:val="004B109C"/>
    <w:rsid w:val="004B1F50"/>
    <w:rsid w:val="004B1F56"/>
    <w:rsid w:val="004B2442"/>
    <w:rsid w:val="004B3D31"/>
    <w:rsid w:val="004B4338"/>
    <w:rsid w:val="004B4F09"/>
    <w:rsid w:val="004B5736"/>
    <w:rsid w:val="004B5DFA"/>
    <w:rsid w:val="004B61DB"/>
    <w:rsid w:val="004B7705"/>
    <w:rsid w:val="004C1CE6"/>
    <w:rsid w:val="004C1F1E"/>
    <w:rsid w:val="004C2D78"/>
    <w:rsid w:val="004C325C"/>
    <w:rsid w:val="004C4207"/>
    <w:rsid w:val="004C4EA1"/>
    <w:rsid w:val="004C74F9"/>
    <w:rsid w:val="004C761A"/>
    <w:rsid w:val="004C7D44"/>
    <w:rsid w:val="004D00B4"/>
    <w:rsid w:val="004D0140"/>
    <w:rsid w:val="004D0713"/>
    <w:rsid w:val="004D0847"/>
    <w:rsid w:val="004D0DFA"/>
    <w:rsid w:val="004D1497"/>
    <w:rsid w:val="004D20EE"/>
    <w:rsid w:val="004D223E"/>
    <w:rsid w:val="004D345C"/>
    <w:rsid w:val="004D3E9E"/>
    <w:rsid w:val="004D4016"/>
    <w:rsid w:val="004D451B"/>
    <w:rsid w:val="004D4735"/>
    <w:rsid w:val="004D4C58"/>
    <w:rsid w:val="004D563F"/>
    <w:rsid w:val="004D58CD"/>
    <w:rsid w:val="004D5D61"/>
    <w:rsid w:val="004D5DBF"/>
    <w:rsid w:val="004D5E24"/>
    <w:rsid w:val="004D660D"/>
    <w:rsid w:val="004D6D83"/>
    <w:rsid w:val="004E0ACD"/>
    <w:rsid w:val="004E2D34"/>
    <w:rsid w:val="004E2F16"/>
    <w:rsid w:val="004E361F"/>
    <w:rsid w:val="004E3B68"/>
    <w:rsid w:val="004E4313"/>
    <w:rsid w:val="004E4565"/>
    <w:rsid w:val="004E4971"/>
    <w:rsid w:val="004E5D51"/>
    <w:rsid w:val="004E5F43"/>
    <w:rsid w:val="004E682E"/>
    <w:rsid w:val="004E6F11"/>
    <w:rsid w:val="004E724F"/>
    <w:rsid w:val="004E72DA"/>
    <w:rsid w:val="004E7A58"/>
    <w:rsid w:val="004F029C"/>
    <w:rsid w:val="004F06B6"/>
    <w:rsid w:val="004F1509"/>
    <w:rsid w:val="004F1B6A"/>
    <w:rsid w:val="004F2E66"/>
    <w:rsid w:val="004F3D33"/>
    <w:rsid w:val="004F4AB9"/>
    <w:rsid w:val="004F5300"/>
    <w:rsid w:val="0050007D"/>
    <w:rsid w:val="00500724"/>
    <w:rsid w:val="00500C3F"/>
    <w:rsid w:val="00500C9F"/>
    <w:rsid w:val="00500FDA"/>
    <w:rsid w:val="00501602"/>
    <w:rsid w:val="005016B7"/>
    <w:rsid w:val="00501783"/>
    <w:rsid w:val="005028B5"/>
    <w:rsid w:val="0050294A"/>
    <w:rsid w:val="00502C03"/>
    <w:rsid w:val="0050303C"/>
    <w:rsid w:val="00503AA8"/>
    <w:rsid w:val="00503C4F"/>
    <w:rsid w:val="00503E7C"/>
    <w:rsid w:val="005065ED"/>
    <w:rsid w:val="00507292"/>
    <w:rsid w:val="0050789E"/>
    <w:rsid w:val="00507C47"/>
    <w:rsid w:val="00507D65"/>
    <w:rsid w:val="0051028E"/>
    <w:rsid w:val="005107AE"/>
    <w:rsid w:val="005115CB"/>
    <w:rsid w:val="00511EAB"/>
    <w:rsid w:val="00511FA7"/>
    <w:rsid w:val="00512CDE"/>
    <w:rsid w:val="0051325D"/>
    <w:rsid w:val="00513303"/>
    <w:rsid w:val="005134C6"/>
    <w:rsid w:val="00513625"/>
    <w:rsid w:val="00513684"/>
    <w:rsid w:val="0051386B"/>
    <w:rsid w:val="00513AB0"/>
    <w:rsid w:val="005141BB"/>
    <w:rsid w:val="0051435F"/>
    <w:rsid w:val="0051448A"/>
    <w:rsid w:val="005157F1"/>
    <w:rsid w:val="00515AB2"/>
    <w:rsid w:val="00515E76"/>
    <w:rsid w:val="00515EFE"/>
    <w:rsid w:val="00515F93"/>
    <w:rsid w:val="00516704"/>
    <w:rsid w:val="00516AA6"/>
    <w:rsid w:val="00517AB8"/>
    <w:rsid w:val="00520005"/>
    <w:rsid w:val="0052029D"/>
    <w:rsid w:val="0052052B"/>
    <w:rsid w:val="00520891"/>
    <w:rsid w:val="005209A3"/>
    <w:rsid w:val="00520D6D"/>
    <w:rsid w:val="00521F5A"/>
    <w:rsid w:val="0052207D"/>
    <w:rsid w:val="005227B3"/>
    <w:rsid w:val="00522DD8"/>
    <w:rsid w:val="00524029"/>
    <w:rsid w:val="00524861"/>
    <w:rsid w:val="00524E96"/>
    <w:rsid w:val="00526138"/>
    <w:rsid w:val="00526776"/>
    <w:rsid w:val="005272F4"/>
    <w:rsid w:val="00527300"/>
    <w:rsid w:val="00531368"/>
    <w:rsid w:val="00531C73"/>
    <w:rsid w:val="0053441A"/>
    <w:rsid w:val="00534473"/>
    <w:rsid w:val="005346E4"/>
    <w:rsid w:val="00535247"/>
    <w:rsid w:val="0053533F"/>
    <w:rsid w:val="0053550A"/>
    <w:rsid w:val="00535856"/>
    <w:rsid w:val="005359DA"/>
    <w:rsid w:val="00536023"/>
    <w:rsid w:val="0053657C"/>
    <w:rsid w:val="00536883"/>
    <w:rsid w:val="00537127"/>
    <w:rsid w:val="00537182"/>
    <w:rsid w:val="005403BF"/>
    <w:rsid w:val="00540DA9"/>
    <w:rsid w:val="00541CFC"/>
    <w:rsid w:val="00543858"/>
    <w:rsid w:val="005454F1"/>
    <w:rsid w:val="00545AF2"/>
    <w:rsid w:val="005462D8"/>
    <w:rsid w:val="00546625"/>
    <w:rsid w:val="00550550"/>
    <w:rsid w:val="00550668"/>
    <w:rsid w:val="00552C2A"/>
    <w:rsid w:val="00553490"/>
    <w:rsid w:val="00554FF6"/>
    <w:rsid w:val="005560B1"/>
    <w:rsid w:val="0055741B"/>
    <w:rsid w:val="0055744B"/>
    <w:rsid w:val="00557AF6"/>
    <w:rsid w:val="00557C43"/>
    <w:rsid w:val="00557E02"/>
    <w:rsid w:val="00557E1A"/>
    <w:rsid w:val="00560136"/>
    <w:rsid w:val="00560B90"/>
    <w:rsid w:val="00560BE4"/>
    <w:rsid w:val="00561087"/>
    <w:rsid w:val="005613FE"/>
    <w:rsid w:val="0056196F"/>
    <w:rsid w:val="005619F2"/>
    <w:rsid w:val="00562AA0"/>
    <w:rsid w:val="005632D8"/>
    <w:rsid w:val="005633DD"/>
    <w:rsid w:val="00563A46"/>
    <w:rsid w:val="0056466A"/>
    <w:rsid w:val="00564CE5"/>
    <w:rsid w:val="005664FB"/>
    <w:rsid w:val="00566E09"/>
    <w:rsid w:val="00566F76"/>
    <w:rsid w:val="005702AC"/>
    <w:rsid w:val="0057053F"/>
    <w:rsid w:val="005709BE"/>
    <w:rsid w:val="00570AC3"/>
    <w:rsid w:val="00570D78"/>
    <w:rsid w:val="00571215"/>
    <w:rsid w:val="00571C85"/>
    <w:rsid w:val="00571E12"/>
    <w:rsid w:val="00571E5F"/>
    <w:rsid w:val="00572013"/>
    <w:rsid w:val="005728E3"/>
    <w:rsid w:val="00572A0A"/>
    <w:rsid w:val="00573FEB"/>
    <w:rsid w:val="005745A4"/>
    <w:rsid w:val="005754E0"/>
    <w:rsid w:val="00576F0A"/>
    <w:rsid w:val="00577380"/>
    <w:rsid w:val="00577620"/>
    <w:rsid w:val="00577D94"/>
    <w:rsid w:val="00580638"/>
    <w:rsid w:val="0058148B"/>
    <w:rsid w:val="00581833"/>
    <w:rsid w:val="00582106"/>
    <w:rsid w:val="00582241"/>
    <w:rsid w:val="005828CE"/>
    <w:rsid w:val="005834C6"/>
    <w:rsid w:val="005834EA"/>
    <w:rsid w:val="00583B57"/>
    <w:rsid w:val="0058404B"/>
    <w:rsid w:val="00584125"/>
    <w:rsid w:val="005843FE"/>
    <w:rsid w:val="005847A3"/>
    <w:rsid w:val="00584CD1"/>
    <w:rsid w:val="0058578F"/>
    <w:rsid w:val="00586866"/>
    <w:rsid w:val="00590492"/>
    <w:rsid w:val="00590513"/>
    <w:rsid w:val="0059177C"/>
    <w:rsid w:val="00591EC0"/>
    <w:rsid w:val="00593128"/>
    <w:rsid w:val="00593741"/>
    <w:rsid w:val="00594A0C"/>
    <w:rsid w:val="00594E5A"/>
    <w:rsid w:val="00596C95"/>
    <w:rsid w:val="00596FE1"/>
    <w:rsid w:val="005970D1"/>
    <w:rsid w:val="005976D2"/>
    <w:rsid w:val="00597CA8"/>
    <w:rsid w:val="005A03DD"/>
    <w:rsid w:val="005A05C6"/>
    <w:rsid w:val="005A0A20"/>
    <w:rsid w:val="005A0C6D"/>
    <w:rsid w:val="005A0CD9"/>
    <w:rsid w:val="005A0F70"/>
    <w:rsid w:val="005A2978"/>
    <w:rsid w:val="005A343D"/>
    <w:rsid w:val="005A3DB2"/>
    <w:rsid w:val="005A410B"/>
    <w:rsid w:val="005A4C6B"/>
    <w:rsid w:val="005A5CC5"/>
    <w:rsid w:val="005A77BA"/>
    <w:rsid w:val="005B0D07"/>
    <w:rsid w:val="005B0D7E"/>
    <w:rsid w:val="005B12D2"/>
    <w:rsid w:val="005B13BD"/>
    <w:rsid w:val="005B140E"/>
    <w:rsid w:val="005B26CB"/>
    <w:rsid w:val="005B28BF"/>
    <w:rsid w:val="005B2D18"/>
    <w:rsid w:val="005B2EC3"/>
    <w:rsid w:val="005B4A96"/>
    <w:rsid w:val="005B50B7"/>
    <w:rsid w:val="005B5E86"/>
    <w:rsid w:val="005B6B2C"/>
    <w:rsid w:val="005C15A8"/>
    <w:rsid w:val="005C3BEC"/>
    <w:rsid w:val="005C44E0"/>
    <w:rsid w:val="005C5400"/>
    <w:rsid w:val="005C692C"/>
    <w:rsid w:val="005C7F8A"/>
    <w:rsid w:val="005D0115"/>
    <w:rsid w:val="005D163F"/>
    <w:rsid w:val="005D1AB0"/>
    <w:rsid w:val="005D347A"/>
    <w:rsid w:val="005D420D"/>
    <w:rsid w:val="005D5733"/>
    <w:rsid w:val="005D73F0"/>
    <w:rsid w:val="005E1A72"/>
    <w:rsid w:val="005E1FE4"/>
    <w:rsid w:val="005E20A5"/>
    <w:rsid w:val="005E2D93"/>
    <w:rsid w:val="005E5509"/>
    <w:rsid w:val="005E5F14"/>
    <w:rsid w:val="005E64E4"/>
    <w:rsid w:val="005F0365"/>
    <w:rsid w:val="005F2CA2"/>
    <w:rsid w:val="005F2FE7"/>
    <w:rsid w:val="005F32A8"/>
    <w:rsid w:val="005F35FA"/>
    <w:rsid w:val="005F372B"/>
    <w:rsid w:val="005F3D01"/>
    <w:rsid w:val="005F3F43"/>
    <w:rsid w:val="005F47C1"/>
    <w:rsid w:val="005F5237"/>
    <w:rsid w:val="005F7808"/>
    <w:rsid w:val="005F7E15"/>
    <w:rsid w:val="006002E4"/>
    <w:rsid w:val="00600BB0"/>
    <w:rsid w:val="006014CD"/>
    <w:rsid w:val="00601E59"/>
    <w:rsid w:val="00602352"/>
    <w:rsid w:val="00602BE7"/>
    <w:rsid w:val="00603B89"/>
    <w:rsid w:val="0060488B"/>
    <w:rsid w:val="00604F22"/>
    <w:rsid w:val="00605734"/>
    <w:rsid w:val="00605B24"/>
    <w:rsid w:val="00606030"/>
    <w:rsid w:val="006065B0"/>
    <w:rsid w:val="006067FD"/>
    <w:rsid w:val="00607672"/>
    <w:rsid w:val="00607F17"/>
    <w:rsid w:val="00610954"/>
    <w:rsid w:val="00610E6F"/>
    <w:rsid w:val="006126EA"/>
    <w:rsid w:val="00613966"/>
    <w:rsid w:val="00613D6F"/>
    <w:rsid w:val="0061463B"/>
    <w:rsid w:val="0061470F"/>
    <w:rsid w:val="006147D5"/>
    <w:rsid w:val="00614976"/>
    <w:rsid w:val="00615711"/>
    <w:rsid w:val="00615D3A"/>
    <w:rsid w:val="006162B9"/>
    <w:rsid w:val="006163FC"/>
    <w:rsid w:val="00616902"/>
    <w:rsid w:val="00617E52"/>
    <w:rsid w:val="00617EED"/>
    <w:rsid w:val="00617F8C"/>
    <w:rsid w:val="0062031C"/>
    <w:rsid w:val="00620B88"/>
    <w:rsid w:val="00620D6F"/>
    <w:rsid w:val="006216FC"/>
    <w:rsid w:val="00621D81"/>
    <w:rsid w:val="0062300B"/>
    <w:rsid w:val="006231EA"/>
    <w:rsid w:val="00623FEE"/>
    <w:rsid w:val="00624EE2"/>
    <w:rsid w:val="0062504E"/>
    <w:rsid w:val="006250EA"/>
    <w:rsid w:val="00625B9B"/>
    <w:rsid w:val="0062633F"/>
    <w:rsid w:val="00630262"/>
    <w:rsid w:val="0063099D"/>
    <w:rsid w:val="00630CE5"/>
    <w:rsid w:val="006313D7"/>
    <w:rsid w:val="006326E8"/>
    <w:rsid w:val="0063356B"/>
    <w:rsid w:val="0063498B"/>
    <w:rsid w:val="00635045"/>
    <w:rsid w:val="006359A1"/>
    <w:rsid w:val="00636065"/>
    <w:rsid w:val="00636E43"/>
    <w:rsid w:val="00636EAD"/>
    <w:rsid w:val="00637A63"/>
    <w:rsid w:val="00637DF4"/>
    <w:rsid w:val="006405C1"/>
    <w:rsid w:val="0064094A"/>
    <w:rsid w:val="006414A1"/>
    <w:rsid w:val="006427BA"/>
    <w:rsid w:val="00642859"/>
    <w:rsid w:val="006428D0"/>
    <w:rsid w:val="006431B4"/>
    <w:rsid w:val="006444B7"/>
    <w:rsid w:val="00644AD0"/>
    <w:rsid w:val="00644F40"/>
    <w:rsid w:val="0064522C"/>
    <w:rsid w:val="006459CA"/>
    <w:rsid w:val="006459D5"/>
    <w:rsid w:val="006473DE"/>
    <w:rsid w:val="00647592"/>
    <w:rsid w:val="006501CC"/>
    <w:rsid w:val="00650916"/>
    <w:rsid w:val="00650EA2"/>
    <w:rsid w:val="00651DBD"/>
    <w:rsid w:val="00652283"/>
    <w:rsid w:val="00652ACB"/>
    <w:rsid w:val="00652B24"/>
    <w:rsid w:val="00653753"/>
    <w:rsid w:val="00653930"/>
    <w:rsid w:val="00654394"/>
    <w:rsid w:val="0065486B"/>
    <w:rsid w:val="00654FB7"/>
    <w:rsid w:val="00657B7F"/>
    <w:rsid w:val="0066037C"/>
    <w:rsid w:val="006605B4"/>
    <w:rsid w:val="006608FD"/>
    <w:rsid w:val="00660E78"/>
    <w:rsid w:val="00661434"/>
    <w:rsid w:val="00661662"/>
    <w:rsid w:val="0066177E"/>
    <w:rsid w:val="00661D05"/>
    <w:rsid w:val="006620C1"/>
    <w:rsid w:val="006622DA"/>
    <w:rsid w:val="006640AD"/>
    <w:rsid w:val="00665CBD"/>
    <w:rsid w:val="00665FDD"/>
    <w:rsid w:val="00666438"/>
    <w:rsid w:val="00667A81"/>
    <w:rsid w:val="00667D73"/>
    <w:rsid w:val="006702C2"/>
    <w:rsid w:val="006706BF"/>
    <w:rsid w:val="006712C5"/>
    <w:rsid w:val="00671309"/>
    <w:rsid w:val="006728F6"/>
    <w:rsid w:val="00672CE3"/>
    <w:rsid w:val="006731EB"/>
    <w:rsid w:val="006737E1"/>
    <w:rsid w:val="00673865"/>
    <w:rsid w:val="00673C10"/>
    <w:rsid w:val="00673E34"/>
    <w:rsid w:val="00673FFD"/>
    <w:rsid w:val="00674180"/>
    <w:rsid w:val="006750E4"/>
    <w:rsid w:val="00675419"/>
    <w:rsid w:val="006765DF"/>
    <w:rsid w:val="006769A2"/>
    <w:rsid w:val="006770EC"/>
    <w:rsid w:val="00680FDA"/>
    <w:rsid w:val="006812B5"/>
    <w:rsid w:val="0068133A"/>
    <w:rsid w:val="00681B34"/>
    <w:rsid w:val="00683246"/>
    <w:rsid w:val="00684507"/>
    <w:rsid w:val="0068489C"/>
    <w:rsid w:val="00684E85"/>
    <w:rsid w:val="0068577A"/>
    <w:rsid w:val="006867E2"/>
    <w:rsid w:val="0068725E"/>
    <w:rsid w:val="0068728A"/>
    <w:rsid w:val="00687AEE"/>
    <w:rsid w:val="006906B6"/>
    <w:rsid w:val="0069094C"/>
    <w:rsid w:val="00690A39"/>
    <w:rsid w:val="00690AAA"/>
    <w:rsid w:val="00690BD0"/>
    <w:rsid w:val="00690D52"/>
    <w:rsid w:val="00692A78"/>
    <w:rsid w:val="00693001"/>
    <w:rsid w:val="00693242"/>
    <w:rsid w:val="00693285"/>
    <w:rsid w:val="00693311"/>
    <w:rsid w:val="00693FFF"/>
    <w:rsid w:val="0069494E"/>
    <w:rsid w:val="0069498D"/>
    <w:rsid w:val="0069531D"/>
    <w:rsid w:val="006961A3"/>
    <w:rsid w:val="006963AC"/>
    <w:rsid w:val="006A0561"/>
    <w:rsid w:val="006A07D8"/>
    <w:rsid w:val="006A13F1"/>
    <w:rsid w:val="006A1469"/>
    <w:rsid w:val="006A16EA"/>
    <w:rsid w:val="006A1C03"/>
    <w:rsid w:val="006A2226"/>
    <w:rsid w:val="006A274C"/>
    <w:rsid w:val="006A2D2A"/>
    <w:rsid w:val="006A2E69"/>
    <w:rsid w:val="006A34B7"/>
    <w:rsid w:val="006A34D8"/>
    <w:rsid w:val="006A37D5"/>
    <w:rsid w:val="006A3E62"/>
    <w:rsid w:val="006A403A"/>
    <w:rsid w:val="006A5485"/>
    <w:rsid w:val="006A63FA"/>
    <w:rsid w:val="006A6B60"/>
    <w:rsid w:val="006A74A5"/>
    <w:rsid w:val="006B0325"/>
    <w:rsid w:val="006B078B"/>
    <w:rsid w:val="006B1F6D"/>
    <w:rsid w:val="006B2481"/>
    <w:rsid w:val="006B29D6"/>
    <w:rsid w:val="006B2D2D"/>
    <w:rsid w:val="006B2F4A"/>
    <w:rsid w:val="006B4AEF"/>
    <w:rsid w:val="006B4B33"/>
    <w:rsid w:val="006B4E53"/>
    <w:rsid w:val="006B4EDF"/>
    <w:rsid w:val="006B55E1"/>
    <w:rsid w:val="006B5C0F"/>
    <w:rsid w:val="006B63A5"/>
    <w:rsid w:val="006B70EF"/>
    <w:rsid w:val="006B72E3"/>
    <w:rsid w:val="006B7359"/>
    <w:rsid w:val="006B7587"/>
    <w:rsid w:val="006B7832"/>
    <w:rsid w:val="006B78F1"/>
    <w:rsid w:val="006B79FB"/>
    <w:rsid w:val="006C04A6"/>
    <w:rsid w:val="006C0DED"/>
    <w:rsid w:val="006C1783"/>
    <w:rsid w:val="006C210F"/>
    <w:rsid w:val="006C27C4"/>
    <w:rsid w:val="006C2E28"/>
    <w:rsid w:val="006C354B"/>
    <w:rsid w:val="006C389F"/>
    <w:rsid w:val="006C39B9"/>
    <w:rsid w:val="006C4125"/>
    <w:rsid w:val="006C4D06"/>
    <w:rsid w:val="006C50F1"/>
    <w:rsid w:val="006C5291"/>
    <w:rsid w:val="006C557B"/>
    <w:rsid w:val="006C5AC4"/>
    <w:rsid w:val="006C641D"/>
    <w:rsid w:val="006C6E33"/>
    <w:rsid w:val="006C75D1"/>
    <w:rsid w:val="006C7666"/>
    <w:rsid w:val="006D13D6"/>
    <w:rsid w:val="006D15B7"/>
    <w:rsid w:val="006D16F7"/>
    <w:rsid w:val="006D21B1"/>
    <w:rsid w:val="006D2D05"/>
    <w:rsid w:val="006D33BB"/>
    <w:rsid w:val="006D3A24"/>
    <w:rsid w:val="006D5006"/>
    <w:rsid w:val="006D504B"/>
    <w:rsid w:val="006D6051"/>
    <w:rsid w:val="006D640F"/>
    <w:rsid w:val="006D753D"/>
    <w:rsid w:val="006D7773"/>
    <w:rsid w:val="006D7CC0"/>
    <w:rsid w:val="006E0633"/>
    <w:rsid w:val="006E11E1"/>
    <w:rsid w:val="006E1370"/>
    <w:rsid w:val="006E1DCC"/>
    <w:rsid w:val="006E1E2A"/>
    <w:rsid w:val="006E25B5"/>
    <w:rsid w:val="006E26E2"/>
    <w:rsid w:val="006E27BB"/>
    <w:rsid w:val="006E32CC"/>
    <w:rsid w:val="006E357D"/>
    <w:rsid w:val="006E3F01"/>
    <w:rsid w:val="006E420F"/>
    <w:rsid w:val="006E4EA4"/>
    <w:rsid w:val="006E5BAE"/>
    <w:rsid w:val="006E601C"/>
    <w:rsid w:val="006E7392"/>
    <w:rsid w:val="006E7ECD"/>
    <w:rsid w:val="006F0098"/>
    <w:rsid w:val="006F0ED2"/>
    <w:rsid w:val="006F0F21"/>
    <w:rsid w:val="006F1555"/>
    <w:rsid w:val="006F17A2"/>
    <w:rsid w:val="006F1C33"/>
    <w:rsid w:val="006F2C1B"/>
    <w:rsid w:val="006F2E8F"/>
    <w:rsid w:val="006F3158"/>
    <w:rsid w:val="006F413F"/>
    <w:rsid w:val="006F4D03"/>
    <w:rsid w:val="006F4E0F"/>
    <w:rsid w:val="006F575A"/>
    <w:rsid w:val="006F5B5C"/>
    <w:rsid w:val="006F5E03"/>
    <w:rsid w:val="006F5EAA"/>
    <w:rsid w:val="006F6045"/>
    <w:rsid w:val="006F678C"/>
    <w:rsid w:val="006F75BC"/>
    <w:rsid w:val="006F7FA4"/>
    <w:rsid w:val="00700712"/>
    <w:rsid w:val="007014B1"/>
    <w:rsid w:val="00701C03"/>
    <w:rsid w:val="00701D5A"/>
    <w:rsid w:val="00701D68"/>
    <w:rsid w:val="00701EE6"/>
    <w:rsid w:val="007022C1"/>
    <w:rsid w:val="00703428"/>
    <w:rsid w:val="00703500"/>
    <w:rsid w:val="00703591"/>
    <w:rsid w:val="00703711"/>
    <w:rsid w:val="007038EF"/>
    <w:rsid w:val="00704CF4"/>
    <w:rsid w:val="00705202"/>
    <w:rsid w:val="007055EE"/>
    <w:rsid w:val="007060C4"/>
    <w:rsid w:val="007067A6"/>
    <w:rsid w:val="00707D38"/>
    <w:rsid w:val="00710AE8"/>
    <w:rsid w:val="00711309"/>
    <w:rsid w:val="00711753"/>
    <w:rsid w:val="00711B1A"/>
    <w:rsid w:val="00711D30"/>
    <w:rsid w:val="00711FCA"/>
    <w:rsid w:val="00712055"/>
    <w:rsid w:val="00712483"/>
    <w:rsid w:val="007127FC"/>
    <w:rsid w:val="00713124"/>
    <w:rsid w:val="0071392D"/>
    <w:rsid w:val="007146AA"/>
    <w:rsid w:val="00714D51"/>
    <w:rsid w:val="00714D9E"/>
    <w:rsid w:val="00715E11"/>
    <w:rsid w:val="00715FA3"/>
    <w:rsid w:val="0071623F"/>
    <w:rsid w:val="0071637C"/>
    <w:rsid w:val="007167A6"/>
    <w:rsid w:val="00717066"/>
    <w:rsid w:val="007175B9"/>
    <w:rsid w:val="00717AEF"/>
    <w:rsid w:val="00720168"/>
    <w:rsid w:val="007201A8"/>
    <w:rsid w:val="00720865"/>
    <w:rsid w:val="00720DD3"/>
    <w:rsid w:val="00721505"/>
    <w:rsid w:val="00721B54"/>
    <w:rsid w:val="00721F52"/>
    <w:rsid w:val="0072221B"/>
    <w:rsid w:val="007222CD"/>
    <w:rsid w:val="0072233F"/>
    <w:rsid w:val="00723230"/>
    <w:rsid w:val="007245AA"/>
    <w:rsid w:val="007254DA"/>
    <w:rsid w:val="0072554E"/>
    <w:rsid w:val="00725E59"/>
    <w:rsid w:val="007273EF"/>
    <w:rsid w:val="007303D1"/>
    <w:rsid w:val="00730440"/>
    <w:rsid w:val="0073102F"/>
    <w:rsid w:val="00732A1A"/>
    <w:rsid w:val="00733405"/>
    <w:rsid w:val="0073398B"/>
    <w:rsid w:val="00733AC5"/>
    <w:rsid w:val="00734317"/>
    <w:rsid w:val="00735475"/>
    <w:rsid w:val="00736352"/>
    <w:rsid w:val="007364F5"/>
    <w:rsid w:val="007366B9"/>
    <w:rsid w:val="00736934"/>
    <w:rsid w:val="007374A3"/>
    <w:rsid w:val="00737C3A"/>
    <w:rsid w:val="00737F1E"/>
    <w:rsid w:val="00740130"/>
    <w:rsid w:val="007404A0"/>
    <w:rsid w:val="00740566"/>
    <w:rsid w:val="007405C9"/>
    <w:rsid w:val="00741142"/>
    <w:rsid w:val="007429C7"/>
    <w:rsid w:val="00742E64"/>
    <w:rsid w:val="00743C3D"/>
    <w:rsid w:val="0074472B"/>
    <w:rsid w:val="00744A05"/>
    <w:rsid w:val="00746217"/>
    <w:rsid w:val="00746801"/>
    <w:rsid w:val="00746E2A"/>
    <w:rsid w:val="00746F9E"/>
    <w:rsid w:val="007472EC"/>
    <w:rsid w:val="00747CC9"/>
    <w:rsid w:val="0075056D"/>
    <w:rsid w:val="00750BBB"/>
    <w:rsid w:val="007510AF"/>
    <w:rsid w:val="007525E0"/>
    <w:rsid w:val="007525F8"/>
    <w:rsid w:val="00753DC0"/>
    <w:rsid w:val="007545DC"/>
    <w:rsid w:val="0075497F"/>
    <w:rsid w:val="00754FEC"/>
    <w:rsid w:val="00755829"/>
    <w:rsid w:val="00755C05"/>
    <w:rsid w:val="00755FD5"/>
    <w:rsid w:val="007563CB"/>
    <w:rsid w:val="00756A45"/>
    <w:rsid w:val="00757017"/>
    <w:rsid w:val="00757528"/>
    <w:rsid w:val="0075752E"/>
    <w:rsid w:val="00757884"/>
    <w:rsid w:val="00760050"/>
    <w:rsid w:val="007600BC"/>
    <w:rsid w:val="0076094D"/>
    <w:rsid w:val="007610F3"/>
    <w:rsid w:val="00761451"/>
    <w:rsid w:val="00762C49"/>
    <w:rsid w:val="00762F00"/>
    <w:rsid w:val="00763B24"/>
    <w:rsid w:val="00763DFC"/>
    <w:rsid w:val="0076407C"/>
    <w:rsid w:val="00764333"/>
    <w:rsid w:val="00765624"/>
    <w:rsid w:val="00765765"/>
    <w:rsid w:val="00766FBC"/>
    <w:rsid w:val="007672A0"/>
    <w:rsid w:val="00767314"/>
    <w:rsid w:val="00770061"/>
    <w:rsid w:val="00770C4C"/>
    <w:rsid w:val="00770FDD"/>
    <w:rsid w:val="00771C50"/>
    <w:rsid w:val="00771C71"/>
    <w:rsid w:val="00773094"/>
    <w:rsid w:val="00773363"/>
    <w:rsid w:val="007739ED"/>
    <w:rsid w:val="00773A9C"/>
    <w:rsid w:val="0077400E"/>
    <w:rsid w:val="007756F2"/>
    <w:rsid w:val="007757FC"/>
    <w:rsid w:val="00775851"/>
    <w:rsid w:val="00775DD2"/>
    <w:rsid w:val="007761CB"/>
    <w:rsid w:val="0077638D"/>
    <w:rsid w:val="007763C1"/>
    <w:rsid w:val="00776DC8"/>
    <w:rsid w:val="0077774F"/>
    <w:rsid w:val="0078053C"/>
    <w:rsid w:val="007815DD"/>
    <w:rsid w:val="007828EA"/>
    <w:rsid w:val="00782FC6"/>
    <w:rsid w:val="00783128"/>
    <w:rsid w:val="007831B5"/>
    <w:rsid w:val="0078328A"/>
    <w:rsid w:val="00783816"/>
    <w:rsid w:val="00785130"/>
    <w:rsid w:val="00785949"/>
    <w:rsid w:val="0078595C"/>
    <w:rsid w:val="00785C94"/>
    <w:rsid w:val="00786789"/>
    <w:rsid w:val="00786BFC"/>
    <w:rsid w:val="00787F76"/>
    <w:rsid w:val="0079032A"/>
    <w:rsid w:val="007918C1"/>
    <w:rsid w:val="0079206B"/>
    <w:rsid w:val="00792422"/>
    <w:rsid w:val="00792CB3"/>
    <w:rsid w:val="00792CDB"/>
    <w:rsid w:val="00792FAC"/>
    <w:rsid w:val="0079323C"/>
    <w:rsid w:val="0079396C"/>
    <w:rsid w:val="00794431"/>
    <w:rsid w:val="007947FC"/>
    <w:rsid w:val="0079480F"/>
    <w:rsid w:val="00794F04"/>
    <w:rsid w:val="00795677"/>
    <w:rsid w:val="007973F8"/>
    <w:rsid w:val="00797A98"/>
    <w:rsid w:val="007A034C"/>
    <w:rsid w:val="007A1021"/>
    <w:rsid w:val="007A128E"/>
    <w:rsid w:val="007A1393"/>
    <w:rsid w:val="007A1B4F"/>
    <w:rsid w:val="007A2749"/>
    <w:rsid w:val="007A27B1"/>
    <w:rsid w:val="007A2D14"/>
    <w:rsid w:val="007A2E3B"/>
    <w:rsid w:val="007A343A"/>
    <w:rsid w:val="007A39AA"/>
    <w:rsid w:val="007A3E7A"/>
    <w:rsid w:val="007A46E8"/>
    <w:rsid w:val="007A57FC"/>
    <w:rsid w:val="007A5B0C"/>
    <w:rsid w:val="007A5F5F"/>
    <w:rsid w:val="007A5FED"/>
    <w:rsid w:val="007A7221"/>
    <w:rsid w:val="007A74D6"/>
    <w:rsid w:val="007A7DD0"/>
    <w:rsid w:val="007B0076"/>
    <w:rsid w:val="007B15C2"/>
    <w:rsid w:val="007B15E7"/>
    <w:rsid w:val="007B1FB2"/>
    <w:rsid w:val="007B279C"/>
    <w:rsid w:val="007B325C"/>
    <w:rsid w:val="007B3AC9"/>
    <w:rsid w:val="007B493B"/>
    <w:rsid w:val="007B4A06"/>
    <w:rsid w:val="007B51A4"/>
    <w:rsid w:val="007B548F"/>
    <w:rsid w:val="007B5B2F"/>
    <w:rsid w:val="007B62D4"/>
    <w:rsid w:val="007B6463"/>
    <w:rsid w:val="007B6661"/>
    <w:rsid w:val="007B6B5D"/>
    <w:rsid w:val="007C025D"/>
    <w:rsid w:val="007C03FE"/>
    <w:rsid w:val="007C0F17"/>
    <w:rsid w:val="007C1616"/>
    <w:rsid w:val="007C167F"/>
    <w:rsid w:val="007C1794"/>
    <w:rsid w:val="007C1B2C"/>
    <w:rsid w:val="007C2C15"/>
    <w:rsid w:val="007C3367"/>
    <w:rsid w:val="007C3489"/>
    <w:rsid w:val="007C3F75"/>
    <w:rsid w:val="007C3FE1"/>
    <w:rsid w:val="007C4185"/>
    <w:rsid w:val="007C422A"/>
    <w:rsid w:val="007C4419"/>
    <w:rsid w:val="007C464D"/>
    <w:rsid w:val="007C464E"/>
    <w:rsid w:val="007C47E3"/>
    <w:rsid w:val="007C507F"/>
    <w:rsid w:val="007C516E"/>
    <w:rsid w:val="007C72DF"/>
    <w:rsid w:val="007C73B6"/>
    <w:rsid w:val="007C74FA"/>
    <w:rsid w:val="007C74FF"/>
    <w:rsid w:val="007C7B79"/>
    <w:rsid w:val="007C7E73"/>
    <w:rsid w:val="007D0841"/>
    <w:rsid w:val="007D0882"/>
    <w:rsid w:val="007D1D15"/>
    <w:rsid w:val="007D1DF0"/>
    <w:rsid w:val="007D27C2"/>
    <w:rsid w:val="007D2D69"/>
    <w:rsid w:val="007D3E5B"/>
    <w:rsid w:val="007D428C"/>
    <w:rsid w:val="007D49C3"/>
    <w:rsid w:val="007D4B4B"/>
    <w:rsid w:val="007D58B9"/>
    <w:rsid w:val="007D6560"/>
    <w:rsid w:val="007D6569"/>
    <w:rsid w:val="007D69EA"/>
    <w:rsid w:val="007D6DB9"/>
    <w:rsid w:val="007E0AE7"/>
    <w:rsid w:val="007E1291"/>
    <w:rsid w:val="007E13AF"/>
    <w:rsid w:val="007E18F0"/>
    <w:rsid w:val="007E220D"/>
    <w:rsid w:val="007E2963"/>
    <w:rsid w:val="007E2E2C"/>
    <w:rsid w:val="007E30CA"/>
    <w:rsid w:val="007E3226"/>
    <w:rsid w:val="007E40C2"/>
    <w:rsid w:val="007E4401"/>
    <w:rsid w:val="007E4C5B"/>
    <w:rsid w:val="007E4C61"/>
    <w:rsid w:val="007E548A"/>
    <w:rsid w:val="007E5620"/>
    <w:rsid w:val="007E5AFF"/>
    <w:rsid w:val="007E7299"/>
    <w:rsid w:val="007E7CA4"/>
    <w:rsid w:val="007E7E0F"/>
    <w:rsid w:val="007E7F2D"/>
    <w:rsid w:val="007F014E"/>
    <w:rsid w:val="007F0941"/>
    <w:rsid w:val="007F16EF"/>
    <w:rsid w:val="007F21DA"/>
    <w:rsid w:val="007F4442"/>
    <w:rsid w:val="007F45C8"/>
    <w:rsid w:val="007F50F2"/>
    <w:rsid w:val="007F57A6"/>
    <w:rsid w:val="007F59AC"/>
    <w:rsid w:val="007F615D"/>
    <w:rsid w:val="007F6387"/>
    <w:rsid w:val="007F6792"/>
    <w:rsid w:val="007F6AA3"/>
    <w:rsid w:val="007F76C7"/>
    <w:rsid w:val="007F76FC"/>
    <w:rsid w:val="007F7ABD"/>
    <w:rsid w:val="007F7C0E"/>
    <w:rsid w:val="007F7C72"/>
    <w:rsid w:val="008006B6"/>
    <w:rsid w:val="00800B91"/>
    <w:rsid w:val="0080102E"/>
    <w:rsid w:val="008020F6"/>
    <w:rsid w:val="00802D6E"/>
    <w:rsid w:val="0080328C"/>
    <w:rsid w:val="008039EB"/>
    <w:rsid w:val="00803A2A"/>
    <w:rsid w:val="008041F5"/>
    <w:rsid w:val="0080470D"/>
    <w:rsid w:val="008049BB"/>
    <w:rsid w:val="00805B4E"/>
    <w:rsid w:val="008064F0"/>
    <w:rsid w:val="00806E27"/>
    <w:rsid w:val="00807C9D"/>
    <w:rsid w:val="00810ED2"/>
    <w:rsid w:val="00811495"/>
    <w:rsid w:val="00811EC5"/>
    <w:rsid w:val="008126B5"/>
    <w:rsid w:val="00812D73"/>
    <w:rsid w:val="00813270"/>
    <w:rsid w:val="008146ED"/>
    <w:rsid w:val="00814F56"/>
    <w:rsid w:val="0081609D"/>
    <w:rsid w:val="00816709"/>
    <w:rsid w:val="00816A86"/>
    <w:rsid w:val="00816E9D"/>
    <w:rsid w:val="008170AD"/>
    <w:rsid w:val="00817A7A"/>
    <w:rsid w:val="00817B68"/>
    <w:rsid w:val="00820217"/>
    <w:rsid w:val="00820B99"/>
    <w:rsid w:val="00821013"/>
    <w:rsid w:val="00822359"/>
    <w:rsid w:val="00823DAB"/>
    <w:rsid w:val="00823DBE"/>
    <w:rsid w:val="0082458E"/>
    <w:rsid w:val="008248BB"/>
    <w:rsid w:val="008248D0"/>
    <w:rsid w:val="0082504B"/>
    <w:rsid w:val="0082520E"/>
    <w:rsid w:val="00825803"/>
    <w:rsid w:val="00825D6F"/>
    <w:rsid w:val="00826629"/>
    <w:rsid w:val="00826B14"/>
    <w:rsid w:val="00827012"/>
    <w:rsid w:val="008271F7"/>
    <w:rsid w:val="008276D5"/>
    <w:rsid w:val="008304AB"/>
    <w:rsid w:val="00831899"/>
    <w:rsid w:val="0083210D"/>
    <w:rsid w:val="00832209"/>
    <w:rsid w:val="008332DE"/>
    <w:rsid w:val="0083330B"/>
    <w:rsid w:val="00833373"/>
    <w:rsid w:val="00833452"/>
    <w:rsid w:val="00833803"/>
    <w:rsid w:val="00833EC1"/>
    <w:rsid w:val="00834562"/>
    <w:rsid w:val="008349C8"/>
    <w:rsid w:val="0083557F"/>
    <w:rsid w:val="008356B2"/>
    <w:rsid w:val="00835989"/>
    <w:rsid w:val="00835B35"/>
    <w:rsid w:val="00835CE2"/>
    <w:rsid w:val="008360E6"/>
    <w:rsid w:val="00836592"/>
    <w:rsid w:val="008366D0"/>
    <w:rsid w:val="00836E55"/>
    <w:rsid w:val="00837ED6"/>
    <w:rsid w:val="0084006A"/>
    <w:rsid w:val="00840B1D"/>
    <w:rsid w:val="00840BD1"/>
    <w:rsid w:val="00840E12"/>
    <w:rsid w:val="00840EDD"/>
    <w:rsid w:val="00841437"/>
    <w:rsid w:val="00841B4D"/>
    <w:rsid w:val="00841CB7"/>
    <w:rsid w:val="00841FA1"/>
    <w:rsid w:val="0084238E"/>
    <w:rsid w:val="008423BD"/>
    <w:rsid w:val="00842BD3"/>
    <w:rsid w:val="00842D1B"/>
    <w:rsid w:val="0084360B"/>
    <w:rsid w:val="00845F2F"/>
    <w:rsid w:val="00846441"/>
    <w:rsid w:val="00846D26"/>
    <w:rsid w:val="0084756F"/>
    <w:rsid w:val="00847B78"/>
    <w:rsid w:val="00847DA2"/>
    <w:rsid w:val="00850330"/>
    <w:rsid w:val="0085109C"/>
    <w:rsid w:val="00851F20"/>
    <w:rsid w:val="00852F74"/>
    <w:rsid w:val="008531FC"/>
    <w:rsid w:val="00853A6A"/>
    <w:rsid w:val="00853B84"/>
    <w:rsid w:val="00853D6D"/>
    <w:rsid w:val="00854149"/>
    <w:rsid w:val="00854159"/>
    <w:rsid w:val="00854166"/>
    <w:rsid w:val="008541B7"/>
    <w:rsid w:val="008547BC"/>
    <w:rsid w:val="00854BC0"/>
    <w:rsid w:val="0085524C"/>
    <w:rsid w:val="00855F9E"/>
    <w:rsid w:val="00856E78"/>
    <w:rsid w:val="0085791B"/>
    <w:rsid w:val="00857BC5"/>
    <w:rsid w:val="0086033F"/>
    <w:rsid w:val="00860425"/>
    <w:rsid w:val="00861425"/>
    <w:rsid w:val="00861D1E"/>
    <w:rsid w:val="008621AF"/>
    <w:rsid w:val="00863078"/>
    <w:rsid w:val="00863726"/>
    <w:rsid w:val="00864059"/>
    <w:rsid w:val="008642A8"/>
    <w:rsid w:val="008657D5"/>
    <w:rsid w:val="00865837"/>
    <w:rsid w:val="00865A9A"/>
    <w:rsid w:val="00866B3A"/>
    <w:rsid w:val="00870AB3"/>
    <w:rsid w:val="00871654"/>
    <w:rsid w:val="008718B7"/>
    <w:rsid w:val="008738FE"/>
    <w:rsid w:val="00873DA1"/>
    <w:rsid w:val="008745EB"/>
    <w:rsid w:val="00876D88"/>
    <w:rsid w:val="008773E6"/>
    <w:rsid w:val="00877F82"/>
    <w:rsid w:val="008800F5"/>
    <w:rsid w:val="00880D38"/>
    <w:rsid w:val="00881753"/>
    <w:rsid w:val="008823A2"/>
    <w:rsid w:val="00883543"/>
    <w:rsid w:val="0088491A"/>
    <w:rsid w:val="00884932"/>
    <w:rsid w:val="0088536B"/>
    <w:rsid w:val="0088571E"/>
    <w:rsid w:val="00885B1D"/>
    <w:rsid w:val="008861F2"/>
    <w:rsid w:val="00886470"/>
    <w:rsid w:val="00887542"/>
    <w:rsid w:val="00890828"/>
    <w:rsid w:val="00891035"/>
    <w:rsid w:val="00891893"/>
    <w:rsid w:val="008919A1"/>
    <w:rsid w:val="008928CB"/>
    <w:rsid w:val="00894698"/>
    <w:rsid w:val="008958F7"/>
    <w:rsid w:val="00896745"/>
    <w:rsid w:val="00896862"/>
    <w:rsid w:val="00897515"/>
    <w:rsid w:val="008A02CC"/>
    <w:rsid w:val="008A08B9"/>
    <w:rsid w:val="008A09C4"/>
    <w:rsid w:val="008A0A0E"/>
    <w:rsid w:val="008A143C"/>
    <w:rsid w:val="008A15F4"/>
    <w:rsid w:val="008A31FE"/>
    <w:rsid w:val="008A3545"/>
    <w:rsid w:val="008A3810"/>
    <w:rsid w:val="008A3F36"/>
    <w:rsid w:val="008A488A"/>
    <w:rsid w:val="008A52E4"/>
    <w:rsid w:val="008A608F"/>
    <w:rsid w:val="008A751D"/>
    <w:rsid w:val="008B0927"/>
    <w:rsid w:val="008B142C"/>
    <w:rsid w:val="008B19B8"/>
    <w:rsid w:val="008B1F49"/>
    <w:rsid w:val="008B2625"/>
    <w:rsid w:val="008B2D74"/>
    <w:rsid w:val="008B45BE"/>
    <w:rsid w:val="008B48B7"/>
    <w:rsid w:val="008B5FEB"/>
    <w:rsid w:val="008B6E11"/>
    <w:rsid w:val="008B75C2"/>
    <w:rsid w:val="008B7CFA"/>
    <w:rsid w:val="008B7F8E"/>
    <w:rsid w:val="008C1C0E"/>
    <w:rsid w:val="008C2810"/>
    <w:rsid w:val="008C2B21"/>
    <w:rsid w:val="008C2C54"/>
    <w:rsid w:val="008C2F39"/>
    <w:rsid w:val="008C36CD"/>
    <w:rsid w:val="008C3C02"/>
    <w:rsid w:val="008C3EBD"/>
    <w:rsid w:val="008C41C9"/>
    <w:rsid w:val="008C6918"/>
    <w:rsid w:val="008C7376"/>
    <w:rsid w:val="008D17D2"/>
    <w:rsid w:val="008D254B"/>
    <w:rsid w:val="008D286A"/>
    <w:rsid w:val="008D3751"/>
    <w:rsid w:val="008D4E77"/>
    <w:rsid w:val="008D6307"/>
    <w:rsid w:val="008D6592"/>
    <w:rsid w:val="008D7020"/>
    <w:rsid w:val="008D7093"/>
    <w:rsid w:val="008D7452"/>
    <w:rsid w:val="008E132E"/>
    <w:rsid w:val="008E1FC9"/>
    <w:rsid w:val="008E25F8"/>
    <w:rsid w:val="008E280E"/>
    <w:rsid w:val="008E2BF0"/>
    <w:rsid w:val="008E30E0"/>
    <w:rsid w:val="008E3FE5"/>
    <w:rsid w:val="008E40A0"/>
    <w:rsid w:val="008E4490"/>
    <w:rsid w:val="008E462A"/>
    <w:rsid w:val="008E4B6E"/>
    <w:rsid w:val="008E540C"/>
    <w:rsid w:val="008E643E"/>
    <w:rsid w:val="008E6FE4"/>
    <w:rsid w:val="008E78AE"/>
    <w:rsid w:val="008F0576"/>
    <w:rsid w:val="008F08BC"/>
    <w:rsid w:val="008F0D7C"/>
    <w:rsid w:val="008F124C"/>
    <w:rsid w:val="008F180D"/>
    <w:rsid w:val="008F2132"/>
    <w:rsid w:val="008F297B"/>
    <w:rsid w:val="008F346A"/>
    <w:rsid w:val="008F36FF"/>
    <w:rsid w:val="008F3D7B"/>
    <w:rsid w:val="008F424E"/>
    <w:rsid w:val="008F47C2"/>
    <w:rsid w:val="008F4C08"/>
    <w:rsid w:val="008F647A"/>
    <w:rsid w:val="008F6B00"/>
    <w:rsid w:val="008F6EF6"/>
    <w:rsid w:val="008F731E"/>
    <w:rsid w:val="008F751B"/>
    <w:rsid w:val="008F7581"/>
    <w:rsid w:val="008F7C0A"/>
    <w:rsid w:val="008F7FD3"/>
    <w:rsid w:val="00900ECA"/>
    <w:rsid w:val="00902AF1"/>
    <w:rsid w:val="00902D34"/>
    <w:rsid w:val="0090338A"/>
    <w:rsid w:val="009033B4"/>
    <w:rsid w:val="009034E7"/>
    <w:rsid w:val="00904227"/>
    <w:rsid w:val="00905290"/>
    <w:rsid w:val="0090599D"/>
    <w:rsid w:val="00905B7A"/>
    <w:rsid w:val="00905C27"/>
    <w:rsid w:val="00906589"/>
    <w:rsid w:val="00906AEA"/>
    <w:rsid w:val="009073BF"/>
    <w:rsid w:val="00907DC0"/>
    <w:rsid w:val="00910135"/>
    <w:rsid w:val="00910569"/>
    <w:rsid w:val="00911A44"/>
    <w:rsid w:val="00913143"/>
    <w:rsid w:val="009158FF"/>
    <w:rsid w:val="009162FB"/>
    <w:rsid w:val="0091656E"/>
    <w:rsid w:val="00917051"/>
    <w:rsid w:val="00917A43"/>
    <w:rsid w:val="009207C4"/>
    <w:rsid w:val="00920B1C"/>
    <w:rsid w:val="00920E7F"/>
    <w:rsid w:val="00921025"/>
    <w:rsid w:val="009211A4"/>
    <w:rsid w:val="009214D0"/>
    <w:rsid w:val="009219C4"/>
    <w:rsid w:val="00922B71"/>
    <w:rsid w:val="00923ED2"/>
    <w:rsid w:val="00924CDB"/>
    <w:rsid w:val="00924D65"/>
    <w:rsid w:val="00925513"/>
    <w:rsid w:val="00926225"/>
    <w:rsid w:val="00926BC0"/>
    <w:rsid w:val="009275E2"/>
    <w:rsid w:val="0092763F"/>
    <w:rsid w:val="009279F2"/>
    <w:rsid w:val="00930321"/>
    <w:rsid w:val="00930472"/>
    <w:rsid w:val="00930780"/>
    <w:rsid w:val="00930A01"/>
    <w:rsid w:val="00930BD0"/>
    <w:rsid w:val="0093187B"/>
    <w:rsid w:val="00931A70"/>
    <w:rsid w:val="0093228F"/>
    <w:rsid w:val="009328CD"/>
    <w:rsid w:val="00932DA4"/>
    <w:rsid w:val="009337FB"/>
    <w:rsid w:val="0093426B"/>
    <w:rsid w:val="00935045"/>
    <w:rsid w:val="009358C9"/>
    <w:rsid w:val="00935B28"/>
    <w:rsid w:val="00935C81"/>
    <w:rsid w:val="0093706A"/>
    <w:rsid w:val="0093751E"/>
    <w:rsid w:val="0093772D"/>
    <w:rsid w:val="00937905"/>
    <w:rsid w:val="00941033"/>
    <w:rsid w:val="009417E9"/>
    <w:rsid w:val="009417EB"/>
    <w:rsid w:val="009433EF"/>
    <w:rsid w:val="00943533"/>
    <w:rsid w:val="0094363D"/>
    <w:rsid w:val="00943780"/>
    <w:rsid w:val="0094406F"/>
    <w:rsid w:val="00944AC2"/>
    <w:rsid w:val="00945834"/>
    <w:rsid w:val="0094600D"/>
    <w:rsid w:val="0094675E"/>
    <w:rsid w:val="00950862"/>
    <w:rsid w:val="009509BC"/>
    <w:rsid w:val="00951338"/>
    <w:rsid w:val="00951654"/>
    <w:rsid w:val="0095188F"/>
    <w:rsid w:val="00951B73"/>
    <w:rsid w:val="00953AFE"/>
    <w:rsid w:val="009541ED"/>
    <w:rsid w:val="0095477C"/>
    <w:rsid w:val="0095507B"/>
    <w:rsid w:val="00955322"/>
    <w:rsid w:val="009556F8"/>
    <w:rsid w:val="009568C9"/>
    <w:rsid w:val="00956E3E"/>
    <w:rsid w:val="00957354"/>
    <w:rsid w:val="00957AE5"/>
    <w:rsid w:val="00957BBA"/>
    <w:rsid w:val="00957C4B"/>
    <w:rsid w:val="00957E68"/>
    <w:rsid w:val="00960493"/>
    <w:rsid w:val="00960638"/>
    <w:rsid w:val="00960EAE"/>
    <w:rsid w:val="00961780"/>
    <w:rsid w:val="00961E20"/>
    <w:rsid w:val="00961E26"/>
    <w:rsid w:val="00962E29"/>
    <w:rsid w:val="0096334D"/>
    <w:rsid w:val="009633D0"/>
    <w:rsid w:val="00965323"/>
    <w:rsid w:val="00965336"/>
    <w:rsid w:val="0096761B"/>
    <w:rsid w:val="00967D84"/>
    <w:rsid w:val="00967D89"/>
    <w:rsid w:val="00970BC6"/>
    <w:rsid w:val="009711DA"/>
    <w:rsid w:val="009711F5"/>
    <w:rsid w:val="00972267"/>
    <w:rsid w:val="00972653"/>
    <w:rsid w:val="00972D7D"/>
    <w:rsid w:val="0097311D"/>
    <w:rsid w:val="009735F0"/>
    <w:rsid w:val="00973638"/>
    <w:rsid w:val="009741FB"/>
    <w:rsid w:val="009743CA"/>
    <w:rsid w:val="0097474C"/>
    <w:rsid w:val="009749A1"/>
    <w:rsid w:val="00975BA9"/>
    <w:rsid w:val="00975BD0"/>
    <w:rsid w:val="00976821"/>
    <w:rsid w:val="00976DEE"/>
    <w:rsid w:val="0097702A"/>
    <w:rsid w:val="009771D9"/>
    <w:rsid w:val="00977200"/>
    <w:rsid w:val="009777D9"/>
    <w:rsid w:val="00977BD3"/>
    <w:rsid w:val="009804C9"/>
    <w:rsid w:val="00980C28"/>
    <w:rsid w:val="00983285"/>
    <w:rsid w:val="00983E95"/>
    <w:rsid w:val="00984AF8"/>
    <w:rsid w:val="00985B14"/>
    <w:rsid w:val="00985C98"/>
    <w:rsid w:val="00986209"/>
    <w:rsid w:val="009872F3"/>
    <w:rsid w:val="0098787D"/>
    <w:rsid w:val="00987FB1"/>
    <w:rsid w:val="0099021D"/>
    <w:rsid w:val="00990FE7"/>
    <w:rsid w:val="009913E8"/>
    <w:rsid w:val="00991D7B"/>
    <w:rsid w:val="00991E5D"/>
    <w:rsid w:val="00992D80"/>
    <w:rsid w:val="00992EB8"/>
    <w:rsid w:val="00993C84"/>
    <w:rsid w:val="00994CF9"/>
    <w:rsid w:val="00995576"/>
    <w:rsid w:val="0099620A"/>
    <w:rsid w:val="00996849"/>
    <w:rsid w:val="00997E64"/>
    <w:rsid w:val="009A00E6"/>
    <w:rsid w:val="009A19F6"/>
    <w:rsid w:val="009A1EC6"/>
    <w:rsid w:val="009A23BC"/>
    <w:rsid w:val="009A2E0B"/>
    <w:rsid w:val="009A4FDD"/>
    <w:rsid w:val="009A5222"/>
    <w:rsid w:val="009A620C"/>
    <w:rsid w:val="009A62FE"/>
    <w:rsid w:val="009A6747"/>
    <w:rsid w:val="009A6CBE"/>
    <w:rsid w:val="009A711D"/>
    <w:rsid w:val="009A7FF6"/>
    <w:rsid w:val="009B03A0"/>
    <w:rsid w:val="009B1581"/>
    <w:rsid w:val="009B18A7"/>
    <w:rsid w:val="009B1F6A"/>
    <w:rsid w:val="009B2DED"/>
    <w:rsid w:val="009B34DF"/>
    <w:rsid w:val="009B36CC"/>
    <w:rsid w:val="009B52B2"/>
    <w:rsid w:val="009B6341"/>
    <w:rsid w:val="009B7CAF"/>
    <w:rsid w:val="009C02BE"/>
    <w:rsid w:val="009C108A"/>
    <w:rsid w:val="009C199F"/>
    <w:rsid w:val="009C1AF0"/>
    <w:rsid w:val="009C2D24"/>
    <w:rsid w:val="009C5725"/>
    <w:rsid w:val="009C6505"/>
    <w:rsid w:val="009C6C52"/>
    <w:rsid w:val="009D0322"/>
    <w:rsid w:val="009D05BA"/>
    <w:rsid w:val="009D1756"/>
    <w:rsid w:val="009D1966"/>
    <w:rsid w:val="009D37E5"/>
    <w:rsid w:val="009D3B16"/>
    <w:rsid w:val="009D4021"/>
    <w:rsid w:val="009D464D"/>
    <w:rsid w:val="009D48D7"/>
    <w:rsid w:val="009D4B42"/>
    <w:rsid w:val="009D5201"/>
    <w:rsid w:val="009D52A7"/>
    <w:rsid w:val="009D5B9B"/>
    <w:rsid w:val="009D638C"/>
    <w:rsid w:val="009D6983"/>
    <w:rsid w:val="009D7413"/>
    <w:rsid w:val="009D7CFD"/>
    <w:rsid w:val="009D7E54"/>
    <w:rsid w:val="009E073A"/>
    <w:rsid w:val="009E0C1B"/>
    <w:rsid w:val="009E157C"/>
    <w:rsid w:val="009E1E10"/>
    <w:rsid w:val="009E29DF"/>
    <w:rsid w:val="009E2D48"/>
    <w:rsid w:val="009E3ACE"/>
    <w:rsid w:val="009E44D7"/>
    <w:rsid w:val="009E4CC3"/>
    <w:rsid w:val="009E5230"/>
    <w:rsid w:val="009E5CEC"/>
    <w:rsid w:val="009E5E4D"/>
    <w:rsid w:val="009E6408"/>
    <w:rsid w:val="009E6CEF"/>
    <w:rsid w:val="009E6D0E"/>
    <w:rsid w:val="009E73E0"/>
    <w:rsid w:val="009E742B"/>
    <w:rsid w:val="009E7FAC"/>
    <w:rsid w:val="009F0343"/>
    <w:rsid w:val="009F0427"/>
    <w:rsid w:val="009F059A"/>
    <w:rsid w:val="009F0BE3"/>
    <w:rsid w:val="009F11AC"/>
    <w:rsid w:val="009F1401"/>
    <w:rsid w:val="009F190A"/>
    <w:rsid w:val="009F1B76"/>
    <w:rsid w:val="009F2C88"/>
    <w:rsid w:val="009F2C89"/>
    <w:rsid w:val="009F33B8"/>
    <w:rsid w:val="009F611D"/>
    <w:rsid w:val="009F684C"/>
    <w:rsid w:val="009F72AA"/>
    <w:rsid w:val="009F750A"/>
    <w:rsid w:val="009F7C07"/>
    <w:rsid w:val="00A000F7"/>
    <w:rsid w:val="00A00759"/>
    <w:rsid w:val="00A00CEF"/>
    <w:rsid w:val="00A01403"/>
    <w:rsid w:val="00A01767"/>
    <w:rsid w:val="00A01855"/>
    <w:rsid w:val="00A0232D"/>
    <w:rsid w:val="00A024AF"/>
    <w:rsid w:val="00A02C2E"/>
    <w:rsid w:val="00A02EA6"/>
    <w:rsid w:val="00A038ED"/>
    <w:rsid w:val="00A03C06"/>
    <w:rsid w:val="00A0410E"/>
    <w:rsid w:val="00A049E7"/>
    <w:rsid w:val="00A0515C"/>
    <w:rsid w:val="00A05932"/>
    <w:rsid w:val="00A06073"/>
    <w:rsid w:val="00A064BE"/>
    <w:rsid w:val="00A06580"/>
    <w:rsid w:val="00A06784"/>
    <w:rsid w:val="00A07C10"/>
    <w:rsid w:val="00A07FCD"/>
    <w:rsid w:val="00A101AA"/>
    <w:rsid w:val="00A1025B"/>
    <w:rsid w:val="00A107C3"/>
    <w:rsid w:val="00A1175C"/>
    <w:rsid w:val="00A11C63"/>
    <w:rsid w:val="00A127CD"/>
    <w:rsid w:val="00A12C57"/>
    <w:rsid w:val="00A12C8E"/>
    <w:rsid w:val="00A12F19"/>
    <w:rsid w:val="00A1318C"/>
    <w:rsid w:val="00A13241"/>
    <w:rsid w:val="00A13637"/>
    <w:rsid w:val="00A13CE1"/>
    <w:rsid w:val="00A1419B"/>
    <w:rsid w:val="00A14768"/>
    <w:rsid w:val="00A14D41"/>
    <w:rsid w:val="00A15467"/>
    <w:rsid w:val="00A155FB"/>
    <w:rsid w:val="00A157D1"/>
    <w:rsid w:val="00A1620E"/>
    <w:rsid w:val="00A16409"/>
    <w:rsid w:val="00A16914"/>
    <w:rsid w:val="00A16E46"/>
    <w:rsid w:val="00A17A82"/>
    <w:rsid w:val="00A209FE"/>
    <w:rsid w:val="00A22202"/>
    <w:rsid w:val="00A227F1"/>
    <w:rsid w:val="00A2311B"/>
    <w:rsid w:val="00A236CE"/>
    <w:rsid w:val="00A23E30"/>
    <w:rsid w:val="00A23F29"/>
    <w:rsid w:val="00A23F43"/>
    <w:rsid w:val="00A246DB"/>
    <w:rsid w:val="00A2502D"/>
    <w:rsid w:val="00A25C58"/>
    <w:rsid w:val="00A264C3"/>
    <w:rsid w:val="00A266F7"/>
    <w:rsid w:val="00A2690A"/>
    <w:rsid w:val="00A27432"/>
    <w:rsid w:val="00A276B6"/>
    <w:rsid w:val="00A30A25"/>
    <w:rsid w:val="00A3275A"/>
    <w:rsid w:val="00A3399D"/>
    <w:rsid w:val="00A33D00"/>
    <w:rsid w:val="00A3469C"/>
    <w:rsid w:val="00A34CD4"/>
    <w:rsid w:val="00A34E9C"/>
    <w:rsid w:val="00A34F3B"/>
    <w:rsid w:val="00A353E7"/>
    <w:rsid w:val="00A353F7"/>
    <w:rsid w:val="00A3582A"/>
    <w:rsid w:val="00A359F5"/>
    <w:rsid w:val="00A35FD3"/>
    <w:rsid w:val="00A361BB"/>
    <w:rsid w:val="00A368EF"/>
    <w:rsid w:val="00A36BE4"/>
    <w:rsid w:val="00A40510"/>
    <w:rsid w:val="00A407E9"/>
    <w:rsid w:val="00A413AF"/>
    <w:rsid w:val="00A4164C"/>
    <w:rsid w:val="00A419D9"/>
    <w:rsid w:val="00A43A77"/>
    <w:rsid w:val="00A44063"/>
    <w:rsid w:val="00A44DF6"/>
    <w:rsid w:val="00A45150"/>
    <w:rsid w:val="00A460FE"/>
    <w:rsid w:val="00A467BD"/>
    <w:rsid w:val="00A46BDD"/>
    <w:rsid w:val="00A47CDA"/>
    <w:rsid w:val="00A47E74"/>
    <w:rsid w:val="00A5023F"/>
    <w:rsid w:val="00A502D6"/>
    <w:rsid w:val="00A503CB"/>
    <w:rsid w:val="00A51196"/>
    <w:rsid w:val="00A514D3"/>
    <w:rsid w:val="00A5154C"/>
    <w:rsid w:val="00A52D08"/>
    <w:rsid w:val="00A535F5"/>
    <w:rsid w:val="00A53A07"/>
    <w:rsid w:val="00A53F53"/>
    <w:rsid w:val="00A54182"/>
    <w:rsid w:val="00A54880"/>
    <w:rsid w:val="00A54F6B"/>
    <w:rsid w:val="00A552F0"/>
    <w:rsid w:val="00A557EA"/>
    <w:rsid w:val="00A55C84"/>
    <w:rsid w:val="00A55D75"/>
    <w:rsid w:val="00A56C9B"/>
    <w:rsid w:val="00A576BC"/>
    <w:rsid w:val="00A60204"/>
    <w:rsid w:val="00A60564"/>
    <w:rsid w:val="00A60EC0"/>
    <w:rsid w:val="00A60F13"/>
    <w:rsid w:val="00A6177D"/>
    <w:rsid w:val="00A61938"/>
    <w:rsid w:val="00A61A83"/>
    <w:rsid w:val="00A61CAB"/>
    <w:rsid w:val="00A61EDC"/>
    <w:rsid w:val="00A62062"/>
    <w:rsid w:val="00A63409"/>
    <w:rsid w:val="00A63669"/>
    <w:rsid w:val="00A639D3"/>
    <w:rsid w:val="00A63D81"/>
    <w:rsid w:val="00A63F71"/>
    <w:rsid w:val="00A64062"/>
    <w:rsid w:val="00A64360"/>
    <w:rsid w:val="00A646FB"/>
    <w:rsid w:val="00A65486"/>
    <w:rsid w:val="00A65720"/>
    <w:rsid w:val="00A65AF9"/>
    <w:rsid w:val="00A65CE4"/>
    <w:rsid w:val="00A66869"/>
    <w:rsid w:val="00A66BB4"/>
    <w:rsid w:val="00A700DF"/>
    <w:rsid w:val="00A70B85"/>
    <w:rsid w:val="00A71361"/>
    <w:rsid w:val="00A730C3"/>
    <w:rsid w:val="00A738C9"/>
    <w:rsid w:val="00A739FD"/>
    <w:rsid w:val="00A745EC"/>
    <w:rsid w:val="00A7464C"/>
    <w:rsid w:val="00A7470A"/>
    <w:rsid w:val="00A74AF9"/>
    <w:rsid w:val="00A75AA4"/>
    <w:rsid w:val="00A77A96"/>
    <w:rsid w:val="00A80F84"/>
    <w:rsid w:val="00A811E6"/>
    <w:rsid w:val="00A8172E"/>
    <w:rsid w:val="00A818CA"/>
    <w:rsid w:val="00A81F5F"/>
    <w:rsid w:val="00A82419"/>
    <w:rsid w:val="00A825D6"/>
    <w:rsid w:val="00A837BC"/>
    <w:rsid w:val="00A84241"/>
    <w:rsid w:val="00A8438C"/>
    <w:rsid w:val="00A860FD"/>
    <w:rsid w:val="00A8618F"/>
    <w:rsid w:val="00A8661E"/>
    <w:rsid w:val="00A86ABA"/>
    <w:rsid w:val="00A87E05"/>
    <w:rsid w:val="00A90174"/>
    <w:rsid w:val="00A90768"/>
    <w:rsid w:val="00A91C6B"/>
    <w:rsid w:val="00A91E11"/>
    <w:rsid w:val="00A921AB"/>
    <w:rsid w:val="00A921F3"/>
    <w:rsid w:val="00A929B2"/>
    <w:rsid w:val="00A931CA"/>
    <w:rsid w:val="00A935C5"/>
    <w:rsid w:val="00A9461F"/>
    <w:rsid w:val="00A95054"/>
    <w:rsid w:val="00A95B71"/>
    <w:rsid w:val="00A9611A"/>
    <w:rsid w:val="00A966C5"/>
    <w:rsid w:val="00A967BA"/>
    <w:rsid w:val="00A9768F"/>
    <w:rsid w:val="00A97A48"/>
    <w:rsid w:val="00AA0F5E"/>
    <w:rsid w:val="00AA1148"/>
    <w:rsid w:val="00AA1B80"/>
    <w:rsid w:val="00AA27F6"/>
    <w:rsid w:val="00AA3612"/>
    <w:rsid w:val="00AA3890"/>
    <w:rsid w:val="00AA3C32"/>
    <w:rsid w:val="00AA4073"/>
    <w:rsid w:val="00AA481F"/>
    <w:rsid w:val="00AA4B80"/>
    <w:rsid w:val="00AA5326"/>
    <w:rsid w:val="00AA5A85"/>
    <w:rsid w:val="00AA6DFA"/>
    <w:rsid w:val="00AA749F"/>
    <w:rsid w:val="00AB0708"/>
    <w:rsid w:val="00AB1EBD"/>
    <w:rsid w:val="00AB21F8"/>
    <w:rsid w:val="00AB22CF"/>
    <w:rsid w:val="00AB3062"/>
    <w:rsid w:val="00AB3B23"/>
    <w:rsid w:val="00AB4A38"/>
    <w:rsid w:val="00AB4FFA"/>
    <w:rsid w:val="00AB67CA"/>
    <w:rsid w:val="00AB77D4"/>
    <w:rsid w:val="00AB781D"/>
    <w:rsid w:val="00AC0358"/>
    <w:rsid w:val="00AC0E78"/>
    <w:rsid w:val="00AC1D93"/>
    <w:rsid w:val="00AC1ECD"/>
    <w:rsid w:val="00AC2A55"/>
    <w:rsid w:val="00AC2B3C"/>
    <w:rsid w:val="00AC2D57"/>
    <w:rsid w:val="00AC3E35"/>
    <w:rsid w:val="00AC47DD"/>
    <w:rsid w:val="00AC5482"/>
    <w:rsid w:val="00AC5504"/>
    <w:rsid w:val="00AC5D0B"/>
    <w:rsid w:val="00AC5FB7"/>
    <w:rsid w:val="00AC60FD"/>
    <w:rsid w:val="00AC64E7"/>
    <w:rsid w:val="00AC654C"/>
    <w:rsid w:val="00AC6AAF"/>
    <w:rsid w:val="00AC6EA2"/>
    <w:rsid w:val="00AC780F"/>
    <w:rsid w:val="00AC7CD0"/>
    <w:rsid w:val="00AC7EF4"/>
    <w:rsid w:val="00AD1B13"/>
    <w:rsid w:val="00AD2C56"/>
    <w:rsid w:val="00AD2F1C"/>
    <w:rsid w:val="00AD2FB6"/>
    <w:rsid w:val="00AD30CC"/>
    <w:rsid w:val="00AD4B64"/>
    <w:rsid w:val="00AD4C43"/>
    <w:rsid w:val="00AD5595"/>
    <w:rsid w:val="00AD5A45"/>
    <w:rsid w:val="00AD5BE1"/>
    <w:rsid w:val="00AD6680"/>
    <w:rsid w:val="00AD75C6"/>
    <w:rsid w:val="00AD7678"/>
    <w:rsid w:val="00AD769E"/>
    <w:rsid w:val="00AD79BB"/>
    <w:rsid w:val="00AD7B20"/>
    <w:rsid w:val="00AD7E8D"/>
    <w:rsid w:val="00AE01F4"/>
    <w:rsid w:val="00AE0B7E"/>
    <w:rsid w:val="00AE18D6"/>
    <w:rsid w:val="00AE20FB"/>
    <w:rsid w:val="00AE241F"/>
    <w:rsid w:val="00AE2966"/>
    <w:rsid w:val="00AE432C"/>
    <w:rsid w:val="00AE4744"/>
    <w:rsid w:val="00AE4F12"/>
    <w:rsid w:val="00AE520C"/>
    <w:rsid w:val="00AE6063"/>
    <w:rsid w:val="00AE699D"/>
    <w:rsid w:val="00AE731D"/>
    <w:rsid w:val="00AE7463"/>
    <w:rsid w:val="00AE7567"/>
    <w:rsid w:val="00AE791A"/>
    <w:rsid w:val="00AE7D9E"/>
    <w:rsid w:val="00AF063B"/>
    <w:rsid w:val="00AF08B3"/>
    <w:rsid w:val="00AF0DBB"/>
    <w:rsid w:val="00AF13F4"/>
    <w:rsid w:val="00AF1454"/>
    <w:rsid w:val="00AF2364"/>
    <w:rsid w:val="00AF25A5"/>
    <w:rsid w:val="00AF25AA"/>
    <w:rsid w:val="00AF2A27"/>
    <w:rsid w:val="00AF32D3"/>
    <w:rsid w:val="00AF45E6"/>
    <w:rsid w:val="00AF49F3"/>
    <w:rsid w:val="00AF5C84"/>
    <w:rsid w:val="00B00086"/>
    <w:rsid w:val="00B00858"/>
    <w:rsid w:val="00B00A1A"/>
    <w:rsid w:val="00B00C35"/>
    <w:rsid w:val="00B02138"/>
    <w:rsid w:val="00B032F9"/>
    <w:rsid w:val="00B0386C"/>
    <w:rsid w:val="00B050FC"/>
    <w:rsid w:val="00B05168"/>
    <w:rsid w:val="00B05863"/>
    <w:rsid w:val="00B05A7E"/>
    <w:rsid w:val="00B06102"/>
    <w:rsid w:val="00B066C0"/>
    <w:rsid w:val="00B07124"/>
    <w:rsid w:val="00B0769C"/>
    <w:rsid w:val="00B077B2"/>
    <w:rsid w:val="00B07D64"/>
    <w:rsid w:val="00B100D5"/>
    <w:rsid w:val="00B1063B"/>
    <w:rsid w:val="00B1128C"/>
    <w:rsid w:val="00B1158F"/>
    <w:rsid w:val="00B11715"/>
    <w:rsid w:val="00B11E81"/>
    <w:rsid w:val="00B12C56"/>
    <w:rsid w:val="00B13716"/>
    <w:rsid w:val="00B137E6"/>
    <w:rsid w:val="00B13AC9"/>
    <w:rsid w:val="00B13C3D"/>
    <w:rsid w:val="00B14E67"/>
    <w:rsid w:val="00B15E82"/>
    <w:rsid w:val="00B160F7"/>
    <w:rsid w:val="00B16245"/>
    <w:rsid w:val="00B171BC"/>
    <w:rsid w:val="00B1752D"/>
    <w:rsid w:val="00B17DA6"/>
    <w:rsid w:val="00B229F4"/>
    <w:rsid w:val="00B237CD"/>
    <w:rsid w:val="00B23E97"/>
    <w:rsid w:val="00B2530B"/>
    <w:rsid w:val="00B257B0"/>
    <w:rsid w:val="00B25825"/>
    <w:rsid w:val="00B25D4C"/>
    <w:rsid w:val="00B268D9"/>
    <w:rsid w:val="00B26B61"/>
    <w:rsid w:val="00B3039A"/>
    <w:rsid w:val="00B304A5"/>
    <w:rsid w:val="00B3082A"/>
    <w:rsid w:val="00B30DC1"/>
    <w:rsid w:val="00B30F48"/>
    <w:rsid w:val="00B3146D"/>
    <w:rsid w:val="00B32945"/>
    <w:rsid w:val="00B32B54"/>
    <w:rsid w:val="00B32D24"/>
    <w:rsid w:val="00B3345F"/>
    <w:rsid w:val="00B337AF"/>
    <w:rsid w:val="00B35AC1"/>
    <w:rsid w:val="00B362B3"/>
    <w:rsid w:val="00B3653B"/>
    <w:rsid w:val="00B36AE3"/>
    <w:rsid w:val="00B370A2"/>
    <w:rsid w:val="00B374A5"/>
    <w:rsid w:val="00B37F9D"/>
    <w:rsid w:val="00B411D6"/>
    <w:rsid w:val="00B425FB"/>
    <w:rsid w:val="00B42A91"/>
    <w:rsid w:val="00B42E00"/>
    <w:rsid w:val="00B4383A"/>
    <w:rsid w:val="00B43C4D"/>
    <w:rsid w:val="00B44A71"/>
    <w:rsid w:val="00B44BA4"/>
    <w:rsid w:val="00B45FE1"/>
    <w:rsid w:val="00B462E6"/>
    <w:rsid w:val="00B466E7"/>
    <w:rsid w:val="00B469C4"/>
    <w:rsid w:val="00B46C28"/>
    <w:rsid w:val="00B46D88"/>
    <w:rsid w:val="00B47668"/>
    <w:rsid w:val="00B479C1"/>
    <w:rsid w:val="00B5017B"/>
    <w:rsid w:val="00B502FF"/>
    <w:rsid w:val="00B5043C"/>
    <w:rsid w:val="00B504E3"/>
    <w:rsid w:val="00B51E3D"/>
    <w:rsid w:val="00B523D5"/>
    <w:rsid w:val="00B534C9"/>
    <w:rsid w:val="00B53E61"/>
    <w:rsid w:val="00B54227"/>
    <w:rsid w:val="00B54857"/>
    <w:rsid w:val="00B54CEA"/>
    <w:rsid w:val="00B561F4"/>
    <w:rsid w:val="00B56E3C"/>
    <w:rsid w:val="00B57BFF"/>
    <w:rsid w:val="00B57D50"/>
    <w:rsid w:val="00B6028F"/>
    <w:rsid w:val="00B60EEA"/>
    <w:rsid w:val="00B61BBD"/>
    <w:rsid w:val="00B62148"/>
    <w:rsid w:val="00B621CF"/>
    <w:rsid w:val="00B6242F"/>
    <w:rsid w:val="00B636EF"/>
    <w:rsid w:val="00B6372E"/>
    <w:rsid w:val="00B64B77"/>
    <w:rsid w:val="00B64B94"/>
    <w:rsid w:val="00B65FA2"/>
    <w:rsid w:val="00B66E9B"/>
    <w:rsid w:val="00B67948"/>
    <w:rsid w:val="00B70C55"/>
    <w:rsid w:val="00B70D3C"/>
    <w:rsid w:val="00B716B8"/>
    <w:rsid w:val="00B72496"/>
    <w:rsid w:val="00B74068"/>
    <w:rsid w:val="00B75DCE"/>
    <w:rsid w:val="00B76806"/>
    <w:rsid w:val="00B76B08"/>
    <w:rsid w:val="00B76B8D"/>
    <w:rsid w:val="00B773B2"/>
    <w:rsid w:val="00B775EB"/>
    <w:rsid w:val="00B77F17"/>
    <w:rsid w:val="00B800E1"/>
    <w:rsid w:val="00B80EAA"/>
    <w:rsid w:val="00B810F8"/>
    <w:rsid w:val="00B81557"/>
    <w:rsid w:val="00B819D7"/>
    <w:rsid w:val="00B820B7"/>
    <w:rsid w:val="00B8274B"/>
    <w:rsid w:val="00B8284D"/>
    <w:rsid w:val="00B82BE3"/>
    <w:rsid w:val="00B82D67"/>
    <w:rsid w:val="00B835C9"/>
    <w:rsid w:val="00B83F7A"/>
    <w:rsid w:val="00B8420C"/>
    <w:rsid w:val="00B846F0"/>
    <w:rsid w:val="00B84915"/>
    <w:rsid w:val="00B8495B"/>
    <w:rsid w:val="00B85F14"/>
    <w:rsid w:val="00B86031"/>
    <w:rsid w:val="00B863AE"/>
    <w:rsid w:val="00B86441"/>
    <w:rsid w:val="00B86FF6"/>
    <w:rsid w:val="00B87D6C"/>
    <w:rsid w:val="00B90940"/>
    <w:rsid w:val="00B9133E"/>
    <w:rsid w:val="00B9149A"/>
    <w:rsid w:val="00B91AFA"/>
    <w:rsid w:val="00B91C65"/>
    <w:rsid w:val="00B91DD2"/>
    <w:rsid w:val="00B92395"/>
    <w:rsid w:val="00B93475"/>
    <w:rsid w:val="00B93705"/>
    <w:rsid w:val="00B93945"/>
    <w:rsid w:val="00B93A56"/>
    <w:rsid w:val="00B9435B"/>
    <w:rsid w:val="00B95082"/>
    <w:rsid w:val="00B95DC7"/>
    <w:rsid w:val="00B95EC9"/>
    <w:rsid w:val="00B96CCC"/>
    <w:rsid w:val="00B972AB"/>
    <w:rsid w:val="00B97DCA"/>
    <w:rsid w:val="00BA10A9"/>
    <w:rsid w:val="00BA1144"/>
    <w:rsid w:val="00BA1716"/>
    <w:rsid w:val="00BA217F"/>
    <w:rsid w:val="00BA4CE0"/>
    <w:rsid w:val="00BA5EB6"/>
    <w:rsid w:val="00BA6239"/>
    <w:rsid w:val="00BA6389"/>
    <w:rsid w:val="00BA675A"/>
    <w:rsid w:val="00BA6835"/>
    <w:rsid w:val="00BA6952"/>
    <w:rsid w:val="00BA6EC3"/>
    <w:rsid w:val="00BA7FBF"/>
    <w:rsid w:val="00BB06FC"/>
    <w:rsid w:val="00BB0793"/>
    <w:rsid w:val="00BB0C30"/>
    <w:rsid w:val="00BB1273"/>
    <w:rsid w:val="00BB15F4"/>
    <w:rsid w:val="00BB17FB"/>
    <w:rsid w:val="00BB30DC"/>
    <w:rsid w:val="00BB3151"/>
    <w:rsid w:val="00BB389C"/>
    <w:rsid w:val="00BB409E"/>
    <w:rsid w:val="00BB4105"/>
    <w:rsid w:val="00BB4793"/>
    <w:rsid w:val="00BB5129"/>
    <w:rsid w:val="00BB589D"/>
    <w:rsid w:val="00BB68F4"/>
    <w:rsid w:val="00BB7718"/>
    <w:rsid w:val="00BB7F1C"/>
    <w:rsid w:val="00BC07E3"/>
    <w:rsid w:val="00BC0870"/>
    <w:rsid w:val="00BC0FEA"/>
    <w:rsid w:val="00BC11E5"/>
    <w:rsid w:val="00BC1EB6"/>
    <w:rsid w:val="00BC2686"/>
    <w:rsid w:val="00BC2818"/>
    <w:rsid w:val="00BC2C90"/>
    <w:rsid w:val="00BC2E5E"/>
    <w:rsid w:val="00BC32AF"/>
    <w:rsid w:val="00BC4EC7"/>
    <w:rsid w:val="00BC529F"/>
    <w:rsid w:val="00BC622B"/>
    <w:rsid w:val="00BC7361"/>
    <w:rsid w:val="00BC780D"/>
    <w:rsid w:val="00BD0343"/>
    <w:rsid w:val="00BD0945"/>
    <w:rsid w:val="00BD1765"/>
    <w:rsid w:val="00BD1BA1"/>
    <w:rsid w:val="00BD26DE"/>
    <w:rsid w:val="00BD27B2"/>
    <w:rsid w:val="00BD2C8B"/>
    <w:rsid w:val="00BD3359"/>
    <w:rsid w:val="00BD34F1"/>
    <w:rsid w:val="00BD356A"/>
    <w:rsid w:val="00BD531F"/>
    <w:rsid w:val="00BD5E2B"/>
    <w:rsid w:val="00BE05CC"/>
    <w:rsid w:val="00BE1009"/>
    <w:rsid w:val="00BE1519"/>
    <w:rsid w:val="00BE1A0C"/>
    <w:rsid w:val="00BE1FD3"/>
    <w:rsid w:val="00BE268D"/>
    <w:rsid w:val="00BE2AD0"/>
    <w:rsid w:val="00BE3364"/>
    <w:rsid w:val="00BE3CAB"/>
    <w:rsid w:val="00BE3F65"/>
    <w:rsid w:val="00BE4053"/>
    <w:rsid w:val="00BE421F"/>
    <w:rsid w:val="00BE428A"/>
    <w:rsid w:val="00BE4A72"/>
    <w:rsid w:val="00BE4B52"/>
    <w:rsid w:val="00BE5375"/>
    <w:rsid w:val="00BE57DF"/>
    <w:rsid w:val="00BE592C"/>
    <w:rsid w:val="00BE743D"/>
    <w:rsid w:val="00BE7B5B"/>
    <w:rsid w:val="00BF03D9"/>
    <w:rsid w:val="00BF1804"/>
    <w:rsid w:val="00BF1D8A"/>
    <w:rsid w:val="00BF231C"/>
    <w:rsid w:val="00BF3022"/>
    <w:rsid w:val="00BF33BA"/>
    <w:rsid w:val="00BF40C6"/>
    <w:rsid w:val="00BF44F0"/>
    <w:rsid w:val="00BF47EE"/>
    <w:rsid w:val="00BF4906"/>
    <w:rsid w:val="00BF4E51"/>
    <w:rsid w:val="00BF6351"/>
    <w:rsid w:val="00BF7905"/>
    <w:rsid w:val="00C00893"/>
    <w:rsid w:val="00C01A23"/>
    <w:rsid w:val="00C01FBB"/>
    <w:rsid w:val="00C03388"/>
    <w:rsid w:val="00C03BC8"/>
    <w:rsid w:val="00C041D6"/>
    <w:rsid w:val="00C05ADB"/>
    <w:rsid w:val="00C05C5D"/>
    <w:rsid w:val="00C05CD2"/>
    <w:rsid w:val="00C06604"/>
    <w:rsid w:val="00C06F3C"/>
    <w:rsid w:val="00C06FA1"/>
    <w:rsid w:val="00C105E2"/>
    <w:rsid w:val="00C1076A"/>
    <w:rsid w:val="00C107DB"/>
    <w:rsid w:val="00C10C3E"/>
    <w:rsid w:val="00C11133"/>
    <w:rsid w:val="00C11786"/>
    <w:rsid w:val="00C11A79"/>
    <w:rsid w:val="00C11EED"/>
    <w:rsid w:val="00C12068"/>
    <w:rsid w:val="00C12FA8"/>
    <w:rsid w:val="00C1310D"/>
    <w:rsid w:val="00C1367D"/>
    <w:rsid w:val="00C1428D"/>
    <w:rsid w:val="00C1464C"/>
    <w:rsid w:val="00C14C76"/>
    <w:rsid w:val="00C15A4B"/>
    <w:rsid w:val="00C15BC0"/>
    <w:rsid w:val="00C16464"/>
    <w:rsid w:val="00C169BE"/>
    <w:rsid w:val="00C17806"/>
    <w:rsid w:val="00C202DD"/>
    <w:rsid w:val="00C20C60"/>
    <w:rsid w:val="00C2106A"/>
    <w:rsid w:val="00C21128"/>
    <w:rsid w:val="00C21328"/>
    <w:rsid w:val="00C21AC3"/>
    <w:rsid w:val="00C21AD7"/>
    <w:rsid w:val="00C2217E"/>
    <w:rsid w:val="00C22992"/>
    <w:rsid w:val="00C232EC"/>
    <w:rsid w:val="00C246AB"/>
    <w:rsid w:val="00C25AC5"/>
    <w:rsid w:val="00C25FBF"/>
    <w:rsid w:val="00C260E2"/>
    <w:rsid w:val="00C26D73"/>
    <w:rsid w:val="00C27068"/>
    <w:rsid w:val="00C27F17"/>
    <w:rsid w:val="00C30405"/>
    <w:rsid w:val="00C30CF9"/>
    <w:rsid w:val="00C318F9"/>
    <w:rsid w:val="00C31D2B"/>
    <w:rsid w:val="00C32D06"/>
    <w:rsid w:val="00C32D96"/>
    <w:rsid w:val="00C3308F"/>
    <w:rsid w:val="00C34283"/>
    <w:rsid w:val="00C34972"/>
    <w:rsid w:val="00C350E2"/>
    <w:rsid w:val="00C3578E"/>
    <w:rsid w:val="00C371EC"/>
    <w:rsid w:val="00C373B4"/>
    <w:rsid w:val="00C376D5"/>
    <w:rsid w:val="00C3793B"/>
    <w:rsid w:val="00C37E9A"/>
    <w:rsid w:val="00C37FCE"/>
    <w:rsid w:val="00C4052F"/>
    <w:rsid w:val="00C40680"/>
    <w:rsid w:val="00C40A94"/>
    <w:rsid w:val="00C40CDB"/>
    <w:rsid w:val="00C415B0"/>
    <w:rsid w:val="00C4194D"/>
    <w:rsid w:val="00C42661"/>
    <w:rsid w:val="00C42B5B"/>
    <w:rsid w:val="00C44A49"/>
    <w:rsid w:val="00C45153"/>
    <w:rsid w:val="00C46373"/>
    <w:rsid w:val="00C465DE"/>
    <w:rsid w:val="00C46613"/>
    <w:rsid w:val="00C467B8"/>
    <w:rsid w:val="00C46F5B"/>
    <w:rsid w:val="00C47287"/>
    <w:rsid w:val="00C503D0"/>
    <w:rsid w:val="00C516FE"/>
    <w:rsid w:val="00C522C2"/>
    <w:rsid w:val="00C523E8"/>
    <w:rsid w:val="00C52D0B"/>
    <w:rsid w:val="00C52E27"/>
    <w:rsid w:val="00C53A20"/>
    <w:rsid w:val="00C53DA2"/>
    <w:rsid w:val="00C53E0A"/>
    <w:rsid w:val="00C53F72"/>
    <w:rsid w:val="00C53FB6"/>
    <w:rsid w:val="00C540AA"/>
    <w:rsid w:val="00C54315"/>
    <w:rsid w:val="00C55259"/>
    <w:rsid w:val="00C55630"/>
    <w:rsid w:val="00C55B32"/>
    <w:rsid w:val="00C5693D"/>
    <w:rsid w:val="00C56D61"/>
    <w:rsid w:val="00C57412"/>
    <w:rsid w:val="00C576DB"/>
    <w:rsid w:val="00C57C70"/>
    <w:rsid w:val="00C57E66"/>
    <w:rsid w:val="00C604EC"/>
    <w:rsid w:val="00C60938"/>
    <w:rsid w:val="00C6243E"/>
    <w:rsid w:val="00C62938"/>
    <w:rsid w:val="00C70862"/>
    <w:rsid w:val="00C70A21"/>
    <w:rsid w:val="00C70B8C"/>
    <w:rsid w:val="00C71012"/>
    <w:rsid w:val="00C7119E"/>
    <w:rsid w:val="00C71C69"/>
    <w:rsid w:val="00C71C87"/>
    <w:rsid w:val="00C73AD9"/>
    <w:rsid w:val="00C743F7"/>
    <w:rsid w:val="00C74C83"/>
    <w:rsid w:val="00C74ED2"/>
    <w:rsid w:val="00C76221"/>
    <w:rsid w:val="00C7649D"/>
    <w:rsid w:val="00C76536"/>
    <w:rsid w:val="00C76AC3"/>
    <w:rsid w:val="00C76C61"/>
    <w:rsid w:val="00C77A4C"/>
    <w:rsid w:val="00C8036F"/>
    <w:rsid w:val="00C81174"/>
    <w:rsid w:val="00C81191"/>
    <w:rsid w:val="00C81B66"/>
    <w:rsid w:val="00C81BD3"/>
    <w:rsid w:val="00C81D58"/>
    <w:rsid w:val="00C82499"/>
    <w:rsid w:val="00C8278E"/>
    <w:rsid w:val="00C82B98"/>
    <w:rsid w:val="00C8324C"/>
    <w:rsid w:val="00C8474C"/>
    <w:rsid w:val="00C84CC0"/>
    <w:rsid w:val="00C858FE"/>
    <w:rsid w:val="00C865F6"/>
    <w:rsid w:val="00C86EED"/>
    <w:rsid w:val="00C87549"/>
    <w:rsid w:val="00C87B61"/>
    <w:rsid w:val="00C91B0F"/>
    <w:rsid w:val="00C91C8F"/>
    <w:rsid w:val="00C91E5F"/>
    <w:rsid w:val="00C91EA3"/>
    <w:rsid w:val="00C9319A"/>
    <w:rsid w:val="00C936A2"/>
    <w:rsid w:val="00C94AA5"/>
    <w:rsid w:val="00C95246"/>
    <w:rsid w:val="00C95B25"/>
    <w:rsid w:val="00C95C1C"/>
    <w:rsid w:val="00C96BCD"/>
    <w:rsid w:val="00C96EEC"/>
    <w:rsid w:val="00C974A8"/>
    <w:rsid w:val="00CA0164"/>
    <w:rsid w:val="00CA0838"/>
    <w:rsid w:val="00CA0C8C"/>
    <w:rsid w:val="00CA0ECF"/>
    <w:rsid w:val="00CA14C1"/>
    <w:rsid w:val="00CA294E"/>
    <w:rsid w:val="00CA2B9C"/>
    <w:rsid w:val="00CA2C64"/>
    <w:rsid w:val="00CA31CE"/>
    <w:rsid w:val="00CA36EC"/>
    <w:rsid w:val="00CA4952"/>
    <w:rsid w:val="00CA4DE6"/>
    <w:rsid w:val="00CA4FCE"/>
    <w:rsid w:val="00CA5E39"/>
    <w:rsid w:val="00CA60B2"/>
    <w:rsid w:val="00CA65AD"/>
    <w:rsid w:val="00CA6D18"/>
    <w:rsid w:val="00CA71DE"/>
    <w:rsid w:val="00CA74CD"/>
    <w:rsid w:val="00CA75D3"/>
    <w:rsid w:val="00CB0579"/>
    <w:rsid w:val="00CB137D"/>
    <w:rsid w:val="00CB157C"/>
    <w:rsid w:val="00CB22B6"/>
    <w:rsid w:val="00CB2CBF"/>
    <w:rsid w:val="00CB2FB2"/>
    <w:rsid w:val="00CB2FB3"/>
    <w:rsid w:val="00CB3124"/>
    <w:rsid w:val="00CB325F"/>
    <w:rsid w:val="00CB3B88"/>
    <w:rsid w:val="00CB58B4"/>
    <w:rsid w:val="00CB5CCF"/>
    <w:rsid w:val="00CB66C6"/>
    <w:rsid w:val="00CB6A33"/>
    <w:rsid w:val="00CB6E58"/>
    <w:rsid w:val="00CB7506"/>
    <w:rsid w:val="00CC1170"/>
    <w:rsid w:val="00CC19CB"/>
    <w:rsid w:val="00CC2D3C"/>
    <w:rsid w:val="00CC2EF8"/>
    <w:rsid w:val="00CC2F6F"/>
    <w:rsid w:val="00CC41CC"/>
    <w:rsid w:val="00CC57B6"/>
    <w:rsid w:val="00CC5B9D"/>
    <w:rsid w:val="00CC67BB"/>
    <w:rsid w:val="00CC73ED"/>
    <w:rsid w:val="00CD1C6D"/>
    <w:rsid w:val="00CD1D9B"/>
    <w:rsid w:val="00CD1F27"/>
    <w:rsid w:val="00CD2EB3"/>
    <w:rsid w:val="00CD363F"/>
    <w:rsid w:val="00CD41FF"/>
    <w:rsid w:val="00CD5B2A"/>
    <w:rsid w:val="00CD63DE"/>
    <w:rsid w:val="00CD656D"/>
    <w:rsid w:val="00CD77C8"/>
    <w:rsid w:val="00CD7E4B"/>
    <w:rsid w:val="00CE0103"/>
    <w:rsid w:val="00CE12FA"/>
    <w:rsid w:val="00CE1868"/>
    <w:rsid w:val="00CE1C99"/>
    <w:rsid w:val="00CE1F29"/>
    <w:rsid w:val="00CE2011"/>
    <w:rsid w:val="00CE34A2"/>
    <w:rsid w:val="00CE3640"/>
    <w:rsid w:val="00CE3D56"/>
    <w:rsid w:val="00CE4DA4"/>
    <w:rsid w:val="00CE539E"/>
    <w:rsid w:val="00CE582A"/>
    <w:rsid w:val="00CE5A83"/>
    <w:rsid w:val="00CE5BBD"/>
    <w:rsid w:val="00CE5EAB"/>
    <w:rsid w:val="00CE61EE"/>
    <w:rsid w:val="00CE6974"/>
    <w:rsid w:val="00CE7623"/>
    <w:rsid w:val="00CE7C9E"/>
    <w:rsid w:val="00CF0A80"/>
    <w:rsid w:val="00CF0C98"/>
    <w:rsid w:val="00CF1571"/>
    <w:rsid w:val="00CF193D"/>
    <w:rsid w:val="00CF20C3"/>
    <w:rsid w:val="00CF2CD5"/>
    <w:rsid w:val="00CF2DD3"/>
    <w:rsid w:val="00CF2DE3"/>
    <w:rsid w:val="00CF2FC1"/>
    <w:rsid w:val="00CF337E"/>
    <w:rsid w:val="00CF35BE"/>
    <w:rsid w:val="00CF3951"/>
    <w:rsid w:val="00CF39E6"/>
    <w:rsid w:val="00CF3AC2"/>
    <w:rsid w:val="00CF3BE0"/>
    <w:rsid w:val="00CF3FFB"/>
    <w:rsid w:val="00CF4845"/>
    <w:rsid w:val="00CF6E45"/>
    <w:rsid w:val="00CF6F6A"/>
    <w:rsid w:val="00CF7177"/>
    <w:rsid w:val="00CF72C3"/>
    <w:rsid w:val="00CF7C78"/>
    <w:rsid w:val="00CF7D1A"/>
    <w:rsid w:val="00D005EE"/>
    <w:rsid w:val="00D0088B"/>
    <w:rsid w:val="00D00EE1"/>
    <w:rsid w:val="00D010EF"/>
    <w:rsid w:val="00D02216"/>
    <w:rsid w:val="00D02730"/>
    <w:rsid w:val="00D02735"/>
    <w:rsid w:val="00D028CD"/>
    <w:rsid w:val="00D031AC"/>
    <w:rsid w:val="00D03C6E"/>
    <w:rsid w:val="00D04BE6"/>
    <w:rsid w:val="00D0508F"/>
    <w:rsid w:val="00D05298"/>
    <w:rsid w:val="00D05DF9"/>
    <w:rsid w:val="00D062D7"/>
    <w:rsid w:val="00D07189"/>
    <w:rsid w:val="00D0719D"/>
    <w:rsid w:val="00D10E73"/>
    <w:rsid w:val="00D123C5"/>
    <w:rsid w:val="00D129D6"/>
    <w:rsid w:val="00D13098"/>
    <w:rsid w:val="00D131EB"/>
    <w:rsid w:val="00D133F6"/>
    <w:rsid w:val="00D139D4"/>
    <w:rsid w:val="00D13BF8"/>
    <w:rsid w:val="00D15592"/>
    <w:rsid w:val="00D15A20"/>
    <w:rsid w:val="00D16F28"/>
    <w:rsid w:val="00D17759"/>
    <w:rsid w:val="00D2046F"/>
    <w:rsid w:val="00D20A19"/>
    <w:rsid w:val="00D21DAF"/>
    <w:rsid w:val="00D227DD"/>
    <w:rsid w:val="00D22E0F"/>
    <w:rsid w:val="00D23712"/>
    <w:rsid w:val="00D23A71"/>
    <w:rsid w:val="00D24078"/>
    <w:rsid w:val="00D24936"/>
    <w:rsid w:val="00D255F3"/>
    <w:rsid w:val="00D25DB4"/>
    <w:rsid w:val="00D2686B"/>
    <w:rsid w:val="00D26D8D"/>
    <w:rsid w:val="00D276BA"/>
    <w:rsid w:val="00D31549"/>
    <w:rsid w:val="00D31DA5"/>
    <w:rsid w:val="00D324FF"/>
    <w:rsid w:val="00D32B6D"/>
    <w:rsid w:val="00D336A3"/>
    <w:rsid w:val="00D3385E"/>
    <w:rsid w:val="00D33DA0"/>
    <w:rsid w:val="00D33F1B"/>
    <w:rsid w:val="00D34E82"/>
    <w:rsid w:val="00D3506C"/>
    <w:rsid w:val="00D40635"/>
    <w:rsid w:val="00D40748"/>
    <w:rsid w:val="00D40C5C"/>
    <w:rsid w:val="00D423E9"/>
    <w:rsid w:val="00D42858"/>
    <w:rsid w:val="00D42B5F"/>
    <w:rsid w:val="00D42E02"/>
    <w:rsid w:val="00D44502"/>
    <w:rsid w:val="00D44589"/>
    <w:rsid w:val="00D44E12"/>
    <w:rsid w:val="00D44F77"/>
    <w:rsid w:val="00D4520E"/>
    <w:rsid w:val="00D4585B"/>
    <w:rsid w:val="00D45A11"/>
    <w:rsid w:val="00D45F73"/>
    <w:rsid w:val="00D46467"/>
    <w:rsid w:val="00D474A7"/>
    <w:rsid w:val="00D47973"/>
    <w:rsid w:val="00D50232"/>
    <w:rsid w:val="00D50684"/>
    <w:rsid w:val="00D50D5B"/>
    <w:rsid w:val="00D50DD7"/>
    <w:rsid w:val="00D51735"/>
    <w:rsid w:val="00D5243D"/>
    <w:rsid w:val="00D525EA"/>
    <w:rsid w:val="00D52653"/>
    <w:rsid w:val="00D52EB3"/>
    <w:rsid w:val="00D5387B"/>
    <w:rsid w:val="00D538E1"/>
    <w:rsid w:val="00D53FFB"/>
    <w:rsid w:val="00D542FC"/>
    <w:rsid w:val="00D54BE2"/>
    <w:rsid w:val="00D54E66"/>
    <w:rsid w:val="00D54F13"/>
    <w:rsid w:val="00D55222"/>
    <w:rsid w:val="00D55C95"/>
    <w:rsid w:val="00D568DB"/>
    <w:rsid w:val="00D5698A"/>
    <w:rsid w:val="00D571D3"/>
    <w:rsid w:val="00D576BE"/>
    <w:rsid w:val="00D57E61"/>
    <w:rsid w:val="00D603E4"/>
    <w:rsid w:val="00D60638"/>
    <w:rsid w:val="00D606C9"/>
    <w:rsid w:val="00D60CA9"/>
    <w:rsid w:val="00D612A8"/>
    <w:rsid w:val="00D6221F"/>
    <w:rsid w:val="00D62BF5"/>
    <w:rsid w:val="00D63224"/>
    <w:rsid w:val="00D633DC"/>
    <w:rsid w:val="00D64835"/>
    <w:rsid w:val="00D64F8F"/>
    <w:rsid w:val="00D65052"/>
    <w:rsid w:val="00D650AD"/>
    <w:rsid w:val="00D662B1"/>
    <w:rsid w:val="00D66AC5"/>
    <w:rsid w:val="00D66D18"/>
    <w:rsid w:val="00D6702C"/>
    <w:rsid w:val="00D673E0"/>
    <w:rsid w:val="00D6743B"/>
    <w:rsid w:val="00D678B7"/>
    <w:rsid w:val="00D70D5E"/>
    <w:rsid w:val="00D71A5A"/>
    <w:rsid w:val="00D71AA2"/>
    <w:rsid w:val="00D721BC"/>
    <w:rsid w:val="00D7268D"/>
    <w:rsid w:val="00D72C91"/>
    <w:rsid w:val="00D73DC1"/>
    <w:rsid w:val="00D73DED"/>
    <w:rsid w:val="00D742F0"/>
    <w:rsid w:val="00D7476A"/>
    <w:rsid w:val="00D7594B"/>
    <w:rsid w:val="00D76797"/>
    <w:rsid w:val="00D76A0C"/>
    <w:rsid w:val="00D77417"/>
    <w:rsid w:val="00D77E2C"/>
    <w:rsid w:val="00D801EF"/>
    <w:rsid w:val="00D80BB8"/>
    <w:rsid w:val="00D80CCE"/>
    <w:rsid w:val="00D814C4"/>
    <w:rsid w:val="00D81BD9"/>
    <w:rsid w:val="00D81D18"/>
    <w:rsid w:val="00D825E0"/>
    <w:rsid w:val="00D82FF3"/>
    <w:rsid w:val="00D83168"/>
    <w:rsid w:val="00D83229"/>
    <w:rsid w:val="00D83960"/>
    <w:rsid w:val="00D83D4A"/>
    <w:rsid w:val="00D84467"/>
    <w:rsid w:val="00D84B2D"/>
    <w:rsid w:val="00D84FD0"/>
    <w:rsid w:val="00D85135"/>
    <w:rsid w:val="00D852F5"/>
    <w:rsid w:val="00D853A0"/>
    <w:rsid w:val="00D85983"/>
    <w:rsid w:val="00D86A73"/>
    <w:rsid w:val="00D87402"/>
    <w:rsid w:val="00D87871"/>
    <w:rsid w:val="00D87D11"/>
    <w:rsid w:val="00D90270"/>
    <w:rsid w:val="00D9093B"/>
    <w:rsid w:val="00D90D99"/>
    <w:rsid w:val="00D91C5D"/>
    <w:rsid w:val="00D91E62"/>
    <w:rsid w:val="00D91F1E"/>
    <w:rsid w:val="00D92489"/>
    <w:rsid w:val="00D92B30"/>
    <w:rsid w:val="00D92FEB"/>
    <w:rsid w:val="00D9347D"/>
    <w:rsid w:val="00D939A6"/>
    <w:rsid w:val="00D93F58"/>
    <w:rsid w:val="00D96477"/>
    <w:rsid w:val="00D96703"/>
    <w:rsid w:val="00D9690F"/>
    <w:rsid w:val="00D9693A"/>
    <w:rsid w:val="00D972ED"/>
    <w:rsid w:val="00D975AF"/>
    <w:rsid w:val="00DA02A7"/>
    <w:rsid w:val="00DA0428"/>
    <w:rsid w:val="00DA057A"/>
    <w:rsid w:val="00DA1C4C"/>
    <w:rsid w:val="00DA1DD8"/>
    <w:rsid w:val="00DA2444"/>
    <w:rsid w:val="00DA262D"/>
    <w:rsid w:val="00DA2BA8"/>
    <w:rsid w:val="00DA2DAD"/>
    <w:rsid w:val="00DA2F38"/>
    <w:rsid w:val="00DA360D"/>
    <w:rsid w:val="00DA37BD"/>
    <w:rsid w:val="00DA390E"/>
    <w:rsid w:val="00DA4814"/>
    <w:rsid w:val="00DA4CDD"/>
    <w:rsid w:val="00DA599B"/>
    <w:rsid w:val="00DA5A72"/>
    <w:rsid w:val="00DA60F1"/>
    <w:rsid w:val="00DA6522"/>
    <w:rsid w:val="00DA7321"/>
    <w:rsid w:val="00DA7557"/>
    <w:rsid w:val="00DA7E67"/>
    <w:rsid w:val="00DB09D7"/>
    <w:rsid w:val="00DB1BB4"/>
    <w:rsid w:val="00DB2246"/>
    <w:rsid w:val="00DB2B0B"/>
    <w:rsid w:val="00DB2CE5"/>
    <w:rsid w:val="00DB325F"/>
    <w:rsid w:val="00DB38AC"/>
    <w:rsid w:val="00DB45A0"/>
    <w:rsid w:val="00DB58DE"/>
    <w:rsid w:val="00DB62FE"/>
    <w:rsid w:val="00DB6B75"/>
    <w:rsid w:val="00DB6D5A"/>
    <w:rsid w:val="00DB759B"/>
    <w:rsid w:val="00DB75F8"/>
    <w:rsid w:val="00DB7F54"/>
    <w:rsid w:val="00DC10B8"/>
    <w:rsid w:val="00DC1426"/>
    <w:rsid w:val="00DC1900"/>
    <w:rsid w:val="00DC21D3"/>
    <w:rsid w:val="00DC237A"/>
    <w:rsid w:val="00DC2383"/>
    <w:rsid w:val="00DC27D7"/>
    <w:rsid w:val="00DC3152"/>
    <w:rsid w:val="00DC3DF4"/>
    <w:rsid w:val="00DC4006"/>
    <w:rsid w:val="00DC402D"/>
    <w:rsid w:val="00DC5021"/>
    <w:rsid w:val="00DC641C"/>
    <w:rsid w:val="00DC6B15"/>
    <w:rsid w:val="00DC6F98"/>
    <w:rsid w:val="00DC71D3"/>
    <w:rsid w:val="00DC7270"/>
    <w:rsid w:val="00DD0955"/>
    <w:rsid w:val="00DD0BE9"/>
    <w:rsid w:val="00DD167E"/>
    <w:rsid w:val="00DD1E0E"/>
    <w:rsid w:val="00DD23B5"/>
    <w:rsid w:val="00DD2721"/>
    <w:rsid w:val="00DD27E3"/>
    <w:rsid w:val="00DD2D90"/>
    <w:rsid w:val="00DD3910"/>
    <w:rsid w:val="00DD41F6"/>
    <w:rsid w:val="00DD466B"/>
    <w:rsid w:val="00DD46A5"/>
    <w:rsid w:val="00DD4A41"/>
    <w:rsid w:val="00DD57F0"/>
    <w:rsid w:val="00DD661A"/>
    <w:rsid w:val="00DD7B7E"/>
    <w:rsid w:val="00DD7C1B"/>
    <w:rsid w:val="00DD7C3B"/>
    <w:rsid w:val="00DD7FFD"/>
    <w:rsid w:val="00DE097B"/>
    <w:rsid w:val="00DE10FB"/>
    <w:rsid w:val="00DE12D6"/>
    <w:rsid w:val="00DE15AD"/>
    <w:rsid w:val="00DE34B3"/>
    <w:rsid w:val="00DE3579"/>
    <w:rsid w:val="00DE3921"/>
    <w:rsid w:val="00DE4287"/>
    <w:rsid w:val="00DE60C6"/>
    <w:rsid w:val="00DE618A"/>
    <w:rsid w:val="00DE66B9"/>
    <w:rsid w:val="00DE759F"/>
    <w:rsid w:val="00DE791E"/>
    <w:rsid w:val="00DE7BF7"/>
    <w:rsid w:val="00DF0012"/>
    <w:rsid w:val="00DF1218"/>
    <w:rsid w:val="00DF14B8"/>
    <w:rsid w:val="00DF1F0D"/>
    <w:rsid w:val="00DF2D5B"/>
    <w:rsid w:val="00DF3D72"/>
    <w:rsid w:val="00DF3E69"/>
    <w:rsid w:val="00DF5502"/>
    <w:rsid w:val="00DF615F"/>
    <w:rsid w:val="00DF6C68"/>
    <w:rsid w:val="00DF74E6"/>
    <w:rsid w:val="00E001DA"/>
    <w:rsid w:val="00E003EF"/>
    <w:rsid w:val="00E01B92"/>
    <w:rsid w:val="00E022DB"/>
    <w:rsid w:val="00E028E3"/>
    <w:rsid w:val="00E0298F"/>
    <w:rsid w:val="00E02C9E"/>
    <w:rsid w:val="00E030B0"/>
    <w:rsid w:val="00E0349D"/>
    <w:rsid w:val="00E04FD9"/>
    <w:rsid w:val="00E05B83"/>
    <w:rsid w:val="00E06B3F"/>
    <w:rsid w:val="00E06F08"/>
    <w:rsid w:val="00E1021F"/>
    <w:rsid w:val="00E1040D"/>
    <w:rsid w:val="00E10FE9"/>
    <w:rsid w:val="00E11428"/>
    <w:rsid w:val="00E11829"/>
    <w:rsid w:val="00E11EB0"/>
    <w:rsid w:val="00E12CD0"/>
    <w:rsid w:val="00E1314B"/>
    <w:rsid w:val="00E138E7"/>
    <w:rsid w:val="00E13BEA"/>
    <w:rsid w:val="00E14085"/>
    <w:rsid w:val="00E1432E"/>
    <w:rsid w:val="00E148A1"/>
    <w:rsid w:val="00E14B27"/>
    <w:rsid w:val="00E14B6A"/>
    <w:rsid w:val="00E14B7A"/>
    <w:rsid w:val="00E1582D"/>
    <w:rsid w:val="00E15B4C"/>
    <w:rsid w:val="00E167B4"/>
    <w:rsid w:val="00E16DF7"/>
    <w:rsid w:val="00E174A2"/>
    <w:rsid w:val="00E2131C"/>
    <w:rsid w:val="00E21FC3"/>
    <w:rsid w:val="00E22504"/>
    <w:rsid w:val="00E22B2C"/>
    <w:rsid w:val="00E22B78"/>
    <w:rsid w:val="00E22BDB"/>
    <w:rsid w:val="00E232EC"/>
    <w:rsid w:val="00E24D9B"/>
    <w:rsid w:val="00E2503E"/>
    <w:rsid w:val="00E25061"/>
    <w:rsid w:val="00E25F0A"/>
    <w:rsid w:val="00E261C8"/>
    <w:rsid w:val="00E26B6A"/>
    <w:rsid w:val="00E270A4"/>
    <w:rsid w:val="00E273A3"/>
    <w:rsid w:val="00E27608"/>
    <w:rsid w:val="00E27691"/>
    <w:rsid w:val="00E279AF"/>
    <w:rsid w:val="00E27A58"/>
    <w:rsid w:val="00E30A2D"/>
    <w:rsid w:val="00E30C40"/>
    <w:rsid w:val="00E3102A"/>
    <w:rsid w:val="00E3149B"/>
    <w:rsid w:val="00E31C78"/>
    <w:rsid w:val="00E322D1"/>
    <w:rsid w:val="00E328BF"/>
    <w:rsid w:val="00E3328C"/>
    <w:rsid w:val="00E33294"/>
    <w:rsid w:val="00E33AB4"/>
    <w:rsid w:val="00E34896"/>
    <w:rsid w:val="00E34D2E"/>
    <w:rsid w:val="00E34DCF"/>
    <w:rsid w:val="00E3580D"/>
    <w:rsid w:val="00E358DC"/>
    <w:rsid w:val="00E361F9"/>
    <w:rsid w:val="00E36F04"/>
    <w:rsid w:val="00E37324"/>
    <w:rsid w:val="00E37463"/>
    <w:rsid w:val="00E405D3"/>
    <w:rsid w:val="00E40B6E"/>
    <w:rsid w:val="00E40C65"/>
    <w:rsid w:val="00E4174A"/>
    <w:rsid w:val="00E4527A"/>
    <w:rsid w:val="00E45EB3"/>
    <w:rsid w:val="00E4608C"/>
    <w:rsid w:val="00E46E2E"/>
    <w:rsid w:val="00E477D6"/>
    <w:rsid w:val="00E47E43"/>
    <w:rsid w:val="00E50343"/>
    <w:rsid w:val="00E50F66"/>
    <w:rsid w:val="00E51049"/>
    <w:rsid w:val="00E514FA"/>
    <w:rsid w:val="00E51AFA"/>
    <w:rsid w:val="00E51D84"/>
    <w:rsid w:val="00E525BA"/>
    <w:rsid w:val="00E527E0"/>
    <w:rsid w:val="00E52857"/>
    <w:rsid w:val="00E539AE"/>
    <w:rsid w:val="00E540D9"/>
    <w:rsid w:val="00E5433C"/>
    <w:rsid w:val="00E548BD"/>
    <w:rsid w:val="00E54945"/>
    <w:rsid w:val="00E549FA"/>
    <w:rsid w:val="00E5500C"/>
    <w:rsid w:val="00E55242"/>
    <w:rsid w:val="00E5675F"/>
    <w:rsid w:val="00E56A29"/>
    <w:rsid w:val="00E5750D"/>
    <w:rsid w:val="00E60031"/>
    <w:rsid w:val="00E60213"/>
    <w:rsid w:val="00E60FF2"/>
    <w:rsid w:val="00E6136F"/>
    <w:rsid w:val="00E61561"/>
    <w:rsid w:val="00E621BA"/>
    <w:rsid w:val="00E62A60"/>
    <w:rsid w:val="00E6406A"/>
    <w:rsid w:val="00E64524"/>
    <w:rsid w:val="00E64E55"/>
    <w:rsid w:val="00E64F14"/>
    <w:rsid w:val="00E64F5B"/>
    <w:rsid w:val="00E65245"/>
    <w:rsid w:val="00E65402"/>
    <w:rsid w:val="00E65621"/>
    <w:rsid w:val="00E6563C"/>
    <w:rsid w:val="00E659E8"/>
    <w:rsid w:val="00E6669D"/>
    <w:rsid w:val="00E66A0D"/>
    <w:rsid w:val="00E66CEA"/>
    <w:rsid w:val="00E66E53"/>
    <w:rsid w:val="00E67AF0"/>
    <w:rsid w:val="00E705CA"/>
    <w:rsid w:val="00E71270"/>
    <w:rsid w:val="00E71D98"/>
    <w:rsid w:val="00E71E15"/>
    <w:rsid w:val="00E722D9"/>
    <w:rsid w:val="00E72DFD"/>
    <w:rsid w:val="00E7372D"/>
    <w:rsid w:val="00E73AE8"/>
    <w:rsid w:val="00E73C1A"/>
    <w:rsid w:val="00E76166"/>
    <w:rsid w:val="00E76599"/>
    <w:rsid w:val="00E767E6"/>
    <w:rsid w:val="00E76948"/>
    <w:rsid w:val="00E76F71"/>
    <w:rsid w:val="00E77416"/>
    <w:rsid w:val="00E775F1"/>
    <w:rsid w:val="00E807E3"/>
    <w:rsid w:val="00E80ADE"/>
    <w:rsid w:val="00E815F6"/>
    <w:rsid w:val="00E8175F"/>
    <w:rsid w:val="00E8239F"/>
    <w:rsid w:val="00E832EC"/>
    <w:rsid w:val="00E846F9"/>
    <w:rsid w:val="00E8470C"/>
    <w:rsid w:val="00E85227"/>
    <w:rsid w:val="00E85E5D"/>
    <w:rsid w:val="00E872B6"/>
    <w:rsid w:val="00E8779B"/>
    <w:rsid w:val="00E877A0"/>
    <w:rsid w:val="00E8793A"/>
    <w:rsid w:val="00E87B26"/>
    <w:rsid w:val="00E87BC5"/>
    <w:rsid w:val="00E87C52"/>
    <w:rsid w:val="00E87EAD"/>
    <w:rsid w:val="00E91687"/>
    <w:rsid w:val="00E91AF9"/>
    <w:rsid w:val="00E92E71"/>
    <w:rsid w:val="00E9318D"/>
    <w:rsid w:val="00E936FD"/>
    <w:rsid w:val="00E94DD9"/>
    <w:rsid w:val="00E94F58"/>
    <w:rsid w:val="00E9575A"/>
    <w:rsid w:val="00E95F45"/>
    <w:rsid w:val="00E9767E"/>
    <w:rsid w:val="00EA05D0"/>
    <w:rsid w:val="00EA1641"/>
    <w:rsid w:val="00EA1AE0"/>
    <w:rsid w:val="00EA463B"/>
    <w:rsid w:val="00EA4B2A"/>
    <w:rsid w:val="00EA51B9"/>
    <w:rsid w:val="00EA51CD"/>
    <w:rsid w:val="00EA530C"/>
    <w:rsid w:val="00EA5463"/>
    <w:rsid w:val="00EA5FC3"/>
    <w:rsid w:val="00EA6273"/>
    <w:rsid w:val="00EA6C92"/>
    <w:rsid w:val="00EA7663"/>
    <w:rsid w:val="00EA7821"/>
    <w:rsid w:val="00EA7ADC"/>
    <w:rsid w:val="00EA7C99"/>
    <w:rsid w:val="00EB0123"/>
    <w:rsid w:val="00EB065F"/>
    <w:rsid w:val="00EB0C85"/>
    <w:rsid w:val="00EB1686"/>
    <w:rsid w:val="00EB2B24"/>
    <w:rsid w:val="00EB579D"/>
    <w:rsid w:val="00EB5FB6"/>
    <w:rsid w:val="00EB6CAE"/>
    <w:rsid w:val="00EB7114"/>
    <w:rsid w:val="00EB7290"/>
    <w:rsid w:val="00EB73E6"/>
    <w:rsid w:val="00EC0C7B"/>
    <w:rsid w:val="00EC114B"/>
    <w:rsid w:val="00EC1A6B"/>
    <w:rsid w:val="00EC25A8"/>
    <w:rsid w:val="00EC3296"/>
    <w:rsid w:val="00EC32C7"/>
    <w:rsid w:val="00EC410B"/>
    <w:rsid w:val="00EC45B9"/>
    <w:rsid w:val="00EC5FCD"/>
    <w:rsid w:val="00EC6278"/>
    <w:rsid w:val="00EC65A6"/>
    <w:rsid w:val="00EC6958"/>
    <w:rsid w:val="00EC75C9"/>
    <w:rsid w:val="00ED07B2"/>
    <w:rsid w:val="00ED1A6E"/>
    <w:rsid w:val="00ED1E62"/>
    <w:rsid w:val="00ED296F"/>
    <w:rsid w:val="00ED2E40"/>
    <w:rsid w:val="00ED40FD"/>
    <w:rsid w:val="00ED4288"/>
    <w:rsid w:val="00ED4FAD"/>
    <w:rsid w:val="00ED604C"/>
    <w:rsid w:val="00ED6966"/>
    <w:rsid w:val="00ED6BD4"/>
    <w:rsid w:val="00ED7536"/>
    <w:rsid w:val="00ED761A"/>
    <w:rsid w:val="00ED7652"/>
    <w:rsid w:val="00ED7AED"/>
    <w:rsid w:val="00ED7C51"/>
    <w:rsid w:val="00ED7D33"/>
    <w:rsid w:val="00ED7E38"/>
    <w:rsid w:val="00EE0188"/>
    <w:rsid w:val="00EE0C56"/>
    <w:rsid w:val="00EE125C"/>
    <w:rsid w:val="00EE14CD"/>
    <w:rsid w:val="00EE1AA0"/>
    <w:rsid w:val="00EE1E97"/>
    <w:rsid w:val="00EE2491"/>
    <w:rsid w:val="00EE25BE"/>
    <w:rsid w:val="00EE2C02"/>
    <w:rsid w:val="00EE3A3B"/>
    <w:rsid w:val="00EE43B2"/>
    <w:rsid w:val="00EE49B1"/>
    <w:rsid w:val="00EE4DF4"/>
    <w:rsid w:val="00EE615E"/>
    <w:rsid w:val="00EE65B8"/>
    <w:rsid w:val="00EE7FA4"/>
    <w:rsid w:val="00EF15D7"/>
    <w:rsid w:val="00EF1A6D"/>
    <w:rsid w:val="00EF3474"/>
    <w:rsid w:val="00EF4A2C"/>
    <w:rsid w:val="00EF4AE3"/>
    <w:rsid w:val="00EF5072"/>
    <w:rsid w:val="00EF5B1B"/>
    <w:rsid w:val="00EF5F08"/>
    <w:rsid w:val="00EF6C95"/>
    <w:rsid w:val="00EF7717"/>
    <w:rsid w:val="00EF773E"/>
    <w:rsid w:val="00EF7805"/>
    <w:rsid w:val="00F012EB"/>
    <w:rsid w:val="00F0242F"/>
    <w:rsid w:val="00F0286F"/>
    <w:rsid w:val="00F03016"/>
    <w:rsid w:val="00F03406"/>
    <w:rsid w:val="00F035E7"/>
    <w:rsid w:val="00F04083"/>
    <w:rsid w:val="00F04171"/>
    <w:rsid w:val="00F0466C"/>
    <w:rsid w:val="00F04E9D"/>
    <w:rsid w:val="00F05E07"/>
    <w:rsid w:val="00F05EAD"/>
    <w:rsid w:val="00F1068A"/>
    <w:rsid w:val="00F10770"/>
    <w:rsid w:val="00F10C5E"/>
    <w:rsid w:val="00F10E04"/>
    <w:rsid w:val="00F1169E"/>
    <w:rsid w:val="00F11F8E"/>
    <w:rsid w:val="00F11FFD"/>
    <w:rsid w:val="00F122F3"/>
    <w:rsid w:val="00F13163"/>
    <w:rsid w:val="00F138DB"/>
    <w:rsid w:val="00F14345"/>
    <w:rsid w:val="00F15162"/>
    <w:rsid w:val="00F15324"/>
    <w:rsid w:val="00F15F3E"/>
    <w:rsid w:val="00F16160"/>
    <w:rsid w:val="00F165E4"/>
    <w:rsid w:val="00F16CE0"/>
    <w:rsid w:val="00F17519"/>
    <w:rsid w:val="00F17F60"/>
    <w:rsid w:val="00F17FE1"/>
    <w:rsid w:val="00F20714"/>
    <w:rsid w:val="00F20C31"/>
    <w:rsid w:val="00F20C63"/>
    <w:rsid w:val="00F21623"/>
    <w:rsid w:val="00F21A36"/>
    <w:rsid w:val="00F21C4F"/>
    <w:rsid w:val="00F225C9"/>
    <w:rsid w:val="00F22C62"/>
    <w:rsid w:val="00F23048"/>
    <w:rsid w:val="00F2393F"/>
    <w:rsid w:val="00F2395C"/>
    <w:rsid w:val="00F23C9D"/>
    <w:rsid w:val="00F23DAC"/>
    <w:rsid w:val="00F24E77"/>
    <w:rsid w:val="00F25037"/>
    <w:rsid w:val="00F25ECD"/>
    <w:rsid w:val="00F26791"/>
    <w:rsid w:val="00F26D30"/>
    <w:rsid w:val="00F27307"/>
    <w:rsid w:val="00F301F6"/>
    <w:rsid w:val="00F307FF"/>
    <w:rsid w:val="00F3089C"/>
    <w:rsid w:val="00F30BD4"/>
    <w:rsid w:val="00F30C98"/>
    <w:rsid w:val="00F30E1A"/>
    <w:rsid w:val="00F32D13"/>
    <w:rsid w:val="00F3302E"/>
    <w:rsid w:val="00F33C59"/>
    <w:rsid w:val="00F34A28"/>
    <w:rsid w:val="00F35114"/>
    <w:rsid w:val="00F3546D"/>
    <w:rsid w:val="00F35870"/>
    <w:rsid w:val="00F35ED1"/>
    <w:rsid w:val="00F362E4"/>
    <w:rsid w:val="00F372E7"/>
    <w:rsid w:val="00F41384"/>
    <w:rsid w:val="00F42056"/>
    <w:rsid w:val="00F43147"/>
    <w:rsid w:val="00F43F26"/>
    <w:rsid w:val="00F46942"/>
    <w:rsid w:val="00F46B3D"/>
    <w:rsid w:val="00F47007"/>
    <w:rsid w:val="00F470CB"/>
    <w:rsid w:val="00F471D9"/>
    <w:rsid w:val="00F473D1"/>
    <w:rsid w:val="00F52754"/>
    <w:rsid w:val="00F5293A"/>
    <w:rsid w:val="00F53716"/>
    <w:rsid w:val="00F538D5"/>
    <w:rsid w:val="00F53951"/>
    <w:rsid w:val="00F53DDF"/>
    <w:rsid w:val="00F55089"/>
    <w:rsid w:val="00F55DA0"/>
    <w:rsid w:val="00F55F56"/>
    <w:rsid w:val="00F56180"/>
    <w:rsid w:val="00F57BD9"/>
    <w:rsid w:val="00F57C06"/>
    <w:rsid w:val="00F61498"/>
    <w:rsid w:val="00F61C3A"/>
    <w:rsid w:val="00F633F3"/>
    <w:rsid w:val="00F66311"/>
    <w:rsid w:val="00F66DA6"/>
    <w:rsid w:val="00F6733D"/>
    <w:rsid w:val="00F674EE"/>
    <w:rsid w:val="00F67B0F"/>
    <w:rsid w:val="00F67E21"/>
    <w:rsid w:val="00F709FF"/>
    <w:rsid w:val="00F70F3D"/>
    <w:rsid w:val="00F715C5"/>
    <w:rsid w:val="00F7170E"/>
    <w:rsid w:val="00F727D7"/>
    <w:rsid w:val="00F735B8"/>
    <w:rsid w:val="00F73729"/>
    <w:rsid w:val="00F73AFA"/>
    <w:rsid w:val="00F746CE"/>
    <w:rsid w:val="00F755EA"/>
    <w:rsid w:val="00F7621C"/>
    <w:rsid w:val="00F7673D"/>
    <w:rsid w:val="00F76CB2"/>
    <w:rsid w:val="00F774CB"/>
    <w:rsid w:val="00F8048C"/>
    <w:rsid w:val="00F8067E"/>
    <w:rsid w:val="00F8073D"/>
    <w:rsid w:val="00F80BD9"/>
    <w:rsid w:val="00F80C34"/>
    <w:rsid w:val="00F82CCA"/>
    <w:rsid w:val="00F82D00"/>
    <w:rsid w:val="00F82F62"/>
    <w:rsid w:val="00F83A3C"/>
    <w:rsid w:val="00F83DE5"/>
    <w:rsid w:val="00F83F35"/>
    <w:rsid w:val="00F84684"/>
    <w:rsid w:val="00F84FF0"/>
    <w:rsid w:val="00F85240"/>
    <w:rsid w:val="00F853A1"/>
    <w:rsid w:val="00F854E8"/>
    <w:rsid w:val="00F86607"/>
    <w:rsid w:val="00F8774B"/>
    <w:rsid w:val="00F90076"/>
    <w:rsid w:val="00F90333"/>
    <w:rsid w:val="00F903DD"/>
    <w:rsid w:val="00F9083D"/>
    <w:rsid w:val="00F90A37"/>
    <w:rsid w:val="00F90E17"/>
    <w:rsid w:val="00F911FE"/>
    <w:rsid w:val="00F9138A"/>
    <w:rsid w:val="00F91771"/>
    <w:rsid w:val="00F92063"/>
    <w:rsid w:val="00F921F6"/>
    <w:rsid w:val="00F927DB"/>
    <w:rsid w:val="00F92927"/>
    <w:rsid w:val="00F92A5E"/>
    <w:rsid w:val="00F9384D"/>
    <w:rsid w:val="00F938F5"/>
    <w:rsid w:val="00F93E23"/>
    <w:rsid w:val="00F9450B"/>
    <w:rsid w:val="00F945CF"/>
    <w:rsid w:val="00F94CB9"/>
    <w:rsid w:val="00F9520F"/>
    <w:rsid w:val="00F955FA"/>
    <w:rsid w:val="00F9587F"/>
    <w:rsid w:val="00F96379"/>
    <w:rsid w:val="00F971A7"/>
    <w:rsid w:val="00F97FD0"/>
    <w:rsid w:val="00FA0318"/>
    <w:rsid w:val="00FA074F"/>
    <w:rsid w:val="00FA09AA"/>
    <w:rsid w:val="00FA0A1F"/>
    <w:rsid w:val="00FA1432"/>
    <w:rsid w:val="00FA3296"/>
    <w:rsid w:val="00FA3352"/>
    <w:rsid w:val="00FA362B"/>
    <w:rsid w:val="00FA49B1"/>
    <w:rsid w:val="00FA4CDE"/>
    <w:rsid w:val="00FA5249"/>
    <w:rsid w:val="00FA6C78"/>
    <w:rsid w:val="00FA6D56"/>
    <w:rsid w:val="00FB085F"/>
    <w:rsid w:val="00FB11C1"/>
    <w:rsid w:val="00FB1418"/>
    <w:rsid w:val="00FB1552"/>
    <w:rsid w:val="00FB16CD"/>
    <w:rsid w:val="00FB1CC2"/>
    <w:rsid w:val="00FB27D5"/>
    <w:rsid w:val="00FB31B9"/>
    <w:rsid w:val="00FB39C7"/>
    <w:rsid w:val="00FB5B6F"/>
    <w:rsid w:val="00FB6C89"/>
    <w:rsid w:val="00FB707C"/>
    <w:rsid w:val="00FB7265"/>
    <w:rsid w:val="00FB75FA"/>
    <w:rsid w:val="00FB7FC6"/>
    <w:rsid w:val="00FC031A"/>
    <w:rsid w:val="00FC0588"/>
    <w:rsid w:val="00FC072C"/>
    <w:rsid w:val="00FC122D"/>
    <w:rsid w:val="00FC1953"/>
    <w:rsid w:val="00FC1FEA"/>
    <w:rsid w:val="00FC2005"/>
    <w:rsid w:val="00FC2B87"/>
    <w:rsid w:val="00FC2CE2"/>
    <w:rsid w:val="00FC2F90"/>
    <w:rsid w:val="00FC4C61"/>
    <w:rsid w:val="00FC4D2F"/>
    <w:rsid w:val="00FC726C"/>
    <w:rsid w:val="00FD03AB"/>
    <w:rsid w:val="00FD05A0"/>
    <w:rsid w:val="00FD1158"/>
    <w:rsid w:val="00FD19EF"/>
    <w:rsid w:val="00FD1AD9"/>
    <w:rsid w:val="00FD2620"/>
    <w:rsid w:val="00FD271B"/>
    <w:rsid w:val="00FD3359"/>
    <w:rsid w:val="00FD34FF"/>
    <w:rsid w:val="00FD3D13"/>
    <w:rsid w:val="00FD4713"/>
    <w:rsid w:val="00FD47EC"/>
    <w:rsid w:val="00FD61B5"/>
    <w:rsid w:val="00FD643A"/>
    <w:rsid w:val="00FD6B75"/>
    <w:rsid w:val="00FD6F07"/>
    <w:rsid w:val="00FD72C2"/>
    <w:rsid w:val="00FD7D14"/>
    <w:rsid w:val="00FE00FF"/>
    <w:rsid w:val="00FE0218"/>
    <w:rsid w:val="00FE0E8F"/>
    <w:rsid w:val="00FE26B0"/>
    <w:rsid w:val="00FE2D88"/>
    <w:rsid w:val="00FE3F1D"/>
    <w:rsid w:val="00FE4C25"/>
    <w:rsid w:val="00FE55BF"/>
    <w:rsid w:val="00FE562D"/>
    <w:rsid w:val="00FE56B1"/>
    <w:rsid w:val="00FE56E9"/>
    <w:rsid w:val="00FE6822"/>
    <w:rsid w:val="00FE6964"/>
    <w:rsid w:val="00FE6B30"/>
    <w:rsid w:val="00FE716A"/>
    <w:rsid w:val="00FE7DC3"/>
    <w:rsid w:val="00FF03EF"/>
    <w:rsid w:val="00FF055F"/>
    <w:rsid w:val="00FF0E20"/>
    <w:rsid w:val="00FF1635"/>
    <w:rsid w:val="00FF1923"/>
    <w:rsid w:val="00FF1BFB"/>
    <w:rsid w:val="00FF2D10"/>
    <w:rsid w:val="00FF365A"/>
    <w:rsid w:val="00FF4AFA"/>
    <w:rsid w:val="00FF5492"/>
    <w:rsid w:val="00FF79AC"/>
    <w:rsid w:val="00FF79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6E2F7C12"/>
  <w15:chartTrackingRefBased/>
  <w15:docId w15:val="{D73E6736-D62D-4C56-8F78-4117762838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heme="minorHAnsi" w:hAnsi="Arial"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10" w:qFormat="1"/>
    <w:lsdException w:name="heading 3" w:semiHidden="1" w:uiPriority="11" w:qFormat="1"/>
    <w:lsdException w:name="heading 4" w:semiHidden="1" w:uiPriority="0" w:qFormat="1"/>
    <w:lsdException w:name="heading 5" w:semiHidden="1" w:uiPriority="0" w:qFormat="1"/>
    <w:lsdException w:name="heading 6" w:semiHidden="1" w:uiPriority="0" w:qFormat="1"/>
    <w:lsdException w:name="heading 7" w:semiHidden="1" w:uiPriority="0" w:qFormat="1"/>
    <w:lsdException w:name="heading 8" w:semiHidden="1" w:uiPriority="0" w:qFormat="1"/>
    <w:lsdException w:name="heading 9" w:semiHidden="1" w:uiPriority="0" w:qFormat="1"/>
    <w:lsdException w:name="index 1" w:semiHidden="1" w:qFormat="1"/>
    <w:lsdException w:name="index 2" w:semiHidden="1" w:qFormat="1"/>
    <w:lsdException w:name="index 3" w:semiHidden="1" w:qFormat="1"/>
    <w:lsdException w:name="index 4" w:semiHidden="1" w:qFormat="1"/>
    <w:lsdException w:name="index 5" w:semiHidden="1" w:qFormat="1"/>
    <w:lsdException w:name="index 6" w:semiHidden="1" w:qFormat="1"/>
    <w:lsdException w:name="index 7" w:semiHidden="1" w:qFormat="1"/>
    <w:lsdException w:name="index 8" w:semiHidden="1" w:qFormat="1"/>
    <w:lsdException w:name="index 9" w:semiHidden="1" w:qFormat="1"/>
    <w:lsdException w:name="toc 1" w:semiHidden="1" w:uiPriority="39" w:qFormat="1"/>
    <w:lsdException w:name="toc 2" w:semiHidden="1" w:uiPriority="39" w:qFormat="1"/>
    <w:lsdException w:name="toc 3" w:semiHidden="1" w:uiPriority="0" w:qFormat="1"/>
    <w:lsdException w:name="toc 4" w:semiHidden="1" w:uiPriority="39" w:qFormat="1"/>
    <w:lsdException w:name="toc 5" w:semiHidden="1" w:uiPriority="39" w:qFormat="1"/>
    <w:lsdException w:name="toc 6" w:semiHidden="1" w:uiPriority="39" w:qFormat="1"/>
    <w:lsdException w:name="toc 7" w:semiHidden="1" w:uiPriority="0" w:qFormat="1"/>
    <w:lsdException w:name="toc 8" w:semiHidden="1" w:uiPriority="39" w:qFormat="1"/>
    <w:lsdException w:name="toc 9" w:semiHidden="1" w:uiPriority="39" w:qFormat="1"/>
    <w:lsdException w:name="Normal Indent" w:semiHidden="1" w:qFormat="1"/>
    <w:lsdException w:name="footnote text" w:semiHidden="1" w:qFormat="1"/>
    <w:lsdException w:name="annotation text" w:semiHidden="1" w:qFormat="1"/>
    <w:lsdException w:name="header" w:semiHidden="1" w:uiPriority="0" w:qFormat="1"/>
    <w:lsdException w:name="footer" w:semiHidden="1" w:uiPriority="0" w:qFormat="1"/>
    <w:lsdException w:name="index heading" w:semiHidden="1" w:qFormat="1"/>
    <w:lsdException w:name="caption" w:semiHidden="1" w:uiPriority="35" w:qFormat="1"/>
    <w:lsdException w:name="table of figures" w:semiHidden="1" w:qFormat="1"/>
    <w:lsdException w:name="envelope address" w:semiHidden="1" w:qFormat="1"/>
    <w:lsdException w:name="envelope return" w:semiHidden="1" w:qFormat="1"/>
    <w:lsdException w:name="footnote reference" w:semiHidden="1" w:qFormat="1"/>
    <w:lsdException w:name="annotation reference" w:semiHidden="1" w:qFormat="1"/>
    <w:lsdException w:name="line number" w:semiHidden="1" w:qFormat="1"/>
    <w:lsdException w:name="page number" w:semiHidden="1" w:qFormat="1"/>
    <w:lsdException w:name="endnote reference" w:semiHidden="1" w:qFormat="1"/>
    <w:lsdException w:name="endnote text" w:semiHidden="1" w:qFormat="1"/>
    <w:lsdException w:name="table of authorities" w:semiHidden="1" w:qFormat="1"/>
    <w:lsdException w:name="macro" w:semiHidden="1" w:qFormat="1"/>
    <w:lsdException w:name="toa heading" w:semiHidden="1" w:qFormat="1"/>
    <w:lsdException w:name="List" w:semiHidden="1" w:qFormat="1"/>
    <w:lsdException w:name="List Bullet" w:semiHidden="1" w:qFormat="1"/>
    <w:lsdException w:name="List Number" w:semiHidden="1" w:qFormat="1"/>
    <w:lsdException w:name="List 2" w:semiHidden="1" w:qFormat="1"/>
    <w:lsdException w:name="List 3" w:semiHidden="1" w:qFormat="1"/>
    <w:lsdException w:name="List 4" w:semiHidden="1" w:qFormat="1"/>
    <w:lsdException w:name="List 5" w:semiHidden="1" w:qFormat="1"/>
    <w:lsdException w:name="List Bullet 2" w:semiHidden="1" w:qFormat="1"/>
    <w:lsdException w:name="List Bullet 3" w:semiHidden="1" w:qFormat="1"/>
    <w:lsdException w:name="List Bullet 4" w:semiHidden="1" w:qFormat="1"/>
    <w:lsdException w:name="List Bullet 5" w:semiHidden="1" w:qFormat="1"/>
    <w:lsdException w:name="List Number 2" w:semiHidden="1" w:qFormat="1"/>
    <w:lsdException w:name="List Number 3" w:semiHidden="1" w:qFormat="1"/>
    <w:lsdException w:name="List Number 4" w:semiHidden="1" w:qFormat="1"/>
    <w:lsdException w:name="List Number 5" w:semiHidden="1" w:qFormat="1"/>
    <w:lsdException w:name="Title" w:uiPriority="10" w:qFormat="1"/>
    <w:lsdException w:name="Closing" w:semiHidden="1" w:qFormat="1"/>
    <w:lsdException w:name="Signature" w:semiHidden="1" w:qFormat="1"/>
    <w:lsdException w:name="Default Paragraph Font" w:semiHidden="1" w:uiPriority="1" w:qFormat="1"/>
    <w:lsdException w:name="Body Text" w:semiHidden="1" w:uiPriority="0" w:qFormat="1"/>
    <w:lsdException w:name="Body Text Indent" w:semiHidden="1" w:qFormat="1"/>
    <w:lsdException w:name="List Continue" w:semiHidden="1" w:qFormat="1"/>
    <w:lsdException w:name="List Continue 2" w:semiHidden="1" w:qFormat="1"/>
    <w:lsdException w:name="List Continue 3" w:semiHidden="1" w:qFormat="1"/>
    <w:lsdException w:name="List Continue 4" w:semiHidden="1" w:qFormat="1"/>
    <w:lsdException w:name="List Continue 5" w:semiHidden="1" w:qFormat="1"/>
    <w:lsdException w:name="Message Header" w:semiHidden="1" w:qFormat="1"/>
    <w:lsdException w:name="Subtitle" w:semiHidden="1" w:uiPriority="11" w:qFormat="1"/>
    <w:lsdException w:name="Salutation" w:semiHidden="1" w:qFormat="1"/>
    <w:lsdException w:name="Date" w:semiHidden="1" w:uiPriority="0" w:qFormat="1"/>
    <w:lsdException w:name="Body Text First Indent" w:semiHidden="1" w:qFormat="1"/>
    <w:lsdException w:name="Body Text First Indent 2" w:semiHidden="1" w:qFormat="1"/>
    <w:lsdException w:name="Note Heading" w:semiHidden="1" w:qFormat="1"/>
    <w:lsdException w:name="Body Text 2" w:semiHidden="1" w:qFormat="1"/>
    <w:lsdException w:name="Body Text 3" w:semiHidden="1" w:qFormat="1"/>
    <w:lsdException w:name="Body Text Indent 2" w:semiHidden="1" w:qFormat="1"/>
    <w:lsdException w:name="Body Text Indent 3" w:semiHidden="1" w:qFormat="1"/>
    <w:lsdException w:name="Block Text" w:semiHidden="1" w:qFormat="1"/>
    <w:lsdException w:name="Hyperlink" w:semiHidden="1" w:qFormat="1"/>
    <w:lsdException w:name="FollowedHyperlink" w:semiHidden="1" w:qFormat="1"/>
    <w:lsdException w:name="Strong" w:semiHidden="1" w:uiPriority="22" w:qFormat="1"/>
    <w:lsdException w:name="Emphasis" w:semiHidden="1" w:uiPriority="20" w:qFormat="1"/>
    <w:lsdException w:name="Document Map" w:semiHidden="1" w:qFormat="1"/>
    <w:lsdException w:name="Plain Text" w:semiHidden="1" w:qFormat="1"/>
    <w:lsdException w:name="E-mail Signature" w:semiHidden="1" w:qFormat="1"/>
    <w:lsdException w:name="HTML Top of Form" w:semiHidden="1" w:unhideWhenUsed="1"/>
    <w:lsdException w:name="HTML Bottom of Form" w:semiHidden="1" w:unhideWhenUsed="1"/>
    <w:lsdException w:name="Normal (Web)" w:semiHidden="1" w:qFormat="1"/>
    <w:lsdException w:name="HTML Acronym" w:semiHidden="1" w:qFormat="1"/>
    <w:lsdException w:name="HTML Address" w:semiHidden="1" w:qFormat="1"/>
    <w:lsdException w:name="HTML Cite" w:semiHidden="1" w:qFormat="1"/>
    <w:lsdException w:name="HTML Code" w:semiHidden="1" w:qFormat="1"/>
    <w:lsdException w:name="HTML Definition" w:semiHidden="1" w:qFormat="1"/>
    <w:lsdException w:name="HTML Keyboard" w:semiHidden="1" w:unhideWhenUsed="1" w:qFormat="1"/>
    <w:lsdException w:name="HTML Preformatted" w:semiHidden="1" w:qFormat="1"/>
    <w:lsdException w:name="HTML Sample" w:semiHidden="1" w:qFormat="1"/>
    <w:lsdException w:name="HTML Typewriter" w:semiHidden="1" w:qFormat="1"/>
    <w:lsdException w:name="HTML Variable" w:semiHidden="1" w:qFormat="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qFormat="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241DA6"/>
    <w:pPr>
      <w:spacing w:after="0" w:line="240" w:lineRule="auto"/>
    </w:pPr>
    <w:rPr>
      <w:rFonts w:ascii="Verdana" w:eastAsia="MS Mincho" w:hAnsi="Verdana" w:cs="Times New Roman"/>
      <w:sz w:val="18"/>
      <w:szCs w:val="24"/>
      <w:lang w:val="nl-NL" w:eastAsia="ja-JP"/>
    </w:rPr>
  </w:style>
  <w:style w:type="paragraph" w:styleId="Kop1">
    <w:name w:val="heading 1"/>
    <w:basedOn w:val="Standaard"/>
    <w:next w:val="Standaard"/>
    <w:link w:val="Kop1Char"/>
    <w:uiPriority w:val="9"/>
    <w:semiHidden/>
    <w:qFormat/>
    <w:rsid w:val="00B800E1"/>
    <w:pPr>
      <w:keepNext/>
      <w:spacing w:before="240" w:after="60"/>
      <w:outlineLvl w:val="0"/>
    </w:pPr>
    <w:rPr>
      <w:rFonts w:ascii="Arial" w:hAnsi="Arial" w:cs="Arial"/>
      <w:b/>
      <w:bCs/>
      <w:kern w:val="32"/>
      <w:sz w:val="32"/>
      <w:szCs w:val="32"/>
    </w:rPr>
  </w:style>
  <w:style w:type="paragraph" w:styleId="Kop2">
    <w:name w:val="heading 2"/>
    <w:basedOn w:val="Standaard"/>
    <w:next w:val="Standaard"/>
    <w:link w:val="Kop2Char"/>
    <w:uiPriority w:val="10"/>
    <w:semiHidden/>
    <w:qFormat/>
    <w:rsid w:val="00B800E1"/>
    <w:pPr>
      <w:keepNext/>
      <w:spacing w:before="240" w:after="60"/>
      <w:outlineLvl w:val="1"/>
    </w:pPr>
    <w:rPr>
      <w:rFonts w:ascii="Arial" w:hAnsi="Arial" w:cs="Arial"/>
      <w:b/>
      <w:bCs/>
      <w:i/>
      <w:iCs/>
      <w:sz w:val="28"/>
      <w:szCs w:val="28"/>
    </w:rPr>
  </w:style>
  <w:style w:type="paragraph" w:styleId="Kop3">
    <w:name w:val="heading 3"/>
    <w:basedOn w:val="Standaard"/>
    <w:next w:val="Standaard"/>
    <w:link w:val="Kop3Char"/>
    <w:uiPriority w:val="11"/>
    <w:semiHidden/>
    <w:qFormat/>
    <w:rsid w:val="00B800E1"/>
    <w:pPr>
      <w:keepNext/>
      <w:spacing w:before="240" w:after="60"/>
      <w:outlineLvl w:val="2"/>
    </w:pPr>
    <w:rPr>
      <w:rFonts w:ascii="Arial" w:hAnsi="Arial" w:cs="Arial"/>
      <w:b/>
      <w:bCs/>
      <w:sz w:val="26"/>
      <w:szCs w:val="26"/>
    </w:rPr>
  </w:style>
  <w:style w:type="paragraph" w:styleId="Kop4">
    <w:name w:val="heading 4"/>
    <w:basedOn w:val="Standaard"/>
    <w:next w:val="Standaard"/>
    <w:link w:val="Kop4Char"/>
    <w:semiHidden/>
    <w:qFormat/>
    <w:rsid w:val="00B800E1"/>
    <w:pPr>
      <w:keepNext/>
      <w:numPr>
        <w:ilvl w:val="3"/>
        <w:numId w:val="1"/>
      </w:numPr>
      <w:spacing w:before="240" w:after="60" w:line="240" w:lineRule="exact"/>
      <w:outlineLvl w:val="3"/>
    </w:pPr>
    <w:rPr>
      <w:rFonts w:ascii="Arial" w:eastAsia="Times New Roman" w:hAnsi="Arial"/>
      <w:b/>
      <w:sz w:val="24"/>
      <w:szCs w:val="20"/>
      <w:lang w:eastAsia="nl-NL"/>
    </w:rPr>
  </w:style>
  <w:style w:type="paragraph" w:styleId="Kop5">
    <w:name w:val="heading 5"/>
    <w:basedOn w:val="Standaard"/>
    <w:next w:val="Standaard"/>
    <w:link w:val="Kop5Char"/>
    <w:semiHidden/>
    <w:qFormat/>
    <w:rsid w:val="00B800E1"/>
    <w:pPr>
      <w:numPr>
        <w:ilvl w:val="4"/>
        <w:numId w:val="1"/>
      </w:numPr>
      <w:spacing w:before="240" w:after="60" w:line="240" w:lineRule="exact"/>
      <w:outlineLvl w:val="4"/>
    </w:pPr>
    <w:rPr>
      <w:rFonts w:ascii="Arial" w:eastAsia="Times New Roman" w:hAnsi="Arial"/>
      <w:sz w:val="22"/>
      <w:szCs w:val="20"/>
      <w:lang w:eastAsia="nl-NL"/>
    </w:rPr>
  </w:style>
  <w:style w:type="paragraph" w:styleId="Kop6">
    <w:name w:val="heading 6"/>
    <w:basedOn w:val="Standaard"/>
    <w:next w:val="Standaard"/>
    <w:link w:val="Kop6Char"/>
    <w:semiHidden/>
    <w:qFormat/>
    <w:rsid w:val="00B800E1"/>
    <w:pPr>
      <w:numPr>
        <w:ilvl w:val="5"/>
        <w:numId w:val="1"/>
      </w:numPr>
      <w:spacing w:before="240" w:after="60" w:line="240" w:lineRule="exact"/>
      <w:outlineLvl w:val="5"/>
    </w:pPr>
    <w:rPr>
      <w:rFonts w:ascii="Arial" w:eastAsia="Times New Roman" w:hAnsi="Arial"/>
      <w:i/>
      <w:sz w:val="22"/>
      <w:szCs w:val="20"/>
      <w:lang w:eastAsia="nl-NL"/>
    </w:rPr>
  </w:style>
  <w:style w:type="paragraph" w:styleId="Kop7">
    <w:name w:val="heading 7"/>
    <w:basedOn w:val="Standaard"/>
    <w:next w:val="Standaard"/>
    <w:link w:val="Kop7Char"/>
    <w:semiHidden/>
    <w:qFormat/>
    <w:rsid w:val="00B800E1"/>
    <w:pPr>
      <w:numPr>
        <w:ilvl w:val="6"/>
        <w:numId w:val="1"/>
      </w:numPr>
      <w:spacing w:before="240" w:after="60" w:line="240" w:lineRule="exact"/>
      <w:outlineLvl w:val="6"/>
    </w:pPr>
    <w:rPr>
      <w:rFonts w:ascii="Arial" w:eastAsia="Times New Roman" w:hAnsi="Arial"/>
      <w:sz w:val="20"/>
      <w:szCs w:val="20"/>
      <w:lang w:eastAsia="nl-NL"/>
    </w:rPr>
  </w:style>
  <w:style w:type="paragraph" w:styleId="Kop8">
    <w:name w:val="heading 8"/>
    <w:basedOn w:val="Standaard"/>
    <w:next w:val="Standaard"/>
    <w:link w:val="Kop8Char"/>
    <w:semiHidden/>
    <w:qFormat/>
    <w:rsid w:val="00B800E1"/>
    <w:pPr>
      <w:numPr>
        <w:ilvl w:val="7"/>
        <w:numId w:val="1"/>
      </w:numPr>
      <w:spacing w:before="240" w:after="60" w:line="240" w:lineRule="exact"/>
      <w:outlineLvl w:val="7"/>
    </w:pPr>
    <w:rPr>
      <w:rFonts w:ascii="Arial" w:eastAsia="Times New Roman" w:hAnsi="Arial"/>
      <w:i/>
      <w:sz w:val="20"/>
      <w:szCs w:val="20"/>
      <w:lang w:eastAsia="nl-NL"/>
    </w:rPr>
  </w:style>
  <w:style w:type="paragraph" w:styleId="Kop9">
    <w:name w:val="heading 9"/>
    <w:basedOn w:val="Standaard"/>
    <w:next w:val="Standaard"/>
    <w:link w:val="Kop9Char"/>
    <w:semiHidden/>
    <w:qFormat/>
    <w:rsid w:val="00B800E1"/>
    <w:pPr>
      <w:numPr>
        <w:ilvl w:val="8"/>
        <w:numId w:val="1"/>
      </w:numPr>
      <w:spacing w:before="240" w:after="60" w:line="240" w:lineRule="exact"/>
      <w:outlineLvl w:val="8"/>
    </w:pPr>
    <w:rPr>
      <w:rFonts w:ascii="Arial" w:eastAsia="Times New Roman" w:hAnsi="Arial"/>
      <w:b/>
      <w:i/>
      <w:szCs w:val="20"/>
      <w:lang w:eastAsia="nl-NL"/>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numbering" w:customStyle="1" w:styleId="doaNumbered">
    <w:name w:val="do_a_Numbered"/>
    <w:uiPriority w:val="8"/>
    <w:semiHidden/>
    <w:rsid w:val="000760AA"/>
  </w:style>
  <w:style w:type="numbering" w:customStyle="1" w:styleId="doBullet">
    <w:name w:val="doBullet"/>
    <w:uiPriority w:val="9"/>
    <w:semiHidden/>
    <w:rsid w:val="000760AA"/>
  </w:style>
  <w:style w:type="numbering" w:customStyle="1" w:styleId="doNumbered1">
    <w:name w:val="doNumbered_1"/>
    <w:uiPriority w:val="10"/>
    <w:semiHidden/>
    <w:rsid w:val="008E4B6E"/>
  </w:style>
  <w:style w:type="character" w:customStyle="1" w:styleId="Kop1Char">
    <w:name w:val="Kop 1 Char"/>
    <w:basedOn w:val="Standaardalinea-lettertype"/>
    <w:link w:val="Kop1"/>
    <w:rsid w:val="00FA6C78"/>
    <w:rPr>
      <w:rFonts w:eastAsia="MS Mincho" w:cs="Arial"/>
      <w:b/>
      <w:bCs/>
      <w:kern w:val="32"/>
      <w:sz w:val="32"/>
      <w:szCs w:val="32"/>
      <w:lang w:val="nl-NL" w:eastAsia="ja-JP"/>
    </w:rPr>
  </w:style>
  <w:style w:type="character" w:customStyle="1" w:styleId="Kop2Char">
    <w:name w:val="Kop 2 Char"/>
    <w:basedOn w:val="Standaardalinea-lettertype"/>
    <w:link w:val="Kop2"/>
    <w:rsid w:val="00FA6C78"/>
    <w:rPr>
      <w:rFonts w:eastAsia="MS Mincho" w:cs="Arial"/>
      <w:b/>
      <w:bCs/>
      <w:i/>
      <w:iCs/>
      <w:sz w:val="28"/>
      <w:szCs w:val="28"/>
      <w:lang w:val="nl-NL" w:eastAsia="ja-JP"/>
    </w:rPr>
  </w:style>
  <w:style w:type="character" w:customStyle="1" w:styleId="Kop3Char">
    <w:name w:val="Kop 3 Char"/>
    <w:basedOn w:val="Standaardalinea-lettertype"/>
    <w:link w:val="Kop3"/>
    <w:rsid w:val="00FA6C78"/>
    <w:rPr>
      <w:rFonts w:eastAsia="MS Mincho" w:cs="Arial"/>
      <w:b/>
      <w:bCs/>
      <w:sz w:val="26"/>
      <w:szCs w:val="26"/>
      <w:lang w:val="nl-NL" w:eastAsia="ja-JP"/>
    </w:rPr>
  </w:style>
  <w:style w:type="character" w:customStyle="1" w:styleId="Kop4Char">
    <w:name w:val="Kop 4 Char"/>
    <w:basedOn w:val="Standaardalinea-lettertype"/>
    <w:link w:val="Kop4"/>
    <w:semiHidden/>
    <w:rsid w:val="00FA6C78"/>
    <w:rPr>
      <w:rFonts w:eastAsia="Times New Roman" w:cs="Times New Roman"/>
      <w:b/>
      <w:sz w:val="24"/>
      <w:szCs w:val="20"/>
      <w:lang w:val="nl-NL" w:eastAsia="nl-NL"/>
    </w:rPr>
  </w:style>
  <w:style w:type="character" w:customStyle="1" w:styleId="Kop5Char">
    <w:name w:val="Kop 5 Char"/>
    <w:link w:val="Kop5"/>
    <w:semiHidden/>
    <w:rsid w:val="00FA6C78"/>
    <w:rPr>
      <w:rFonts w:eastAsia="Times New Roman" w:cs="Times New Roman"/>
      <w:szCs w:val="20"/>
      <w:lang w:val="nl-NL" w:eastAsia="nl-NL"/>
    </w:rPr>
  </w:style>
  <w:style w:type="numbering" w:customStyle="1" w:styleId="doNumberingi">
    <w:name w:val="do_Numbering_i"/>
    <w:uiPriority w:val="99"/>
    <w:semiHidden/>
    <w:rsid w:val="000760AA"/>
  </w:style>
  <w:style w:type="paragraph" w:styleId="Koptekst">
    <w:name w:val="header"/>
    <w:basedOn w:val="Standaard"/>
    <w:link w:val="KoptekstChar"/>
    <w:semiHidden/>
    <w:qFormat/>
    <w:rsid w:val="00B800E1"/>
    <w:pPr>
      <w:tabs>
        <w:tab w:val="center" w:pos="4536"/>
        <w:tab w:val="right" w:pos="9072"/>
      </w:tabs>
    </w:pPr>
  </w:style>
  <w:style w:type="character" w:customStyle="1" w:styleId="KoptekstChar">
    <w:name w:val="Koptekst Char"/>
    <w:basedOn w:val="Standaardalinea-lettertype"/>
    <w:link w:val="Koptekst"/>
    <w:semiHidden/>
    <w:rsid w:val="00FA6C78"/>
    <w:rPr>
      <w:rFonts w:ascii="Verdana" w:eastAsia="MS Mincho" w:hAnsi="Verdana" w:cs="Times New Roman"/>
      <w:sz w:val="18"/>
      <w:szCs w:val="24"/>
      <w:lang w:val="nl-NL" w:eastAsia="ja-JP"/>
    </w:rPr>
  </w:style>
  <w:style w:type="paragraph" w:styleId="Voettekst">
    <w:name w:val="footer"/>
    <w:basedOn w:val="Standaard"/>
    <w:link w:val="VoettekstChar"/>
    <w:semiHidden/>
    <w:qFormat/>
    <w:rsid w:val="00B800E1"/>
    <w:pPr>
      <w:tabs>
        <w:tab w:val="center" w:pos="4536"/>
        <w:tab w:val="right" w:pos="9072"/>
      </w:tabs>
    </w:pPr>
  </w:style>
  <w:style w:type="character" w:customStyle="1" w:styleId="VoettekstChar">
    <w:name w:val="Voettekst Char"/>
    <w:basedOn w:val="Standaardalinea-lettertype"/>
    <w:link w:val="Voettekst"/>
    <w:semiHidden/>
    <w:rsid w:val="00FA6C78"/>
    <w:rPr>
      <w:rFonts w:ascii="Verdana" w:eastAsia="MS Mincho" w:hAnsi="Verdana" w:cs="Times New Roman"/>
      <w:sz w:val="18"/>
      <w:szCs w:val="24"/>
      <w:lang w:val="nl-NL" w:eastAsia="ja-JP"/>
    </w:rPr>
  </w:style>
  <w:style w:type="paragraph" w:customStyle="1" w:styleId="ReferentieKopje">
    <w:name w:val="ReferentieKopje"/>
    <w:basedOn w:val="Standaard"/>
    <w:next w:val="ReferentieStandaard"/>
    <w:uiPriority w:val="17"/>
    <w:qFormat/>
    <w:rsid w:val="008A02CC"/>
    <w:pPr>
      <w:spacing w:line="255" w:lineRule="exact"/>
    </w:pPr>
    <w:rPr>
      <w:rFonts w:eastAsia="Times New Roman"/>
      <w:b/>
      <w:sz w:val="12"/>
      <w:szCs w:val="20"/>
      <w:lang w:eastAsia="en-US"/>
    </w:rPr>
  </w:style>
  <w:style w:type="paragraph" w:customStyle="1" w:styleId="ReferentieStandaard">
    <w:name w:val="ReferentieStandaard"/>
    <w:basedOn w:val="Standaard"/>
    <w:uiPriority w:val="18"/>
    <w:qFormat/>
    <w:rsid w:val="008A02CC"/>
    <w:pPr>
      <w:spacing w:line="220" w:lineRule="exact"/>
    </w:pPr>
    <w:rPr>
      <w:rFonts w:eastAsia="Times New Roman"/>
      <w:sz w:val="16"/>
      <w:szCs w:val="20"/>
      <w:lang w:eastAsia="en-US"/>
    </w:rPr>
  </w:style>
  <w:style w:type="table" w:styleId="Tabelraster">
    <w:name w:val="Table Grid"/>
    <w:basedOn w:val="Standaardtabel"/>
    <w:uiPriority w:val="39"/>
    <w:unhideWhenUsed/>
    <w:rsid w:val="00E332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atus">
    <w:name w:val="Status"/>
    <w:basedOn w:val="Standaard"/>
    <w:semiHidden/>
    <w:qFormat/>
    <w:rsid w:val="00241DA6"/>
    <w:pPr>
      <w:spacing w:after="100"/>
      <w:jc w:val="right"/>
    </w:pPr>
    <w:rPr>
      <w:b/>
      <w:sz w:val="16"/>
    </w:rPr>
  </w:style>
  <w:style w:type="paragraph" w:customStyle="1" w:styleId="Rubricering">
    <w:name w:val="Rubricering"/>
    <w:basedOn w:val="Standaard"/>
    <w:uiPriority w:val="19"/>
    <w:qFormat/>
    <w:rsid w:val="00B800E1"/>
    <w:pPr>
      <w:keepNext/>
      <w:spacing w:line="255" w:lineRule="exact"/>
      <w:outlineLvl w:val="0"/>
    </w:pPr>
    <w:rPr>
      <w:rFonts w:eastAsia="Times New Roman"/>
      <w:b/>
      <w:kern w:val="28"/>
      <w:szCs w:val="22"/>
      <w:lang w:eastAsia="nl-NL"/>
    </w:rPr>
  </w:style>
  <w:style w:type="paragraph" w:customStyle="1" w:styleId="RptTussenkop">
    <w:name w:val="Rpt_Tussenkop"/>
    <w:basedOn w:val="RptStandaard"/>
    <w:next w:val="RptStandaard"/>
    <w:uiPriority w:val="15"/>
    <w:qFormat/>
    <w:rsid w:val="00B800E1"/>
    <w:pPr>
      <w:spacing w:before="260"/>
    </w:pPr>
    <w:rPr>
      <w:b/>
    </w:rPr>
  </w:style>
  <w:style w:type="paragraph" w:customStyle="1" w:styleId="RptSubtussenkop">
    <w:name w:val="Rpt_Subtussenkop"/>
    <w:basedOn w:val="RptStandaard"/>
    <w:next w:val="RptStandaard"/>
    <w:uiPriority w:val="16"/>
    <w:qFormat/>
    <w:rsid w:val="00B800E1"/>
    <w:pPr>
      <w:spacing w:before="260"/>
    </w:pPr>
    <w:rPr>
      <w:i/>
    </w:rPr>
  </w:style>
  <w:style w:type="paragraph" w:customStyle="1" w:styleId="RptTitel">
    <w:name w:val="Rpt_Titel"/>
    <w:basedOn w:val="RptTussenkop"/>
    <w:uiPriority w:val="13"/>
    <w:qFormat/>
    <w:rsid w:val="00B800E1"/>
    <w:pPr>
      <w:spacing w:before="0" w:after="120"/>
    </w:pPr>
    <w:rPr>
      <w:sz w:val="24"/>
    </w:rPr>
  </w:style>
  <w:style w:type="paragraph" w:customStyle="1" w:styleId="RptSubtitel">
    <w:name w:val="Rpt_Subtitel"/>
    <w:basedOn w:val="RptStandaard"/>
    <w:uiPriority w:val="14"/>
    <w:qFormat/>
    <w:rsid w:val="00B800E1"/>
    <w:rPr>
      <w:sz w:val="20"/>
    </w:rPr>
  </w:style>
  <w:style w:type="character" w:styleId="Tekstvantijdelijkeaanduiding">
    <w:name w:val="Placeholder Text"/>
    <w:basedOn w:val="Standaardalinea-lettertype"/>
    <w:uiPriority w:val="99"/>
    <w:semiHidden/>
    <w:qFormat/>
    <w:rsid w:val="00D853A0"/>
    <w:rPr>
      <w:color w:val="808080"/>
      <w:lang w:val="nl-NL"/>
    </w:rPr>
  </w:style>
  <w:style w:type="paragraph" w:styleId="Titel">
    <w:name w:val="Title"/>
    <w:basedOn w:val="Standaard"/>
    <w:next w:val="Standaard"/>
    <w:link w:val="TitelChar"/>
    <w:uiPriority w:val="10"/>
    <w:semiHidden/>
    <w:qFormat/>
    <w:rsid w:val="00C8036F"/>
    <w:pPr>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semiHidden/>
    <w:rsid w:val="00FA6C78"/>
    <w:rPr>
      <w:rFonts w:asciiTheme="majorHAnsi" w:eastAsiaTheme="majorEastAsia" w:hAnsiTheme="majorHAnsi" w:cstheme="majorBidi"/>
      <w:spacing w:val="-10"/>
      <w:kern w:val="28"/>
      <w:sz w:val="56"/>
      <w:szCs w:val="56"/>
      <w:lang w:val="nl-NL" w:eastAsia="ja-JP"/>
    </w:rPr>
  </w:style>
  <w:style w:type="paragraph" w:styleId="Inhopg1">
    <w:name w:val="toc 1"/>
    <w:basedOn w:val="Standaard"/>
    <w:next w:val="Standaard"/>
    <w:autoRedefine/>
    <w:uiPriority w:val="39"/>
    <w:qFormat/>
    <w:rsid w:val="00B800E1"/>
    <w:pPr>
      <w:keepNext/>
      <w:tabs>
        <w:tab w:val="right" w:pos="9639"/>
      </w:tabs>
      <w:spacing w:before="240" w:line="255" w:lineRule="exact"/>
      <w:ind w:left="851" w:right="1922" w:hanging="851"/>
      <w:outlineLvl w:val="0"/>
    </w:pPr>
    <w:rPr>
      <w:rFonts w:eastAsia="Times New Roman"/>
      <w:b/>
      <w:noProof/>
      <w:kern w:val="28"/>
      <w:szCs w:val="18"/>
      <w:lang w:val="en-US" w:eastAsia="nl-NL"/>
    </w:rPr>
  </w:style>
  <w:style w:type="character" w:customStyle="1" w:styleId="Kop6Char">
    <w:name w:val="Kop 6 Char"/>
    <w:basedOn w:val="Standaardalinea-lettertype"/>
    <w:link w:val="Kop6"/>
    <w:semiHidden/>
    <w:rsid w:val="00FA6C78"/>
    <w:rPr>
      <w:rFonts w:eastAsia="Times New Roman" w:cs="Times New Roman"/>
      <w:i/>
      <w:szCs w:val="20"/>
      <w:lang w:val="nl-NL" w:eastAsia="nl-NL"/>
    </w:rPr>
  </w:style>
  <w:style w:type="character" w:customStyle="1" w:styleId="Kop7Char">
    <w:name w:val="Kop 7 Char"/>
    <w:basedOn w:val="Standaardalinea-lettertype"/>
    <w:link w:val="Kop7"/>
    <w:semiHidden/>
    <w:rsid w:val="00FA6C78"/>
    <w:rPr>
      <w:rFonts w:eastAsia="Times New Roman" w:cs="Times New Roman"/>
      <w:sz w:val="20"/>
      <w:szCs w:val="20"/>
      <w:lang w:val="nl-NL" w:eastAsia="nl-NL"/>
    </w:rPr>
  </w:style>
  <w:style w:type="character" w:customStyle="1" w:styleId="Kop8Char">
    <w:name w:val="Kop 8 Char"/>
    <w:basedOn w:val="Standaardalinea-lettertype"/>
    <w:link w:val="Kop8"/>
    <w:semiHidden/>
    <w:rsid w:val="00FA6C78"/>
    <w:rPr>
      <w:rFonts w:eastAsia="Times New Roman" w:cs="Times New Roman"/>
      <w:i/>
      <w:sz w:val="20"/>
      <w:szCs w:val="20"/>
      <w:lang w:val="nl-NL" w:eastAsia="nl-NL"/>
    </w:rPr>
  </w:style>
  <w:style w:type="character" w:customStyle="1" w:styleId="Kop9Char">
    <w:name w:val="Kop 9 Char"/>
    <w:basedOn w:val="Standaardalinea-lettertype"/>
    <w:link w:val="Kop9"/>
    <w:semiHidden/>
    <w:rsid w:val="00FA6C78"/>
    <w:rPr>
      <w:rFonts w:eastAsia="Times New Roman" w:cs="Times New Roman"/>
      <w:b/>
      <w:i/>
      <w:sz w:val="18"/>
      <w:szCs w:val="20"/>
      <w:lang w:val="nl-NL" w:eastAsia="nl-NL"/>
    </w:rPr>
  </w:style>
  <w:style w:type="paragraph" w:customStyle="1" w:styleId="Bodycopy">
    <w:name w:val="Body copy"/>
    <w:basedOn w:val="Standaard"/>
    <w:semiHidden/>
    <w:qFormat/>
    <w:rsid w:val="00B800E1"/>
    <w:pPr>
      <w:spacing w:after="200"/>
    </w:pPr>
    <w:rPr>
      <w:rFonts w:ascii="Arial" w:hAnsi="Arial"/>
      <w:sz w:val="20"/>
    </w:rPr>
  </w:style>
  <w:style w:type="paragraph" w:customStyle="1" w:styleId="Bodyheading">
    <w:name w:val="Body heading"/>
    <w:basedOn w:val="Bodycopy"/>
    <w:next w:val="Bodycopy"/>
    <w:semiHidden/>
    <w:qFormat/>
    <w:rsid w:val="00B800E1"/>
    <w:pPr>
      <w:spacing w:after="0"/>
    </w:pPr>
    <w:rPr>
      <w:b/>
      <w:color w:val="005192"/>
      <w:szCs w:val="20"/>
    </w:rPr>
  </w:style>
  <w:style w:type="paragraph" w:customStyle="1" w:styleId="Contenttablecopy">
    <w:name w:val="Content table copy"/>
    <w:basedOn w:val="Standaard"/>
    <w:semiHidden/>
    <w:qFormat/>
    <w:rsid w:val="00B800E1"/>
    <w:rPr>
      <w:rFonts w:ascii="Arial" w:hAnsi="Arial"/>
      <w:color w:val="B7B9BA"/>
      <w:szCs w:val="18"/>
    </w:rPr>
  </w:style>
  <w:style w:type="paragraph" w:customStyle="1" w:styleId="Contenttableheading">
    <w:name w:val="Content table heading"/>
    <w:basedOn w:val="Contenttablecopy"/>
    <w:next w:val="Contenttablecopy"/>
    <w:semiHidden/>
    <w:qFormat/>
    <w:rsid w:val="00B800E1"/>
    <w:rPr>
      <w:b/>
    </w:rPr>
  </w:style>
  <w:style w:type="paragraph" w:customStyle="1" w:styleId="Extrasmallcopy">
    <w:name w:val="Extra small copy"/>
    <w:basedOn w:val="Standaard"/>
    <w:semiHidden/>
    <w:qFormat/>
    <w:rsid w:val="00B800E1"/>
    <w:rPr>
      <w:rFonts w:ascii="Arial" w:hAnsi="Arial"/>
      <w:color w:val="B7B9BA"/>
      <w:sz w:val="16"/>
      <w:szCs w:val="16"/>
    </w:rPr>
  </w:style>
  <w:style w:type="paragraph" w:customStyle="1" w:styleId="Extrasmallheading">
    <w:name w:val="Extra small heading"/>
    <w:basedOn w:val="Extrasmallcopy"/>
    <w:next w:val="Extrasmallcopy"/>
    <w:semiHidden/>
    <w:qFormat/>
    <w:rsid w:val="00B800E1"/>
    <w:rPr>
      <w:b/>
    </w:rPr>
  </w:style>
  <w:style w:type="paragraph" w:customStyle="1" w:styleId="Headingextralarge">
    <w:name w:val="Heading extra large"/>
    <w:basedOn w:val="Standaard"/>
    <w:semiHidden/>
    <w:qFormat/>
    <w:rsid w:val="00B800E1"/>
    <w:pPr>
      <w:framePr w:w="10206" w:h="3402" w:wrap="around" w:vAnchor="page" w:hAnchor="text" w:y="1135" w:anchorLock="1"/>
    </w:pPr>
    <w:rPr>
      <w:rFonts w:ascii="Arial" w:hAnsi="Arial"/>
      <w:b/>
      <w:color w:val="005192"/>
      <w:sz w:val="80"/>
      <w:szCs w:val="80"/>
    </w:rPr>
  </w:style>
  <w:style w:type="paragraph" w:customStyle="1" w:styleId="Headingregulair">
    <w:name w:val="Heading regulair"/>
    <w:basedOn w:val="Standaard"/>
    <w:semiHidden/>
    <w:qFormat/>
    <w:rsid w:val="00B800E1"/>
    <w:rPr>
      <w:rFonts w:ascii="Arial" w:hAnsi="Arial"/>
      <w:b/>
      <w:color w:val="005192"/>
      <w:sz w:val="40"/>
      <w:szCs w:val="40"/>
    </w:rPr>
  </w:style>
  <w:style w:type="paragraph" w:customStyle="1" w:styleId="Pulloutcopy">
    <w:name w:val="Pull out copy"/>
    <w:basedOn w:val="Standaard"/>
    <w:semiHidden/>
    <w:qFormat/>
    <w:rsid w:val="00B800E1"/>
    <w:rPr>
      <w:rFonts w:ascii="Arial" w:hAnsi="Arial"/>
      <w:b/>
      <w:color w:val="005192"/>
      <w:sz w:val="28"/>
      <w:szCs w:val="28"/>
    </w:rPr>
  </w:style>
  <w:style w:type="paragraph" w:customStyle="1" w:styleId="Smallcopy">
    <w:name w:val="Small copy"/>
    <w:basedOn w:val="Standaard"/>
    <w:semiHidden/>
    <w:qFormat/>
    <w:rsid w:val="00B800E1"/>
    <w:rPr>
      <w:rFonts w:ascii="Arial" w:hAnsi="Arial"/>
      <w:color w:val="B7B9BA"/>
      <w:szCs w:val="18"/>
    </w:rPr>
  </w:style>
  <w:style w:type="paragraph" w:customStyle="1" w:styleId="Smallcopyheading">
    <w:name w:val="Small copy heading"/>
    <w:basedOn w:val="Smallcopy"/>
    <w:next w:val="Smallcopy"/>
    <w:semiHidden/>
    <w:qFormat/>
    <w:rsid w:val="00B800E1"/>
    <w:rPr>
      <w:b/>
    </w:rPr>
  </w:style>
  <w:style w:type="paragraph" w:styleId="Datum">
    <w:name w:val="Date"/>
    <w:basedOn w:val="Standaard"/>
    <w:next w:val="Standaard"/>
    <w:link w:val="DatumChar"/>
    <w:semiHidden/>
    <w:qFormat/>
    <w:rsid w:val="00B800E1"/>
  </w:style>
  <w:style w:type="character" w:customStyle="1" w:styleId="DatumChar">
    <w:name w:val="Datum Char"/>
    <w:basedOn w:val="Standaardalinea-lettertype"/>
    <w:link w:val="Datum"/>
    <w:semiHidden/>
    <w:rsid w:val="00FA6C78"/>
    <w:rPr>
      <w:rFonts w:ascii="Verdana" w:eastAsia="MS Mincho" w:hAnsi="Verdana" w:cs="Times New Roman"/>
      <w:sz w:val="18"/>
      <w:szCs w:val="24"/>
      <w:lang w:val="nl-NL" w:eastAsia="ja-JP"/>
    </w:rPr>
  </w:style>
  <w:style w:type="character" w:styleId="Hyperlink">
    <w:name w:val="Hyperlink"/>
    <w:basedOn w:val="Standaardalinea-lettertype"/>
    <w:uiPriority w:val="99"/>
    <w:qFormat/>
    <w:rsid w:val="00B800E1"/>
    <w:rPr>
      <w:rFonts w:ascii="Verdana" w:hAnsi="Verdana"/>
      <w:color w:val="0000FF"/>
      <w:sz w:val="18"/>
      <w:u w:val="single"/>
      <w:lang w:val="nl-NL"/>
    </w:rPr>
  </w:style>
  <w:style w:type="paragraph" w:customStyle="1" w:styleId="Variabeleonderreferentiekopvoetnoot">
    <w:name w:val="Variabele onder referentiekop/voetnoot"/>
    <w:basedOn w:val="Standaard"/>
    <w:semiHidden/>
    <w:qFormat/>
    <w:rsid w:val="00B800E1"/>
    <w:pPr>
      <w:tabs>
        <w:tab w:val="left" w:pos="284"/>
      </w:tabs>
      <w:spacing w:line="224" w:lineRule="exact"/>
    </w:pPr>
    <w:rPr>
      <w:rFonts w:eastAsia="Times New Roman"/>
      <w:sz w:val="16"/>
      <w:szCs w:val="20"/>
      <w:lang w:eastAsia="nl-NL"/>
    </w:rPr>
  </w:style>
  <w:style w:type="paragraph" w:styleId="Inhopg2">
    <w:name w:val="toc 2"/>
    <w:basedOn w:val="Standaard"/>
    <w:next w:val="Standaard"/>
    <w:autoRedefine/>
    <w:uiPriority w:val="39"/>
    <w:qFormat/>
    <w:rsid w:val="00B800E1"/>
    <w:pPr>
      <w:keepNext/>
      <w:tabs>
        <w:tab w:val="left" w:pos="1702"/>
        <w:tab w:val="right" w:pos="9639"/>
      </w:tabs>
      <w:spacing w:line="255" w:lineRule="exact"/>
      <w:ind w:left="1702" w:right="1924" w:hanging="851"/>
      <w:outlineLvl w:val="0"/>
    </w:pPr>
    <w:rPr>
      <w:rFonts w:eastAsia="Times New Roman"/>
      <w:noProof/>
      <w:kern w:val="28"/>
      <w:szCs w:val="22"/>
      <w:lang w:val="en-US" w:eastAsia="nl-NL"/>
    </w:rPr>
  </w:style>
  <w:style w:type="paragraph" w:styleId="Inhopg3">
    <w:name w:val="toc 3"/>
    <w:basedOn w:val="Standaard"/>
    <w:next w:val="Standaard"/>
    <w:autoRedefine/>
    <w:semiHidden/>
    <w:qFormat/>
    <w:rsid w:val="00B800E1"/>
    <w:pPr>
      <w:keepNext/>
      <w:tabs>
        <w:tab w:val="left" w:pos="1702"/>
        <w:tab w:val="right" w:pos="9639"/>
      </w:tabs>
      <w:spacing w:line="255" w:lineRule="exact"/>
      <w:ind w:left="1702" w:right="1924" w:hanging="851"/>
      <w:outlineLvl w:val="0"/>
    </w:pPr>
    <w:rPr>
      <w:rFonts w:eastAsia="Times New Roman"/>
      <w:noProof/>
      <w:kern w:val="28"/>
      <w:szCs w:val="18"/>
      <w:lang w:val="en-US" w:eastAsia="nl-NL"/>
    </w:rPr>
  </w:style>
  <w:style w:type="paragraph" w:customStyle="1" w:styleId="RptStandaard">
    <w:name w:val="Rpt_Standaard"/>
    <w:basedOn w:val="RptHoofdstuk1"/>
    <w:link w:val="RptStandaardChar"/>
    <w:qFormat/>
    <w:rsid w:val="00B800E1"/>
    <w:pPr>
      <w:numPr>
        <w:numId w:val="0"/>
      </w:numPr>
      <w:tabs>
        <w:tab w:val="clear" w:pos="851"/>
      </w:tabs>
      <w:spacing w:before="0" w:after="0"/>
    </w:pPr>
    <w:rPr>
      <w:b w:val="0"/>
      <w:sz w:val="18"/>
    </w:rPr>
  </w:style>
  <w:style w:type="paragraph" w:styleId="Inhopg7">
    <w:name w:val="toc 7"/>
    <w:basedOn w:val="Standaard"/>
    <w:next w:val="Standaard"/>
    <w:autoRedefine/>
    <w:semiHidden/>
    <w:qFormat/>
    <w:rsid w:val="00B800E1"/>
    <w:pPr>
      <w:spacing w:line="240" w:lineRule="exact"/>
      <w:ind w:left="1200"/>
    </w:pPr>
    <w:rPr>
      <w:rFonts w:ascii="Arial" w:eastAsia="Times New Roman" w:hAnsi="Arial"/>
      <w:sz w:val="20"/>
      <w:szCs w:val="20"/>
      <w:lang w:eastAsia="nl-NL"/>
    </w:rPr>
  </w:style>
  <w:style w:type="paragraph" w:customStyle="1" w:styleId="RptHoofdstuk1">
    <w:name w:val="Rpt_Hoofdstuk_1"/>
    <w:basedOn w:val="Kop1"/>
    <w:next w:val="RptStandaard"/>
    <w:uiPriority w:val="9"/>
    <w:qFormat/>
    <w:rsid w:val="00B800E1"/>
    <w:pPr>
      <w:numPr>
        <w:numId w:val="1"/>
      </w:numPr>
      <w:tabs>
        <w:tab w:val="left" w:pos="851"/>
      </w:tabs>
      <w:spacing w:before="520" w:after="240" w:line="255" w:lineRule="exact"/>
    </w:pPr>
    <w:rPr>
      <w:rFonts w:ascii="Verdana" w:eastAsia="Times New Roman" w:hAnsi="Verdana" w:cs="Times New Roman"/>
      <w:bCs w:val="0"/>
      <w:kern w:val="28"/>
      <w:sz w:val="22"/>
      <w:szCs w:val="22"/>
      <w:lang w:eastAsia="nl-NL"/>
    </w:rPr>
  </w:style>
  <w:style w:type="paragraph" w:customStyle="1" w:styleId="RptParagraafNiveau1">
    <w:name w:val="Rpt_Paragraaf_Niveau_1"/>
    <w:basedOn w:val="Kop2"/>
    <w:next w:val="RptStandaard"/>
    <w:uiPriority w:val="10"/>
    <w:qFormat/>
    <w:rsid w:val="00B800E1"/>
    <w:pPr>
      <w:numPr>
        <w:ilvl w:val="1"/>
        <w:numId w:val="1"/>
      </w:numPr>
      <w:tabs>
        <w:tab w:val="left" w:pos="851"/>
      </w:tabs>
      <w:spacing w:before="260" w:after="0" w:line="255" w:lineRule="exact"/>
    </w:pPr>
    <w:rPr>
      <w:rFonts w:ascii="Verdana" w:eastAsia="Times New Roman" w:hAnsi="Verdana" w:cs="Times New Roman"/>
      <w:bCs w:val="0"/>
      <w:i w:val="0"/>
      <w:iCs w:val="0"/>
      <w:sz w:val="20"/>
      <w:szCs w:val="20"/>
      <w:lang w:eastAsia="nl-NL"/>
    </w:rPr>
  </w:style>
  <w:style w:type="paragraph" w:customStyle="1" w:styleId="RptParagraafNiveau2">
    <w:name w:val="Rpt_Paragraaf_Niveau_2"/>
    <w:basedOn w:val="Kop3"/>
    <w:next w:val="RptStandaard"/>
    <w:uiPriority w:val="11"/>
    <w:qFormat/>
    <w:rsid w:val="00B800E1"/>
    <w:pPr>
      <w:numPr>
        <w:ilvl w:val="2"/>
        <w:numId w:val="1"/>
      </w:numPr>
      <w:tabs>
        <w:tab w:val="left" w:pos="851"/>
      </w:tabs>
      <w:spacing w:before="260" w:after="0" w:line="255" w:lineRule="exact"/>
    </w:pPr>
    <w:rPr>
      <w:rFonts w:ascii="Verdana" w:eastAsia="Times New Roman" w:hAnsi="Verdana" w:cs="Times New Roman"/>
      <w:bCs w:val="0"/>
      <w:i/>
      <w:sz w:val="18"/>
      <w:szCs w:val="20"/>
      <w:lang w:eastAsia="nl-NL"/>
    </w:rPr>
  </w:style>
  <w:style w:type="numbering" w:styleId="111111">
    <w:name w:val="Outline List 2"/>
    <w:basedOn w:val="Geenlijst"/>
    <w:uiPriority w:val="99"/>
    <w:semiHidden/>
    <w:rsid w:val="002E291F"/>
    <w:pPr>
      <w:numPr>
        <w:numId w:val="2"/>
      </w:numPr>
    </w:pPr>
  </w:style>
  <w:style w:type="numbering" w:styleId="1ai">
    <w:name w:val="Outline List 1"/>
    <w:basedOn w:val="Geenlijst"/>
    <w:uiPriority w:val="99"/>
    <w:semiHidden/>
    <w:rsid w:val="002E291F"/>
    <w:pPr>
      <w:numPr>
        <w:numId w:val="3"/>
      </w:numPr>
    </w:pPr>
  </w:style>
  <w:style w:type="table" w:styleId="3D-effectenvoortabel1">
    <w:name w:val="Table 3D effects 1"/>
    <w:basedOn w:val="Standaardtabel"/>
    <w:uiPriority w:val="99"/>
    <w:unhideWhenUsed/>
    <w:rsid w:val="002E291F"/>
    <w:pPr>
      <w:spacing w:after="0" w:line="240" w:lineRule="auto"/>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3D-effectenvoortabel2">
    <w:name w:val="Table 3D effects 2"/>
    <w:basedOn w:val="Standaardtabel"/>
    <w:uiPriority w:val="99"/>
    <w:unhideWhenUsed/>
    <w:rsid w:val="002E291F"/>
    <w:pPr>
      <w:spacing w:after="0" w:line="240" w:lineRule="auto"/>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effectenvoortabel3">
    <w:name w:val="Table 3D effects 3"/>
    <w:basedOn w:val="Standaardtabel"/>
    <w:uiPriority w:val="99"/>
    <w:unhideWhenUsed/>
    <w:rsid w:val="002E291F"/>
    <w:pPr>
      <w:spacing w:after="0" w:line="240" w:lineRule="auto"/>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anhef">
    <w:name w:val="Salutation"/>
    <w:basedOn w:val="Standaard"/>
    <w:next w:val="Standaard"/>
    <w:link w:val="AanhefChar"/>
    <w:uiPriority w:val="99"/>
    <w:semiHidden/>
    <w:qFormat/>
    <w:rsid w:val="002E291F"/>
  </w:style>
  <w:style w:type="character" w:customStyle="1" w:styleId="AanhefChar">
    <w:name w:val="Aanhef Char"/>
    <w:basedOn w:val="Standaardalinea-lettertype"/>
    <w:link w:val="Aanhef"/>
    <w:uiPriority w:val="99"/>
    <w:semiHidden/>
    <w:rsid w:val="002E291F"/>
    <w:rPr>
      <w:rFonts w:ascii="Verdana" w:eastAsia="MS Mincho" w:hAnsi="Verdana" w:cs="Times New Roman"/>
      <w:sz w:val="18"/>
      <w:szCs w:val="24"/>
      <w:lang w:val="nl-NL" w:eastAsia="ja-JP"/>
    </w:rPr>
  </w:style>
  <w:style w:type="paragraph" w:styleId="Adresenvelop">
    <w:name w:val="envelope address"/>
    <w:basedOn w:val="Standaard"/>
    <w:uiPriority w:val="99"/>
    <w:semiHidden/>
    <w:qFormat/>
    <w:rsid w:val="002E291F"/>
    <w:pPr>
      <w:framePr w:w="7920" w:h="1980" w:hRule="exact" w:hSpace="141" w:wrap="auto" w:hAnchor="page" w:xAlign="center" w:yAlign="bottom"/>
      <w:ind w:left="2880"/>
    </w:pPr>
    <w:rPr>
      <w:rFonts w:asciiTheme="majorHAnsi" w:eastAsiaTheme="majorEastAsia" w:hAnsiTheme="majorHAnsi" w:cstheme="majorBidi"/>
      <w:sz w:val="24"/>
    </w:rPr>
  </w:style>
  <w:style w:type="paragraph" w:styleId="Afsluiting">
    <w:name w:val="Closing"/>
    <w:basedOn w:val="Standaard"/>
    <w:link w:val="AfsluitingChar"/>
    <w:uiPriority w:val="99"/>
    <w:semiHidden/>
    <w:qFormat/>
    <w:rsid w:val="002E291F"/>
    <w:pPr>
      <w:ind w:left="4252"/>
    </w:pPr>
  </w:style>
  <w:style w:type="character" w:customStyle="1" w:styleId="AfsluitingChar">
    <w:name w:val="Afsluiting Char"/>
    <w:basedOn w:val="Standaardalinea-lettertype"/>
    <w:link w:val="Afsluiting"/>
    <w:uiPriority w:val="99"/>
    <w:semiHidden/>
    <w:rsid w:val="002E291F"/>
    <w:rPr>
      <w:rFonts w:ascii="Verdana" w:eastAsia="MS Mincho" w:hAnsi="Verdana" w:cs="Times New Roman"/>
      <w:sz w:val="18"/>
      <w:szCs w:val="24"/>
      <w:lang w:val="nl-NL" w:eastAsia="ja-JP"/>
    </w:rPr>
  </w:style>
  <w:style w:type="paragraph" w:styleId="Afzender">
    <w:name w:val="envelope return"/>
    <w:basedOn w:val="Standaard"/>
    <w:uiPriority w:val="99"/>
    <w:semiHidden/>
    <w:qFormat/>
    <w:rsid w:val="002E291F"/>
    <w:rPr>
      <w:rFonts w:asciiTheme="majorHAnsi" w:eastAsiaTheme="majorEastAsia" w:hAnsiTheme="majorHAnsi" w:cstheme="majorBidi"/>
      <w:sz w:val="20"/>
      <w:szCs w:val="20"/>
    </w:rPr>
  </w:style>
  <w:style w:type="numbering" w:styleId="Artikelsectie">
    <w:name w:val="Outline List 3"/>
    <w:basedOn w:val="Geenlijst"/>
    <w:uiPriority w:val="99"/>
    <w:semiHidden/>
    <w:rsid w:val="002E291F"/>
    <w:pPr>
      <w:numPr>
        <w:numId w:val="4"/>
      </w:numPr>
    </w:pPr>
  </w:style>
  <w:style w:type="paragraph" w:styleId="Ballontekst">
    <w:name w:val="Balloon Text"/>
    <w:basedOn w:val="Standaard"/>
    <w:link w:val="BallontekstChar"/>
    <w:uiPriority w:val="99"/>
    <w:semiHidden/>
    <w:qFormat/>
    <w:rsid w:val="002E291F"/>
    <w:rPr>
      <w:rFonts w:ascii="Segoe UI" w:hAnsi="Segoe UI" w:cs="Segoe UI"/>
      <w:szCs w:val="18"/>
    </w:rPr>
  </w:style>
  <w:style w:type="character" w:customStyle="1" w:styleId="BallontekstChar">
    <w:name w:val="Ballontekst Char"/>
    <w:basedOn w:val="Standaardalinea-lettertype"/>
    <w:link w:val="Ballontekst"/>
    <w:uiPriority w:val="99"/>
    <w:semiHidden/>
    <w:rsid w:val="002E291F"/>
    <w:rPr>
      <w:rFonts w:ascii="Segoe UI" w:eastAsia="MS Mincho" w:hAnsi="Segoe UI" w:cs="Segoe UI"/>
      <w:sz w:val="18"/>
      <w:szCs w:val="18"/>
      <w:lang w:val="nl-NL" w:eastAsia="ja-JP"/>
    </w:rPr>
  </w:style>
  <w:style w:type="paragraph" w:styleId="Berichtkop">
    <w:name w:val="Message Header"/>
    <w:basedOn w:val="Standaard"/>
    <w:link w:val="BerichtkopChar"/>
    <w:uiPriority w:val="99"/>
    <w:semiHidden/>
    <w:qFormat/>
    <w:rsid w:val="002E291F"/>
    <w:pPr>
      <w:pBdr>
        <w:top w:val="single" w:sz="6" w:space="1" w:color="auto"/>
        <w:left w:val="single" w:sz="6" w:space="1" w:color="auto"/>
        <w:bottom w:val="single" w:sz="6" w:space="1" w:color="auto"/>
        <w:right w:val="single" w:sz="6" w:space="1" w:color="auto"/>
      </w:pBdr>
      <w:shd w:val="pct20" w:color="auto" w:fill="auto"/>
      <w:ind w:left="1134" w:hanging="1134"/>
    </w:pPr>
    <w:rPr>
      <w:rFonts w:asciiTheme="majorHAnsi" w:eastAsiaTheme="majorEastAsia" w:hAnsiTheme="majorHAnsi" w:cstheme="majorBidi"/>
      <w:sz w:val="24"/>
    </w:rPr>
  </w:style>
  <w:style w:type="character" w:customStyle="1" w:styleId="BerichtkopChar">
    <w:name w:val="Berichtkop Char"/>
    <w:basedOn w:val="Standaardalinea-lettertype"/>
    <w:link w:val="Berichtkop"/>
    <w:uiPriority w:val="99"/>
    <w:semiHidden/>
    <w:rsid w:val="002E291F"/>
    <w:rPr>
      <w:rFonts w:asciiTheme="majorHAnsi" w:eastAsiaTheme="majorEastAsia" w:hAnsiTheme="majorHAnsi" w:cstheme="majorBidi"/>
      <w:sz w:val="24"/>
      <w:szCs w:val="24"/>
      <w:shd w:val="pct20" w:color="auto" w:fill="auto"/>
      <w:lang w:val="nl-NL" w:eastAsia="ja-JP"/>
    </w:rPr>
  </w:style>
  <w:style w:type="paragraph" w:styleId="Bibliografie">
    <w:name w:val="Bibliography"/>
    <w:basedOn w:val="Standaard"/>
    <w:next w:val="Standaard"/>
    <w:uiPriority w:val="37"/>
    <w:semiHidden/>
    <w:qFormat/>
    <w:rsid w:val="002E291F"/>
  </w:style>
  <w:style w:type="paragraph" w:styleId="Bijschrift">
    <w:name w:val="caption"/>
    <w:basedOn w:val="Standaard"/>
    <w:next w:val="Standaard"/>
    <w:uiPriority w:val="35"/>
    <w:semiHidden/>
    <w:qFormat/>
    <w:rsid w:val="002E291F"/>
    <w:pPr>
      <w:spacing w:after="200"/>
    </w:pPr>
    <w:rPr>
      <w:i/>
      <w:iCs/>
      <w:color w:val="44546A" w:themeColor="text2"/>
      <w:szCs w:val="18"/>
    </w:rPr>
  </w:style>
  <w:style w:type="paragraph" w:styleId="Bloktekst">
    <w:name w:val="Block Text"/>
    <w:basedOn w:val="Standaard"/>
    <w:uiPriority w:val="99"/>
    <w:semiHidden/>
    <w:qFormat/>
    <w:rsid w:val="002E291F"/>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asciiTheme="minorHAnsi" w:eastAsiaTheme="minorEastAsia" w:hAnsiTheme="minorHAnsi" w:cstheme="minorBidi"/>
      <w:i/>
      <w:iCs/>
      <w:color w:val="5B9BD5" w:themeColor="accent1"/>
    </w:rPr>
  </w:style>
  <w:style w:type="paragraph" w:styleId="Bronvermelding">
    <w:name w:val="table of authorities"/>
    <w:basedOn w:val="Standaard"/>
    <w:next w:val="Standaard"/>
    <w:uiPriority w:val="99"/>
    <w:semiHidden/>
    <w:qFormat/>
    <w:rsid w:val="002E291F"/>
    <w:pPr>
      <w:ind w:left="180" w:hanging="180"/>
    </w:pPr>
  </w:style>
  <w:style w:type="paragraph" w:styleId="Citaat">
    <w:name w:val="Quote"/>
    <w:basedOn w:val="Standaard"/>
    <w:next w:val="Standaard"/>
    <w:link w:val="CitaatChar"/>
    <w:uiPriority w:val="29"/>
    <w:semiHidden/>
    <w:qFormat/>
    <w:rsid w:val="002E291F"/>
    <w:pPr>
      <w:spacing w:before="200" w:after="160"/>
      <w:ind w:left="864" w:right="864"/>
      <w:jc w:val="center"/>
    </w:pPr>
    <w:rPr>
      <w:i/>
      <w:iCs/>
      <w:color w:val="404040" w:themeColor="text1" w:themeTint="BF"/>
    </w:rPr>
  </w:style>
  <w:style w:type="character" w:customStyle="1" w:styleId="CitaatChar">
    <w:name w:val="Citaat Char"/>
    <w:basedOn w:val="Standaardalinea-lettertype"/>
    <w:link w:val="Citaat"/>
    <w:uiPriority w:val="29"/>
    <w:semiHidden/>
    <w:rsid w:val="002E291F"/>
    <w:rPr>
      <w:rFonts w:ascii="Verdana" w:eastAsia="MS Mincho" w:hAnsi="Verdana" w:cs="Times New Roman"/>
      <w:i/>
      <w:iCs/>
      <w:color w:val="404040" w:themeColor="text1" w:themeTint="BF"/>
      <w:sz w:val="18"/>
      <w:szCs w:val="24"/>
      <w:lang w:val="nl-NL" w:eastAsia="ja-JP"/>
    </w:rPr>
  </w:style>
  <w:style w:type="paragraph" w:styleId="Documentstructuur">
    <w:name w:val="Document Map"/>
    <w:basedOn w:val="Standaard"/>
    <w:link w:val="DocumentstructuurChar"/>
    <w:uiPriority w:val="99"/>
    <w:semiHidden/>
    <w:qFormat/>
    <w:rsid w:val="002E291F"/>
    <w:rPr>
      <w:rFonts w:ascii="Segoe UI" w:hAnsi="Segoe UI" w:cs="Segoe UI"/>
      <w:sz w:val="16"/>
      <w:szCs w:val="16"/>
    </w:rPr>
  </w:style>
  <w:style w:type="character" w:customStyle="1" w:styleId="DocumentstructuurChar">
    <w:name w:val="Documentstructuur Char"/>
    <w:basedOn w:val="Standaardalinea-lettertype"/>
    <w:link w:val="Documentstructuur"/>
    <w:uiPriority w:val="99"/>
    <w:semiHidden/>
    <w:rsid w:val="002E291F"/>
    <w:rPr>
      <w:rFonts w:ascii="Segoe UI" w:eastAsia="MS Mincho" w:hAnsi="Segoe UI" w:cs="Segoe UI"/>
      <w:sz w:val="16"/>
      <w:szCs w:val="16"/>
      <w:lang w:val="nl-NL" w:eastAsia="ja-JP"/>
    </w:rPr>
  </w:style>
  <w:style w:type="table" w:styleId="Donkerelijst">
    <w:name w:val="Dark List"/>
    <w:basedOn w:val="Standaardtabel"/>
    <w:uiPriority w:val="70"/>
    <w:semiHidden/>
    <w:rsid w:val="002E291F"/>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onkerelijst-accent1">
    <w:name w:val="Dark List Accent 1"/>
    <w:basedOn w:val="Standaardtabel"/>
    <w:uiPriority w:val="70"/>
    <w:semiHidden/>
    <w:rsid w:val="002E291F"/>
    <w:pPr>
      <w:spacing w:after="0" w:line="240" w:lineRule="auto"/>
    </w:pPr>
    <w:rPr>
      <w:color w:val="FFFFFF" w:themeColor="background1"/>
    </w:rPr>
    <w:tblPr>
      <w:tblStyleRowBandSize w:val="1"/>
      <w:tblStyleColBandSize w:val="1"/>
    </w:tblPr>
    <w:tcPr>
      <w:shd w:val="clear" w:color="auto" w:fill="5B9BD5"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1" w:themeFillShade="BF"/>
      </w:tcPr>
    </w:tblStylePr>
    <w:tblStylePr w:type="band1Vert">
      <w:tblPr/>
      <w:tcPr>
        <w:tcBorders>
          <w:top w:val="nil"/>
          <w:left w:val="nil"/>
          <w:bottom w:val="nil"/>
          <w:right w:val="nil"/>
          <w:insideH w:val="nil"/>
          <w:insideV w:val="nil"/>
        </w:tcBorders>
        <w:shd w:val="clear" w:color="auto" w:fill="2E74B5" w:themeFill="accent1" w:themeFillShade="BF"/>
      </w:tcPr>
    </w:tblStylePr>
    <w:tblStylePr w:type="band1Horz">
      <w:tblPr/>
      <w:tcPr>
        <w:tcBorders>
          <w:top w:val="nil"/>
          <w:left w:val="nil"/>
          <w:bottom w:val="nil"/>
          <w:right w:val="nil"/>
          <w:insideH w:val="nil"/>
          <w:insideV w:val="nil"/>
        </w:tcBorders>
        <w:shd w:val="clear" w:color="auto" w:fill="2E74B5" w:themeFill="accent1" w:themeFillShade="BF"/>
      </w:tcPr>
    </w:tblStylePr>
  </w:style>
  <w:style w:type="table" w:styleId="Donkerelijst-accent2">
    <w:name w:val="Dark List Accent 2"/>
    <w:basedOn w:val="Standaardtabel"/>
    <w:uiPriority w:val="70"/>
    <w:semiHidden/>
    <w:rsid w:val="002E291F"/>
    <w:pPr>
      <w:spacing w:after="0" w:line="240" w:lineRule="auto"/>
    </w:pPr>
    <w:rPr>
      <w:color w:val="FFFFFF" w:themeColor="background1"/>
    </w:rPr>
    <w:tblPr>
      <w:tblStyleRowBandSize w:val="1"/>
      <w:tblStyleColBandSize w:val="1"/>
    </w:tblPr>
    <w:tcPr>
      <w:shd w:val="clear" w:color="auto" w:fill="ED7D31"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823B0B"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C45911"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C45911" w:themeFill="accent2" w:themeFillShade="BF"/>
      </w:tcPr>
    </w:tblStylePr>
    <w:tblStylePr w:type="band1Vert">
      <w:tblPr/>
      <w:tcPr>
        <w:tcBorders>
          <w:top w:val="nil"/>
          <w:left w:val="nil"/>
          <w:bottom w:val="nil"/>
          <w:right w:val="nil"/>
          <w:insideH w:val="nil"/>
          <w:insideV w:val="nil"/>
        </w:tcBorders>
        <w:shd w:val="clear" w:color="auto" w:fill="C45911" w:themeFill="accent2" w:themeFillShade="BF"/>
      </w:tcPr>
    </w:tblStylePr>
    <w:tblStylePr w:type="band1Horz">
      <w:tblPr/>
      <w:tcPr>
        <w:tcBorders>
          <w:top w:val="nil"/>
          <w:left w:val="nil"/>
          <w:bottom w:val="nil"/>
          <w:right w:val="nil"/>
          <w:insideH w:val="nil"/>
          <w:insideV w:val="nil"/>
        </w:tcBorders>
        <w:shd w:val="clear" w:color="auto" w:fill="C45911" w:themeFill="accent2" w:themeFillShade="BF"/>
      </w:tcPr>
    </w:tblStylePr>
  </w:style>
  <w:style w:type="table" w:styleId="Donkerelijst-accent3">
    <w:name w:val="Dark List Accent 3"/>
    <w:basedOn w:val="Standaardtabel"/>
    <w:uiPriority w:val="70"/>
    <w:semiHidden/>
    <w:rsid w:val="002E291F"/>
    <w:pPr>
      <w:spacing w:after="0" w:line="240" w:lineRule="auto"/>
    </w:pPr>
    <w:rPr>
      <w:color w:val="FFFFFF" w:themeColor="background1"/>
    </w:rPr>
    <w:tblPr>
      <w:tblStyleRowBandSize w:val="1"/>
      <w:tblStyleColBandSize w:val="1"/>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Donkerelijst-accent4">
    <w:name w:val="Dark List Accent 4"/>
    <w:basedOn w:val="Standaardtabel"/>
    <w:uiPriority w:val="70"/>
    <w:semiHidden/>
    <w:rsid w:val="002E291F"/>
    <w:pPr>
      <w:spacing w:after="0" w:line="240" w:lineRule="auto"/>
    </w:pPr>
    <w:rPr>
      <w:color w:val="FFFFFF" w:themeColor="background1"/>
    </w:rPr>
    <w:tblPr>
      <w:tblStyleRowBandSize w:val="1"/>
      <w:tblStyleColBandSize w:val="1"/>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Donkerelijst-accent5">
    <w:name w:val="Dark List Accent 5"/>
    <w:basedOn w:val="Standaardtabel"/>
    <w:uiPriority w:val="70"/>
    <w:semiHidden/>
    <w:rsid w:val="002E291F"/>
    <w:pPr>
      <w:spacing w:after="0" w:line="240" w:lineRule="auto"/>
    </w:pPr>
    <w:rPr>
      <w:color w:val="FFFFFF" w:themeColor="background1"/>
    </w:rPr>
    <w:tblPr>
      <w:tblStyleRowBandSize w:val="1"/>
      <w:tblStyleColBandSize w:val="1"/>
    </w:tblPr>
    <w:tcPr>
      <w:shd w:val="clear" w:color="auto" w:fill="4472C4"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3763"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F5496"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F5496" w:themeFill="accent5" w:themeFillShade="BF"/>
      </w:tcPr>
    </w:tblStylePr>
    <w:tblStylePr w:type="band1Vert">
      <w:tblPr/>
      <w:tcPr>
        <w:tcBorders>
          <w:top w:val="nil"/>
          <w:left w:val="nil"/>
          <w:bottom w:val="nil"/>
          <w:right w:val="nil"/>
          <w:insideH w:val="nil"/>
          <w:insideV w:val="nil"/>
        </w:tcBorders>
        <w:shd w:val="clear" w:color="auto" w:fill="2F5496" w:themeFill="accent5" w:themeFillShade="BF"/>
      </w:tcPr>
    </w:tblStylePr>
    <w:tblStylePr w:type="band1Horz">
      <w:tblPr/>
      <w:tcPr>
        <w:tcBorders>
          <w:top w:val="nil"/>
          <w:left w:val="nil"/>
          <w:bottom w:val="nil"/>
          <w:right w:val="nil"/>
          <w:insideH w:val="nil"/>
          <w:insideV w:val="nil"/>
        </w:tcBorders>
        <w:shd w:val="clear" w:color="auto" w:fill="2F5496" w:themeFill="accent5" w:themeFillShade="BF"/>
      </w:tcPr>
    </w:tblStylePr>
  </w:style>
  <w:style w:type="table" w:styleId="Donkerelijst-accent6">
    <w:name w:val="Dark List Accent 6"/>
    <w:basedOn w:val="Standaardtabel"/>
    <w:uiPriority w:val="70"/>
    <w:semiHidden/>
    <w:rsid w:val="002E291F"/>
    <w:pPr>
      <w:spacing w:after="0" w:line="240" w:lineRule="auto"/>
    </w:pPr>
    <w:rPr>
      <w:color w:val="FFFFFF" w:themeColor="background1"/>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paragraph" w:styleId="Duidelijkcitaat">
    <w:name w:val="Intense Quote"/>
    <w:basedOn w:val="Standaard"/>
    <w:next w:val="Standaard"/>
    <w:link w:val="DuidelijkcitaatChar"/>
    <w:uiPriority w:val="30"/>
    <w:semiHidden/>
    <w:qFormat/>
    <w:rsid w:val="002E291F"/>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DuidelijkcitaatChar">
    <w:name w:val="Duidelijk citaat Char"/>
    <w:basedOn w:val="Standaardalinea-lettertype"/>
    <w:link w:val="Duidelijkcitaat"/>
    <w:uiPriority w:val="30"/>
    <w:semiHidden/>
    <w:rsid w:val="002E291F"/>
    <w:rPr>
      <w:rFonts w:ascii="Verdana" w:eastAsia="MS Mincho" w:hAnsi="Verdana" w:cs="Times New Roman"/>
      <w:i/>
      <w:iCs/>
      <w:color w:val="5B9BD5" w:themeColor="accent1"/>
      <w:sz w:val="18"/>
      <w:szCs w:val="24"/>
      <w:lang w:val="nl-NL" w:eastAsia="ja-JP"/>
    </w:rPr>
  </w:style>
  <w:style w:type="table" w:styleId="Eenvoudigetabel1">
    <w:name w:val="Table Simple 1"/>
    <w:basedOn w:val="Standaardtabel"/>
    <w:uiPriority w:val="99"/>
    <w:unhideWhenUsed/>
    <w:rsid w:val="002E291F"/>
    <w:pPr>
      <w:spacing w:after="0" w:line="240" w:lineRule="auto"/>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Eenvoudigetabel2">
    <w:name w:val="Table Simple 2"/>
    <w:basedOn w:val="Standaardtabel"/>
    <w:uiPriority w:val="99"/>
    <w:unhideWhenUsed/>
    <w:rsid w:val="002E291F"/>
    <w:pPr>
      <w:spacing w:after="0" w:line="240" w:lineRule="auto"/>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Eenvoudigetabel3">
    <w:name w:val="Table Simple 3"/>
    <w:basedOn w:val="Standaardtabel"/>
    <w:uiPriority w:val="99"/>
    <w:unhideWhenUsed/>
    <w:rsid w:val="002E291F"/>
    <w:pPr>
      <w:spacing w:after="0" w:line="240" w:lineRule="auto"/>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Eigentijdsetabel">
    <w:name w:val="Table Contemporary"/>
    <w:basedOn w:val="Standaardtabel"/>
    <w:uiPriority w:val="99"/>
    <w:unhideWhenUsed/>
    <w:rsid w:val="002E291F"/>
    <w:pPr>
      <w:spacing w:after="0" w:line="240" w:lineRule="auto"/>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character" w:styleId="Eindnootmarkering">
    <w:name w:val="endnote reference"/>
    <w:basedOn w:val="Standaardalinea-lettertype"/>
    <w:uiPriority w:val="99"/>
    <w:semiHidden/>
    <w:qFormat/>
    <w:rsid w:val="002E291F"/>
    <w:rPr>
      <w:vertAlign w:val="superscript"/>
      <w:lang w:val="nl-NL"/>
    </w:rPr>
  </w:style>
  <w:style w:type="paragraph" w:styleId="Eindnoottekst">
    <w:name w:val="endnote text"/>
    <w:basedOn w:val="Standaard"/>
    <w:link w:val="EindnoottekstChar"/>
    <w:uiPriority w:val="99"/>
    <w:semiHidden/>
    <w:qFormat/>
    <w:rsid w:val="002E291F"/>
    <w:rPr>
      <w:sz w:val="20"/>
      <w:szCs w:val="20"/>
    </w:rPr>
  </w:style>
  <w:style w:type="character" w:customStyle="1" w:styleId="EindnoottekstChar">
    <w:name w:val="Eindnoottekst Char"/>
    <w:basedOn w:val="Standaardalinea-lettertype"/>
    <w:link w:val="Eindnoottekst"/>
    <w:uiPriority w:val="99"/>
    <w:semiHidden/>
    <w:rsid w:val="002E291F"/>
    <w:rPr>
      <w:rFonts w:ascii="Verdana" w:eastAsia="MS Mincho" w:hAnsi="Verdana" w:cs="Times New Roman"/>
      <w:sz w:val="20"/>
      <w:szCs w:val="20"/>
      <w:lang w:val="nl-NL" w:eastAsia="ja-JP"/>
    </w:rPr>
  </w:style>
  <w:style w:type="table" w:styleId="Elegantetabel">
    <w:name w:val="Table Elegant"/>
    <w:basedOn w:val="Standaardtabel"/>
    <w:uiPriority w:val="99"/>
    <w:unhideWhenUsed/>
    <w:rsid w:val="002E291F"/>
    <w:pPr>
      <w:spacing w:after="0" w:line="240" w:lineRule="auto"/>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E-mailhandtekening">
    <w:name w:val="E-mail Signature"/>
    <w:basedOn w:val="Standaard"/>
    <w:link w:val="E-mailhandtekeningChar"/>
    <w:uiPriority w:val="99"/>
    <w:semiHidden/>
    <w:qFormat/>
    <w:rsid w:val="002E291F"/>
  </w:style>
  <w:style w:type="character" w:customStyle="1" w:styleId="E-mailhandtekeningChar">
    <w:name w:val="E-mailhandtekening Char"/>
    <w:basedOn w:val="Standaardalinea-lettertype"/>
    <w:link w:val="E-mailhandtekening"/>
    <w:uiPriority w:val="99"/>
    <w:semiHidden/>
    <w:rsid w:val="002E291F"/>
    <w:rPr>
      <w:rFonts w:ascii="Verdana" w:eastAsia="MS Mincho" w:hAnsi="Verdana" w:cs="Times New Roman"/>
      <w:sz w:val="18"/>
      <w:szCs w:val="24"/>
      <w:lang w:val="nl-NL" w:eastAsia="ja-JP"/>
    </w:rPr>
  </w:style>
  <w:style w:type="paragraph" w:styleId="Geenafstand">
    <w:name w:val="No Spacing"/>
    <w:uiPriority w:val="1"/>
    <w:qFormat/>
    <w:rsid w:val="002E291F"/>
    <w:pPr>
      <w:spacing w:after="0" w:line="240" w:lineRule="auto"/>
    </w:pPr>
    <w:rPr>
      <w:rFonts w:ascii="Verdana" w:eastAsia="MS Mincho" w:hAnsi="Verdana" w:cs="Times New Roman"/>
      <w:sz w:val="18"/>
      <w:szCs w:val="24"/>
      <w:lang w:val="nl-NL" w:eastAsia="ja-JP"/>
    </w:rPr>
  </w:style>
  <w:style w:type="table" w:styleId="Gemiddeldraster1">
    <w:name w:val="Medium Grid 1"/>
    <w:basedOn w:val="Standaardtabel"/>
    <w:uiPriority w:val="67"/>
    <w:semiHidden/>
    <w:rsid w:val="002E291F"/>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emiddeldraster1-accent1">
    <w:name w:val="Medium Grid 1 Accent 1"/>
    <w:basedOn w:val="Standaardtabel"/>
    <w:uiPriority w:val="67"/>
    <w:semiHidden/>
    <w:rsid w:val="002E291F"/>
    <w:pPr>
      <w:spacing w:after="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insideV w:val="single" w:sz="8" w:space="0" w:color="84B3DF" w:themeColor="accent1" w:themeTint="BF"/>
      </w:tblBorders>
    </w:tblPr>
    <w:tcPr>
      <w:shd w:val="clear" w:color="auto" w:fill="D6E6F4" w:themeFill="accent1" w:themeFillTint="3F"/>
    </w:tcPr>
    <w:tblStylePr w:type="firstRow">
      <w:rPr>
        <w:b/>
        <w:bCs/>
      </w:rPr>
    </w:tblStylePr>
    <w:tblStylePr w:type="lastRow">
      <w:rPr>
        <w:b/>
        <w:bCs/>
      </w:rPr>
      <w:tblPr/>
      <w:tcPr>
        <w:tcBorders>
          <w:top w:val="single" w:sz="18" w:space="0" w:color="84B3DF" w:themeColor="accent1" w:themeTint="BF"/>
        </w:tcBorders>
      </w:tcPr>
    </w:tblStylePr>
    <w:tblStylePr w:type="firstCol">
      <w:rPr>
        <w:b/>
        <w:bCs/>
      </w:rPr>
    </w:tblStylePr>
    <w:tblStylePr w:type="lastCol">
      <w:rPr>
        <w:b/>
        <w:bCs/>
      </w:r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Gemiddeldraster1-accent2">
    <w:name w:val="Medium Grid 1 Accent 2"/>
    <w:basedOn w:val="Standaardtabel"/>
    <w:uiPriority w:val="67"/>
    <w:semiHidden/>
    <w:rsid w:val="002E291F"/>
    <w:pPr>
      <w:spacing w:after="0" w:line="240" w:lineRule="auto"/>
    </w:pPr>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insideV w:val="single" w:sz="8" w:space="0" w:color="F19D64" w:themeColor="accent2" w:themeTint="BF"/>
      </w:tblBorders>
    </w:tblPr>
    <w:tcPr>
      <w:shd w:val="clear" w:color="auto" w:fill="FADECB" w:themeFill="accent2" w:themeFillTint="3F"/>
    </w:tcPr>
    <w:tblStylePr w:type="firstRow">
      <w:rPr>
        <w:b/>
        <w:bCs/>
      </w:rPr>
    </w:tblStylePr>
    <w:tblStylePr w:type="lastRow">
      <w:rPr>
        <w:b/>
        <w:bCs/>
      </w:rPr>
      <w:tblPr/>
      <w:tcPr>
        <w:tcBorders>
          <w:top w:val="single" w:sz="18" w:space="0" w:color="F19D64" w:themeColor="accent2" w:themeTint="BF"/>
        </w:tcBorders>
      </w:tcPr>
    </w:tblStylePr>
    <w:tblStylePr w:type="firstCol">
      <w:rPr>
        <w:b/>
        <w:bCs/>
      </w:rPr>
    </w:tblStylePr>
    <w:tblStylePr w:type="lastCol">
      <w:rPr>
        <w:b/>
        <w:bCs/>
      </w:r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Gemiddeldraster1-accent3">
    <w:name w:val="Medium Grid 1 Accent 3"/>
    <w:basedOn w:val="Standaardtabel"/>
    <w:uiPriority w:val="67"/>
    <w:semiHidden/>
    <w:rsid w:val="002E291F"/>
    <w:pPr>
      <w:spacing w:after="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Gemiddeldraster1-accent4">
    <w:name w:val="Medium Grid 1 Accent 4"/>
    <w:basedOn w:val="Standaardtabel"/>
    <w:uiPriority w:val="67"/>
    <w:semiHidden/>
    <w:rsid w:val="002E291F"/>
    <w:pPr>
      <w:spacing w:after="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Gemiddeldraster1-accent5">
    <w:name w:val="Medium Grid 1 Accent 5"/>
    <w:basedOn w:val="Standaardtabel"/>
    <w:uiPriority w:val="67"/>
    <w:semiHidden/>
    <w:rsid w:val="002E291F"/>
    <w:pPr>
      <w:spacing w:after="0" w:line="240" w:lineRule="auto"/>
    </w:pPr>
    <w:tblPr>
      <w:tblStyleRowBandSize w:val="1"/>
      <w:tblStyleColBandSize w:val="1"/>
      <w:tbl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single" w:sz="8" w:space="0" w:color="7295D2" w:themeColor="accent5" w:themeTint="BF"/>
        <w:insideV w:val="single" w:sz="8" w:space="0" w:color="7295D2" w:themeColor="accent5" w:themeTint="BF"/>
      </w:tblBorders>
    </w:tblPr>
    <w:tcPr>
      <w:shd w:val="clear" w:color="auto" w:fill="D0DBF0" w:themeFill="accent5" w:themeFillTint="3F"/>
    </w:tcPr>
    <w:tblStylePr w:type="firstRow">
      <w:rPr>
        <w:b/>
        <w:bCs/>
      </w:rPr>
    </w:tblStylePr>
    <w:tblStylePr w:type="lastRow">
      <w:rPr>
        <w:b/>
        <w:bCs/>
      </w:rPr>
      <w:tblPr/>
      <w:tcPr>
        <w:tcBorders>
          <w:top w:val="single" w:sz="18" w:space="0" w:color="7295D2" w:themeColor="accent5" w:themeTint="BF"/>
        </w:tcBorders>
      </w:tcPr>
    </w:tblStylePr>
    <w:tblStylePr w:type="firstCol">
      <w:rPr>
        <w:b/>
        <w:bCs/>
      </w:rPr>
    </w:tblStylePr>
    <w:tblStylePr w:type="lastCol">
      <w:rPr>
        <w:b/>
        <w:bCs/>
      </w:rPr>
    </w:tblStylePr>
    <w:tblStylePr w:type="band1Vert">
      <w:tblPr/>
      <w:tcPr>
        <w:shd w:val="clear" w:color="auto" w:fill="A1B8E1" w:themeFill="accent5" w:themeFillTint="7F"/>
      </w:tcPr>
    </w:tblStylePr>
    <w:tblStylePr w:type="band1Horz">
      <w:tblPr/>
      <w:tcPr>
        <w:shd w:val="clear" w:color="auto" w:fill="A1B8E1" w:themeFill="accent5" w:themeFillTint="7F"/>
      </w:tcPr>
    </w:tblStylePr>
  </w:style>
  <w:style w:type="table" w:styleId="Gemiddeldraster1-accent6">
    <w:name w:val="Medium Grid 1 Accent 6"/>
    <w:basedOn w:val="Standaardtabel"/>
    <w:uiPriority w:val="67"/>
    <w:semiHidden/>
    <w:rsid w:val="002E291F"/>
    <w:pPr>
      <w:spacing w:after="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Gemiddeldraster2">
    <w:name w:val="Medium Grid 2"/>
    <w:basedOn w:val="Standaardtabel"/>
    <w:uiPriority w:val="68"/>
    <w:semiHidden/>
    <w:rsid w:val="002E291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emiddeldraster2-accent1">
    <w:name w:val="Medium Grid 2 Accent 1"/>
    <w:basedOn w:val="Standaardtabel"/>
    <w:uiPriority w:val="68"/>
    <w:semiHidden/>
    <w:rsid w:val="002E291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cPr>
      <w:shd w:val="clear" w:color="auto" w:fill="D6E6F4" w:themeFill="accent1" w:themeFillTint="3F"/>
    </w:tcPr>
    <w:tblStylePr w:type="firstRow">
      <w:rPr>
        <w:b/>
        <w:bCs/>
        <w:color w:val="000000" w:themeColor="text1"/>
      </w:rPr>
      <w:tblPr/>
      <w:tcPr>
        <w:shd w:val="clear" w:color="auto" w:fill="EEF5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sz="6" w:space="0" w:color="5B9BD5" w:themeColor="accent1"/>
          <w:insideV w:val="single" w:sz="6" w:space="0" w:color="5B9BD5" w:themeColor="accent1"/>
        </w:tcBorders>
        <w:shd w:val="clear" w:color="auto" w:fill="ADCCEA" w:themeFill="accent1" w:themeFillTint="7F"/>
      </w:tcPr>
    </w:tblStylePr>
    <w:tblStylePr w:type="nwCell">
      <w:tblPr/>
      <w:tcPr>
        <w:shd w:val="clear" w:color="auto" w:fill="FFFFFF" w:themeFill="background1"/>
      </w:tcPr>
    </w:tblStylePr>
  </w:style>
  <w:style w:type="table" w:styleId="Gemiddeldraster2-accent2">
    <w:name w:val="Medium Grid 2 Accent 2"/>
    <w:basedOn w:val="Standaardtabel"/>
    <w:uiPriority w:val="68"/>
    <w:semiHidden/>
    <w:rsid w:val="002E291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cPr>
      <w:shd w:val="clear" w:color="auto" w:fill="FADECB" w:themeFill="accent2" w:themeFillTint="3F"/>
    </w:tcPr>
    <w:tblStylePr w:type="firstRow">
      <w:rPr>
        <w:b/>
        <w:bCs/>
        <w:color w:val="000000" w:themeColor="text1"/>
      </w:rPr>
      <w:tblPr/>
      <w:tcPr>
        <w:shd w:val="clear" w:color="auto" w:fill="FDF2EA"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BE4D5" w:themeFill="accent2" w:themeFillTint="33"/>
      </w:tcPr>
    </w:tblStylePr>
    <w:tblStylePr w:type="band1Vert">
      <w:tblPr/>
      <w:tcPr>
        <w:shd w:val="clear" w:color="auto" w:fill="F6BE98" w:themeFill="accent2" w:themeFillTint="7F"/>
      </w:tcPr>
    </w:tblStylePr>
    <w:tblStylePr w:type="band1Horz">
      <w:tblPr/>
      <w:tcPr>
        <w:tcBorders>
          <w:insideH w:val="single" w:sz="6" w:space="0" w:color="ED7D31" w:themeColor="accent2"/>
          <w:insideV w:val="single" w:sz="6" w:space="0" w:color="ED7D31" w:themeColor="accent2"/>
        </w:tcBorders>
        <w:shd w:val="clear" w:color="auto" w:fill="F6BE98" w:themeFill="accent2" w:themeFillTint="7F"/>
      </w:tcPr>
    </w:tblStylePr>
    <w:tblStylePr w:type="nwCell">
      <w:tblPr/>
      <w:tcPr>
        <w:shd w:val="clear" w:color="auto" w:fill="FFFFFF" w:themeFill="background1"/>
      </w:tcPr>
    </w:tblStylePr>
  </w:style>
  <w:style w:type="table" w:styleId="Gemiddeldraster2-accent3">
    <w:name w:val="Medium Grid 2 Accent 3"/>
    <w:basedOn w:val="Standaardtabel"/>
    <w:uiPriority w:val="68"/>
    <w:semiHidden/>
    <w:rsid w:val="002E291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Gemiddeldraster2-accent4">
    <w:name w:val="Medium Grid 2 Accent 4"/>
    <w:basedOn w:val="Standaardtabel"/>
    <w:uiPriority w:val="68"/>
    <w:semiHidden/>
    <w:rsid w:val="002E291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Gemiddeldraster2-accent5">
    <w:name w:val="Medium Grid 2 Accent 5"/>
    <w:basedOn w:val="Standaardtabel"/>
    <w:uiPriority w:val="68"/>
    <w:semiHidden/>
    <w:rsid w:val="002E291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Pr>
    <w:tcPr>
      <w:shd w:val="clear" w:color="auto" w:fill="D0DBF0" w:themeFill="accent5" w:themeFillTint="3F"/>
    </w:tcPr>
    <w:tblStylePr w:type="firstRow">
      <w:rPr>
        <w:b/>
        <w:bCs/>
        <w:color w:val="000000" w:themeColor="text1"/>
      </w:rPr>
      <w:tblPr/>
      <w:tcPr>
        <w:shd w:val="clear" w:color="auto" w:fill="ECF1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9E2F3" w:themeFill="accent5" w:themeFillTint="33"/>
      </w:tcPr>
    </w:tblStylePr>
    <w:tblStylePr w:type="band1Vert">
      <w:tblPr/>
      <w:tcPr>
        <w:shd w:val="clear" w:color="auto" w:fill="A1B8E1" w:themeFill="accent5" w:themeFillTint="7F"/>
      </w:tcPr>
    </w:tblStylePr>
    <w:tblStylePr w:type="band1Horz">
      <w:tblPr/>
      <w:tcPr>
        <w:tcBorders>
          <w:insideH w:val="single" w:sz="6" w:space="0" w:color="4472C4" w:themeColor="accent5"/>
          <w:insideV w:val="single" w:sz="6" w:space="0" w:color="4472C4" w:themeColor="accent5"/>
        </w:tcBorders>
        <w:shd w:val="clear" w:color="auto" w:fill="A1B8E1" w:themeFill="accent5" w:themeFillTint="7F"/>
      </w:tcPr>
    </w:tblStylePr>
    <w:tblStylePr w:type="nwCell">
      <w:tblPr/>
      <w:tcPr>
        <w:shd w:val="clear" w:color="auto" w:fill="FFFFFF" w:themeFill="background1"/>
      </w:tcPr>
    </w:tblStylePr>
  </w:style>
  <w:style w:type="table" w:styleId="Gemiddeldraster2-accent6">
    <w:name w:val="Medium Grid 2 Accent 6"/>
    <w:basedOn w:val="Standaardtabel"/>
    <w:uiPriority w:val="68"/>
    <w:semiHidden/>
    <w:rsid w:val="002E291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Gemiddeldraster3">
    <w:name w:val="Medium Grid 3"/>
    <w:basedOn w:val="Standaardtabel"/>
    <w:uiPriority w:val="69"/>
    <w:semiHidden/>
    <w:rsid w:val="002E291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emiddeldraster3-accent1">
    <w:name w:val="Medium Grid 3 Accent 1"/>
    <w:basedOn w:val="Standaardtabel"/>
    <w:uiPriority w:val="69"/>
    <w:semiHidden/>
    <w:rsid w:val="002E291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styleId="Gemiddeldraster3-accent2">
    <w:name w:val="Medium Grid 3 Accent 2"/>
    <w:basedOn w:val="Standaardtabel"/>
    <w:uiPriority w:val="69"/>
    <w:semiHidden/>
    <w:rsid w:val="002E291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ADEC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D7D31"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D7D31"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6BE9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6BE98" w:themeFill="accent2" w:themeFillTint="7F"/>
      </w:tcPr>
    </w:tblStylePr>
  </w:style>
  <w:style w:type="table" w:styleId="Gemiddeldraster3-accent3">
    <w:name w:val="Medium Grid 3 Accent 3"/>
    <w:basedOn w:val="Standaardtabel"/>
    <w:uiPriority w:val="69"/>
    <w:semiHidden/>
    <w:rsid w:val="002E291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Gemiddeldraster3-accent4">
    <w:name w:val="Medium Grid 3 Accent 4"/>
    <w:basedOn w:val="Standaardtabel"/>
    <w:uiPriority w:val="69"/>
    <w:semiHidden/>
    <w:rsid w:val="002E291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Gemiddeldraster3-accent5">
    <w:name w:val="Medium Grid 3 Accent 5"/>
    <w:basedOn w:val="Standaardtabel"/>
    <w:uiPriority w:val="69"/>
    <w:semiHidden/>
    <w:rsid w:val="002E291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DBF0"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472C4"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472C4"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472C4"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472C4"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B8E1"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B8E1" w:themeFill="accent5" w:themeFillTint="7F"/>
      </w:tcPr>
    </w:tblStylePr>
  </w:style>
  <w:style w:type="table" w:styleId="Gemiddeldraster3-accent6">
    <w:name w:val="Medium Grid 3 Accent 6"/>
    <w:basedOn w:val="Standaardtabel"/>
    <w:uiPriority w:val="69"/>
    <w:semiHidden/>
    <w:rsid w:val="002E291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table" w:styleId="Gemiddeldearcering1">
    <w:name w:val="Medium Shading 1"/>
    <w:basedOn w:val="Standaardtabel"/>
    <w:uiPriority w:val="63"/>
    <w:semiHidden/>
    <w:rsid w:val="002E291F"/>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Gemiddeldearcering1-accent1">
    <w:name w:val="Medium Shading 1 Accent 1"/>
    <w:basedOn w:val="Standaardtabel"/>
    <w:uiPriority w:val="63"/>
    <w:semiHidden/>
    <w:rsid w:val="002E291F"/>
    <w:pPr>
      <w:spacing w:after="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Gemiddeldearcering1-accent2">
    <w:name w:val="Medium Shading 1 Accent 2"/>
    <w:basedOn w:val="Standaardtabel"/>
    <w:uiPriority w:val="63"/>
    <w:semiHidden/>
    <w:rsid w:val="002E291F"/>
    <w:pPr>
      <w:spacing w:after="0" w:line="240" w:lineRule="auto"/>
    </w:pPr>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tblBorders>
    </w:tblPr>
    <w:tblStylePr w:type="firstRow">
      <w:pPr>
        <w:spacing w:before="0" w:after="0" w:line="240" w:lineRule="auto"/>
      </w:pPr>
      <w:rPr>
        <w:b/>
        <w:bCs/>
        <w:color w:val="FFFFFF" w:themeColor="background1"/>
      </w:rPr>
      <w:tblPr/>
      <w:tcPr>
        <w:tc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shd w:val="clear" w:color="auto" w:fill="ED7D31" w:themeFill="accent2"/>
      </w:tcPr>
    </w:tblStylePr>
    <w:tblStylePr w:type="lastRow">
      <w:pPr>
        <w:spacing w:before="0" w:after="0" w:line="240" w:lineRule="auto"/>
      </w:pPr>
      <w:rPr>
        <w:b/>
        <w:bCs/>
      </w:rPr>
      <w:tblPr/>
      <w:tcPr>
        <w:tcBorders>
          <w:top w:val="double" w:sz="6"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tcPr>
    </w:tblStylePr>
    <w:tblStylePr w:type="firstCol">
      <w:rPr>
        <w:b/>
        <w:bCs/>
      </w:rPr>
    </w:tblStylePr>
    <w:tblStylePr w:type="lastCol">
      <w:rPr>
        <w:b/>
        <w:bCs/>
      </w:rPr>
    </w:tblStylePr>
    <w:tblStylePr w:type="band1Vert">
      <w:tblPr/>
      <w:tcPr>
        <w:shd w:val="clear" w:color="auto" w:fill="FADECB" w:themeFill="accent2" w:themeFillTint="3F"/>
      </w:tcPr>
    </w:tblStylePr>
    <w:tblStylePr w:type="band1Horz">
      <w:tblPr/>
      <w:tcPr>
        <w:tcBorders>
          <w:insideH w:val="nil"/>
          <w:insideV w:val="nil"/>
        </w:tcBorders>
        <w:shd w:val="clear" w:color="auto" w:fill="FADECB" w:themeFill="accent2" w:themeFillTint="3F"/>
      </w:tcPr>
    </w:tblStylePr>
    <w:tblStylePr w:type="band2Horz">
      <w:tblPr/>
      <w:tcPr>
        <w:tcBorders>
          <w:insideH w:val="nil"/>
          <w:insideV w:val="nil"/>
        </w:tcBorders>
      </w:tcPr>
    </w:tblStylePr>
  </w:style>
  <w:style w:type="table" w:styleId="Gemiddeldearcering1-accent3">
    <w:name w:val="Medium Shading 1 Accent 3"/>
    <w:basedOn w:val="Standaardtabel"/>
    <w:uiPriority w:val="63"/>
    <w:semiHidden/>
    <w:rsid w:val="002E291F"/>
    <w:pPr>
      <w:spacing w:after="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Gemiddeldearcering1-accent4">
    <w:name w:val="Medium Shading 1 Accent 4"/>
    <w:basedOn w:val="Standaardtabel"/>
    <w:uiPriority w:val="63"/>
    <w:semiHidden/>
    <w:rsid w:val="002E291F"/>
    <w:pPr>
      <w:spacing w:after="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Gemiddeldearcering1-accent5">
    <w:name w:val="Medium Shading 1 Accent 5"/>
    <w:basedOn w:val="Standaardtabel"/>
    <w:uiPriority w:val="63"/>
    <w:semiHidden/>
    <w:rsid w:val="002E291F"/>
    <w:pPr>
      <w:spacing w:after="0" w:line="240" w:lineRule="auto"/>
    </w:pPr>
    <w:tblPr>
      <w:tblStyleRowBandSize w:val="1"/>
      <w:tblStyleColBandSize w:val="1"/>
      <w:tbl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single" w:sz="8" w:space="0" w:color="7295D2" w:themeColor="accent5" w:themeTint="BF"/>
      </w:tblBorders>
    </w:tblPr>
    <w:tblStylePr w:type="firstRow">
      <w:pPr>
        <w:spacing w:before="0" w:after="0" w:line="240" w:lineRule="auto"/>
      </w:pPr>
      <w:rPr>
        <w:b/>
        <w:bCs/>
        <w:color w:val="FFFFFF" w:themeColor="background1"/>
      </w:rPr>
      <w:tblPr/>
      <w:tcPr>
        <w:tc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shd w:val="clear" w:color="auto" w:fill="4472C4" w:themeFill="accent5"/>
      </w:tcPr>
    </w:tblStylePr>
    <w:tblStylePr w:type="lastRow">
      <w:pPr>
        <w:spacing w:before="0" w:after="0" w:line="240" w:lineRule="auto"/>
      </w:pPr>
      <w:rPr>
        <w:b/>
        <w:bCs/>
      </w:rPr>
      <w:tblPr/>
      <w:tcPr>
        <w:tcBorders>
          <w:top w:val="double" w:sz="6"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5" w:themeFillTint="3F"/>
      </w:tcPr>
    </w:tblStylePr>
    <w:tblStylePr w:type="band1Horz">
      <w:tblPr/>
      <w:tcPr>
        <w:tcBorders>
          <w:insideH w:val="nil"/>
          <w:insideV w:val="nil"/>
        </w:tcBorders>
        <w:shd w:val="clear" w:color="auto" w:fill="D0DBF0" w:themeFill="accent5" w:themeFillTint="3F"/>
      </w:tcPr>
    </w:tblStylePr>
    <w:tblStylePr w:type="band2Horz">
      <w:tblPr/>
      <w:tcPr>
        <w:tcBorders>
          <w:insideH w:val="nil"/>
          <w:insideV w:val="nil"/>
        </w:tcBorders>
      </w:tcPr>
    </w:tblStylePr>
  </w:style>
  <w:style w:type="table" w:styleId="Gemiddeldearcering1-accent6">
    <w:name w:val="Medium Shading 1 Accent 6"/>
    <w:basedOn w:val="Standaardtabel"/>
    <w:uiPriority w:val="63"/>
    <w:semiHidden/>
    <w:rsid w:val="002E291F"/>
    <w:pPr>
      <w:spacing w:after="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Gemiddeldearcering2">
    <w:name w:val="Medium Shading 2"/>
    <w:basedOn w:val="Standaardtabel"/>
    <w:uiPriority w:val="64"/>
    <w:semiHidden/>
    <w:rsid w:val="002E291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1">
    <w:name w:val="Medium Shading 2 Accent 1"/>
    <w:basedOn w:val="Standaardtabel"/>
    <w:uiPriority w:val="64"/>
    <w:semiHidden/>
    <w:rsid w:val="002E291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2">
    <w:name w:val="Medium Shading 2 Accent 2"/>
    <w:basedOn w:val="Standaardtabel"/>
    <w:uiPriority w:val="64"/>
    <w:semiHidden/>
    <w:rsid w:val="002E291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D7D31"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D7D31" w:themeFill="accent2"/>
      </w:tcPr>
    </w:tblStylePr>
    <w:tblStylePr w:type="lastCol">
      <w:rPr>
        <w:b/>
        <w:bCs/>
        <w:color w:val="FFFFFF" w:themeColor="background1"/>
      </w:rPr>
      <w:tblPr/>
      <w:tcPr>
        <w:tcBorders>
          <w:left w:val="nil"/>
          <w:right w:val="nil"/>
          <w:insideH w:val="nil"/>
          <w:insideV w:val="nil"/>
        </w:tcBorders>
        <w:shd w:val="clear" w:color="auto" w:fill="ED7D31"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3">
    <w:name w:val="Medium Shading 2 Accent 3"/>
    <w:basedOn w:val="Standaardtabel"/>
    <w:uiPriority w:val="64"/>
    <w:semiHidden/>
    <w:rsid w:val="002E291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4">
    <w:name w:val="Medium Shading 2 Accent 4"/>
    <w:basedOn w:val="Standaardtabel"/>
    <w:uiPriority w:val="64"/>
    <w:semiHidden/>
    <w:rsid w:val="002E291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5">
    <w:name w:val="Medium Shading 2 Accent 5"/>
    <w:basedOn w:val="Standaardtabel"/>
    <w:uiPriority w:val="64"/>
    <w:semiHidden/>
    <w:rsid w:val="002E291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5"/>
      </w:tcPr>
    </w:tblStylePr>
    <w:tblStylePr w:type="lastCol">
      <w:rPr>
        <w:b/>
        <w:bCs/>
        <w:color w:val="FFFFFF" w:themeColor="background1"/>
      </w:rPr>
      <w:tblPr/>
      <w:tcPr>
        <w:tcBorders>
          <w:left w:val="nil"/>
          <w:right w:val="nil"/>
          <w:insideH w:val="nil"/>
          <w:insideV w:val="nil"/>
        </w:tcBorders>
        <w:shd w:val="clear" w:color="auto" w:fill="4472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6">
    <w:name w:val="Medium Shading 2 Accent 6"/>
    <w:basedOn w:val="Standaardtabel"/>
    <w:uiPriority w:val="64"/>
    <w:semiHidden/>
    <w:rsid w:val="002E291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lijst1">
    <w:name w:val="Medium List 1"/>
    <w:basedOn w:val="Standaardtabel"/>
    <w:uiPriority w:val="65"/>
    <w:semiHidden/>
    <w:rsid w:val="002E291F"/>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Gemiddeldelijst1-accent1">
    <w:name w:val="Medium List 1 Accent 1"/>
    <w:basedOn w:val="Standaardtabel"/>
    <w:uiPriority w:val="65"/>
    <w:semiHidden/>
    <w:rsid w:val="002E291F"/>
    <w:pPr>
      <w:spacing w:after="0" w:line="240" w:lineRule="auto"/>
    </w:pPr>
    <w:rPr>
      <w:color w:val="000000" w:themeColor="text1"/>
    </w:rPr>
    <w:tblPr>
      <w:tblStyleRowBandSize w:val="1"/>
      <w:tblStyleColBandSize w:val="1"/>
      <w:tblBorders>
        <w:top w:val="single" w:sz="8" w:space="0" w:color="5B9BD5" w:themeColor="accent1"/>
        <w:bottom w:val="single" w:sz="8" w:space="0" w:color="5B9BD5" w:themeColor="accent1"/>
      </w:tblBorders>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styleId="Gemiddeldelijst1-accent2">
    <w:name w:val="Medium List 1 Accent 2"/>
    <w:basedOn w:val="Standaardtabel"/>
    <w:uiPriority w:val="65"/>
    <w:semiHidden/>
    <w:rsid w:val="002E291F"/>
    <w:pPr>
      <w:spacing w:after="0" w:line="240" w:lineRule="auto"/>
    </w:pPr>
    <w:rPr>
      <w:color w:val="000000" w:themeColor="text1"/>
    </w:rPr>
    <w:tblPr>
      <w:tblStyleRowBandSize w:val="1"/>
      <w:tblStyleColBandSize w:val="1"/>
      <w:tblBorders>
        <w:top w:val="single" w:sz="8" w:space="0" w:color="ED7D31" w:themeColor="accent2"/>
        <w:bottom w:val="single" w:sz="8" w:space="0" w:color="ED7D31" w:themeColor="accent2"/>
      </w:tblBorders>
    </w:tblPr>
    <w:tblStylePr w:type="firstRow">
      <w:rPr>
        <w:rFonts w:asciiTheme="majorHAnsi" w:eastAsiaTheme="majorEastAsia" w:hAnsiTheme="majorHAnsi" w:cstheme="majorBidi"/>
      </w:rPr>
      <w:tblPr/>
      <w:tcPr>
        <w:tcBorders>
          <w:top w:val="nil"/>
          <w:bottom w:val="single" w:sz="8" w:space="0" w:color="ED7D31" w:themeColor="accent2"/>
        </w:tcBorders>
      </w:tcPr>
    </w:tblStylePr>
    <w:tblStylePr w:type="lastRow">
      <w:rPr>
        <w:b/>
        <w:bCs/>
        <w:color w:val="44546A" w:themeColor="text2"/>
      </w:rPr>
      <w:tblPr/>
      <w:tcPr>
        <w:tcBorders>
          <w:top w:val="single" w:sz="8" w:space="0" w:color="ED7D31" w:themeColor="accent2"/>
          <w:bottom w:val="single" w:sz="8" w:space="0" w:color="ED7D31" w:themeColor="accent2"/>
        </w:tcBorders>
      </w:tcPr>
    </w:tblStylePr>
    <w:tblStylePr w:type="firstCol">
      <w:rPr>
        <w:b/>
        <w:bCs/>
      </w:rPr>
    </w:tblStylePr>
    <w:tblStylePr w:type="lastCol">
      <w:rPr>
        <w:b/>
        <w:bCs/>
      </w:rPr>
      <w:tblPr/>
      <w:tcPr>
        <w:tcBorders>
          <w:top w:val="single" w:sz="8" w:space="0" w:color="ED7D31" w:themeColor="accent2"/>
          <w:bottom w:val="single" w:sz="8" w:space="0" w:color="ED7D31" w:themeColor="accent2"/>
        </w:tcBorders>
      </w:tcPr>
    </w:tblStylePr>
    <w:tblStylePr w:type="band1Vert">
      <w:tblPr/>
      <w:tcPr>
        <w:shd w:val="clear" w:color="auto" w:fill="FADECB" w:themeFill="accent2" w:themeFillTint="3F"/>
      </w:tcPr>
    </w:tblStylePr>
    <w:tblStylePr w:type="band1Horz">
      <w:tblPr/>
      <w:tcPr>
        <w:shd w:val="clear" w:color="auto" w:fill="FADECB" w:themeFill="accent2" w:themeFillTint="3F"/>
      </w:tcPr>
    </w:tblStylePr>
  </w:style>
  <w:style w:type="table" w:styleId="Gemiddeldelijst1-accent3">
    <w:name w:val="Medium List 1 Accent 3"/>
    <w:basedOn w:val="Standaardtabel"/>
    <w:uiPriority w:val="65"/>
    <w:semiHidden/>
    <w:rsid w:val="002E291F"/>
    <w:pPr>
      <w:spacing w:after="0" w:line="240" w:lineRule="auto"/>
    </w:pPr>
    <w:rPr>
      <w:color w:val="000000" w:themeColor="text1"/>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Gemiddeldelijst1-accent4">
    <w:name w:val="Medium List 1 Accent 4"/>
    <w:basedOn w:val="Standaardtabel"/>
    <w:uiPriority w:val="65"/>
    <w:semiHidden/>
    <w:rsid w:val="002E291F"/>
    <w:pPr>
      <w:spacing w:after="0" w:line="240" w:lineRule="auto"/>
    </w:pPr>
    <w:rPr>
      <w:color w:val="000000" w:themeColor="text1"/>
    </w:rPr>
    <w:tblPr>
      <w:tblStyleRowBandSize w:val="1"/>
      <w:tblStyleColBandSize w:val="1"/>
      <w:tblBorders>
        <w:top w:val="single" w:sz="8" w:space="0" w:color="FFC000" w:themeColor="accent4"/>
        <w:bottom w:val="single" w:sz="8" w:space="0" w:color="FFC000" w:themeColor="accent4"/>
      </w:tblBorders>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Gemiddeldelijst1-accent5">
    <w:name w:val="Medium List 1 Accent 5"/>
    <w:basedOn w:val="Standaardtabel"/>
    <w:uiPriority w:val="65"/>
    <w:semiHidden/>
    <w:rsid w:val="002E291F"/>
    <w:pPr>
      <w:spacing w:after="0" w:line="240" w:lineRule="auto"/>
    </w:pPr>
    <w:rPr>
      <w:color w:val="000000" w:themeColor="text1"/>
    </w:rPr>
    <w:tblPr>
      <w:tblStyleRowBandSize w:val="1"/>
      <w:tblStyleColBandSize w:val="1"/>
      <w:tblBorders>
        <w:top w:val="single" w:sz="8" w:space="0" w:color="4472C4" w:themeColor="accent5"/>
        <w:bottom w:val="single" w:sz="8" w:space="0" w:color="4472C4" w:themeColor="accent5"/>
      </w:tblBorders>
    </w:tblPr>
    <w:tblStylePr w:type="firstRow">
      <w:rPr>
        <w:rFonts w:asciiTheme="majorHAnsi" w:eastAsiaTheme="majorEastAsia" w:hAnsiTheme="majorHAnsi" w:cstheme="majorBidi"/>
      </w:rPr>
      <w:tblPr/>
      <w:tcPr>
        <w:tcBorders>
          <w:top w:val="nil"/>
          <w:bottom w:val="single" w:sz="8" w:space="0" w:color="4472C4" w:themeColor="accent5"/>
        </w:tcBorders>
      </w:tcPr>
    </w:tblStylePr>
    <w:tblStylePr w:type="lastRow">
      <w:rPr>
        <w:b/>
        <w:bCs/>
        <w:color w:val="44546A" w:themeColor="text2"/>
      </w:rPr>
      <w:tblPr/>
      <w:tcPr>
        <w:tcBorders>
          <w:top w:val="single" w:sz="8" w:space="0" w:color="4472C4" w:themeColor="accent5"/>
          <w:bottom w:val="single" w:sz="8" w:space="0" w:color="4472C4" w:themeColor="accent5"/>
        </w:tcBorders>
      </w:tcPr>
    </w:tblStylePr>
    <w:tblStylePr w:type="firstCol">
      <w:rPr>
        <w:b/>
        <w:bCs/>
      </w:rPr>
    </w:tblStylePr>
    <w:tblStylePr w:type="lastCol">
      <w:rPr>
        <w:b/>
        <w:bCs/>
      </w:rPr>
      <w:tblPr/>
      <w:tcPr>
        <w:tcBorders>
          <w:top w:val="single" w:sz="8" w:space="0" w:color="4472C4" w:themeColor="accent5"/>
          <w:bottom w:val="single" w:sz="8" w:space="0" w:color="4472C4" w:themeColor="accent5"/>
        </w:tcBorders>
      </w:tcPr>
    </w:tblStylePr>
    <w:tblStylePr w:type="band1Vert">
      <w:tblPr/>
      <w:tcPr>
        <w:shd w:val="clear" w:color="auto" w:fill="D0DBF0" w:themeFill="accent5" w:themeFillTint="3F"/>
      </w:tcPr>
    </w:tblStylePr>
    <w:tblStylePr w:type="band1Horz">
      <w:tblPr/>
      <w:tcPr>
        <w:shd w:val="clear" w:color="auto" w:fill="D0DBF0" w:themeFill="accent5" w:themeFillTint="3F"/>
      </w:tcPr>
    </w:tblStylePr>
  </w:style>
  <w:style w:type="table" w:styleId="Gemiddeldelijst1-accent6">
    <w:name w:val="Medium List 1 Accent 6"/>
    <w:basedOn w:val="Standaardtabel"/>
    <w:uiPriority w:val="65"/>
    <w:semiHidden/>
    <w:rsid w:val="002E291F"/>
    <w:pPr>
      <w:spacing w:after="0" w:line="240" w:lineRule="auto"/>
    </w:pPr>
    <w:rPr>
      <w:color w:val="000000" w:themeColor="text1"/>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Gemiddeldelijst2">
    <w:name w:val="Medium List 2"/>
    <w:basedOn w:val="Standaardtabel"/>
    <w:uiPriority w:val="66"/>
    <w:semiHidden/>
    <w:rsid w:val="002E291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1">
    <w:name w:val="Medium List 2 Accent 1"/>
    <w:basedOn w:val="Standaardtabel"/>
    <w:uiPriority w:val="66"/>
    <w:semiHidden/>
    <w:rsid w:val="002E291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single" w:sz="8" w:space="0" w:color="5B9BD5"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2">
    <w:name w:val="Medium List 2 Accent 2"/>
    <w:basedOn w:val="Standaardtabel"/>
    <w:uiPriority w:val="66"/>
    <w:semiHidden/>
    <w:rsid w:val="002E291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rPr>
        <w:sz w:val="24"/>
        <w:szCs w:val="24"/>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tblPr/>
      <w:tcPr>
        <w:tcBorders>
          <w:top w:val="single" w:sz="8" w:space="0" w:color="ED7D31"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D7D31" w:themeColor="accent2"/>
          <w:insideH w:val="nil"/>
          <w:insideV w:val="nil"/>
        </w:tcBorders>
        <w:shd w:val="clear" w:color="auto" w:fill="FFFFFF" w:themeFill="background1"/>
      </w:tcPr>
    </w:tblStylePr>
    <w:tblStylePr w:type="lastCol">
      <w:tblPr/>
      <w:tcPr>
        <w:tcBorders>
          <w:top w:val="nil"/>
          <w:left w:val="single" w:sz="8" w:space="0" w:color="ED7D31"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top w:val="nil"/>
          <w:bottom w:val="nil"/>
          <w:insideH w:val="nil"/>
          <w:insideV w:val="nil"/>
        </w:tcBorders>
        <w:shd w:val="clear" w:color="auto" w:fill="FADEC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3">
    <w:name w:val="Medium List 2 Accent 3"/>
    <w:basedOn w:val="Standaardtabel"/>
    <w:uiPriority w:val="66"/>
    <w:semiHidden/>
    <w:rsid w:val="002E291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single" w:sz="8" w:space="0" w:color="A5A5A5"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4">
    <w:name w:val="Medium List 2 Accent 4"/>
    <w:basedOn w:val="Standaardtabel"/>
    <w:uiPriority w:val="66"/>
    <w:semiHidden/>
    <w:rsid w:val="002E291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single" w:sz="8" w:space="0" w:color="FFC000"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5">
    <w:name w:val="Medium List 2 Accent 5"/>
    <w:basedOn w:val="Standaardtabel"/>
    <w:uiPriority w:val="66"/>
    <w:semiHidden/>
    <w:rsid w:val="002E291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rPr>
        <w:sz w:val="24"/>
        <w:szCs w:val="24"/>
      </w:rPr>
      <w:tblPr/>
      <w:tcPr>
        <w:tcBorders>
          <w:top w:val="nil"/>
          <w:left w:val="nil"/>
          <w:bottom w:val="single" w:sz="24" w:space="0" w:color="4472C4" w:themeColor="accent5"/>
          <w:right w:val="nil"/>
          <w:insideH w:val="nil"/>
          <w:insideV w:val="nil"/>
        </w:tcBorders>
        <w:shd w:val="clear" w:color="auto" w:fill="FFFFFF" w:themeFill="background1"/>
      </w:tcPr>
    </w:tblStylePr>
    <w:tblStylePr w:type="lastRow">
      <w:tblPr/>
      <w:tcPr>
        <w:tcBorders>
          <w:top w:val="single" w:sz="8" w:space="0" w:color="4472C4"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5"/>
          <w:insideH w:val="nil"/>
          <w:insideV w:val="nil"/>
        </w:tcBorders>
        <w:shd w:val="clear" w:color="auto" w:fill="FFFFFF" w:themeFill="background1"/>
      </w:tcPr>
    </w:tblStylePr>
    <w:tblStylePr w:type="lastCol">
      <w:tblPr/>
      <w:tcPr>
        <w:tcBorders>
          <w:top w:val="nil"/>
          <w:left w:val="single" w:sz="8" w:space="0" w:color="4472C4"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top w:val="nil"/>
          <w:bottom w:val="nil"/>
          <w:insideH w:val="nil"/>
          <w:insideV w:val="nil"/>
        </w:tcBorders>
        <w:shd w:val="clear" w:color="auto" w:fill="D0DBF0"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6">
    <w:name w:val="Medium List 2 Accent 6"/>
    <w:basedOn w:val="Standaardtabel"/>
    <w:uiPriority w:val="66"/>
    <w:semiHidden/>
    <w:rsid w:val="002E291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single" w:sz="8" w:space="0" w:color="70AD47"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character" w:styleId="GevolgdeHyperlink">
    <w:name w:val="FollowedHyperlink"/>
    <w:basedOn w:val="Standaardalinea-lettertype"/>
    <w:uiPriority w:val="99"/>
    <w:semiHidden/>
    <w:qFormat/>
    <w:rsid w:val="002E291F"/>
    <w:rPr>
      <w:color w:val="954F72" w:themeColor="followedHyperlink"/>
      <w:u w:val="single"/>
      <w:lang w:val="nl-NL"/>
    </w:rPr>
  </w:style>
  <w:style w:type="paragraph" w:styleId="Handtekening">
    <w:name w:val="Signature"/>
    <w:basedOn w:val="Standaard"/>
    <w:link w:val="HandtekeningChar"/>
    <w:uiPriority w:val="99"/>
    <w:semiHidden/>
    <w:qFormat/>
    <w:rsid w:val="002E291F"/>
    <w:pPr>
      <w:ind w:left="4252"/>
    </w:pPr>
  </w:style>
  <w:style w:type="character" w:customStyle="1" w:styleId="HandtekeningChar">
    <w:name w:val="Handtekening Char"/>
    <w:basedOn w:val="Standaardalinea-lettertype"/>
    <w:link w:val="Handtekening"/>
    <w:uiPriority w:val="99"/>
    <w:semiHidden/>
    <w:rsid w:val="002E291F"/>
    <w:rPr>
      <w:rFonts w:ascii="Verdana" w:eastAsia="MS Mincho" w:hAnsi="Verdana" w:cs="Times New Roman"/>
      <w:sz w:val="18"/>
      <w:szCs w:val="24"/>
      <w:lang w:val="nl-NL" w:eastAsia="ja-JP"/>
    </w:rPr>
  </w:style>
  <w:style w:type="paragraph" w:styleId="HTML-voorafopgemaakt">
    <w:name w:val="HTML Preformatted"/>
    <w:basedOn w:val="Standaard"/>
    <w:link w:val="HTML-voorafopgemaaktChar"/>
    <w:uiPriority w:val="99"/>
    <w:semiHidden/>
    <w:qFormat/>
    <w:rsid w:val="002E291F"/>
    <w:rPr>
      <w:rFonts w:ascii="Consolas" w:hAnsi="Consolas"/>
      <w:sz w:val="20"/>
      <w:szCs w:val="20"/>
    </w:rPr>
  </w:style>
  <w:style w:type="character" w:customStyle="1" w:styleId="HTML-voorafopgemaaktChar">
    <w:name w:val="HTML - vooraf opgemaakt Char"/>
    <w:basedOn w:val="Standaardalinea-lettertype"/>
    <w:link w:val="HTML-voorafopgemaakt"/>
    <w:uiPriority w:val="99"/>
    <w:semiHidden/>
    <w:rsid w:val="002E291F"/>
    <w:rPr>
      <w:rFonts w:ascii="Consolas" w:eastAsia="MS Mincho" w:hAnsi="Consolas" w:cs="Times New Roman"/>
      <w:sz w:val="20"/>
      <w:szCs w:val="20"/>
      <w:lang w:val="nl-NL" w:eastAsia="ja-JP"/>
    </w:rPr>
  </w:style>
  <w:style w:type="character" w:styleId="HTMLCode">
    <w:name w:val="HTML Code"/>
    <w:basedOn w:val="Standaardalinea-lettertype"/>
    <w:uiPriority w:val="99"/>
    <w:semiHidden/>
    <w:qFormat/>
    <w:rsid w:val="002E291F"/>
    <w:rPr>
      <w:rFonts w:ascii="Consolas" w:hAnsi="Consolas"/>
      <w:sz w:val="20"/>
      <w:szCs w:val="20"/>
      <w:lang w:val="nl-NL"/>
    </w:rPr>
  </w:style>
  <w:style w:type="character" w:styleId="HTMLDefinition">
    <w:name w:val="HTML Definition"/>
    <w:basedOn w:val="Standaardalinea-lettertype"/>
    <w:uiPriority w:val="99"/>
    <w:semiHidden/>
    <w:qFormat/>
    <w:rsid w:val="002E291F"/>
    <w:rPr>
      <w:i/>
      <w:iCs/>
      <w:lang w:val="nl-NL"/>
    </w:rPr>
  </w:style>
  <w:style w:type="character" w:styleId="HTMLVariable">
    <w:name w:val="HTML Variable"/>
    <w:basedOn w:val="Standaardalinea-lettertype"/>
    <w:uiPriority w:val="99"/>
    <w:semiHidden/>
    <w:qFormat/>
    <w:rsid w:val="002E291F"/>
    <w:rPr>
      <w:i/>
      <w:iCs/>
      <w:lang w:val="nl-NL"/>
    </w:rPr>
  </w:style>
  <w:style w:type="character" w:styleId="HTML-acroniem">
    <w:name w:val="HTML Acronym"/>
    <w:basedOn w:val="Standaardalinea-lettertype"/>
    <w:uiPriority w:val="99"/>
    <w:semiHidden/>
    <w:qFormat/>
    <w:rsid w:val="002E291F"/>
    <w:rPr>
      <w:lang w:val="nl-NL"/>
    </w:rPr>
  </w:style>
  <w:style w:type="paragraph" w:styleId="HTML-adres">
    <w:name w:val="HTML Address"/>
    <w:basedOn w:val="Standaard"/>
    <w:link w:val="HTML-adresChar"/>
    <w:uiPriority w:val="99"/>
    <w:semiHidden/>
    <w:qFormat/>
    <w:rsid w:val="002E291F"/>
    <w:rPr>
      <w:i/>
      <w:iCs/>
    </w:rPr>
  </w:style>
  <w:style w:type="character" w:customStyle="1" w:styleId="HTML-adresChar">
    <w:name w:val="HTML-adres Char"/>
    <w:basedOn w:val="Standaardalinea-lettertype"/>
    <w:link w:val="HTML-adres"/>
    <w:uiPriority w:val="99"/>
    <w:semiHidden/>
    <w:rsid w:val="002E291F"/>
    <w:rPr>
      <w:rFonts w:ascii="Verdana" w:eastAsia="MS Mincho" w:hAnsi="Verdana" w:cs="Times New Roman"/>
      <w:i/>
      <w:iCs/>
      <w:sz w:val="18"/>
      <w:szCs w:val="24"/>
      <w:lang w:val="nl-NL" w:eastAsia="ja-JP"/>
    </w:rPr>
  </w:style>
  <w:style w:type="character" w:styleId="HTML-citaat">
    <w:name w:val="HTML Cite"/>
    <w:basedOn w:val="Standaardalinea-lettertype"/>
    <w:uiPriority w:val="99"/>
    <w:semiHidden/>
    <w:qFormat/>
    <w:rsid w:val="002E291F"/>
    <w:rPr>
      <w:i/>
      <w:iCs/>
      <w:lang w:val="nl-NL"/>
    </w:rPr>
  </w:style>
  <w:style w:type="character" w:styleId="HTML-schrijfmachine">
    <w:name w:val="HTML Typewriter"/>
    <w:basedOn w:val="Standaardalinea-lettertype"/>
    <w:uiPriority w:val="99"/>
    <w:semiHidden/>
    <w:qFormat/>
    <w:rsid w:val="002E291F"/>
    <w:rPr>
      <w:rFonts w:ascii="Consolas" w:hAnsi="Consolas"/>
      <w:sz w:val="20"/>
      <w:szCs w:val="20"/>
      <w:lang w:val="nl-NL"/>
    </w:rPr>
  </w:style>
  <w:style w:type="character" w:styleId="HTML-toetsenbord">
    <w:name w:val="HTML Keyboard"/>
    <w:basedOn w:val="Standaardalinea-lettertype"/>
    <w:uiPriority w:val="99"/>
    <w:semiHidden/>
    <w:qFormat/>
    <w:rsid w:val="002E291F"/>
    <w:rPr>
      <w:rFonts w:ascii="Consolas" w:hAnsi="Consolas"/>
      <w:sz w:val="20"/>
      <w:szCs w:val="20"/>
      <w:lang w:val="nl-NL"/>
    </w:rPr>
  </w:style>
  <w:style w:type="character" w:styleId="HTML-voorbeeld">
    <w:name w:val="HTML Sample"/>
    <w:basedOn w:val="Standaardalinea-lettertype"/>
    <w:uiPriority w:val="99"/>
    <w:semiHidden/>
    <w:qFormat/>
    <w:rsid w:val="002E291F"/>
    <w:rPr>
      <w:rFonts w:ascii="Consolas" w:hAnsi="Consolas"/>
      <w:sz w:val="24"/>
      <w:szCs w:val="24"/>
      <w:lang w:val="nl-NL"/>
    </w:rPr>
  </w:style>
  <w:style w:type="paragraph" w:styleId="Index1">
    <w:name w:val="index 1"/>
    <w:basedOn w:val="Standaard"/>
    <w:next w:val="Standaard"/>
    <w:autoRedefine/>
    <w:uiPriority w:val="99"/>
    <w:semiHidden/>
    <w:qFormat/>
    <w:rsid w:val="002E291F"/>
    <w:pPr>
      <w:ind w:left="180" w:hanging="180"/>
    </w:pPr>
  </w:style>
  <w:style w:type="paragraph" w:styleId="Index2">
    <w:name w:val="index 2"/>
    <w:basedOn w:val="Standaard"/>
    <w:next w:val="Standaard"/>
    <w:autoRedefine/>
    <w:uiPriority w:val="99"/>
    <w:semiHidden/>
    <w:qFormat/>
    <w:rsid w:val="002E291F"/>
    <w:pPr>
      <w:ind w:left="360" w:hanging="180"/>
    </w:pPr>
  </w:style>
  <w:style w:type="paragraph" w:styleId="Index3">
    <w:name w:val="index 3"/>
    <w:basedOn w:val="Standaard"/>
    <w:next w:val="Standaard"/>
    <w:autoRedefine/>
    <w:uiPriority w:val="99"/>
    <w:semiHidden/>
    <w:qFormat/>
    <w:rsid w:val="002E291F"/>
    <w:pPr>
      <w:ind w:left="540" w:hanging="180"/>
    </w:pPr>
  </w:style>
  <w:style w:type="paragraph" w:styleId="Index4">
    <w:name w:val="index 4"/>
    <w:basedOn w:val="Standaard"/>
    <w:next w:val="Standaard"/>
    <w:autoRedefine/>
    <w:uiPriority w:val="99"/>
    <w:semiHidden/>
    <w:qFormat/>
    <w:rsid w:val="002E291F"/>
    <w:pPr>
      <w:ind w:left="720" w:hanging="180"/>
    </w:pPr>
  </w:style>
  <w:style w:type="paragraph" w:styleId="Index5">
    <w:name w:val="index 5"/>
    <w:basedOn w:val="Standaard"/>
    <w:next w:val="Standaard"/>
    <w:autoRedefine/>
    <w:uiPriority w:val="99"/>
    <w:semiHidden/>
    <w:qFormat/>
    <w:rsid w:val="002E291F"/>
    <w:pPr>
      <w:ind w:left="900" w:hanging="180"/>
    </w:pPr>
  </w:style>
  <w:style w:type="paragraph" w:styleId="Index6">
    <w:name w:val="index 6"/>
    <w:basedOn w:val="Standaard"/>
    <w:next w:val="Standaard"/>
    <w:autoRedefine/>
    <w:uiPriority w:val="99"/>
    <w:semiHidden/>
    <w:qFormat/>
    <w:rsid w:val="002E291F"/>
    <w:pPr>
      <w:ind w:left="1080" w:hanging="180"/>
    </w:pPr>
  </w:style>
  <w:style w:type="paragraph" w:styleId="Index7">
    <w:name w:val="index 7"/>
    <w:basedOn w:val="Standaard"/>
    <w:next w:val="Standaard"/>
    <w:autoRedefine/>
    <w:uiPriority w:val="99"/>
    <w:semiHidden/>
    <w:qFormat/>
    <w:rsid w:val="002E291F"/>
    <w:pPr>
      <w:ind w:left="1260" w:hanging="180"/>
    </w:pPr>
  </w:style>
  <w:style w:type="paragraph" w:styleId="Index8">
    <w:name w:val="index 8"/>
    <w:basedOn w:val="Standaard"/>
    <w:next w:val="Standaard"/>
    <w:autoRedefine/>
    <w:uiPriority w:val="99"/>
    <w:semiHidden/>
    <w:qFormat/>
    <w:rsid w:val="002E291F"/>
    <w:pPr>
      <w:ind w:left="1440" w:hanging="180"/>
    </w:pPr>
  </w:style>
  <w:style w:type="paragraph" w:styleId="Index9">
    <w:name w:val="index 9"/>
    <w:basedOn w:val="Standaard"/>
    <w:next w:val="Standaard"/>
    <w:autoRedefine/>
    <w:uiPriority w:val="99"/>
    <w:semiHidden/>
    <w:qFormat/>
    <w:rsid w:val="002E291F"/>
    <w:pPr>
      <w:ind w:left="1620" w:hanging="180"/>
    </w:pPr>
  </w:style>
  <w:style w:type="paragraph" w:styleId="Indexkop">
    <w:name w:val="index heading"/>
    <w:basedOn w:val="Standaard"/>
    <w:next w:val="Index1"/>
    <w:uiPriority w:val="99"/>
    <w:semiHidden/>
    <w:qFormat/>
    <w:rsid w:val="002E291F"/>
    <w:rPr>
      <w:rFonts w:asciiTheme="majorHAnsi" w:eastAsiaTheme="majorEastAsia" w:hAnsiTheme="majorHAnsi" w:cstheme="majorBidi"/>
      <w:b/>
      <w:bCs/>
    </w:rPr>
  </w:style>
  <w:style w:type="paragraph" w:styleId="Inhopg4">
    <w:name w:val="toc 4"/>
    <w:basedOn w:val="Standaard"/>
    <w:next w:val="Standaard"/>
    <w:autoRedefine/>
    <w:uiPriority w:val="39"/>
    <w:semiHidden/>
    <w:qFormat/>
    <w:rsid w:val="002E291F"/>
    <w:pPr>
      <w:spacing w:after="100"/>
      <w:ind w:left="540"/>
    </w:pPr>
  </w:style>
  <w:style w:type="paragraph" w:styleId="Inhopg5">
    <w:name w:val="toc 5"/>
    <w:basedOn w:val="Standaard"/>
    <w:next w:val="Standaard"/>
    <w:autoRedefine/>
    <w:uiPriority w:val="39"/>
    <w:semiHidden/>
    <w:qFormat/>
    <w:rsid w:val="002E291F"/>
    <w:pPr>
      <w:spacing w:after="100"/>
      <w:ind w:left="720"/>
    </w:pPr>
  </w:style>
  <w:style w:type="paragraph" w:styleId="Inhopg6">
    <w:name w:val="toc 6"/>
    <w:basedOn w:val="Standaard"/>
    <w:next w:val="Standaard"/>
    <w:autoRedefine/>
    <w:uiPriority w:val="39"/>
    <w:semiHidden/>
    <w:qFormat/>
    <w:rsid w:val="002E291F"/>
    <w:pPr>
      <w:spacing w:after="100"/>
      <w:ind w:left="900"/>
    </w:pPr>
  </w:style>
  <w:style w:type="paragraph" w:styleId="Inhopg8">
    <w:name w:val="toc 8"/>
    <w:basedOn w:val="Standaard"/>
    <w:next w:val="Standaard"/>
    <w:autoRedefine/>
    <w:uiPriority w:val="39"/>
    <w:semiHidden/>
    <w:qFormat/>
    <w:rsid w:val="002E291F"/>
    <w:pPr>
      <w:spacing w:after="100"/>
      <w:ind w:left="1260"/>
    </w:pPr>
  </w:style>
  <w:style w:type="paragraph" w:styleId="Inhopg9">
    <w:name w:val="toc 9"/>
    <w:basedOn w:val="Standaard"/>
    <w:next w:val="Standaard"/>
    <w:autoRedefine/>
    <w:uiPriority w:val="39"/>
    <w:semiHidden/>
    <w:qFormat/>
    <w:rsid w:val="002E291F"/>
    <w:pPr>
      <w:spacing w:after="100"/>
      <w:ind w:left="1440"/>
    </w:pPr>
  </w:style>
  <w:style w:type="character" w:styleId="Intensievebenadrukking">
    <w:name w:val="Intense Emphasis"/>
    <w:basedOn w:val="Standaardalinea-lettertype"/>
    <w:uiPriority w:val="21"/>
    <w:semiHidden/>
    <w:qFormat/>
    <w:rsid w:val="002E291F"/>
    <w:rPr>
      <w:i/>
      <w:iCs/>
      <w:color w:val="5B9BD5" w:themeColor="accent1"/>
      <w:lang w:val="nl-NL"/>
    </w:rPr>
  </w:style>
  <w:style w:type="character" w:styleId="Intensieveverwijzing">
    <w:name w:val="Intense Reference"/>
    <w:basedOn w:val="Standaardalinea-lettertype"/>
    <w:uiPriority w:val="32"/>
    <w:semiHidden/>
    <w:qFormat/>
    <w:rsid w:val="002E291F"/>
    <w:rPr>
      <w:b/>
      <w:bCs/>
      <w:smallCaps/>
      <w:color w:val="5B9BD5" w:themeColor="accent1"/>
      <w:spacing w:val="5"/>
      <w:lang w:val="nl-NL"/>
    </w:rPr>
  </w:style>
  <w:style w:type="table" w:styleId="Klassieketabel1">
    <w:name w:val="Table Classic 1"/>
    <w:basedOn w:val="Standaardtabel"/>
    <w:uiPriority w:val="99"/>
    <w:unhideWhenUsed/>
    <w:rsid w:val="002E291F"/>
    <w:pPr>
      <w:spacing w:after="0" w:line="240" w:lineRule="auto"/>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Klassieketabel2">
    <w:name w:val="Table Classic 2"/>
    <w:basedOn w:val="Standaardtabel"/>
    <w:uiPriority w:val="99"/>
    <w:unhideWhenUsed/>
    <w:rsid w:val="002E291F"/>
    <w:pPr>
      <w:spacing w:after="0" w:line="240" w:lineRule="auto"/>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Klassieketabel3">
    <w:name w:val="Table Classic 3"/>
    <w:basedOn w:val="Standaardtabel"/>
    <w:uiPriority w:val="99"/>
    <w:unhideWhenUsed/>
    <w:rsid w:val="002E291F"/>
    <w:pPr>
      <w:spacing w:after="0" w:line="240" w:lineRule="auto"/>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Klassieketabel4">
    <w:name w:val="Table Classic 4"/>
    <w:basedOn w:val="Standaardtabel"/>
    <w:uiPriority w:val="99"/>
    <w:unhideWhenUsed/>
    <w:rsid w:val="002E291F"/>
    <w:pPr>
      <w:spacing w:after="0" w:line="240" w:lineRule="auto"/>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Kleurrijkraster">
    <w:name w:val="Colorful Grid"/>
    <w:basedOn w:val="Standaardtabel"/>
    <w:uiPriority w:val="73"/>
    <w:semiHidden/>
    <w:rsid w:val="002E291F"/>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Kleurrijkraster-accent1">
    <w:name w:val="Colorful Grid Accent 1"/>
    <w:basedOn w:val="Standaardtabel"/>
    <w:uiPriority w:val="73"/>
    <w:semiHidden/>
    <w:rsid w:val="002E291F"/>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Kleurrijkraster-accent2">
    <w:name w:val="Colorful Grid Accent 2"/>
    <w:basedOn w:val="Standaardtabel"/>
    <w:uiPriority w:val="73"/>
    <w:semiHidden/>
    <w:rsid w:val="002E291F"/>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BE4D5" w:themeFill="accent2" w:themeFillTint="33"/>
    </w:tcPr>
    <w:tblStylePr w:type="firstRow">
      <w:rPr>
        <w:b/>
        <w:bCs/>
      </w:rPr>
      <w:tblPr/>
      <w:tcPr>
        <w:shd w:val="clear" w:color="auto" w:fill="F7CAAC" w:themeFill="accent2" w:themeFillTint="66"/>
      </w:tcPr>
    </w:tblStylePr>
    <w:tblStylePr w:type="lastRow">
      <w:rPr>
        <w:b/>
        <w:bCs/>
        <w:color w:val="000000" w:themeColor="text1"/>
      </w:rPr>
      <w:tblPr/>
      <w:tcPr>
        <w:shd w:val="clear" w:color="auto" w:fill="F7CAAC" w:themeFill="accent2" w:themeFillTint="66"/>
      </w:tcPr>
    </w:tblStylePr>
    <w:tblStylePr w:type="firstCol">
      <w:rPr>
        <w:color w:val="FFFFFF" w:themeColor="background1"/>
      </w:rPr>
      <w:tblPr/>
      <w:tcPr>
        <w:shd w:val="clear" w:color="auto" w:fill="C45911" w:themeFill="accent2" w:themeFillShade="BF"/>
      </w:tcPr>
    </w:tblStylePr>
    <w:tblStylePr w:type="lastCol">
      <w:rPr>
        <w:color w:val="FFFFFF" w:themeColor="background1"/>
      </w:rPr>
      <w:tblPr/>
      <w:tcPr>
        <w:shd w:val="clear" w:color="auto" w:fill="C45911" w:themeFill="accent2" w:themeFillShade="BF"/>
      </w:tc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Kleurrijkraster-accent3">
    <w:name w:val="Colorful Grid Accent 3"/>
    <w:basedOn w:val="Standaardtabel"/>
    <w:uiPriority w:val="73"/>
    <w:semiHidden/>
    <w:rsid w:val="002E291F"/>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Kleurrijkraster-accent4">
    <w:name w:val="Colorful Grid Accent 4"/>
    <w:basedOn w:val="Standaardtabel"/>
    <w:uiPriority w:val="73"/>
    <w:semiHidden/>
    <w:rsid w:val="002E291F"/>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Kleurrijkraster-accent5">
    <w:name w:val="Colorful Grid Accent 5"/>
    <w:basedOn w:val="Standaardtabel"/>
    <w:uiPriority w:val="73"/>
    <w:semiHidden/>
    <w:rsid w:val="002E291F"/>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9E2F3" w:themeFill="accent5" w:themeFillTint="33"/>
    </w:tcPr>
    <w:tblStylePr w:type="firstRow">
      <w:rPr>
        <w:b/>
        <w:bCs/>
      </w:rPr>
      <w:tblPr/>
      <w:tcPr>
        <w:shd w:val="clear" w:color="auto" w:fill="B4C6E7" w:themeFill="accent5" w:themeFillTint="66"/>
      </w:tcPr>
    </w:tblStylePr>
    <w:tblStylePr w:type="lastRow">
      <w:rPr>
        <w:b/>
        <w:bCs/>
        <w:color w:val="000000" w:themeColor="text1"/>
      </w:rPr>
      <w:tblPr/>
      <w:tcPr>
        <w:shd w:val="clear" w:color="auto" w:fill="B4C6E7" w:themeFill="accent5" w:themeFillTint="66"/>
      </w:tcPr>
    </w:tblStylePr>
    <w:tblStylePr w:type="firstCol">
      <w:rPr>
        <w:color w:val="FFFFFF" w:themeColor="background1"/>
      </w:rPr>
      <w:tblPr/>
      <w:tcPr>
        <w:shd w:val="clear" w:color="auto" w:fill="2F5496" w:themeFill="accent5" w:themeFillShade="BF"/>
      </w:tcPr>
    </w:tblStylePr>
    <w:tblStylePr w:type="lastCol">
      <w:rPr>
        <w:color w:val="FFFFFF" w:themeColor="background1"/>
      </w:rPr>
      <w:tblPr/>
      <w:tcPr>
        <w:shd w:val="clear" w:color="auto" w:fill="2F5496" w:themeFill="accent5" w:themeFillShade="BF"/>
      </w:tcPr>
    </w:tblStylePr>
    <w:tblStylePr w:type="band1Vert">
      <w:tblPr/>
      <w:tcPr>
        <w:shd w:val="clear" w:color="auto" w:fill="A1B8E1" w:themeFill="accent5" w:themeFillTint="7F"/>
      </w:tcPr>
    </w:tblStylePr>
    <w:tblStylePr w:type="band1Horz">
      <w:tblPr/>
      <w:tcPr>
        <w:shd w:val="clear" w:color="auto" w:fill="A1B8E1" w:themeFill="accent5" w:themeFillTint="7F"/>
      </w:tcPr>
    </w:tblStylePr>
  </w:style>
  <w:style w:type="table" w:styleId="Kleurrijkraster-accent6">
    <w:name w:val="Colorful Grid Accent 6"/>
    <w:basedOn w:val="Standaardtabel"/>
    <w:uiPriority w:val="73"/>
    <w:semiHidden/>
    <w:rsid w:val="002E291F"/>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Kleurrijkearcering">
    <w:name w:val="Colorful Shading"/>
    <w:basedOn w:val="Standaardtabel"/>
    <w:uiPriority w:val="71"/>
    <w:semiHidden/>
    <w:rsid w:val="002E291F"/>
    <w:pPr>
      <w:spacing w:after="0" w:line="240" w:lineRule="auto"/>
    </w:pPr>
    <w:rPr>
      <w:color w:val="000000" w:themeColor="text1"/>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Kleurrijkearcering-accent1">
    <w:name w:val="Colorful Shading Accent 1"/>
    <w:basedOn w:val="Standaardtabel"/>
    <w:uiPriority w:val="71"/>
    <w:semiHidden/>
    <w:rsid w:val="002E291F"/>
    <w:pPr>
      <w:spacing w:after="0" w:line="240" w:lineRule="auto"/>
    </w:pPr>
    <w:rPr>
      <w:color w:val="000000" w:themeColor="text1"/>
    </w:rPr>
    <w:tblPr>
      <w:tblStyleRowBandSize w:val="1"/>
      <w:tblStyleColBandSize w:val="1"/>
      <w:tblBorders>
        <w:top w:val="single" w:sz="24" w:space="0" w:color="ED7D31" w:themeColor="accent2"/>
        <w:left w:val="single" w:sz="4" w:space="0" w:color="5B9BD5" w:themeColor="accent1"/>
        <w:bottom w:val="single" w:sz="4" w:space="0" w:color="5B9BD5" w:themeColor="accent1"/>
        <w:right w:val="single" w:sz="4" w:space="0" w:color="5B9BD5" w:themeColor="accent1"/>
        <w:insideH w:val="single" w:sz="4" w:space="0" w:color="FFFFFF" w:themeColor="background1"/>
        <w:insideV w:val="single" w:sz="4" w:space="0" w:color="FFFFFF" w:themeColor="background1"/>
      </w:tblBorders>
    </w:tblPr>
    <w:tcPr>
      <w:shd w:val="clear" w:color="auto" w:fill="EEF5FB" w:themeFill="accen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1" w:themeFillShade="99"/>
      </w:tcPr>
    </w:tblStylePr>
    <w:tblStylePr w:type="firstCol">
      <w:rPr>
        <w:color w:val="FFFFFF" w:themeColor="background1"/>
      </w:rPr>
      <w:tblPr/>
      <w:tcPr>
        <w:tcBorders>
          <w:top w:val="nil"/>
          <w:left w:val="nil"/>
          <w:bottom w:val="nil"/>
          <w:right w:val="nil"/>
          <w:insideH w:val="single" w:sz="4" w:space="0" w:color="255D91" w:themeColor="accent1" w:themeShade="99"/>
          <w:insideV w:val="nil"/>
        </w:tcBorders>
        <w:shd w:val="clear" w:color="auto" w:fill="255D91"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1" w:themeFillShade="99"/>
      </w:tcPr>
    </w:tblStylePr>
    <w:tblStylePr w:type="band1Vert">
      <w:tblPr/>
      <w:tcPr>
        <w:shd w:val="clear" w:color="auto" w:fill="BDD6EE" w:themeFill="accent1" w:themeFillTint="66"/>
      </w:tcPr>
    </w:tblStylePr>
    <w:tblStylePr w:type="band1Horz">
      <w:tblPr/>
      <w:tcPr>
        <w:shd w:val="clear" w:color="auto" w:fill="ADCCEA" w:themeFill="accent1" w:themeFillTint="7F"/>
      </w:tcPr>
    </w:tblStylePr>
    <w:tblStylePr w:type="neCell">
      <w:rPr>
        <w:color w:val="000000" w:themeColor="text1"/>
      </w:rPr>
    </w:tblStylePr>
    <w:tblStylePr w:type="nwCell">
      <w:rPr>
        <w:color w:val="000000" w:themeColor="text1"/>
      </w:rPr>
    </w:tblStylePr>
  </w:style>
  <w:style w:type="table" w:styleId="Kleurrijkearcering-accent2">
    <w:name w:val="Colorful Shading Accent 2"/>
    <w:basedOn w:val="Standaardtabel"/>
    <w:uiPriority w:val="71"/>
    <w:semiHidden/>
    <w:rsid w:val="002E291F"/>
    <w:pPr>
      <w:spacing w:after="0" w:line="240" w:lineRule="auto"/>
    </w:pPr>
    <w:rPr>
      <w:color w:val="000000" w:themeColor="text1"/>
    </w:rPr>
    <w:tblPr>
      <w:tblStyleRowBandSize w:val="1"/>
      <w:tblStyleColBandSize w:val="1"/>
      <w:tblBorders>
        <w:top w:val="single" w:sz="24" w:space="0" w:color="ED7D31" w:themeColor="accent2"/>
        <w:left w:val="single" w:sz="4" w:space="0" w:color="ED7D31" w:themeColor="accent2"/>
        <w:bottom w:val="single" w:sz="4" w:space="0" w:color="ED7D31" w:themeColor="accent2"/>
        <w:right w:val="single" w:sz="4" w:space="0" w:color="ED7D31" w:themeColor="accent2"/>
        <w:insideH w:val="single" w:sz="4" w:space="0" w:color="FFFFFF" w:themeColor="background1"/>
        <w:insideV w:val="single" w:sz="4" w:space="0" w:color="FFFFFF" w:themeColor="background1"/>
      </w:tblBorders>
    </w:tblPr>
    <w:tcPr>
      <w:shd w:val="clear" w:color="auto" w:fill="FDF2EA" w:themeFill="accent2"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D470D" w:themeFill="accent2" w:themeFillShade="99"/>
      </w:tcPr>
    </w:tblStylePr>
    <w:tblStylePr w:type="firstCol">
      <w:rPr>
        <w:color w:val="FFFFFF" w:themeColor="background1"/>
      </w:rPr>
      <w:tblPr/>
      <w:tcPr>
        <w:tcBorders>
          <w:top w:val="nil"/>
          <w:left w:val="nil"/>
          <w:bottom w:val="nil"/>
          <w:right w:val="nil"/>
          <w:insideH w:val="single" w:sz="4" w:space="0" w:color="9D470D" w:themeColor="accent2" w:themeShade="99"/>
          <w:insideV w:val="nil"/>
        </w:tcBorders>
        <w:shd w:val="clear" w:color="auto" w:fill="9D470D"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D470D" w:themeFill="accent2" w:themeFillShade="99"/>
      </w:tcPr>
    </w:tblStylePr>
    <w:tblStylePr w:type="band1Vert">
      <w:tblPr/>
      <w:tcPr>
        <w:shd w:val="clear" w:color="auto" w:fill="F7CAAC" w:themeFill="accent2" w:themeFillTint="66"/>
      </w:tcPr>
    </w:tblStylePr>
    <w:tblStylePr w:type="band1Horz">
      <w:tblPr/>
      <w:tcPr>
        <w:shd w:val="clear" w:color="auto" w:fill="F6BE98" w:themeFill="accent2" w:themeFillTint="7F"/>
      </w:tcPr>
    </w:tblStylePr>
    <w:tblStylePr w:type="neCell">
      <w:rPr>
        <w:color w:val="000000" w:themeColor="text1"/>
      </w:rPr>
    </w:tblStylePr>
    <w:tblStylePr w:type="nwCell">
      <w:rPr>
        <w:color w:val="000000" w:themeColor="text1"/>
      </w:rPr>
    </w:tblStylePr>
  </w:style>
  <w:style w:type="table" w:styleId="Kleurrijkearcering-accent3">
    <w:name w:val="Colorful Shading Accent 3"/>
    <w:basedOn w:val="Standaardtabel"/>
    <w:uiPriority w:val="71"/>
    <w:semiHidden/>
    <w:rsid w:val="002E291F"/>
    <w:pPr>
      <w:spacing w:after="0" w:line="240" w:lineRule="auto"/>
    </w:pPr>
    <w:rPr>
      <w:color w:val="000000" w:themeColor="text1"/>
    </w:rPr>
    <w:tblPr>
      <w:tblStyleRowBandSize w:val="1"/>
      <w:tblStyleColBandSize w:val="1"/>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Kleurrijkearcering-accent4">
    <w:name w:val="Colorful Shading Accent 4"/>
    <w:basedOn w:val="Standaardtabel"/>
    <w:uiPriority w:val="71"/>
    <w:semiHidden/>
    <w:rsid w:val="002E291F"/>
    <w:pPr>
      <w:spacing w:after="0" w:line="240" w:lineRule="auto"/>
    </w:pPr>
    <w:rPr>
      <w:color w:val="000000" w:themeColor="text1"/>
    </w:rPr>
    <w:tblPr>
      <w:tblStyleRowBandSize w:val="1"/>
      <w:tblStyleColBandSize w:val="1"/>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Kleurrijkearcering-accent5">
    <w:name w:val="Colorful Shading Accent 5"/>
    <w:basedOn w:val="Standaardtabel"/>
    <w:uiPriority w:val="71"/>
    <w:semiHidden/>
    <w:rsid w:val="002E291F"/>
    <w:pPr>
      <w:spacing w:after="0" w:line="240" w:lineRule="auto"/>
    </w:pPr>
    <w:rPr>
      <w:color w:val="000000" w:themeColor="text1"/>
    </w:rPr>
    <w:tblPr>
      <w:tblStyleRowBandSize w:val="1"/>
      <w:tblStyleColBandSize w:val="1"/>
      <w:tblBorders>
        <w:top w:val="single" w:sz="24" w:space="0" w:color="70AD47" w:themeColor="accent6"/>
        <w:left w:val="single" w:sz="4" w:space="0" w:color="4472C4" w:themeColor="accent5"/>
        <w:bottom w:val="single" w:sz="4" w:space="0" w:color="4472C4" w:themeColor="accent5"/>
        <w:right w:val="single" w:sz="4" w:space="0" w:color="4472C4" w:themeColor="accent5"/>
        <w:insideH w:val="single" w:sz="4" w:space="0" w:color="FFFFFF" w:themeColor="background1"/>
        <w:insideV w:val="single" w:sz="4" w:space="0" w:color="FFFFFF" w:themeColor="background1"/>
      </w:tblBorders>
    </w:tblPr>
    <w:tcPr>
      <w:shd w:val="clear" w:color="auto" w:fill="ECF1F9"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64378" w:themeFill="accent5" w:themeFillShade="99"/>
      </w:tcPr>
    </w:tblStylePr>
    <w:tblStylePr w:type="firstCol">
      <w:rPr>
        <w:color w:val="FFFFFF" w:themeColor="background1"/>
      </w:rPr>
      <w:tblPr/>
      <w:tcPr>
        <w:tcBorders>
          <w:top w:val="nil"/>
          <w:left w:val="nil"/>
          <w:bottom w:val="nil"/>
          <w:right w:val="nil"/>
          <w:insideH w:val="single" w:sz="4" w:space="0" w:color="264378" w:themeColor="accent5" w:themeShade="99"/>
          <w:insideV w:val="nil"/>
        </w:tcBorders>
        <w:shd w:val="clear" w:color="auto" w:fill="264378"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64378" w:themeFill="accent5" w:themeFillShade="99"/>
      </w:tcPr>
    </w:tblStylePr>
    <w:tblStylePr w:type="band1Vert">
      <w:tblPr/>
      <w:tcPr>
        <w:shd w:val="clear" w:color="auto" w:fill="B4C6E7" w:themeFill="accent5" w:themeFillTint="66"/>
      </w:tcPr>
    </w:tblStylePr>
    <w:tblStylePr w:type="band1Horz">
      <w:tblPr/>
      <w:tcPr>
        <w:shd w:val="clear" w:color="auto" w:fill="A1B8E1" w:themeFill="accent5" w:themeFillTint="7F"/>
      </w:tcPr>
    </w:tblStylePr>
    <w:tblStylePr w:type="neCell">
      <w:rPr>
        <w:color w:val="000000" w:themeColor="text1"/>
      </w:rPr>
    </w:tblStylePr>
    <w:tblStylePr w:type="nwCell">
      <w:rPr>
        <w:color w:val="000000" w:themeColor="text1"/>
      </w:rPr>
    </w:tblStylePr>
  </w:style>
  <w:style w:type="table" w:styleId="Kleurrijkearcering-accent6">
    <w:name w:val="Colorful Shading Accent 6"/>
    <w:basedOn w:val="Standaardtabel"/>
    <w:uiPriority w:val="71"/>
    <w:semiHidden/>
    <w:rsid w:val="002E291F"/>
    <w:pPr>
      <w:spacing w:after="0" w:line="240" w:lineRule="auto"/>
    </w:pPr>
    <w:rPr>
      <w:color w:val="000000" w:themeColor="text1"/>
    </w:rPr>
    <w:tblPr>
      <w:tblStyleRowBandSize w:val="1"/>
      <w:tblStyleColBandSize w:val="1"/>
      <w:tblBorders>
        <w:top w:val="single" w:sz="24" w:space="0" w:color="4472C4"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4472C4"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table" w:styleId="Kleurrijkelijst">
    <w:name w:val="Colorful List"/>
    <w:basedOn w:val="Standaardtabel"/>
    <w:uiPriority w:val="72"/>
    <w:semiHidden/>
    <w:rsid w:val="002E291F"/>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Kleurrijkelijst-accent1">
    <w:name w:val="Colorful List Accent 1"/>
    <w:basedOn w:val="Standaardtabel"/>
    <w:uiPriority w:val="72"/>
    <w:semiHidden/>
    <w:rsid w:val="002E291F"/>
    <w:pPr>
      <w:spacing w:after="0" w:line="240" w:lineRule="auto"/>
    </w:pPr>
    <w:rPr>
      <w:color w:val="000000" w:themeColor="text1"/>
    </w:rPr>
    <w:tblPr>
      <w:tblStyleRowBandSize w:val="1"/>
      <w:tblStyleColBandSize w:val="1"/>
    </w:tblPr>
    <w:tcPr>
      <w:shd w:val="clear" w:color="auto" w:fill="EEF5FB" w:themeFill="accen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1" w:themeFillTint="3F"/>
      </w:tcPr>
    </w:tblStylePr>
    <w:tblStylePr w:type="band1Horz">
      <w:tblPr/>
      <w:tcPr>
        <w:shd w:val="clear" w:color="auto" w:fill="DEEAF6" w:themeFill="accent1" w:themeFillTint="33"/>
      </w:tcPr>
    </w:tblStylePr>
  </w:style>
  <w:style w:type="table" w:styleId="Kleurrijkelijst-accent2">
    <w:name w:val="Colorful List Accent 2"/>
    <w:basedOn w:val="Standaardtabel"/>
    <w:uiPriority w:val="72"/>
    <w:semiHidden/>
    <w:rsid w:val="002E291F"/>
    <w:pPr>
      <w:spacing w:after="0" w:line="240" w:lineRule="auto"/>
    </w:pPr>
    <w:rPr>
      <w:color w:val="000000" w:themeColor="text1"/>
    </w:rPr>
    <w:tblPr>
      <w:tblStyleRowBandSize w:val="1"/>
      <w:tblStyleColBandSize w:val="1"/>
    </w:tblPr>
    <w:tcPr>
      <w:shd w:val="clear" w:color="auto" w:fill="FDF2EA" w:themeFill="accent2"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DECB" w:themeFill="accent2" w:themeFillTint="3F"/>
      </w:tcPr>
    </w:tblStylePr>
    <w:tblStylePr w:type="band1Horz">
      <w:tblPr/>
      <w:tcPr>
        <w:shd w:val="clear" w:color="auto" w:fill="FBE4D5" w:themeFill="accent2" w:themeFillTint="33"/>
      </w:tcPr>
    </w:tblStylePr>
  </w:style>
  <w:style w:type="table" w:styleId="Kleurrijkelijst-accent3">
    <w:name w:val="Colorful List Accent 3"/>
    <w:basedOn w:val="Standaardtabel"/>
    <w:uiPriority w:val="72"/>
    <w:semiHidden/>
    <w:rsid w:val="002E291F"/>
    <w:pPr>
      <w:spacing w:after="0" w:line="240" w:lineRule="auto"/>
    </w:pPr>
    <w:rPr>
      <w:color w:val="000000" w:themeColor="text1"/>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Kleurrijkelijst-accent4">
    <w:name w:val="Colorful List Accent 4"/>
    <w:basedOn w:val="Standaardtabel"/>
    <w:uiPriority w:val="72"/>
    <w:semiHidden/>
    <w:rsid w:val="002E291F"/>
    <w:pPr>
      <w:spacing w:after="0" w:line="240" w:lineRule="auto"/>
    </w:pPr>
    <w:rPr>
      <w:color w:val="000000" w:themeColor="text1"/>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Kleurrijkelijst-accent5">
    <w:name w:val="Colorful List Accent 5"/>
    <w:basedOn w:val="Standaardtabel"/>
    <w:uiPriority w:val="72"/>
    <w:semiHidden/>
    <w:rsid w:val="002E291F"/>
    <w:pPr>
      <w:spacing w:after="0" w:line="240" w:lineRule="auto"/>
    </w:pPr>
    <w:rPr>
      <w:color w:val="000000" w:themeColor="text1"/>
    </w:rPr>
    <w:tblPr>
      <w:tblStyleRowBandSize w:val="1"/>
      <w:tblStyleColBandSize w:val="1"/>
    </w:tblPr>
    <w:tcPr>
      <w:shd w:val="clear" w:color="auto" w:fill="ECF1F9"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DBF0" w:themeFill="accent5" w:themeFillTint="3F"/>
      </w:tcPr>
    </w:tblStylePr>
    <w:tblStylePr w:type="band1Horz">
      <w:tblPr/>
      <w:tcPr>
        <w:shd w:val="clear" w:color="auto" w:fill="D9E2F3" w:themeFill="accent5" w:themeFillTint="33"/>
      </w:tcPr>
    </w:tblStylePr>
  </w:style>
  <w:style w:type="table" w:styleId="Kleurrijkelijst-accent6">
    <w:name w:val="Colorful List Accent 6"/>
    <w:basedOn w:val="Standaardtabel"/>
    <w:uiPriority w:val="72"/>
    <w:semiHidden/>
    <w:rsid w:val="002E291F"/>
    <w:pPr>
      <w:spacing w:after="0" w:line="240" w:lineRule="auto"/>
    </w:pPr>
    <w:rPr>
      <w:color w:val="000000" w:themeColor="text1"/>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3259A0" w:themeFill="accent5" w:themeFillShade="CC"/>
      </w:tcPr>
    </w:tblStylePr>
    <w:tblStylePr w:type="lastRow">
      <w:rPr>
        <w:b/>
        <w:bCs/>
        <w:color w:val="3259A0"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Kleurrijketabel1">
    <w:name w:val="Table Colorful 1"/>
    <w:basedOn w:val="Standaardtabel"/>
    <w:uiPriority w:val="99"/>
    <w:unhideWhenUsed/>
    <w:rsid w:val="002E291F"/>
    <w:pPr>
      <w:spacing w:after="0" w:line="240" w:lineRule="auto"/>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Kleurrijketabel2">
    <w:name w:val="Table Colorful 2"/>
    <w:basedOn w:val="Standaardtabel"/>
    <w:uiPriority w:val="99"/>
    <w:unhideWhenUsed/>
    <w:rsid w:val="002E291F"/>
    <w:pPr>
      <w:spacing w:after="0" w:line="240" w:lineRule="auto"/>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Kleurrijketabel3">
    <w:name w:val="Table Colorful 3"/>
    <w:basedOn w:val="Standaardtabel"/>
    <w:uiPriority w:val="99"/>
    <w:unhideWhenUsed/>
    <w:rsid w:val="002E291F"/>
    <w:pPr>
      <w:spacing w:after="0" w:line="240" w:lineRule="auto"/>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Kopbronvermelding">
    <w:name w:val="toa heading"/>
    <w:basedOn w:val="Standaard"/>
    <w:next w:val="Standaard"/>
    <w:uiPriority w:val="99"/>
    <w:semiHidden/>
    <w:qFormat/>
    <w:rsid w:val="002E291F"/>
    <w:pPr>
      <w:spacing w:before="120"/>
    </w:pPr>
    <w:rPr>
      <w:rFonts w:asciiTheme="majorHAnsi" w:eastAsiaTheme="majorEastAsia" w:hAnsiTheme="majorHAnsi" w:cstheme="majorBidi"/>
      <w:b/>
      <w:bCs/>
      <w:sz w:val="24"/>
    </w:rPr>
  </w:style>
  <w:style w:type="paragraph" w:styleId="Kopvaninhoudsopgave">
    <w:name w:val="TOC Heading"/>
    <w:basedOn w:val="Kop1"/>
    <w:next w:val="Standaard"/>
    <w:uiPriority w:val="39"/>
    <w:semiHidden/>
    <w:qFormat/>
    <w:rsid w:val="002E291F"/>
    <w:pPr>
      <w:keepLines/>
      <w:spacing w:after="0"/>
      <w:outlineLvl w:val="9"/>
    </w:pPr>
    <w:rPr>
      <w:rFonts w:asciiTheme="majorHAnsi" w:eastAsiaTheme="majorEastAsia" w:hAnsiTheme="majorHAnsi" w:cstheme="majorBidi"/>
      <w:b w:val="0"/>
      <w:bCs w:val="0"/>
      <w:color w:val="2E74B5" w:themeColor="accent1" w:themeShade="BF"/>
      <w:kern w:val="0"/>
    </w:rPr>
  </w:style>
  <w:style w:type="table" w:styleId="Lichtraster">
    <w:name w:val="Light Grid"/>
    <w:basedOn w:val="Standaardtabel"/>
    <w:uiPriority w:val="62"/>
    <w:semiHidden/>
    <w:rsid w:val="002E291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chtraster-accent1">
    <w:name w:val="Light Grid Accent 1"/>
    <w:basedOn w:val="Standaardtabel"/>
    <w:uiPriority w:val="62"/>
    <w:semiHidden/>
    <w:rsid w:val="002E291F"/>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Lichtraster-accent2">
    <w:name w:val="Light Grid Accent 2"/>
    <w:basedOn w:val="Standaardtabel"/>
    <w:uiPriority w:val="62"/>
    <w:semiHidden/>
    <w:rsid w:val="002E291F"/>
    <w:pPr>
      <w:spacing w:after="0" w:line="240" w:lineRule="auto"/>
    </w:p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18" w:space="0" w:color="ED7D31" w:themeColor="accent2"/>
          <w:right w:val="single" w:sz="8" w:space="0" w:color="ED7D31" w:themeColor="accent2"/>
          <w:insideH w:val="nil"/>
          <w:insideV w:val="single" w:sz="8" w:space="0" w:color="ED7D31"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insideH w:val="nil"/>
          <w:insideV w:val="single" w:sz="8" w:space="0" w:color="ED7D31"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shd w:val="clear" w:color="auto" w:fill="FADECB" w:themeFill="accent2" w:themeFillTint="3F"/>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shd w:val="clear" w:color="auto" w:fill="FADECB" w:themeFill="accent2" w:themeFillTint="3F"/>
      </w:tcPr>
    </w:tblStylePr>
    <w:tblStylePr w:type="band2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tcPr>
    </w:tblStylePr>
  </w:style>
  <w:style w:type="table" w:styleId="Lichtraster-accent3">
    <w:name w:val="Light Grid Accent 3"/>
    <w:basedOn w:val="Standaardtabel"/>
    <w:uiPriority w:val="62"/>
    <w:semiHidden/>
    <w:rsid w:val="002E291F"/>
    <w:pPr>
      <w:spacing w:after="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Lichtraster-accent4">
    <w:name w:val="Light Grid Accent 4"/>
    <w:basedOn w:val="Standaardtabel"/>
    <w:uiPriority w:val="62"/>
    <w:semiHidden/>
    <w:rsid w:val="002E291F"/>
    <w:pPr>
      <w:spacing w:after="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Lichtraster-accent5">
    <w:name w:val="Light Grid Accent 5"/>
    <w:basedOn w:val="Standaardtabel"/>
    <w:uiPriority w:val="62"/>
    <w:semiHidden/>
    <w:rsid w:val="002E291F"/>
    <w:pPr>
      <w:spacing w:after="0" w:line="240" w:lineRule="auto"/>
    </w:p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18" w:space="0" w:color="4472C4" w:themeColor="accent5"/>
          <w:right w:val="single" w:sz="8" w:space="0" w:color="4472C4" w:themeColor="accent5"/>
          <w:insideH w:val="nil"/>
          <w:insideV w:val="single" w:sz="8" w:space="0" w:color="4472C4"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insideH w:val="nil"/>
          <w:insideV w:val="single" w:sz="8" w:space="0" w:color="4472C4"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shd w:val="clear" w:color="auto" w:fill="D0DBF0" w:themeFill="accent5" w:themeFillTint="3F"/>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shd w:val="clear" w:color="auto" w:fill="D0DBF0" w:themeFill="accent5" w:themeFillTint="3F"/>
      </w:tcPr>
    </w:tblStylePr>
    <w:tblStylePr w:type="band2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tcPr>
    </w:tblStylePr>
  </w:style>
  <w:style w:type="table" w:styleId="Lichtraster-accent6">
    <w:name w:val="Light Grid Accent 6"/>
    <w:basedOn w:val="Standaardtabel"/>
    <w:uiPriority w:val="62"/>
    <w:semiHidden/>
    <w:rsid w:val="002E291F"/>
    <w:pPr>
      <w:spacing w:after="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Lichtearcering">
    <w:name w:val="Light Shading"/>
    <w:basedOn w:val="Standaardtabel"/>
    <w:uiPriority w:val="60"/>
    <w:semiHidden/>
    <w:rsid w:val="002E291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chtearcering-accent1">
    <w:name w:val="Light Shading Accent 1"/>
    <w:basedOn w:val="Standaardtabel"/>
    <w:uiPriority w:val="60"/>
    <w:semiHidden/>
    <w:rsid w:val="002E291F"/>
    <w:pPr>
      <w:spacing w:after="0" w:line="240" w:lineRule="auto"/>
    </w:pPr>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Lichtearcering-accent2">
    <w:name w:val="Light Shading Accent 2"/>
    <w:basedOn w:val="Standaardtabel"/>
    <w:uiPriority w:val="60"/>
    <w:semiHidden/>
    <w:rsid w:val="002E291F"/>
    <w:pPr>
      <w:spacing w:after="0" w:line="240" w:lineRule="auto"/>
    </w:pPr>
    <w:rPr>
      <w:color w:val="C45911" w:themeColor="accent2" w:themeShade="BF"/>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Lichtearcering-accent3">
    <w:name w:val="Light Shading Accent 3"/>
    <w:basedOn w:val="Standaardtabel"/>
    <w:uiPriority w:val="60"/>
    <w:semiHidden/>
    <w:rsid w:val="002E291F"/>
    <w:pPr>
      <w:spacing w:after="0" w:line="240" w:lineRule="auto"/>
    </w:pPr>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chtearcering-accent4">
    <w:name w:val="Light Shading Accent 4"/>
    <w:basedOn w:val="Standaardtabel"/>
    <w:uiPriority w:val="60"/>
    <w:semiHidden/>
    <w:rsid w:val="002E291F"/>
    <w:pPr>
      <w:spacing w:after="0" w:line="240" w:lineRule="auto"/>
    </w:pPr>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Lichtearcering-accent5">
    <w:name w:val="Light Shading Accent 5"/>
    <w:basedOn w:val="Standaardtabel"/>
    <w:uiPriority w:val="60"/>
    <w:semiHidden/>
    <w:rsid w:val="002E291F"/>
    <w:pPr>
      <w:spacing w:after="0" w:line="240" w:lineRule="auto"/>
    </w:pPr>
    <w:rPr>
      <w:color w:val="2F5496" w:themeColor="accent5" w:themeShade="BF"/>
    </w:rPr>
    <w:tblPr>
      <w:tblStyleRowBandSize w:val="1"/>
      <w:tblStyleColBandSize w:val="1"/>
      <w:tblBorders>
        <w:top w:val="single" w:sz="8" w:space="0" w:color="4472C4" w:themeColor="accent5"/>
        <w:bottom w:val="single" w:sz="8" w:space="0" w:color="4472C4" w:themeColor="accent5"/>
      </w:tblBorders>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table" w:styleId="Lichtearcering-accent6">
    <w:name w:val="Light Shading Accent 6"/>
    <w:basedOn w:val="Standaardtabel"/>
    <w:uiPriority w:val="60"/>
    <w:semiHidden/>
    <w:rsid w:val="002E291F"/>
    <w:pPr>
      <w:spacing w:after="0" w:line="240" w:lineRule="auto"/>
    </w:pPr>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table" w:styleId="Lichtelijst">
    <w:name w:val="Light List"/>
    <w:basedOn w:val="Standaardtabel"/>
    <w:uiPriority w:val="61"/>
    <w:semiHidden/>
    <w:rsid w:val="002E291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chtelijst-accent1">
    <w:name w:val="Light List Accent 1"/>
    <w:basedOn w:val="Standaardtabel"/>
    <w:uiPriority w:val="61"/>
    <w:semiHidden/>
    <w:rsid w:val="002E291F"/>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chtelijst-accent2">
    <w:name w:val="Light List Accent 2"/>
    <w:basedOn w:val="Standaardtabel"/>
    <w:uiPriority w:val="61"/>
    <w:semiHidden/>
    <w:rsid w:val="002E291F"/>
    <w:pPr>
      <w:spacing w:after="0" w:line="240" w:lineRule="auto"/>
    </w:p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pPr>
        <w:spacing w:before="0" w:after="0" w:line="240" w:lineRule="auto"/>
      </w:pPr>
      <w:rPr>
        <w:b/>
        <w:bCs/>
        <w:color w:val="FFFFFF" w:themeColor="background1"/>
      </w:rPr>
      <w:tblPr/>
      <w:tcPr>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table" w:styleId="Lichtelijst-accent3">
    <w:name w:val="Light List Accent 3"/>
    <w:basedOn w:val="Standaardtabel"/>
    <w:uiPriority w:val="61"/>
    <w:semiHidden/>
    <w:rsid w:val="002E291F"/>
    <w:pPr>
      <w:spacing w:after="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chtelijst-accent4">
    <w:name w:val="Light List Accent 4"/>
    <w:basedOn w:val="Standaardtabel"/>
    <w:uiPriority w:val="61"/>
    <w:semiHidden/>
    <w:rsid w:val="002E291F"/>
    <w:pPr>
      <w:spacing w:after="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chtelijst-accent5">
    <w:name w:val="Light List Accent 5"/>
    <w:basedOn w:val="Standaardtabel"/>
    <w:uiPriority w:val="61"/>
    <w:semiHidden/>
    <w:rsid w:val="002E291F"/>
    <w:pPr>
      <w:spacing w:after="0" w:line="240" w:lineRule="auto"/>
    </w:p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table" w:styleId="Lichtelijst-accent6">
    <w:name w:val="Light List Accent 6"/>
    <w:basedOn w:val="Standaardtabel"/>
    <w:uiPriority w:val="61"/>
    <w:semiHidden/>
    <w:rsid w:val="002E291F"/>
    <w:pPr>
      <w:spacing w:after="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paragraph" w:styleId="Lijst">
    <w:name w:val="List"/>
    <w:basedOn w:val="Standaard"/>
    <w:uiPriority w:val="99"/>
    <w:semiHidden/>
    <w:qFormat/>
    <w:rsid w:val="002E291F"/>
    <w:pPr>
      <w:ind w:left="283" w:hanging="283"/>
      <w:contextualSpacing/>
    </w:pPr>
  </w:style>
  <w:style w:type="paragraph" w:styleId="Lijst2">
    <w:name w:val="List 2"/>
    <w:basedOn w:val="Standaard"/>
    <w:uiPriority w:val="99"/>
    <w:semiHidden/>
    <w:qFormat/>
    <w:rsid w:val="002E291F"/>
    <w:pPr>
      <w:ind w:left="566" w:hanging="283"/>
      <w:contextualSpacing/>
    </w:pPr>
  </w:style>
  <w:style w:type="paragraph" w:styleId="Lijst3">
    <w:name w:val="List 3"/>
    <w:basedOn w:val="Standaard"/>
    <w:uiPriority w:val="99"/>
    <w:semiHidden/>
    <w:qFormat/>
    <w:rsid w:val="002E291F"/>
    <w:pPr>
      <w:ind w:left="849" w:hanging="283"/>
      <w:contextualSpacing/>
    </w:pPr>
  </w:style>
  <w:style w:type="paragraph" w:styleId="Lijst4">
    <w:name w:val="List 4"/>
    <w:basedOn w:val="Standaard"/>
    <w:uiPriority w:val="99"/>
    <w:semiHidden/>
    <w:qFormat/>
    <w:rsid w:val="002E291F"/>
    <w:pPr>
      <w:ind w:left="1132" w:hanging="283"/>
      <w:contextualSpacing/>
    </w:pPr>
  </w:style>
  <w:style w:type="paragraph" w:styleId="Lijst5">
    <w:name w:val="List 5"/>
    <w:basedOn w:val="Standaard"/>
    <w:uiPriority w:val="99"/>
    <w:semiHidden/>
    <w:qFormat/>
    <w:rsid w:val="002E291F"/>
    <w:pPr>
      <w:ind w:left="1415" w:hanging="283"/>
      <w:contextualSpacing/>
    </w:pPr>
  </w:style>
  <w:style w:type="paragraph" w:styleId="Lijstmetafbeeldingen">
    <w:name w:val="table of figures"/>
    <w:basedOn w:val="Standaard"/>
    <w:next w:val="Standaard"/>
    <w:uiPriority w:val="99"/>
    <w:semiHidden/>
    <w:qFormat/>
    <w:rsid w:val="002E291F"/>
  </w:style>
  <w:style w:type="paragraph" w:styleId="Lijstopsomteken">
    <w:name w:val="List Bullet"/>
    <w:basedOn w:val="Standaard"/>
    <w:uiPriority w:val="99"/>
    <w:semiHidden/>
    <w:qFormat/>
    <w:rsid w:val="002E291F"/>
    <w:pPr>
      <w:numPr>
        <w:numId w:val="5"/>
      </w:numPr>
      <w:contextualSpacing/>
    </w:pPr>
  </w:style>
  <w:style w:type="paragraph" w:styleId="Lijstopsomteken2">
    <w:name w:val="List Bullet 2"/>
    <w:basedOn w:val="Standaard"/>
    <w:uiPriority w:val="99"/>
    <w:semiHidden/>
    <w:qFormat/>
    <w:rsid w:val="002E291F"/>
    <w:pPr>
      <w:numPr>
        <w:numId w:val="6"/>
      </w:numPr>
      <w:contextualSpacing/>
    </w:pPr>
  </w:style>
  <w:style w:type="paragraph" w:styleId="Lijstopsomteken3">
    <w:name w:val="List Bullet 3"/>
    <w:basedOn w:val="Standaard"/>
    <w:uiPriority w:val="99"/>
    <w:semiHidden/>
    <w:qFormat/>
    <w:rsid w:val="002E291F"/>
    <w:pPr>
      <w:numPr>
        <w:numId w:val="7"/>
      </w:numPr>
      <w:contextualSpacing/>
    </w:pPr>
  </w:style>
  <w:style w:type="paragraph" w:styleId="Lijstopsomteken4">
    <w:name w:val="List Bullet 4"/>
    <w:basedOn w:val="Standaard"/>
    <w:uiPriority w:val="99"/>
    <w:semiHidden/>
    <w:qFormat/>
    <w:rsid w:val="002E291F"/>
    <w:pPr>
      <w:numPr>
        <w:numId w:val="8"/>
      </w:numPr>
      <w:contextualSpacing/>
    </w:pPr>
  </w:style>
  <w:style w:type="paragraph" w:styleId="Lijstopsomteken5">
    <w:name w:val="List Bullet 5"/>
    <w:basedOn w:val="Standaard"/>
    <w:uiPriority w:val="99"/>
    <w:semiHidden/>
    <w:qFormat/>
    <w:rsid w:val="002E291F"/>
    <w:pPr>
      <w:numPr>
        <w:numId w:val="9"/>
      </w:numPr>
      <w:contextualSpacing/>
    </w:pPr>
  </w:style>
  <w:style w:type="paragraph" w:styleId="Lijstalinea">
    <w:name w:val="List Paragraph"/>
    <w:aliases w:val="Num Bullet 1,Bullet Number,Use Case List Paragraph,lp1,Bullet List,FooterText,Num List Paragraph,Heading2,b1,Bullet for no #'s,Body Bullet,Ref,List Paragraph 1"/>
    <w:basedOn w:val="Standaard"/>
    <w:link w:val="LijstalineaChar"/>
    <w:uiPriority w:val="34"/>
    <w:qFormat/>
    <w:rsid w:val="002E291F"/>
    <w:pPr>
      <w:ind w:left="720"/>
      <w:contextualSpacing/>
    </w:pPr>
  </w:style>
  <w:style w:type="paragraph" w:styleId="Lijstnummering">
    <w:name w:val="List Number"/>
    <w:basedOn w:val="Standaard"/>
    <w:uiPriority w:val="99"/>
    <w:semiHidden/>
    <w:qFormat/>
    <w:rsid w:val="002E291F"/>
    <w:pPr>
      <w:numPr>
        <w:numId w:val="10"/>
      </w:numPr>
      <w:contextualSpacing/>
    </w:pPr>
  </w:style>
  <w:style w:type="paragraph" w:styleId="Lijstnummering2">
    <w:name w:val="List Number 2"/>
    <w:basedOn w:val="Standaard"/>
    <w:uiPriority w:val="99"/>
    <w:semiHidden/>
    <w:qFormat/>
    <w:rsid w:val="002E291F"/>
    <w:pPr>
      <w:numPr>
        <w:numId w:val="11"/>
      </w:numPr>
      <w:contextualSpacing/>
    </w:pPr>
  </w:style>
  <w:style w:type="paragraph" w:styleId="Lijstnummering3">
    <w:name w:val="List Number 3"/>
    <w:basedOn w:val="Standaard"/>
    <w:uiPriority w:val="99"/>
    <w:semiHidden/>
    <w:qFormat/>
    <w:rsid w:val="002E291F"/>
    <w:pPr>
      <w:numPr>
        <w:numId w:val="12"/>
      </w:numPr>
      <w:contextualSpacing/>
    </w:pPr>
  </w:style>
  <w:style w:type="paragraph" w:styleId="Lijstnummering4">
    <w:name w:val="List Number 4"/>
    <w:basedOn w:val="Standaard"/>
    <w:uiPriority w:val="99"/>
    <w:semiHidden/>
    <w:qFormat/>
    <w:rsid w:val="002E291F"/>
    <w:pPr>
      <w:numPr>
        <w:numId w:val="13"/>
      </w:numPr>
      <w:contextualSpacing/>
    </w:pPr>
  </w:style>
  <w:style w:type="paragraph" w:styleId="Lijstnummering5">
    <w:name w:val="List Number 5"/>
    <w:basedOn w:val="Standaard"/>
    <w:uiPriority w:val="99"/>
    <w:semiHidden/>
    <w:qFormat/>
    <w:rsid w:val="002E291F"/>
    <w:pPr>
      <w:numPr>
        <w:numId w:val="14"/>
      </w:numPr>
      <w:contextualSpacing/>
    </w:pPr>
  </w:style>
  <w:style w:type="table" w:styleId="Lijsttabel1licht">
    <w:name w:val="List Table 1 Light"/>
    <w:basedOn w:val="Standaardtabel"/>
    <w:uiPriority w:val="46"/>
    <w:unhideWhenUsed/>
    <w:rsid w:val="002E291F"/>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jsttabel1licht-Accent1">
    <w:name w:val="List Table 1 Light Accent 1"/>
    <w:basedOn w:val="Standaardtabel"/>
    <w:uiPriority w:val="46"/>
    <w:unhideWhenUsed/>
    <w:rsid w:val="002E291F"/>
    <w:pPr>
      <w:spacing w:after="0" w:line="240" w:lineRule="auto"/>
    </w:pPr>
    <w:tblPr>
      <w:tblStyleRowBandSize w:val="1"/>
      <w:tblStyleColBandSize w:val="1"/>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jsttabel1licht-Accent2">
    <w:name w:val="List Table 1 Light Accent 2"/>
    <w:basedOn w:val="Standaardtabel"/>
    <w:uiPriority w:val="46"/>
    <w:unhideWhenUsed/>
    <w:rsid w:val="002E291F"/>
    <w:pPr>
      <w:spacing w:after="0" w:line="240" w:lineRule="auto"/>
    </w:pPr>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jsttabel1licht-Accent3">
    <w:name w:val="List Table 1 Light Accent 3"/>
    <w:basedOn w:val="Standaardtabel"/>
    <w:uiPriority w:val="46"/>
    <w:unhideWhenUsed/>
    <w:rsid w:val="002E291F"/>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jsttabel1licht-Accent4">
    <w:name w:val="List Table 1 Light Accent 4"/>
    <w:basedOn w:val="Standaardtabel"/>
    <w:uiPriority w:val="46"/>
    <w:unhideWhenUsed/>
    <w:rsid w:val="002E291F"/>
    <w:pPr>
      <w:spacing w:after="0" w:line="240" w:lineRule="auto"/>
    </w:pPr>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jsttabel1licht-Accent5">
    <w:name w:val="List Table 1 Light Accent 5"/>
    <w:basedOn w:val="Standaardtabel"/>
    <w:uiPriority w:val="46"/>
    <w:unhideWhenUsed/>
    <w:rsid w:val="002E291F"/>
    <w:pPr>
      <w:spacing w:after="0" w:line="240" w:lineRule="auto"/>
    </w:pPr>
    <w:tblPr>
      <w:tblStyleRowBandSize w:val="1"/>
      <w:tblStyleColBandSize w:val="1"/>
    </w:tblPr>
    <w:tblStylePr w:type="firstRow">
      <w:rPr>
        <w:b/>
        <w:bCs/>
      </w:rPr>
      <w:tblPr/>
      <w:tcPr>
        <w:tcBorders>
          <w:bottom w:val="single" w:sz="4" w:space="0" w:color="8EAADB" w:themeColor="accent5" w:themeTint="99"/>
        </w:tcBorders>
      </w:tcPr>
    </w:tblStylePr>
    <w:tblStylePr w:type="lastRow">
      <w:rPr>
        <w:b/>
        <w:bCs/>
      </w:rPr>
      <w:tblPr/>
      <w:tcPr>
        <w:tcBorders>
          <w:top w:val="sing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Lijsttabel1licht-Accent6">
    <w:name w:val="List Table 1 Light Accent 6"/>
    <w:basedOn w:val="Standaardtabel"/>
    <w:uiPriority w:val="46"/>
    <w:unhideWhenUsed/>
    <w:rsid w:val="002E291F"/>
    <w:pPr>
      <w:spacing w:after="0" w:line="240" w:lineRule="auto"/>
    </w:pPr>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jsttabel2">
    <w:name w:val="List Table 2"/>
    <w:basedOn w:val="Standaardtabel"/>
    <w:uiPriority w:val="47"/>
    <w:unhideWhenUsed/>
    <w:rsid w:val="002E291F"/>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jsttabel2-Accent1">
    <w:name w:val="List Table 2 Accent 1"/>
    <w:basedOn w:val="Standaardtabel"/>
    <w:uiPriority w:val="47"/>
    <w:unhideWhenUsed/>
    <w:rsid w:val="002E291F"/>
    <w:pPr>
      <w:spacing w:after="0" w:line="240" w:lineRule="auto"/>
    </w:pPr>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jsttabel2-Accent2">
    <w:name w:val="List Table 2 Accent 2"/>
    <w:basedOn w:val="Standaardtabel"/>
    <w:uiPriority w:val="47"/>
    <w:unhideWhenUsed/>
    <w:rsid w:val="002E291F"/>
    <w:pPr>
      <w:spacing w:after="0" w:line="240" w:lineRule="auto"/>
    </w:pPr>
    <w:tblPr>
      <w:tblStyleRowBandSize w:val="1"/>
      <w:tblStyleColBandSize w:val="1"/>
      <w:tblBorders>
        <w:top w:val="single" w:sz="4" w:space="0" w:color="F4B083" w:themeColor="accent2" w:themeTint="99"/>
        <w:bottom w:val="single" w:sz="4" w:space="0" w:color="F4B083" w:themeColor="accent2" w:themeTint="99"/>
        <w:insideH w:val="single" w:sz="4" w:space="0" w:color="F4B08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jsttabel2-Accent3">
    <w:name w:val="List Table 2 Accent 3"/>
    <w:basedOn w:val="Standaardtabel"/>
    <w:uiPriority w:val="47"/>
    <w:unhideWhenUsed/>
    <w:rsid w:val="002E291F"/>
    <w:pPr>
      <w:spacing w:after="0"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jsttabel2-Accent4">
    <w:name w:val="List Table 2 Accent 4"/>
    <w:basedOn w:val="Standaardtabel"/>
    <w:uiPriority w:val="47"/>
    <w:unhideWhenUsed/>
    <w:rsid w:val="002E291F"/>
    <w:pPr>
      <w:spacing w:after="0" w:line="240" w:lineRule="auto"/>
    </w:pPr>
    <w:tblPr>
      <w:tblStyleRowBandSize w:val="1"/>
      <w:tblStyleColBandSize w:val="1"/>
      <w:tblBorders>
        <w:top w:val="single" w:sz="4" w:space="0" w:color="FFD966" w:themeColor="accent4" w:themeTint="99"/>
        <w:bottom w:val="single" w:sz="4" w:space="0" w:color="FFD966" w:themeColor="accent4" w:themeTint="99"/>
        <w:insideH w:val="single" w:sz="4" w:space="0" w:color="FFD966"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jsttabel2-Accent5">
    <w:name w:val="List Table 2 Accent 5"/>
    <w:basedOn w:val="Standaardtabel"/>
    <w:uiPriority w:val="47"/>
    <w:unhideWhenUsed/>
    <w:rsid w:val="002E291F"/>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Lijsttabel2-Accent6">
    <w:name w:val="List Table 2 Accent 6"/>
    <w:basedOn w:val="Standaardtabel"/>
    <w:uiPriority w:val="47"/>
    <w:unhideWhenUsed/>
    <w:rsid w:val="002E291F"/>
    <w:pPr>
      <w:spacing w:after="0" w:line="240" w:lineRule="auto"/>
    </w:pPr>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jsttabel3">
    <w:name w:val="List Table 3"/>
    <w:basedOn w:val="Standaardtabel"/>
    <w:uiPriority w:val="48"/>
    <w:unhideWhenUsed/>
    <w:rsid w:val="002E291F"/>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jsttabel3-Accent1">
    <w:name w:val="List Table 3 Accent 1"/>
    <w:basedOn w:val="Standaardtabel"/>
    <w:uiPriority w:val="48"/>
    <w:unhideWhenUsed/>
    <w:rsid w:val="002E291F"/>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styleId="Lijsttabel3-Accent2">
    <w:name w:val="List Table 3 Accent 2"/>
    <w:basedOn w:val="Standaardtabel"/>
    <w:uiPriority w:val="48"/>
    <w:unhideWhenUsed/>
    <w:rsid w:val="002E291F"/>
    <w:pPr>
      <w:spacing w:after="0" w:line="240" w:lineRule="auto"/>
    </w:pPr>
    <w:tblPr>
      <w:tblStyleRowBandSize w:val="1"/>
      <w:tblStyleColBandSize w:val="1"/>
      <w:tblBorders>
        <w:top w:val="single" w:sz="4" w:space="0" w:color="ED7D31" w:themeColor="accent2"/>
        <w:left w:val="single" w:sz="4" w:space="0" w:color="ED7D31" w:themeColor="accent2"/>
        <w:bottom w:val="single" w:sz="4" w:space="0" w:color="ED7D31" w:themeColor="accent2"/>
        <w:right w:val="single" w:sz="4" w:space="0" w:color="ED7D31" w:themeColor="accent2"/>
      </w:tblBorders>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table" w:styleId="Lijsttabel3-Accent3">
    <w:name w:val="List Table 3 Accent 3"/>
    <w:basedOn w:val="Standaardtabel"/>
    <w:uiPriority w:val="48"/>
    <w:unhideWhenUsed/>
    <w:rsid w:val="002E291F"/>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Lijsttabel3-Accent4">
    <w:name w:val="List Table 3 Accent 4"/>
    <w:basedOn w:val="Standaardtabel"/>
    <w:uiPriority w:val="48"/>
    <w:unhideWhenUsed/>
    <w:rsid w:val="002E291F"/>
    <w:pPr>
      <w:spacing w:after="0" w:line="240" w:lineRule="auto"/>
    </w:p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styleId="Lijsttabel3-Accent5">
    <w:name w:val="List Table 3 Accent 5"/>
    <w:basedOn w:val="Standaardtabel"/>
    <w:uiPriority w:val="48"/>
    <w:unhideWhenUsed/>
    <w:rsid w:val="002E291F"/>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table" w:styleId="Lijsttabel3-Accent6">
    <w:name w:val="List Table 3 Accent 6"/>
    <w:basedOn w:val="Standaardtabel"/>
    <w:uiPriority w:val="48"/>
    <w:unhideWhenUsed/>
    <w:rsid w:val="002E291F"/>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Lijsttabel4">
    <w:name w:val="List Table 4"/>
    <w:basedOn w:val="Standaardtabel"/>
    <w:uiPriority w:val="49"/>
    <w:unhideWhenUsed/>
    <w:rsid w:val="002E291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jsttabel4-Accent1">
    <w:name w:val="List Table 4 Accent 1"/>
    <w:basedOn w:val="Standaardtabel"/>
    <w:uiPriority w:val="49"/>
    <w:unhideWhenUsed/>
    <w:rsid w:val="002E291F"/>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jsttabel4-Accent2">
    <w:name w:val="List Table 4 Accent 2"/>
    <w:basedOn w:val="Standaardtabel"/>
    <w:uiPriority w:val="49"/>
    <w:unhideWhenUsed/>
    <w:rsid w:val="002E291F"/>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jsttabel4-Accent3">
    <w:name w:val="List Table 4 Accent 3"/>
    <w:basedOn w:val="Standaardtabel"/>
    <w:uiPriority w:val="49"/>
    <w:unhideWhenUsed/>
    <w:rsid w:val="002E291F"/>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jsttabel4-Accent4">
    <w:name w:val="List Table 4 Accent 4"/>
    <w:basedOn w:val="Standaardtabel"/>
    <w:uiPriority w:val="49"/>
    <w:unhideWhenUsed/>
    <w:rsid w:val="002E291F"/>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jsttabel4-Accent5">
    <w:name w:val="List Table 4 Accent 5"/>
    <w:basedOn w:val="Standaardtabel"/>
    <w:uiPriority w:val="49"/>
    <w:unhideWhenUsed/>
    <w:rsid w:val="002E291F"/>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tcBorders>
        <w:shd w:val="clear" w:color="auto" w:fill="4472C4" w:themeFill="accent5"/>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Lijsttabel4-Accent6">
    <w:name w:val="List Table 4 Accent 6"/>
    <w:basedOn w:val="Standaardtabel"/>
    <w:uiPriority w:val="49"/>
    <w:unhideWhenUsed/>
    <w:rsid w:val="002E291F"/>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jsttabel5donker">
    <w:name w:val="List Table 5 Dark"/>
    <w:basedOn w:val="Standaardtabel"/>
    <w:uiPriority w:val="50"/>
    <w:unhideWhenUsed/>
    <w:rsid w:val="002E291F"/>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jsttabel5donker-Accent1">
    <w:name w:val="List Table 5 Dark Accent 1"/>
    <w:basedOn w:val="Standaardtabel"/>
    <w:uiPriority w:val="50"/>
    <w:unhideWhenUsed/>
    <w:rsid w:val="002E291F"/>
    <w:pPr>
      <w:spacing w:after="0" w:line="240" w:lineRule="auto"/>
    </w:pPr>
    <w:rPr>
      <w:color w:val="FFFFFF" w:themeColor="background1"/>
    </w:rPr>
    <w:tblPr>
      <w:tblStyleRowBandSize w:val="1"/>
      <w:tblStyleColBandSize w:val="1"/>
      <w:tblBorders>
        <w:top w:val="single" w:sz="24" w:space="0" w:color="5B9BD5" w:themeColor="accent1"/>
        <w:left w:val="single" w:sz="24" w:space="0" w:color="5B9BD5" w:themeColor="accent1"/>
        <w:bottom w:val="single" w:sz="24" w:space="0" w:color="5B9BD5" w:themeColor="accent1"/>
        <w:right w:val="single" w:sz="24" w:space="0" w:color="5B9BD5" w:themeColor="accent1"/>
      </w:tblBorders>
    </w:tblPr>
    <w:tcPr>
      <w:shd w:val="clear" w:color="auto" w:fill="5B9BD5"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jsttabel5donker-Accent2">
    <w:name w:val="List Table 5 Dark Accent 2"/>
    <w:basedOn w:val="Standaardtabel"/>
    <w:uiPriority w:val="50"/>
    <w:unhideWhenUsed/>
    <w:rsid w:val="002E291F"/>
    <w:pPr>
      <w:spacing w:after="0" w:line="240" w:lineRule="auto"/>
    </w:pPr>
    <w:rPr>
      <w:color w:val="FFFFFF" w:themeColor="background1"/>
    </w:rPr>
    <w:tblPr>
      <w:tblStyleRowBandSize w:val="1"/>
      <w:tblStyleColBandSize w:val="1"/>
      <w:tblBorders>
        <w:top w:val="single" w:sz="24" w:space="0" w:color="ED7D31" w:themeColor="accent2"/>
        <w:left w:val="single" w:sz="24" w:space="0" w:color="ED7D31" w:themeColor="accent2"/>
        <w:bottom w:val="single" w:sz="24" w:space="0" w:color="ED7D31" w:themeColor="accent2"/>
        <w:right w:val="single" w:sz="24" w:space="0" w:color="ED7D31" w:themeColor="accent2"/>
      </w:tblBorders>
    </w:tblPr>
    <w:tcPr>
      <w:shd w:val="clear" w:color="auto" w:fill="ED7D31"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jsttabel5donker-Accent3">
    <w:name w:val="List Table 5 Dark Accent 3"/>
    <w:basedOn w:val="Standaardtabel"/>
    <w:uiPriority w:val="50"/>
    <w:unhideWhenUsed/>
    <w:rsid w:val="002E291F"/>
    <w:pPr>
      <w:spacing w:after="0"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jsttabel5donker-Accent4">
    <w:name w:val="List Table 5 Dark Accent 4"/>
    <w:basedOn w:val="Standaardtabel"/>
    <w:uiPriority w:val="50"/>
    <w:unhideWhenUsed/>
    <w:rsid w:val="002E291F"/>
    <w:pPr>
      <w:spacing w:after="0" w:line="240" w:lineRule="auto"/>
    </w:pPr>
    <w:rPr>
      <w:color w:val="FFFFFF" w:themeColor="background1"/>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jsttabel5donker-Accent5">
    <w:name w:val="List Table 5 Dark Accent 5"/>
    <w:basedOn w:val="Standaardtabel"/>
    <w:uiPriority w:val="50"/>
    <w:unhideWhenUsed/>
    <w:rsid w:val="002E291F"/>
    <w:pPr>
      <w:spacing w:after="0" w:line="240" w:lineRule="auto"/>
    </w:pPr>
    <w:rPr>
      <w:color w:val="FFFFFF" w:themeColor="background1"/>
    </w:rPr>
    <w:tblPr>
      <w:tblStyleRowBandSize w:val="1"/>
      <w:tblStyleColBandSize w:val="1"/>
      <w:tblBorders>
        <w:top w:val="single" w:sz="24" w:space="0" w:color="4472C4" w:themeColor="accent5"/>
        <w:left w:val="single" w:sz="24" w:space="0" w:color="4472C4" w:themeColor="accent5"/>
        <w:bottom w:val="single" w:sz="24" w:space="0" w:color="4472C4" w:themeColor="accent5"/>
        <w:right w:val="single" w:sz="24" w:space="0" w:color="4472C4" w:themeColor="accent5"/>
      </w:tblBorders>
    </w:tblPr>
    <w:tcPr>
      <w:shd w:val="clear" w:color="auto" w:fill="4472C4"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jsttabel5donker-Accent6">
    <w:name w:val="List Table 5 Dark Accent 6"/>
    <w:basedOn w:val="Standaardtabel"/>
    <w:uiPriority w:val="50"/>
    <w:unhideWhenUsed/>
    <w:rsid w:val="002E291F"/>
    <w:pPr>
      <w:spacing w:after="0" w:line="240" w:lineRule="auto"/>
    </w:pPr>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jsttabel6kleurrijk">
    <w:name w:val="List Table 6 Colorful"/>
    <w:basedOn w:val="Standaardtabel"/>
    <w:uiPriority w:val="51"/>
    <w:unhideWhenUsed/>
    <w:rsid w:val="002E291F"/>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jsttabel6kleurrijk-Accent1">
    <w:name w:val="List Table 6 Colorful Accent 1"/>
    <w:basedOn w:val="Standaardtabel"/>
    <w:uiPriority w:val="51"/>
    <w:unhideWhenUsed/>
    <w:rsid w:val="002E291F"/>
    <w:pPr>
      <w:spacing w:after="0" w:line="240" w:lineRule="auto"/>
    </w:pPr>
    <w:rPr>
      <w:color w:val="2E74B5" w:themeColor="accent1" w:themeShade="BF"/>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jsttabel6kleurrijk-Accent2">
    <w:name w:val="List Table 6 Colorful Accent 2"/>
    <w:basedOn w:val="Standaardtabel"/>
    <w:uiPriority w:val="51"/>
    <w:unhideWhenUsed/>
    <w:rsid w:val="002E291F"/>
    <w:pPr>
      <w:spacing w:after="0" w:line="240" w:lineRule="auto"/>
    </w:pPr>
    <w:rPr>
      <w:color w:val="C45911" w:themeColor="accent2" w:themeShade="BF"/>
    </w:rPr>
    <w:tblPr>
      <w:tblStyleRowBandSize w:val="1"/>
      <w:tblStyleColBandSize w:val="1"/>
      <w:tblBorders>
        <w:top w:val="single" w:sz="4" w:space="0" w:color="ED7D31" w:themeColor="accent2"/>
        <w:bottom w:val="single" w:sz="4" w:space="0" w:color="ED7D31" w:themeColor="accent2"/>
      </w:tblBorders>
    </w:tblPr>
    <w:tblStylePr w:type="firstRow">
      <w:rPr>
        <w:b/>
        <w:bCs/>
      </w:rPr>
      <w:tblPr/>
      <w:tcPr>
        <w:tcBorders>
          <w:bottom w:val="single" w:sz="4" w:space="0" w:color="ED7D31" w:themeColor="accent2"/>
        </w:tcBorders>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jsttabel6kleurrijk-Accent3">
    <w:name w:val="List Table 6 Colorful Accent 3"/>
    <w:basedOn w:val="Standaardtabel"/>
    <w:uiPriority w:val="51"/>
    <w:unhideWhenUsed/>
    <w:rsid w:val="002E291F"/>
    <w:pPr>
      <w:spacing w:after="0"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jsttabel6kleurrijk-Accent4">
    <w:name w:val="List Table 6 Colorful Accent 4"/>
    <w:basedOn w:val="Standaardtabel"/>
    <w:uiPriority w:val="51"/>
    <w:unhideWhenUsed/>
    <w:rsid w:val="002E291F"/>
    <w:pPr>
      <w:spacing w:after="0"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jsttabel6kleurrijk-Accent5">
    <w:name w:val="List Table 6 Colorful Accent 5"/>
    <w:basedOn w:val="Standaardtabel"/>
    <w:uiPriority w:val="51"/>
    <w:unhideWhenUsed/>
    <w:rsid w:val="002E291F"/>
    <w:pPr>
      <w:spacing w:after="0" w:line="240" w:lineRule="auto"/>
    </w:pPr>
    <w:rPr>
      <w:color w:val="2F5496" w:themeColor="accent5" w:themeShade="BF"/>
    </w:rPr>
    <w:tblPr>
      <w:tblStyleRowBandSize w:val="1"/>
      <w:tblStyleColBandSize w:val="1"/>
      <w:tblBorders>
        <w:top w:val="single" w:sz="4" w:space="0" w:color="4472C4" w:themeColor="accent5"/>
        <w:bottom w:val="single" w:sz="4" w:space="0" w:color="4472C4" w:themeColor="accent5"/>
      </w:tblBorders>
    </w:tblPr>
    <w:tblStylePr w:type="firstRow">
      <w:rPr>
        <w:b/>
        <w:bCs/>
      </w:rPr>
      <w:tblPr/>
      <w:tcPr>
        <w:tcBorders>
          <w:bottom w:val="single" w:sz="4" w:space="0" w:color="4472C4" w:themeColor="accent5"/>
        </w:tcBorders>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Lijsttabel6kleurrijk-Accent6">
    <w:name w:val="List Table 6 Colorful Accent 6"/>
    <w:basedOn w:val="Standaardtabel"/>
    <w:uiPriority w:val="51"/>
    <w:unhideWhenUsed/>
    <w:rsid w:val="002E291F"/>
    <w:pPr>
      <w:spacing w:after="0"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jsttabel7kleurrijk">
    <w:name w:val="List Table 7 Colorful"/>
    <w:basedOn w:val="Standaardtabel"/>
    <w:uiPriority w:val="52"/>
    <w:unhideWhenUsed/>
    <w:rsid w:val="002E291F"/>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jsttabel7kleurrijk-Accent1">
    <w:name w:val="List Table 7 Colorful Accent 1"/>
    <w:basedOn w:val="Standaardtabel"/>
    <w:uiPriority w:val="52"/>
    <w:unhideWhenUsed/>
    <w:rsid w:val="002E291F"/>
    <w:pPr>
      <w:spacing w:after="0" w:line="240" w:lineRule="auto"/>
    </w:pPr>
    <w:rPr>
      <w:color w:val="2E74B5"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jsttabel7kleurrijk-Accent2">
    <w:name w:val="List Table 7 Colorful Accent 2"/>
    <w:basedOn w:val="Standaardtabel"/>
    <w:uiPriority w:val="52"/>
    <w:unhideWhenUsed/>
    <w:rsid w:val="002E291F"/>
    <w:pPr>
      <w:spacing w:after="0" w:line="240" w:lineRule="auto"/>
    </w:pPr>
    <w:rPr>
      <w:color w:val="C45911"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D7D31"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D7D31"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D7D31"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D7D31" w:themeColor="accent2"/>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jsttabel7kleurrijk-Accent3">
    <w:name w:val="List Table 7 Colorful Accent 3"/>
    <w:basedOn w:val="Standaardtabel"/>
    <w:uiPriority w:val="52"/>
    <w:unhideWhenUsed/>
    <w:rsid w:val="002E291F"/>
    <w:pPr>
      <w:spacing w:after="0" w:line="240" w:lineRule="auto"/>
    </w:pPr>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jsttabel7kleurrijk-Accent4">
    <w:name w:val="List Table 7 Colorful Accent 4"/>
    <w:basedOn w:val="Standaardtabel"/>
    <w:uiPriority w:val="52"/>
    <w:unhideWhenUsed/>
    <w:rsid w:val="002E291F"/>
    <w:pPr>
      <w:spacing w:after="0" w:line="240" w:lineRule="auto"/>
    </w:pPr>
    <w:rPr>
      <w:color w:val="BF8F0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jsttabel7kleurrijk-Accent5">
    <w:name w:val="List Table 7 Colorful Accent 5"/>
    <w:basedOn w:val="Standaardtabel"/>
    <w:uiPriority w:val="52"/>
    <w:unhideWhenUsed/>
    <w:rsid w:val="002E291F"/>
    <w:pPr>
      <w:spacing w:after="0" w:line="240" w:lineRule="auto"/>
    </w:pPr>
    <w:rPr>
      <w:color w:val="2F5496"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5"/>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jsttabel7kleurrijk-Accent6">
    <w:name w:val="List Table 7 Colorful Accent 6"/>
    <w:basedOn w:val="Standaardtabel"/>
    <w:uiPriority w:val="52"/>
    <w:unhideWhenUsed/>
    <w:rsid w:val="002E291F"/>
    <w:pPr>
      <w:spacing w:after="0"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Lijstvoortzetting">
    <w:name w:val="List Continue"/>
    <w:basedOn w:val="Standaard"/>
    <w:uiPriority w:val="99"/>
    <w:semiHidden/>
    <w:qFormat/>
    <w:rsid w:val="002E291F"/>
    <w:pPr>
      <w:spacing w:after="120"/>
      <w:ind w:left="283"/>
      <w:contextualSpacing/>
    </w:pPr>
  </w:style>
  <w:style w:type="paragraph" w:styleId="Lijstvoortzetting2">
    <w:name w:val="List Continue 2"/>
    <w:basedOn w:val="Standaard"/>
    <w:uiPriority w:val="99"/>
    <w:semiHidden/>
    <w:qFormat/>
    <w:rsid w:val="002E291F"/>
    <w:pPr>
      <w:spacing w:after="120"/>
      <w:ind w:left="566"/>
      <w:contextualSpacing/>
    </w:pPr>
  </w:style>
  <w:style w:type="paragraph" w:styleId="Lijstvoortzetting3">
    <w:name w:val="List Continue 3"/>
    <w:basedOn w:val="Standaard"/>
    <w:uiPriority w:val="99"/>
    <w:semiHidden/>
    <w:qFormat/>
    <w:rsid w:val="002E291F"/>
    <w:pPr>
      <w:spacing w:after="120"/>
      <w:ind w:left="849"/>
      <w:contextualSpacing/>
    </w:pPr>
  </w:style>
  <w:style w:type="paragraph" w:styleId="Lijstvoortzetting4">
    <w:name w:val="List Continue 4"/>
    <w:basedOn w:val="Standaard"/>
    <w:uiPriority w:val="99"/>
    <w:semiHidden/>
    <w:qFormat/>
    <w:rsid w:val="002E291F"/>
    <w:pPr>
      <w:spacing w:after="120"/>
      <w:ind w:left="1132"/>
      <w:contextualSpacing/>
    </w:pPr>
  </w:style>
  <w:style w:type="paragraph" w:styleId="Lijstvoortzetting5">
    <w:name w:val="List Continue 5"/>
    <w:basedOn w:val="Standaard"/>
    <w:uiPriority w:val="99"/>
    <w:semiHidden/>
    <w:qFormat/>
    <w:rsid w:val="002E291F"/>
    <w:pPr>
      <w:spacing w:after="120"/>
      <w:ind w:left="1415"/>
      <w:contextualSpacing/>
    </w:pPr>
  </w:style>
  <w:style w:type="paragraph" w:styleId="Macrotekst">
    <w:name w:val="macro"/>
    <w:link w:val="MacrotekstChar"/>
    <w:uiPriority w:val="99"/>
    <w:semiHidden/>
    <w:qFormat/>
    <w:rsid w:val="002E291F"/>
    <w:pPr>
      <w:tabs>
        <w:tab w:val="left" w:pos="480"/>
        <w:tab w:val="left" w:pos="960"/>
        <w:tab w:val="left" w:pos="1440"/>
        <w:tab w:val="left" w:pos="1920"/>
        <w:tab w:val="left" w:pos="2400"/>
        <w:tab w:val="left" w:pos="2880"/>
        <w:tab w:val="left" w:pos="3360"/>
        <w:tab w:val="left" w:pos="3840"/>
        <w:tab w:val="left" w:pos="4320"/>
      </w:tabs>
      <w:spacing w:after="0" w:line="240" w:lineRule="auto"/>
    </w:pPr>
    <w:rPr>
      <w:rFonts w:ascii="Consolas" w:eastAsia="MS Mincho" w:hAnsi="Consolas" w:cs="Times New Roman"/>
      <w:sz w:val="20"/>
      <w:szCs w:val="20"/>
      <w:lang w:val="nl-NL" w:eastAsia="ja-JP"/>
    </w:rPr>
  </w:style>
  <w:style w:type="character" w:customStyle="1" w:styleId="MacrotekstChar">
    <w:name w:val="Macrotekst Char"/>
    <w:basedOn w:val="Standaardalinea-lettertype"/>
    <w:link w:val="Macrotekst"/>
    <w:uiPriority w:val="99"/>
    <w:semiHidden/>
    <w:rsid w:val="002E291F"/>
    <w:rPr>
      <w:rFonts w:ascii="Consolas" w:eastAsia="MS Mincho" w:hAnsi="Consolas" w:cs="Times New Roman"/>
      <w:sz w:val="20"/>
      <w:szCs w:val="20"/>
      <w:lang w:val="nl-NL" w:eastAsia="ja-JP"/>
    </w:rPr>
  </w:style>
  <w:style w:type="character" w:styleId="Nadruk">
    <w:name w:val="Emphasis"/>
    <w:basedOn w:val="Standaardalinea-lettertype"/>
    <w:uiPriority w:val="20"/>
    <w:semiHidden/>
    <w:qFormat/>
    <w:rsid w:val="002E291F"/>
    <w:rPr>
      <w:i/>
      <w:iCs/>
      <w:lang w:val="nl-NL"/>
    </w:rPr>
  </w:style>
  <w:style w:type="paragraph" w:styleId="Normaalweb">
    <w:name w:val="Normal (Web)"/>
    <w:basedOn w:val="Standaard"/>
    <w:uiPriority w:val="99"/>
    <w:semiHidden/>
    <w:qFormat/>
    <w:rsid w:val="002E291F"/>
    <w:rPr>
      <w:rFonts w:ascii="Times New Roman" w:hAnsi="Times New Roman"/>
      <w:sz w:val="24"/>
    </w:rPr>
  </w:style>
  <w:style w:type="paragraph" w:styleId="Notitiekop">
    <w:name w:val="Note Heading"/>
    <w:basedOn w:val="Standaard"/>
    <w:next w:val="Standaard"/>
    <w:link w:val="NotitiekopChar"/>
    <w:uiPriority w:val="99"/>
    <w:semiHidden/>
    <w:qFormat/>
    <w:rsid w:val="002E291F"/>
  </w:style>
  <w:style w:type="character" w:customStyle="1" w:styleId="NotitiekopChar">
    <w:name w:val="Notitiekop Char"/>
    <w:basedOn w:val="Standaardalinea-lettertype"/>
    <w:link w:val="Notitiekop"/>
    <w:uiPriority w:val="99"/>
    <w:semiHidden/>
    <w:rsid w:val="002E291F"/>
    <w:rPr>
      <w:rFonts w:ascii="Verdana" w:eastAsia="MS Mincho" w:hAnsi="Verdana" w:cs="Times New Roman"/>
      <w:sz w:val="18"/>
      <w:szCs w:val="24"/>
      <w:lang w:val="nl-NL" w:eastAsia="ja-JP"/>
    </w:rPr>
  </w:style>
  <w:style w:type="paragraph" w:styleId="Ondertitel">
    <w:name w:val="Subtitle"/>
    <w:basedOn w:val="Standaard"/>
    <w:next w:val="Standaard"/>
    <w:link w:val="OndertitelChar"/>
    <w:uiPriority w:val="11"/>
    <w:semiHidden/>
    <w:qFormat/>
    <w:rsid w:val="002E291F"/>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OndertitelChar">
    <w:name w:val="Ondertitel Char"/>
    <w:basedOn w:val="Standaardalinea-lettertype"/>
    <w:link w:val="Ondertitel"/>
    <w:uiPriority w:val="11"/>
    <w:semiHidden/>
    <w:rsid w:val="002E291F"/>
    <w:rPr>
      <w:rFonts w:asciiTheme="minorHAnsi" w:eastAsiaTheme="minorEastAsia" w:hAnsiTheme="minorHAnsi"/>
      <w:color w:val="5A5A5A" w:themeColor="text1" w:themeTint="A5"/>
      <w:spacing w:val="15"/>
      <w:lang w:val="nl-NL" w:eastAsia="ja-JP"/>
    </w:rPr>
  </w:style>
  <w:style w:type="paragraph" w:styleId="Tekstopmerking">
    <w:name w:val="annotation text"/>
    <w:basedOn w:val="Standaard"/>
    <w:link w:val="TekstopmerkingChar"/>
    <w:uiPriority w:val="99"/>
    <w:semiHidden/>
    <w:qFormat/>
    <w:rsid w:val="002E291F"/>
    <w:rPr>
      <w:sz w:val="20"/>
      <w:szCs w:val="20"/>
    </w:rPr>
  </w:style>
  <w:style w:type="character" w:customStyle="1" w:styleId="TekstopmerkingChar">
    <w:name w:val="Tekst opmerking Char"/>
    <w:basedOn w:val="Standaardalinea-lettertype"/>
    <w:link w:val="Tekstopmerking"/>
    <w:uiPriority w:val="99"/>
    <w:semiHidden/>
    <w:rsid w:val="002E291F"/>
    <w:rPr>
      <w:rFonts w:ascii="Verdana" w:eastAsia="MS Mincho" w:hAnsi="Verdana" w:cs="Times New Roman"/>
      <w:sz w:val="20"/>
      <w:szCs w:val="20"/>
      <w:lang w:val="nl-NL" w:eastAsia="ja-JP"/>
    </w:rPr>
  </w:style>
  <w:style w:type="paragraph" w:styleId="Onderwerpvanopmerking">
    <w:name w:val="annotation subject"/>
    <w:basedOn w:val="Tekstopmerking"/>
    <w:next w:val="Tekstopmerking"/>
    <w:link w:val="OnderwerpvanopmerkingChar"/>
    <w:uiPriority w:val="99"/>
    <w:semiHidden/>
    <w:qFormat/>
    <w:rsid w:val="002E291F"/>
    <w:rPr>
      <w:b/>
      <w:bCs/>
    </w:rPr>
  </w:style>
  <w:style w:type="character" w:customStyle="1" w:styleId="OnderwerpvanopmerkingChar">
    <w:name w:val="Onderwerp van opmerking Char"/>
    <w:basedOn w:val="TekstopmerkingChar"/>
    <w:link w:val="Onderwerpvanopmerking"/>
    <w:uiPriority w:val="99"/>
    <w:semiHidden/>
    <w:rsid w:val="002E291F"/>
    <w:rPr>
      <w:rFonts w:ascii="Verdana" w:eastAsia="MS Mincho" w:hAnsi="Verdana" w:cs="Times New Roman"/>
      <w:b/>
      <w:bCs/>
      <w:sz w:val="20"/>
      <w:szCs w:val="20"/>
      <w:lang w:val="nl-NL" w:eastAsia="ja-JP"/>
    </w:rPr>
  </w:style>
  <w:style w:type="table" w:styleId="Onopgemaaktetabel1">
    <w:name w:val="Plain Table 1"/>
    <w:basedOn w:val="Standaardtabel"/>
    <w:uiPriority w:val="41"/>
    <w:unhideWhenUsed/>
    <w:rsid w:val="002E291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Onopgemaaktetabel2">
    <w:name w:val="Plain Table 2"/>
    <w:basedOn w:val="Standaardtabel"/>
    <w:uiPriority w:val="42"/>
    <w:unhideWhenUsed/>
    <w:rsid w:val="002E291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Onopgemaaktetabel3">
    <w:name w:val="Plain Table 3"/>
    <w:basedOn w:val="Standaardtabel"/>
    <w:uiPriority w:val="43"/>
    <w:unhideWhenUsed/>
    <w:rsid w:val="002E291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Onopgemaaktetabel4">
    <w:name w:val="Plain Table 4"/>
    <w:basedOn w:val="Standaardtabel"/>
    <w:uiPriority w:val="44"/>
    <w:unhideWhenUsed/>
    <w:rsid w:val="002E291F"/>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Onopgemaaktetabel5">
    <w:name w:val="Plain Table 5"/>
    <w:basedOn w:val="Standaardtabel"/>
    <w:uiPriority w:val="45"/>
    <w:unhideWhenUsed/>
    <w:rsid w:val="002E291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Paginanummer">
    <w:name w:val="page number"/>
    <w:basedOn w:val="Standaardalinea-lettertype"/>
    <w:uiPriority w:val="99"/>
    <w:semiHidden/>
    <w:qFormat/>
    <w:rsid w:val="002E291F"/>
    <w:rPr>
      <w:lang w:val="nl-NL"/>
    </w:rPr>
  </w:style>
  <w:style w:type="paragraph" w:styleId="Plattetekst">
    <w:name w:val="Body Text"/>
    <w:basedOn w:val="Standaard"/>
    <w:link w:val="PlattetekstChar"/>
    <w:qFormat/>
    <w:rsid w:val="002E291F"/>
    <w:pPr>
      <w:spacing w:after="120"/>
    </w:pPr>
  </w:style>
  <w:style w:type="character" w:customStyle="1" w:styleId="PlattetekstChar">
    <w:name w:val="Platte tekst Char"/>
    <w:basedOn w:val="Standaardalinea-lettertype"/>
    <w:link w:val="Plattetekst"/>
    <w:rsid w:val="002E291F"/>
    <w:rPr>
      <w:rFonts w:ascii="Verdana" w:eastAsia="MS Mincho" w:hAnsi="Verdana" w:cs="Times New Roman"/>
      <w:sz w:val="18"/>
      <w:szCs w:val="24"/>
      <w:lang w:val="nl-NL" w:eastAsia="ja-JP"/>
    </w:rPr>
  </w:style>
  <w:style w:type="paragraph" w:styleId="Plattetekst2">
    <w:name w:val="Body Text 2"/>
    <w:basedOn w:val="Standaard"/>
    <w:link w:val="Plattetekst2Char"/>
    <w:uiPriority w:val="99"/>
    <w:semiHidden/>
    <w:qFormat/>
    <w:rsid w:val="002E291F"/>
    <w:pPr>
      <w:spacing w:after="120" w:line="480" w:lineRule="auto"/>
    </w:pPr>
  </w:style>
  <w:style w:type="character" w:customStyle="1" w:styleId="Plattetekst2Char">
    <w:name w:val="Platte tekst 2 Char"/>
    <w:basedOn w:val="Standaardalinea-lettertype"/>
    <w:link w:val="Plattetekst2"/>
    <w:uiPriority w:val="99"/>
    <w:semiHidden/>
    <w:rsid w:val="002E291F"/>
    <w:rPr>
      <w:rFonts w:ascii="Verdana" w:eastAsia="MS Mincho" w:hAnsi="Verdana" w:cs="Times New Roman"/>
      <w:sz w:val="18"/>
      <w:szCs w:val="24"/>
      <w:lang w:val="nl-NL" w:eastAsia="ja-JP"/>
    </w:rPr>
  </w:style>
  <w:style w:type="paragraph" w:styleId="Plattetekst3">
    <w:name w:val="Body Text 3"/>
    <w:basedOn w:val="Standaard"/>
    <w:link w:val="Plattetekst3Char"/>
    <w:uiPriority w:val="99"/>
    <w:semiHidden/>
    <w:qFormat/>
    <w:rsid w:val="002E291F"/>
    <w:pPr>
      <w:spacing w:after="120"/>
    </w:pPr>
    <w:rPr>
      <w:sz w:val="16"/>
      <w:szCs w:val="16"/>
    </w:rPr>
  </w:style>
  <w:style w:type="character" w:customStyle="1" w:styleId="Plattetekst3Char">
    <w:name w:val="Platte tekst 3 Char"/>
    <w:basedOn w:val="Standaardalinea-lettertype"/>
    <w:link w:val="Plattetekst3"/>
    <w:uiPriority w:val="99"/>
    <w:semiHidden/>
    <w:rsid w:val="002E291F"/>
    <w:rPr>
      <w:rFonts w:ascii="Verdana" w:eastAsia="MS Mincho" w:hAnsi="Verdana" w:cs="Times New Roman"/>
      <w:sz w:val="16"/>
      <w:szCs w:val="16"/>
      <w:lang w:val="nl-NL" w:eastAsia="ja-JP"/>
    </w:rPr>
  </w:style>
  <w:style w:type="paragraph" w:styleId="Platteteksteersteinspringing">
    <w:name w:val="Body Text First Indent"/>
    <w:basedOn w:val="Plattetekst"/>
    <w:link w:val="PlatteteksteersteinspringingChar"/>
    <w:uiPriority w:val="99"/>
    <w:semiHidden/>
    <w:qFormat/>
    <w:rsid w:val="002E291F"/>
    <w:pPr>
      <w:spacing w:after="0"/>
      <w:ind w:firstLine="360"/>
    </w:pPr>
  </w:style>
  <w:style w:type="character" w:customStyle="1" w:styleId="PlatteteksteersteinspringingChar">
    <w:name w:val="Platte tekst eerste inspringing Char"/>
    <w:basedOn w:val="PlattetekstChar"/>
    <w:link w:val="Platteteksteersteinspringing"/>
    <w:uiPriority w:val="99"/>
    <w:semiHidden/>
    <w:rsid w:val="002E291F"/>
    <w:rPr>
      <w:rFonts w:ascii="Verdana" w:eastAsia="MS Mincho" w:hAnsi="Verdana" w:cs="Times New Roman"/>
      <w:sz w:val="18"/>
      <w:szCs w:val="24"/>
      <w:lang w:val="nl-NL" w:eastAsia="ja-JP"/>
    </w:rPr>
  </w:style>
  <w:style w:type="paragraph" w:styleId="Plattetekstinspringen">
    <w:name w:val="Body Text Indent"/>
    <w:basedOn w:val="Standaard"/>
    <w:link w:val="PlattetekstinspringenChar"/>
    <w:uiPriority w:val="99"/>
    <w:semiHidden/>
    <w:qFormat/>
    <w:rsid w:val="002E291F"/>
    <w:pPr>
      <w:spacing w:after="120"/>
      <w:ind w:left="283"/>
    </w:pPr>
  </w:style>
  <w:style w:type="character" w:customStyle="1" w:styleId="PlattetekstinspringenChar">
    <w:name w:val="Platte tekst inspringen Char"/>
    <w:basedOn w:val="Standaardalinea-lettertype"/>
    <w:link w:val="Plattetekstinspringen"/>
    <w:uiPriority w:val="99"/>
    <w:semiHidden/>
    <w:rsid w:val="002E291F"/>
    <w:rPr>
      <w:rFonts w:ascii="Verdana" w:eastAsia="MS Mincho" w:hAnsi="Verdana" w:cs="Times New Roman"/>
      <w:sz w:val="18"/>
      <w:szCs w:val="24"/>
      <w:lang w:val="nl-NL" w:eastAsia="ja-JP"/>
    </w:rPr>
  </w:style>
  <w:style w:type="paragraph" w:styleId="Platteteksteersteinspringing2">
    <w:name w:val="Body Text First Indent 2"/>
    <w:basedOn w:val="Plattetekstinspringen"/>
    <w:link w:val="Platteteksteersteinspringing2Char"/>
    <w:uiPriority w:val="99"/>
    <w:semiHidden/>
    <w:qFormat/>
    <w:rsid w:val="002E291F"/>
    <w:pPr>
      <w:spacing w:after="0"/>
      <w:ind w:left="360" w:firstLine="360"/>
    </w:pPr>
  </w:style>
  <w:style w:type="character" w:customStyle="1" w:styleId="Platteteksteersteinspringing2Char">
    <w:name w:val="Platte tekst eerste inspringing 2 Char"/>
    <w:basedOn w:val="PlattetekstinspringenChar"/>
    <w:link w:val="Platteteksteersteinspringing2"/>
    <w:uiPriority w:val="99"/>
    <w:semiHidden/>
    <w:rsid w:val="002E291F"/>
    <w:rPr>
      <w:rFonts w:ascii="Verdana" w:eastAsia="MS Mincho" w:hAnsi="Verdana" w:cs="Times New Roman"/>
      <w:sz w:val="18"/>
      <w:szCs w:val="24"/>
      <w:lang w:val="nl-NL" w:eastAsia="ja-JP"/>
    </w:rPr>
  </w:style>
  <w:style w:type="paragraph" w:styleId="Plattetekstinspringen2">
    <w:name w:val="Body Text Indent 2"/>
    <w:basedOn w:val="Standaard"/>
    <w:link w:val="Plattetekstinspringen2Char"/>
    <w:uiPriority w:val="99"/>
    <w:semiHidden/>
    <w:qFormat/>
    <w:rsid w:val="002E291F"/>
    <w:pPr>
      <w:spacing w:after="120" w:line="480" w:lineRule="auto"/>
      <w:ind w:left="283"/>
    </w:pPr>
  </w:style>
  <w:style w:type="character" w:customStyle="1" w:styleId="Plattetekstinspringen2Char">
    <w:name w:val="Platte tekst inspringen 2 Char"/>
    <w:basedOn w:val="Standaardalinea-lettertype"/>
    <w:link w:val="Plattetekstinspringen2"/>
    <w:uiPriority w:val="99"/>
    <w:semiHidden/>
    <w:rsid w:val="002E291F"/>
    <w:rPr>
      <w:rFonts w:ascii="Verdana" w:eastAsia="MS Mincho" w:hAnsi="Verdana" w:cs="Times New Roman"/>
      <w:sz w:val="18"/>
      <w:szCs w:val="24"/>
      <w:lang w:val="nl-NL" w:eastAsia="ja-JP"/>
    </w:rPr>
  </w:style>
  <w:style w:type="paragraph" w:styleId="Plattetekstinspringen3">
    <w:name w:val="Body Text Indent 3"/>
    <w:basedOn w:val="Standaard"/>
    <w:link w:val="Plattetekstinspringen3Char"/>
    <w:uiPriority w:val="99"/>
    <w:semiHidden/>
    <w:qFormat/>
    <w:rsid w:val="002E291F"/>
    <w:pPr>
      <w:spacing w:after="120"/>
      <w:ind w:left="283"/>
    </w:pPr>
    <w:rPr>
      <w:sz w:val="16"/>
      <w:szCs w:val="16"/>
    </w:rPr>
  </w:style>
  <w:style w:type="character" w:customStyle="1" w:styleId="Plattetekstinspringen3Char">
    <w:name w:val="Platte tekst inspringen 3 Char"/>
    <w:basedOn w:val="Standaardalinea-lettertype"/>
    <w:link w:val="Plattetekstinspringen3"/>
    <w:uiPriority w:val="99"/>
    <w:semiHidden/>
    <w:rsid w:val="002E291F"/>
    <w:rPr>
      <w:rFonts w:ascii="Verdana" w:eastAsia="MS Mincho" w:hAnsi="Verdana" w:cs="Times New Roman"/>
      <w:sz w:val="16"/>
      <w:szCs w:val="16"/>
      <w:lang w:val="nl-NL" w:eastAsia="ja-JP"/>
    </w:rPr>
  </w:style>
  <w:style w:type="table" w:styleId="Professioneletabel">
    <w:name w:val="Table Professional"/>
    <w:basedOn w:val="Standaardtabel"/>
    <w:uiPriority w:val="99"/>
    <w:unhideWhenUsed/>
    <w:rsid w:val="002E291F"/>
    <w:pPr>
      <w:spacing w:after="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Rastertabel1licht-Accent1">
    <w:name w:val="Grid Table 1 Light Accent 1"/>
    <w:basedOn w:val="Standaardtabel"/>
    <w:uiPriority w:val="46"/>
    <w:unhideWhenUsed/>
    <w:rsid w:val="002E291F"/>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Rastertabel1licht-Accent3">
    <w:name w:val="Grid Table 1 Light Accent 3"/>
    <w:basedOn w:val="Standaardtabel"/>
    <w:uiPriority w:val="46"/>
    <w:unhideWhenUsed/>
    <w:rsid w:val="002E291F"/>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Rastertabel1licht-Accent4">
    <w:name w:val="Grid Table 1 Light Accent 4"/>
    <w:basedOn w:val="Standaardtabel"/>
    <w:uiPriority w:val="46"/>
    <w:unhideWhenUsed/>
    <w:rsid w:val="002E291F"/>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Rastertabel1licht-Accent5">
    <w:name w:val="Grid Table 1 Light Accent 5"/>
    <w:basedOn w:val="Standaardtabel"/>
    <w:uiPriority w:val="46"/>
    <w:unhideWhenUsed/>
    <w:rsid w:val="002E291F"/>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Rastertabel1licht-Accent6">
    <w:name w:val="Grid Table 1 Light Accent 6"/>
    <w:basedOn w:val="Standaardtabel"/>
    <w:uiPriority w:val="46"/>
    <w:unhideWhenUsed/>
    <w:rsid w:val="002E291F"/>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Rastertabel1licht-Accent2">
    <w:name w:val="Grid Table 1 Light Accent 2"/>
    <w:basedOn w:val="Standaardtabel"/>
    <w:uiPriority w:val="46"/>
    <w:unhideWhenUsed/>
    <w:rsid w:val="002E291F"/>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Rastertabel2">
    <w:name w:val="Grid Table 2"/>
    <w:basedOn w:val="Standaardtabel"/>
    <w:uiPriority w:val="47"/>
    <w:unhideWhenUsed/>
    <w:rsid w:val="002E291F"/>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Rastertabel2-Accent1">
    <w:name w:val="Grid Table 2 Accent 1"/>
    <w:basedOn w:val="Standaardtabel"/>
    <w:uiPriority w:val="47"/>
    <w:unhideWhenUsed/>
    <w:rsid w:val="002E291F"/>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Rastertabel2-Accent2">
    <w:name w:val="Grid Table 2 Accent 2"/>
    <w:basedOn w:val="Standaardtabel"/>
    <w:uiPriority w:val="47"/>
    <w:unhideWhenUsed/>
    <w:rsid w:val="002E291F"/>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Rastertabel2-Accent3">
    <w:name w:val="Grid Table 2 Accent 3"/>
    <w:basedOn w:val="Standaardtabel"/>
    <w:uiPriority w:val="47"/>
    <w:unhideWhenUsed/>
    <w:rsid w:val="002E291F"/>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Rastertabel2-Accent4">
    <w:name w:val="Grid Table 2 Accent 4"/>
    <w:basedOn w:val="Standaardtabel"/>
    <w:uiPriority w:val="47"/>
    <w:unhideWhenUsed/>
    <w:rsid w:val="002E291F"/>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Rastertabel2-Accent5">
    <w:name w:val="Grid Table 2 Accent 5"/>
    <w:basedOn w:val="Standaardtabel"/>
    <w:uiPriority w:val="47"/>
    <w:unhideWhenUsed/>
    <w:rsid w:val="002E291F"/>
    <w:pPr>
      <w:spacing w:after="0" w:line="240" w:lineRule="auto"/>
    </w:p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Rastertabel2-Accent6">
    <w:name w:val="Grid Table 2 Accent 6"/>
    <w:basedOn w:val="Standaardtabel"/>
    <w:uiPriority w:val="47"/>
    <w:unhideWhenUsed/>
    <w:rsid w:val="002E291F"/>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Rastertabel3">
    <w:name w:val="Grid Table 3"/>
    <w:basedOn w:val="Standaardtabel"/>
    <w:uiPriority w:val="48"/>
    <w:unhideWhenUsed/>
    <w:rsid w:val="002E291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Rastertabel3-Accent1">
    <w:name w:val="Grid Table 3 Accent 1"/>
    <w:basedOn w:val="Standaardtabel"/>
    <w:uiPriority w:val="48"/>
    <w:unhideWhenUsed/>
    <w:rsid w:val="002E291F"/>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Rastertabel3-Accent2">
    <w:name w:val="Grid Table 3 Accent 2"/>
    <w:basedOn w:val="Standaardtabel"/>
    <w:uiPriority w:val="48"/>
    <w:unhideWhenUsed/>
    <w:rsid w:val="002E291F"/>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Rastertabel3-Accent3">
    <w:name w:val="Grid Table 3 Accent 3"/>
    <w:basedOn w:val="Standaardtabel"/>
    <w:uiPriority w:val="48"/>
    <w:unhideWhenUsed/>
    <w:rsid w:val="002E291F"/>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Rastertabel3-Accent4">
    <w:name w:val="Grid Table 3 Accent 4"/>
    <w:basedOn w:val="Standaardtabel"/>
    <w:uiPriority w:val="48"/>
    <w:unhideWhenUsed/>
    <w:rsid w:val="002E291F"/>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Rastertabel3-Accent5">
    <w:name w:val="Grid Table 3 Accent 5"/>
    <w:basedOn w:val="Standaardtabel"/>
    <w:uiPriority w:val="48"/>
    <w:unhideWhenUsed/>
    <w:rsid w:val="002E291F"/>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Rastertabel3-Accent6">
    <w:name w:val="Grid Table 3 Accent 6"/>
    <w:basedOn w:val="Standaardtabel"/>
    <w:uiPriority w:val="48"/>
    <w:unhideWhenUsed/>
    <w:rsid w:val="002E291F"/>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Rastertabel4">
    <w:name w:val="Grid Table 4"/>
    <w:basedOn w:val="Standaardtabel"/>
    <w:uiPriority w:val="49"/>
    <w:unhideWhenUsed/>
    <w:rsid w:val="002E291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Rastertabel4-Accent1">
    <w:name w:val="Grid Table 4 Accent 1"/>
    <w:basedOn w:val="Standaardtabel"/>
    <w:uiPriority w:val="49"/>
    <w:unhideWhenUsed/>
    <w:rsid w:val="002E291F"/>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Rastertabel4-Accent2">
    <w:name w:val="Grid Table 4 Accent 2"/>
    <w:basedOn w:val="Standaardtabel"/>
    <w:uiPriority w:val="49"/>
    <w:unhideWhenUsed/>
    <w:rsid w:val="002E291F"/>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Rastertabel4-Accent3">
    <w:name w:val="Grid Table 4 Accent 3"/>
    <w:basedOn w:val="Standaardtabel"/>
    <w:uiPriority w:val="49"/>
    <w:unhideWhenUsed/>
    <w:rsid w:val="002E291F"/>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Rastertabel4-Accent4">
    <w:name w:val="Grid Table 4 Accent 4"/>
    <w:basedOn w:val="Standaardtabel"/>
    <w:uiPriority w:val="49"/>
    <w:unhideWhenUsed/>
    <w:rsid w:val="002E291F"/>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Rastertabel4-Accent5">
    <w:name w:val="Grid Table 4 Accent 5"/>
    <w:basedOn w:val="Standaardtabel"/>
    <w:uiPriority w:val="49"/>
    <w:unhideWhenUsed/>
    <w:rsid w:val="002E291F"/>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Rastertabel4-Accent6">
    <w:name w:val="Grid Table 4 Accent 6"/>
    <w:basedOn w:val="Standaardtabel"/>
    <w:uiPriority w:val="49"/>
    <w:unhideWhenUsed/>
    <w:rsid w:val="002E291F"/>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Rastertabel5donker">
    <w:name w:val="Grid Table 5 Dark"/>
    <w:basedOn w:val="Standaardtabel"/>
    <w:uiPriority w:val="50"/>
    <w:unhideWhenUsed/>
    <w:rsid w:val="002E291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Rastertabel5donker-Accent1">
    <w:name w:val="Grid Table 5 Dark Accent 1"/>
    <w:basedOn w:val="Standaardtabel"/>
    <w:uiPriority w:val="50"/>
    <w:unhideWhenUsed/>
    <w:rsid w:val="002E291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Rastertabel5donker-Accent2">
    <w:name w:val="Grid Table 5 Dark Accent 2"/>
    <w:basedOn w:val="Standaardtabel"/>
    <w:uiPriority w:val="50"/>
    <w:unhideWhenUsed/>
    <w:rsid w:val="002E291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Rastertabel5donker-Accent3">
    <w:name w:val="Grid Table 5 Dark Accent 3"/>
    <w:basedOn w:val="Standaardtabel"/>
    <w:uiPriority w:val="50"/>
    <w:unhideWhenUsed/>
    <w:rsid w:val="002E291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Rastertabel5donker-Accent4">
    <w:name w:val="Grid Table 5 Dark Accent 4"/>
    <w:basedOn w:val="Standaardtabel"/>
    <w:uiPriority w:val="50"/>
    <w:unhideWhenUsed/>
    <w:rsid w:val="002E291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Rastertabel5donker-Accent5">
    <w:name w:val="Grid Table 5 Dark Accent 5"/>
    <w:basedOn w:val="Standaardtabel"/>
    <w:uiPriority w:val="50"/>
    <w:unhideWhenUsed/>
    <w:rsid w:val="002E291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Rastertabel5donker-Accent6">
    <w:name w:val="Grid Table 5 Dark Accent 6"/>
    <w:basedOn w:val="Standaardtabel"/>
    <w:uiPriority w:val="50"/>
    <w:unhideWhenUsed/>
    <w:rsid w:val="002E291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Rastertabel6kleurrijk">
    <w:name w:val="Grid Table 6 Colorful"/>
    <w:basedOn w:val="Standaardtabel"/>
    <w:uiPriority w:val="51"/>
    <w:unhideWhenUsed/>
    <w:rsid w:val="002E291F"/>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Rastertabel6kleurrijk-Accent1">
    <w:name w:val="Grid Table 6 Colorful Accent 1"/>
    <w:basedOn w:val="Standaardtabel"/>
    <w:uiPriority w:val="51"/>
    <w:unhideWhenUsed/>
    <w:rsid w:val="002E291F"/>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Rastertabel6kleurrijk-Accent2">
    <w:name w:val="Grid Table 6 Colorful Accent 2"/>
    <w:basedOn w:val="Standaardtabel"/>
    <w:uiPriority w:val="51"/>
    <w:unhideWhenUsed/>
    <w:rsid w:val="002E291F"/>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Rastertabel6kleurrijk-Accent3">
    <w:name w:val="Grid Table 6 Colorful Accent 3"/>
    <w:basedOn w:val="Standaardtabel"/>
    <w:uiPriority w:val="51"/>
    <w:unhideWhenUsed/>
    <w:rsid w:val="002E291F"/>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Rastertabel6kleurrijk-Accent4">
    <w:name w:val="Grid Table 6 Colorful Accent 4"/>
    <w:basedOn w:val="Standaardtabel"/>
    <w:uiPriority w:val="51"/>
    <w:unhideWhenUsed/>
    <w:rsid w:val="002E291F"/>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Rastertabel6kleurrijk-Accent5">
    <w:name w:val="Grid Table 6 Colorful Accent 5"/>
    <w:basedOn w:val="Standaardtabel"/>
    <w:uiPriority w:val="51"/>
    <w:unhideWhenUsed/>
    <w:rsid w:val="002E291F"/>
    <w:pPr>
      <w:spacing w:after="0" w:line="240" w:lineRule="auto"/>
    </w:pPr>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Rastertabel6kleurrijk-Accent6">
    <w:name w:val="Grid Table 6 Colorful Accent 6"/>
    <w:basedOn w:val="Standaardtabel"/>
    <w:uiPriority w:val="51"/>
    <w:unhideWhenUsed/>
    <w:rsid w:val="002E291F"/>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Rastertabel7kleurrijk">
    <w:name w:val="Grid Table 7 Colorful"/>
    <w:basedOn w:val="Standaardtabel"/>
    <w:uiPriority w:val="52"/>
    <w:unhideWhenUsed/>
    <w:rsid w:val="002E291F"/>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Rastertabel7kleurrijk-Accent1">
    <w:name w:val="Grid Table 7 Colorful Accent 1"/>
    <w:basedOn w:val="Standaardtabel"/>
    <w:uiPriority w:val="52"/>
    <w:unhideWhenUsed/>
    <w:rsid w:val="002E291F"/>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Rastertabel7kleurrijk-Accent2">
    <w:name w:val="Grid Table 7 Colorful Accent 2"/>
    <w:basedOn w:val="Standaardtabel"/>
    <w:uiPriority w:val="52"/>
    <w:unhideWhenUsed/>
    <w:rsid w:val="002E291F"/>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Rastertabel7kleurrijk-Accent3">
    <w:name w:val="Grid Table 7 Colorful Accent 3"/>
    <w:basedOn w:val="Standaardtabel"/>
    <w:uiPriority w:val="52"/>
    <w:unhideWhenUsed/>
    <w:rsid w:val="002E291F"/>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Rastertabel7kleurrijk-Accent4">
    <w:name w:val="Grid Table 7 Colorful Accent 4"/>
    <w:basedOn w:val="Standaardtabel"/>
    <w:uiPriority w:val="52"/>
    <w:unhideWhenUsed/>
    <w:rsid w:val="002E291F"/>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Rastertabel7kleurrijk-Accent5">
    <w:name w:val="Grid Table 7 Colorful Accent 5"/>
    <w:basedOn w:val="Standaardtabel"/>
    <w:uiPriority w:val="52"/>
    <w:unhideWhenUsed/>
    <w:rsid w:val="002E291F"/>
    <w:pPr>
      <w:spacing w:after="0" w:line="240" w:lineRule="auto"/>
    </w:pPr>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Rastertabel7kleurrijk-Accent6">
    <w:name w:val="Grid Table 7 Colorful Accent 6"/>
    <w:basedOn w:val="Standaardtabel"/>
    <w:uiPriority w:val="52"/>
    <w:unhideWhenUsed/>
    <w:rsid w:val="002E291F"/>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character" w:styleId="Regelnummer">
    <w:name w:val="line number"/>
    <w:basedOn w:val="Standaardalinea-lettertype"/>
    <w:uiPriority w:val="99"/>
    <w:semiHidden/>
    <w:qFormat/>
    <w:rsid w:val="002E291F"/>
    <w:rPr>
      <w:lang w:val="nl-NL"/>
    </w:rPr>
  </w:style>
  <w:style w:type="paragraph" w:styleId="Standaardinspringing">
    <w:name w:val="Normal Indent"/>
    <w:basedOn w:val="Standaard"/>
    <w:uiPriority w:val="99"/>
    <w:semiHidden/>
    <w:qFormat/>
    <w:rsid w:val="002E291F"/>
    <w:pPr>
      <w:ind w:left="708"/>
    </w:pPr>
  </w:style>
  <w:style w:type="character" w:styleId="Subtielebenadrukking">
    <w:name w:val="Subtle Emphasis"/>
    <w:basedOn w:val="Standaardalinea-lettertype"/>
    <w:uiPriority w:val="19"/>
    <w:semiHidden/>
    <w:qFormat/>
    <w:rsid w:val="002E291F"/>
    <w:rPr>
      <w:i/>
      <w:iCs/>
      <w:color w:val="404040" w:themeColor="text1" w:themeTint="BF"/>
      <w:lang w:val="nl-NL"/>
    </w:rPr>
  </w:style>
  <w:style w:type="character" w:styleId="Subtieleverwijzing">
    <w:name w:val="Subtle Reference"/>
    <w:basedOn w:val="Standaardalinea-lettertype"/>
    <w:uiPriority w:val="31"/>
    <w:semiHidden/>
    <w:qFormat/>
    <w:rsid w:val="002E291F"/>
    <w:rPr>
      <w:smallCaps/>
      <w:color w:val="5A5A5A" w:themeColor="text1" w:themeTint="A5"/>
      <w:lang w:val="nl-NL"/>
    </w:rPr>
  </w:style>
  <w:style w:type="table" w:styleId="Tabelkolommen1">
    <w:name w:val="Table Columns 1"/>
    <w:basedOn w:val="Standaardtabel"/>
    <w:uiPriority w:val="99"/>
    <w:unhideWhenUsed/>
    <w:rsid w:val="002E291F"/>
    <w:pPr>
      <w:spacing w:after="0" w:line="240" w:lineRule="auto"/>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2">
    <w:name w:val="Table Columns 2"/>
    <w:basedOn w:val="Standaardtabel"/>
    <w:uiPriority w:val="99"/>
    <w:unhideWhenUsed/>
    <w:rsid w:val="002E291F"/>
    <w:pPr>
      <w:spacing w:after="0" w:line="240" w:lineRule="auto"/>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3">
    <w:name w:val="Table Columns 3"/>
    <w:basedOn w:val="Standaardtabel"/>
    <w:uiPriority w:val="99"/>
    <w:unhideWhenUsed/>
    <w:rsid w:val="002E291F"/>
    <w:pPr>
      <w:spacing w:after="0" w:line="240" w:lineRule="auto"/>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kolommen4">
    <w:name w:val="Table Columns 4"/>
    <w:basedOn w:val="Standaardtabel"/>
    <w:uiPriority w:val="99"/>
    <w:unhideWhenUsed/>
    <w:rsid w:val="002E291F"/>
    <w:pPr>
      <w:spacing w:after="0" w:line="240" w:lineRule="auto"/>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kolommen5">
    <w:name w:val="Table Columns 5"/>
    <w:basedOn w:val="Standaardtabel"/>
    <w:uiPriority w:val="99"/>
    <w:unhideWhenUsed/>
    <w:rsid w:val="002E291F"/>
    <w:pPr>
      <w:spacing w:after="0" w:line="240" w:lineRule="auto"/>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ijst1">
    <w:name w:val="Table List 1"/>
    <w:basedOn w:val="Standaardtabel"/>
    <w:uiPriority w:val="99"/>
    <w:unhideWhenUsed/>
    <w:rsid w:val="002E291F"/>
    <w:pPr>
      <w:spacing w:after="0" w:line="240" w:lineRule="auto"/>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2">
    <w:name w:val="Table List 2"/>
    <w:basedOn w:val="Standaardtabel"/>
    <w:uiPriority w:val="99"/>
    <w:unhideWhenUsed/>
    <w:rsid w:val="002E291F"/>
    <w:pPr>
      <w:spacing w:after="0" w:line="240" w:lineRule="auto"/>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3">
    <w:name w:val="Table List 3"/>
    <w:basedOn w:val="Standaardtabel"/>
    <w:uiPriority w:val="99"/>
    <w:unhideWhenUsed/>
    <w:rsid w:val="002E291F"/>
    <w:pPr>
      <w:spacing w:after="0" w:line="240" w:lineRule="auto"/>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ijst4">
    <w:name w:val="Table List 4"/>
    <w:basedOn w:val="Standaardtabel"/>
    <w:uiPriority w:val="99"/>
    <w:unhideWhenUsed/>
    <w:rsid w:val="002E291F"/>
    <w:pPr>
      <w:spacing w:after="0" w:line="240" w:lineRule="auto"/>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ijst5">
    <w:name w:val="Table List 5"/>
    <w:basedOn w:val="Standaardtabel"/>
    <w:uiPriority w:val="99"/>
    <w:unhideWhenUsed/>
    <w:rsid w:val="002E291F"/>
    <w:pPr>
      <w:spacing w:after="0" w:line="240" w:lineRule="auto"/>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ijst6">
    <w:name w:val="Table List 6"/>
    <w:basedOn w:val="Standaardtabel"/>
    <w:uiPriority w:val="99"/>
    <w:unhideWhenUsed/>
    <w:rsid w:val="002E291F"/>
    <w:pPr>
      <w:spacing w:after="0" w:line="240" w:lineRule="auto"/>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ijst7">
    <w:name w:val="Table List 7"/>
    <w:basedOn w:val="Standaardtabel"/>
    <w:uiPriority w:val="99"/>
    <w:unhideWhenUsed/>
    <w:rsid w:val="002E291F"/>
    <w:pPr>
      <w:spacing w:after="0" w:line="240" w:lineRule="auto"/>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ijst8">
    <w:name w:val="Table List 8"/>
    <w:basedOn w:val="Standaardtabel"/>
    <w:uiPriority w:val="99"/>
    <w:unhideWhenUsed/>
    <w:rsid w:val="002E291F"/>
    <w:pPr>
      <w:spacing w:after="0" w:line="240" w:lineRule="auto"/>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raster1">
    <w:name w:val="Table Grid 1"/>
    <w:basedOn w:val="Standaardtabel"/>
    <w:uiPriority w:val="99"/>
    <w:unhideWhenUsed/>
    <w:rsid w:val="002E291F"/>
    <w:pPr>
      <w:spacing w:after="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raster1licht">
    <w:name w:val="Grid Table 1 Light"/>
    <w:basedOn w:val="Standaardtabel"/>
    <w:uiPriority w:val="46"/>
    <w:unhideWhenUsed/>
    <w:rsid w:val="002E291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elraster2">
    <w:name w:val="Table Grid 2"/>
    <w:basedOn w:val="Standaardtabel"/>
    <w:uiPriority w:val="99"/>
    <w:unhideWhenUsed/>
    <w:rsid w:val="002E291F"/>
    <w:pPr>
      <w:spacing w:after="0" w:line="240" w:lineRule="auto"/>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3">
    <w:name w:val="Table Grid 3"/>
    <w:basedOn w:val="Standaardtabel"/>
    <w:uiPriority w:val="99"/>
    <w:unhideWhenUsed/>
    <w:rsid w:val="002E291F"/>
    <w:pPr>
      <w:spacing w:after="0" w:line="240" w:lineRule="auto"/>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4">
    <w:name w:val="Table Grid 4"/>
    <w:basedOn w:val="Standaardtabel"/>
    <w:uiPriority w:val="99"/>
    <w:unhideWhenUsed/>
    <w:rsid w:val="002E291F"/>
    <w:pPr>
      <w:spacing w:after="0" w:line="240" w:lineRule="auto"/>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raster5">
    <w:name w:val="Table Grid 5"/>
    <w:basedOn w:val="Standaardtabel"/>
    <w:uiPriority w:val="99"/>
    <w:unhideWhenUsed/>
    <w:rsid w:val="002E291F"/>
    <w:pPr>
      <w:spacing w:after="0" w:line="240" w:lineRule="auto"/>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6">
    <w:name w:val="Table Grid 6"/>
    <w:basedOn w:val="Standaardtabel"/>
    <w:uiPriority w:val="99"/>
    <w:unhideWhenUsed/>
    <w:rsid w:val="002E291F"/>
    <w:pPr>
      <w:spacing w:after="0" w:line="240" w:lineRule="auto"/>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7">
    <w:name w:val="Table Grid 7"/>
    <w:basedOn w:val="Standaardtabel"/>
    <w:uiPriority w:val="99"/>
    <w:unhideWhenUsed/>
    <w:rsid w:val="002E291F"/>
    <w:pPr>
      <w:spacing w:after="0" w:line="240" w:lineRule="auto"/>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8">
    <w:name w:val="Table Grid 8"/>
    <w:basedOn w:val="Standaardtabel"/>
    <w:uiPriority w:val="99"/>
    <w:unhideWhenUsed/>
    <w:rsid w:val="002E291F"/>
    <w:pPr>
      <w:spacing w:after="0" w:line="240" w:lineRule="auto"/>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rasterlicht">
    <w:name w:val="Grid Table Light"/>
    <w:basedOn w:val="Standaardtabel"/>
    <w:uiPriority w:val="40"/>
    <w:unhideWhenUsed/>
    <w:rsid w:val="002E291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thema">
    <w:name w:val="Table Theme"/>
    <w:basedOn w:val="Standaardtabel"/>
    <w:uiPriority w:val="99"/>
    <w:unhideWhenUsed/>
    <w:rsid w:val="002E29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kstzonderopmaak">
    <w:name w:val="Plain Text"/>
    <w:basedOn w:val="Standaard"/>
    <w:link w:val="TekstzonderopmaakChar"/>
    <w:uiPriority w:val="99"/>
    <w:semiHidden/>
    <w:qFormat/>
    <w:rsid w:val="002E291F"/>
    <w:rPr>
      <w:rFonts w:ascii="Consolas" w:hAnsi="Consolas"/>
      <w:sz w:val="21"/>
      <w:szCs w:val="21"/>
    </w:rPr>
  </w:style>
  <w:style w:type="character" w:customStyle="1" w:styleId="TekstzonderopmaakChar">
    <w:name w:val="Tekst zonder opmaak Char"/>
    <w:basedOn w:val="Standaardalinea-lettertype"/>
    <w:link w:val="Tekstzonderopmaak"/>
    <w:uiPriority w:val="99"/>
    <w:semiHidden/>
    <w:rsid w:val="002E291F"/>
    <w:rPr>
      <w:rFonts w:ascii="Consolas" w:eastAsia="MS Mincho" w:hAnsi="Consolas" w:cs="Times New Roman"/>
      <w:sz w:val="21"/>
      <w:szCs w:val="21"/>
      <w:lang w:val="nl-NL" w:eastAsia="ja-JP"/>
    </w:rPr>
  </w:style>
  <w:style w:type="character" w:styleId="Titelvanboek">
    <w:name w:val="Book Title"/>
    <w:basedOn w:val="Standaardalinea-lettertype"/>
    <w:uiPriority w:val="33"/>
    <w:semiHidden/>
    <w:qFormat/>
    <w:rsid w:val="002E291F"/>
    <w:rPr>
      <w:b/>
      <w:bCs/>
      <w:i/>
      <w:iCs/>
      <w:spacing w:val="5"/>
      <w:lang w:val="nl-NL"/>
    </w:rPr>
  </w:style>
  <w:style w:type="table" w:styleId="Verfijndetabel1">
    <w:name w:val="Table Subtle 1"/>
    <w:basedOn w:val="Standaardtabel"/>
    <w:uiPriority w:val="99"/>
    <w:unhideWhenUsed/>
    <w:rsid w:val="002E291F"/>
    <w:pPr>
      <w:spacing w:after="0" w:line="240" w:lineRule="auto"/>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Verfijndetabel2">
    <w:name w:val="Table Subtle 2"/>
    <w:basedOn w:val="Standaardtabel"/>
    <w:uiPriority w:val="99"/>
    <w:unhideWhenUsed/>
    <w:rsid w:val="002E291F"/>
    <w:pPr>
      <w:spacing w:after="0" w:line="240" w:lineRule="auto"/>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styleId="Verwijzingopmerking">
    <w:name w:val="annotation reference"/>
    <w:basedOn w:val="Standaardalinea-lettertype"/>
    <w:uiPriority w:val="99"/>
    <w:semiHidden/>
    <w:qFormat/>
    <w:rsid w:val="002E291F"/>
    <w:rPr>
      <w:sz w:val="16"/>
      <w:szCs w:val="16"/>
      <w:lang w:val="nl-NL"/>
    </w:rPr>
  </w:style>
  <w:style w:type="character" w:styleId="Voetnootmarkering">
    <w:name w:val="footnote reference"/>
    <w:basedOn w:val="Standaardalinea-lettertype"/>
    <w:uiPriority w:val="99"/>
    <w:semiHidden/>
    <w:qFormat/>
    <w:rsid w:val="002E291F"/>
    <w:rPr>
      <w:vertAlign w:val="superscript"/>
      <w:lang w:val="nl-NL"/>
    </w:rPr>
  </w:style>
  <w:style w:type="paragraph" w:styleId="Voetnoottekst">
    <w:name w:val="footnote text"/>
    <w:basedOn w:val="Standaard"/>
    <w:link w:val="VoetnoottekstChar"/>
    <w:uiPriority w:val="99"/>
    <w:semiHidden/>
    <w:qFormat/>
    <w:rsid w:val="002E291F"/>
    <w:rPr>
      <w:sz w:val="20"/>
      <w:szCs w:val="20"/>
    </w:rPr>
  </w:style>
  <w:style w:type="character" w:customStyle="1" w:styleId="VoetnoottekstChar">
    <w:name w:val="Voetnoottekst Char"/>
    <w:basedOn w:val="Standaardalinea-lettertype"/>
    <w:link w:val="Voetnoottekst"/>
    <w:uiPriority w:val="99"/>
    <w:semiHidden/>
    <w:rsid w:val="002E291F"/>
    <w:rPr>
      <w:rFonts w:ascii="Verdana" w:eastAsia="MS Mincho" w:hAnsi="Verdana" w:cs="Times New Roman"/>
      <w:sz w:val="20"/>
      <w:szCs w:val="20"/>
      <w:lang w:val="nl-NL" w:eastAsia="ja-JP"/>
    </w:rPr>
  </w:style>
  <w:style w:type="table" w:styleId="Webtabel1">
    <w:name w:val="Table Web 1"/>
    <w:basedOn w:val="Standaardtabel"/>
    <w:uiPriority w:val="99"/>
    <w:unhideWhenUsed/>
    <w:rsid w:val="002E291F"/>
    <w:pPr>
      <w:spacing w:after="0" w:line="240" w:lineRule="auto"/>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2">
    <w:name w:val="Table Web 2"/>
    <w:basedOn w:val="Standaardtabel"/>
    <w:uiPriority w:val="99"/>
    <w:unhideWhenUsed/>
    <w:rsid w:val="002E291F"/>
    <w:pPr>
      <w:spacing w:after="0" w:line="240" w:lineRule="auto"/>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3">
    <w:name w:val="Table Web 3"/>
    <w:basedOn w:val="Standaardtabel"/>
    <w:uiPriority w:val="99"/>
    <w:unhideWhenUsed/>
    <w:rsid w:val="002E291F"/>
    <w:pPr>
      <w:spacing w:after="0" w:line="240" w:lineRule="auto"/>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Zwaar">
    <w:name w:val="Strong"/>
    <w:basedOn w:val="Standaardalinea-lettertype"/>
    <w:uiPriority w:val="22"/>
    <w:semiHidden/>
    <w:qFormat/>
    <w:rsid w:val="002E291F"/>
    <w:rPr>
      <w:b/>
      <w:bCs/>
      <w:lang w:val="nl-NL"/>
    </w:rPr>
  </w:style>
  <w:style w:type="character" w:customStyle="1" w:styleId="LijstalineaChar">
    <w:name w:val="Lijstalinea Char"/>
    <w:aliases w:val="Num Bullet 1 Char,Bullet Number Char,Use Case List Paragraph Char,lp1 Char,Bullet List Char,FooterText Char,Num List Paragraph Char,Heading2 Char,b1 Char,Bullet for no #'s Char,Body Bullet Char,Ref Char,List Paragraph 1 Char"/>
    <w:basedOn w:val="Standaardalinea-lettertype"/>
    <w:link w:val="Lijstalinea"/>
    <w:uiPriority w:val="34"/>
    <w:locked/>
    <w:rsid w:val="008E1FC9"/>
    <w:rPr>
      <w:rFonts w:ascii="Verdana" w:eastAsia="MS Mincho" w:hAnsi="Verdana" w:cs="Times New Roman"/>
      <w:sz w:val="18"/>
      <w:szCs w:val="24"/>
      <w:lang w:val="nl-NL" w:eastAsia="ja-JP"/>
    </w:rPr>
  </w:style>
  <w:style w:type="paragraph" w:customStyle="1" w:styleId="KOP20">
    <w:name w:val="KOP2"/>
    <w:basedOn w:val="Standaard"/>
    <w:rsid w:val="00C95C1C"/>
    <w:pPr>
      <w:spacing w:after="160" w:line="259" w:lineRule="auto"/>
    </w:pPr>
    <w:rPr>
      <w:rFonts w:asciiTheme="minorHAnsi" w:eastAsiaTheme="minorHAnsi" w:hAnsiTheme="minorHAnsi" w:cstheme="minorBidi"/>
      <w:sz w:val="22"/>
      <w:szCs w:val="22"/>
      <w:lang w:eastAsia="en-US"/>
    </w:rPr>
  </w:style>
  <w:style w:type="paragraph" w:customStyle="1" w:styleId="Default">
    <w:name w:val="Default"/>
    <w:rsid w:val="00017FED"/>
    <w:pPr>
      <w:autoSpaceDE w:val="0"/>
      <w:autoSpaceDN w:val="0"/>
      <w:adjustRightInd w:val="0"/>
      <w:spacing w:after="0" w:line="240" w:lineRule="auto"/>
    </w:pPr>
    <w:rPr>
      <w:rFonts w:ascii="Verdana" w:hAnsi="Verdana" w:cs="Verdana"/>
      <w:color w:val="000000"/>
      <w:sz w:val="24"/>
      <w:szCs w:val="24"/>
      <w:lang w:val="nl-NL"/>
    </w:rPr>
  </w:style>
  <w:style w:type="character" w:customStyle="1" w:styleId="UnresolvedMention">
    <w:name w:val="Unresolved Mention"/>
    <w:basedOn w:val="Standaardalinea-lettertype"/>
    <w:uiPriority w:val="99"/>
    <w:semiHidden/>
    <w:unhideWhenUsed/>
    <w:rsid w:val="006D640F"/>
    <w:rPr>
      <w:color w:val="605E5C"/>
      <w:shd w:val="clear" w:color="auto" w:fill="E1DFDD"/>
    </w:rPr>
  </w:style>
  <w:style w:type="character" w:customStyle="1" w:styleId="RptStandaardChar">
    <w:name w:val="Rpt_Standaard Char"/>
    <w:basedOn w:val="Standaardalinea-lettertype"/>
    <w:link w:val="RptStandaard"/>
    <w:rsid w:val="00EB7114"/>
    <w:rPr>
      <w:rFonts w:ascii="Verdana" w:eastAsia="Times New Roman" w:hAnsi="Verdana" w:cs="Times New Roman"/>
      <w:kern w:val="28"/>
      <w:sz w:val="18"/>
      <w:lang w:val="nl-NL" w:eastAsia="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455187">
      <w:bodyDiv w:val="1"/>
      <w:marLeft w:val="0"/>
      <w:marRight w:val="0"/>
      <w:marTop w:val="0"/>
      <w:marBottom w:val="0"/>
      <w:divBdr>
        <w:top w:val="none" w:sz="0" w:space="0" w:color="auto"/>
        <w:left w:val="none" w:sz="0" w:space="0" w:color="auto"/>
        <w:bottom w:val="none" w:sz="0" w:space="0" w:color="auto"/>
        <w:right w:val="none" w:sz="0" w:space="0" w:color="auto"/>
      </w:divBdr>
    </w:div>
    <w:div w:id="148833958">
      <w:bodyDiv w:val="1"/>
      <w:marLeft w:val="0"/>
      <w:marRight w:val="0"/>
      <w:marTop w:val="0"/>
      <w:marBottom w:val="0"/>
      <w:divBdr>
        <w:top w:val="none" w:sz="0" w:space="0" w:color="auto"/>
        <w:left w:val="none" w:sz="0" w:space="0" w:color="auto"/>
        <w:bottom w:val="none" w:sz="0" w:space="0" w:color="auto"/>
        <w:right w:val="none" w:sz="0" w:space="0" w:color="auto"/>
      </w:divBdr>
    </w:div>
    <w:div w:id="248195292">
      <w:bodyDiv w:val="1"/>
      <w:marLeft w:val="0"/>
      <w:marRight w:val="0"/>
      <w:marTop w:val="0"/>
      <w:marBottom w:val="0"/>
      <w:divBdr>
        <w:top w:val="none" w:sz="0" w:space="0" w:color="auto"/>
        <w:left w:val="none" w:sz="0" w:space="0" w:color="auto"/>
        <w:bottom w:val="none" w:sz="0" w:space="0" w:color="auto"/>
        <w:right w:val="none" w:sz="0" w:space="0" w:color="auto"/>
      </w:divBdr>
    </w:div>
    <w:div w:id="332801765">
      <w:bodyDiv w:val="1"/>
      <w:marLeft w:val="0"/>
      <w:marRight w:val="0"/>
      <w:marTop w:val="0"/>
      <w:marBottom w:val="0"/>
      <w:divBdr>
        <w:top w:val="none" w:sz="0" w:space="0" w:color="auto"/>
        <w:left w:val="none" w:sz="0" w:space="0" w:color="auto"/>
        <w:bottom w:val="none" w:sz="0" w:space="0" w:color="auto"/>
        <w:right w:val="none" w:sz="0" w:space="0" w:color="auto"/>
      </w:divBdr>
    </w:div>
    <w:div w:id="430441886">
      <w:bodyDiv w:val="1"/>
      <w:marLeft w:val="0"/>
      <w:marRight w:val="0"/>
      <w:marTop w:val="0"/>
      <w:marBottom w:val="0"/>
      <w:divBdr>
        <w:top w:val="none" w:sz="0" w:space="0" w:color="auto"/>
        <w:left w:val="none" w:sz="0" w:space="0" w:color="auto"/>
        <w:bottom w:val="none" w:sz="0" w:space="0" w:color="auto"/>
        <w:right w:val="none" w:sz="0" w:space="0" w:color="auto"/>
      </w:divBdr>
    </w:div>
    <w:div w:id="452750973">
      <w:bodyDiv w:val="1"/>
      <w:marLeft w:val="0"/>
      <w:marRight w:val="0"/>
      <w:marTop w:val="0"/>
      <w:marBottom w:val="0"/>
      <w:divBdr>
        <w:top w:val="none" w:sz="0" w:space="0" w:color="auto"/>
        <w:left w:val="none" w:sz="0" w:space="0" w:color="auto"/>
        <w:bottom w:val="none" w:sz="0" w:space="0" w:color="auto"/>
        <w:right w:val="none" w:sz="0" w:space="0" w:color="auto"/>
      </w:divBdr>
    </w:div>
    <w:div w:id="550312548">
      <w:bodyDiv w:val="1"/>
      <w:marLeft w:val="0"/>
      <w:marRight w:val="0"/>
      <w:marTop w:val="0"/>
      <w:marBottom w:val="0"/>
      <w:divBdr>
        <w:top w:val="none" w:sz="0" w:space="0" w:color="auto"/>
        <w:left w:val="none" w:sz="0" w:space="0" w:color="auto"/>
        <w:bottom w:val="none" w:sz="0" w:space="0" w:color="auto"/>
        <w:right w:val="none" w:sz="0" w:space="0" w:color="auto"/>
      </w:divBdr>
    </w:div>
    <w:div w:id="566259149">
      <w:bodyDiv w:val="1"/>
      <w:marLeft w:val="0"/>
      <w:marRight w:val="0"/>
      <w:marTop w:val="0"/>
      <w:marBottom w:val="0"/>
      <w:divBdr>
        <w:top w:val="none" w:sz="0" w:space="0" w:color="auto"/>
        <w:left w:val="none" w:sz="0" w:space="0" w:color="auto"/>
        <w:bottom w:val="none" w:sz="0" w:space="0" w:color="auto"/>
        <w:right w:val="none" w:sz="0" w:space="0" w:color="auto"/>
      </w:divBdr>
    </w:div>
    <w:div w:id="617684411">
      <w:bodyDiv w:val="1"/>
      <w:marLeft w:val="0"/>
      <w:marRight w:val="0"/>
      <w:marTop w:val="0"/>
      <w:marBottom w:val="0"/>
      <w:divBdr>
        <w:top w:val="none" w:sz="0" w:space="0" w:color="auto"/>
        <w:left w:val="none" w:sz="0" w:space="0" w:color="auto"/>
        <w:bottom w:val="none" w:sz="0" w:space="0" w:color="auto"/>
        <w:right w:val="none" w:sz="0" w:space="0" w:color="auto"/>
      </w:divBdr>
    </w:div>
    <w:div w:id="662271811">
      <w:bodyDiv w:val="1"/>
      <w:marLeft w:val="0"/>
      <w:marRight w:val="0"/>
      <w:marTop w:val="0"/>
      <w:marBottom w:val="0"/>
      <w:divBdr>
        <w:top w:val="none" w:sz="0" w:space="0" w:color="auto"/>
        <w:left w:val="none" w:sz="0" w:space="0" w:color="auto"/>
        <w:bottom w:val="none" w:sz="0" w:space="0" w:color="auto"/>
        <w:right w:val="none" w:sz="0" w:space="0" w:color="auto"/>
      </w:divBdr>
    </w:div>
    <w:div w:id="666636800">
      <w:bodyDiv w:val="1"/>
      <w:marLeft w:val="0"/>
      <w:marRight w:val="0"/>
      <w:marTop w:val="0"/>
      <w:marBottom w:val="0"/>
      <w:divBdr>
        <w:top w:val="none" w:sz="0" w:space="0" w:color="auto"/>
        <w:left w:val="none" w:sz="0" w:space="0" w:color="auto"/>
        <w:bottom w:val="none" w:sz="0" w:space="0" w:color="auto"/>
        <w:right w:val="none" w:sz="0" w:space="0" w:color="auto"/>
      </w:divBdr>
    </w:div>
    <w:div w:id="972096048">
      <w:bodyDiv w:val="1"/>
      <w:marLeft w:val="0"/>
      <w:marRight w:val="0"/>
      <w:marTop w:val="0"/>
      <w:marBottom w:val="0"/>
      <w:divBdr>
        <w:top w:val="none" w:sz="0" w:space="0" w:color="auto"/>
        <w:left w:val="none" w:sz="0" w:space="0" w:color="auto"/>
        <w:bottom w:val="none" w:sz="0" w:space="0" w:color="auto"/>
        <w:right w:val="none" w:sz="0" w:space="0" w:color="auto"/>
      </w:divBdr>
    </w:div>
    <w:div w:id="1032537335">
      <w:bodyDiv w:val="1"/>
      <w:marLeft w:val="0"/>
      <w:marRight w:val="0"/>
      <w:marTop w:val="0"/>
      <w:marBottom w:val="0"/>
      <w:divBdr>
        <w:top w:val="none" w:sz="0" w:space="0" w:color="auto"/>
        <w:left w:val="none" w:sz="0" w:space="0" w:color="auto"/>
        <w:bottom w:val="none" w:sz="0" w:space="0" w:color="auto"/>
        <w:right w:val="none" w:sz="0" w:space="0" w:color="auto"/>
      </w:divBdr>
    </w:div>
    <w:div w:id="1075400712">
      <w:bodyDiv w:val="1"/>
      <w:marLeft w:val="0"/>
      <w:marRight w:val="0"/>
      <w:marTop w:val="0"/>
      <w:marBottom w:val="0"/>
      <w:divBdr>
        <w:top w:val="none" w:sz="0" w:space="0" w:color="auto"/>
        <w:left w:val="none" w:sz="0" w:space="0" w:color="auto"/>
        <w:bottom w:val="none" w:sz="0" w:space="0" w:color="auto"/>
        <w:right w:val="none" w:sz="0" w:space="0" w:color="auto"/>
      </w:divBdr>
    </w:div>
    <w:div w:id="1120031177">
      <w:bodyDiv w:val="1"/>
      <w:marLeft w:val="0"/>
      <w:marRight w:val="0"/>
      <w:marTop w:val="0"/>
      <w:marBottom w:val="0"/>
      <w:divBdr>
        <w:top w:val="none" w:sz="0" w:space="0" w:color="auto"/>
        <w:left w:val="none" w:sz="0" w:space="0" w:color="auto"/>
        <w:bottom w:val="none" w:sz="0" w:space="0" w:color="auto"/>
        <w:right w:val="none" w:sz="0" w:space="0" w:color="auto"/>
      </w:divBdr>
    </w:div>
    <w:div w:id="1178346606">
      <w:bodyDiv w:val="1"/>
      <w:marLeft w:val="0"/>
      <w:marRight w:val="0"/>
      <w:marTop w:val="0"/>
      <w:marBottom w:val="0"/>
      <w:divBdr>
        <w:top w:val="none" w:sz="0" w:space="0" w:color="auto"/>
        <w:left w:val="none" w:sz="0" w:space="0" w:color="auto"/>
        <w:bottom w:val="none" w:sz="0" w:space="0" w:color="auto"/>
        <w:right w:val="none" w:sz="0" w:space="0" w:color="auto"/>
      </w:divBdr>
    </w:div>
    <w:div w:id="1180511545">
      <w:bodyDiv w:val="1"/>
      <w:marLeft w:val="0"/>
      <w:marRight w:val="0"/>
      <w:marTop w:val="0"/>
      <w:marBottom w:val="0"/>
      <w:divBdr>
        <w:top w:val="none" w:sz="0" w:space="0" w:color="auto"/>
        <w:left w:val="none" w:sz="0" w:space="0" w:color="auto"/>
        <w:bottom w:val="none" w:sz="0" w:space="0" w:color="auto"/>
        <w:right w:val="none" w:sz="0" w:space="0" w:color="auto"/>
      </w:divBdr>
    </w:div>
    <w:div w:id="1219629775">
      <w:bodyDiv w:val="1"/>
      <w:marLeft w:val="0"/>
      <w:marRight w:val="0"/>
      <w:marTop w:val="0"/>
      <w:marBottom w:val="0"/>
      <w:divBdr>
        <w:top w:val="none" w:sz="0" w:space="0" w:color="auto"/>
        <w:left w:val="none" w:sz="0" w:space="0" w:color="auto"/>
        <w:bottom w:val="none" w:sz="0" w:space="0" w:color="auto"/>
        <w:right w:val="none" w:sz="0" w:space="0" w:color="auto"/>
      </w:divBdr>
    </w:div>
    <w:div w:id="1222181703">
      <w:bodyDiv w:val="1"/>
      <w:marLeft w:val="0"/>
      <w:marRight w:val="0"/>
      <w:marTop w:val="0"/>
      <w:marBottom w:val="0"/>
      <w:divBdr>
        <w:top w:val="none" w:sz="0" w:space="0" w:color="auto"/>
        <w:left w:val="none" w:sz="0" w:space="0" w:color="auto"/>
        <w:bottom w:val="none" w:sz="0" w:space="0" w:color="auto"/>
        <w:right w:val="none" w:sz="0" w:space="0" w:color="auto"/>
      </w:divBdr>
    </w:div>
    <w:div w:id="1246768376">
      <w:bodyDiv w:val="1"/>
      <w:marLeft w:val="0"/>
      <w:marRight w:val="0"/>
      <w:marTop w:val="0"/>
      <w:marBottom w:val="0"/>
      <w:divBdr>
        <w:top w:val="none" w:sz="0" w:space="0" w:color="auto"/>
        <w:left w:val="none" w:sz="0" w:space="0" w:color="auto"/>
        <w:bottom w:val="none" w:sz="0" w:space="0" w:color="auto"/>
        <w:right w:val="none" w:sz="0" w:space="0" w:color="auto"/>
      </w:divBdr>
    </w:div>
    <w:div w:id="1329482710">
      <w:bodyDiv w:val="1"/>
      <w:marLeft w:val="0"/>
      <w:marRight w:val="0"/>
      <w:marTop w:val="0"/>
      <w:marBottom w:val="0"/>
      <w:divBdr>
        <w:top w:val="none" w:sz="0" w:space="0" w:color="auto"/>
        <w:left w:val="none" w:sz="0" w:space="0" w:color="auto"/>
        <w:bottom w:val="none" w:sz="0" w:space="0" w:color="auto"/>
        <w:right w:val="none" w:sz="0" w:space="0" w:color="auto"/>
      </w:divBdr>
    </w:div>
    <w:div w:id="1422141692">
      <w:bodyDiv w:val="1"/>
      <w:marLeft w:val="0"/>
      <w:marRight w:val="0"/>
      <w:marTop w:val="0"/>
      <w:marBottom w:val="0"/>
      <w:divBdr>
        <w:top w:val="none" w:sz="0" w:space="0" w:color="auto"/>
        <w:left w:val="none" w:sz="0" w:space="0" w:color="auto"/>
        <w:bottom w:val="none" w:sz="0" w:space="0" w:color="auto"/>
        <w:right w:val="none" w:sz="0" w:space="0" w:color="auto"/>
      </w:divBdr>
    </w:div>
    <w:div w:id="1584678219">
      <w:bodyDiv w:val="1"/>
      <w:marLeft w:val="0"/>
      <w:marRight w:val="0"/>
      <w:marTop w:val="0"/>
      <w:marBottom w:val="0"/>
      <w:divBdr>
        <w:top w:val="none" w:sz="0" w:space="0" w:color="auto"/>
        <w:left w:val="none" w:sz="0" w:space="0" w:color="auto"/>
        <w:bottom w:val="none" w:sz="0" w:space="0" w:color="auto"/>
        <w:right w:val="none" w:sz="0" w:space="0" w:color="auto"/>
      </w:divBdr>
    </w:div>
    <w:div w:id="1734810260">
      <w:bodyDiv w:val="1"/>
      <w:marLeft w:val="0"/>
      <w:marRight w:val="0"/>
      <w:marTop w:val="0"/>
      <w:marBottom w:val="0"/>
      <w:divBdr>
        <w:top w:val="none" w:sz="0" w:space="0" w:color="auto"/>
        <w:left w:val="none" w:sz="0" w:space="0" w:color="auto"/>
        <w:bottom w:val="none" w:sz="0" w:space="0" w:color="auto"/>
        <w:right w:val="none" w:sz="0" w:space="0" w:color="auto"/>
      </w:divBdr>
    </w:div>
    <w:div w:id="1790734513">
      <w:bodyDiv w:val="1"/>
      <w:marLeft w:val="0"/>
      <w:marRight w:val="0"/>
      <w:marTop w:val="0"/>
      <w:marBottom w:val="0"/>
      <w:divBdr>
        <w:top w:val="none" w:sz="0" w:space="0" w:color="auto"/>
        <w:left w:val="none" w:sz="0" w:space="0" w:color="auto"/>
        <w:bottom w:val="none" w:sz="0" w:space="0" w:color="auto"/>
        <w:right w:val="none" w:sz="0" w:space="0" w:color="auto"/>
      </w:divBdr>
      <w:divsChild>
        <w:div w:id="1926725515">
          <w:marLeft w:val="187"/>
          <w:marRight w:val="0"/>
          <w:marTop w:val="0"/>
          <w:marBottom w:val="0"/>
          <w:divBdr>
            <w:top w:val="none" w:sz="0" w:space="0" w:color="auto"/>
            <w:left w:val="none" w:sz="0" w:space="0" w:color="auto"/>
            <w:bottom w:val="none" w:sz="0" w:space="0" w:color="auto"/>
            <w:right w:val="none" w:sz="0" w:space="0" w:color="auto"/>
          </w:divBdr>
        </w:div>
        <w:div w:id="209608348">
          <w:marLeft w:val="187"/>
          <w:marRight w:val="0"/>
          <w:marTop w:val="0"/>
          <w:marBottom w:val="0"/>
          <w:divBdr>
            <w:top w:val="none" w:sz="0" w:space="0" w:color="auto"/>
            <w:left w:val="none" w:sz="0" w:space="0" w:color="auto"/>
            <w:bottom w:val="none" w:sz="0" w:space="0" w:color="auto"/>
            <w:right w:val="none" w:sz="0" w:space="0" w:color="auto"/>
          </w:divBdr>
        </w:div>
        <w:div w:id="1771394006">
          <w:marLeft w:val="187"/>
          <w:marRight w:val="0"/>
          <w:marTop w:val="0"/>
          <w:marBottom w:val="0"/>
          <w:divBdr>
            <w:top w:val="none" w:sz="0" w:space="0" w:color="auto"/>
            <w:left w:val="none" w:sz="0" w:space="0" w:color="auto"/>
            <w:bottom w:val="none" w:sz="0" w:space="0" w:color="auto"/>
            <w:right w:val="none" w:sz="0" w:space="0" w:color="auto"/>
          </w:divBdr>
        </w:div>
        <w:div w:id="640312407">
          <w:marLeft w:val="187"/>
          <w:marRight w:val="0"/>
          <w:marTop w:val="0"/>
          <w:marBottom w:val="0"/>
          <w:divBdr>
            <w:top w:val="none" w:sz="0" w:space="0" w:color="auto"/>
            <w:left w:val="none" w:sz="0" w:space="0" w:color="auto"/>
            <w:bottom w:val="none" w:sz="0" w:space="0" w:color="auto"/>
            <w:right w:val="none" w:sz="0" w:space="0" w:color="auto"/>
          </w:divBdr>
        </w:div>
        <w:div w:id="2116902867">
          <w:marLeft w:val="187"/>
          <w:marRight w:val="0"/>
          <w:marTop w:val="0"/>
          <w:marBottom w:val="0"/>
          <w:divBdr>
            <w:top w:val="none" w:sz="0" w:space="0" w:color="auto"/>
            <w:left w:val="none" w:sz="0" w:space="0" w:color="auto"/>
            <w:bottom w:val="none" w:sz="0" w:space="0" w:color="auto"/>
            <w:right w:val="none" w:sz="0" w:space="0" w:color="auto"/>
          </w:divBdr>
        </w:div>
        <w:div w:id="1732583033">
          <w:marLeft w:val="187"/>
          <w:marRight w:val="0"/>
          <w:marTop w:val="0"/>
          <w:marBottom w:val="0"/>
          <w:divBdr>
            <w:top w:val="none" w:sz="0" w:space="0" w:color="auto"/>
            <w:left w:val="none" w:sz="0" w:space="0" w:color="auto"/>
            <w:bottom w:val="none" w:sz="0" w:space="0" w:color="auto"/>
            <w:right w:val="none" w:sz="0" w:space="0" w:color="auto"/>
          </w:divBdr>
        </w:div>
        <w:div w:id="905722181">
          <w:marLeft w:val="187"/>
          <w:marRight w:val="0"/>
          <w:marTop w:val="0"/>
          <w:marBottom w:val="0"/>
          <w:divBdr>
            <w:top w:val="none" w:sz="0" w:space="0" w:color="auto"/>
            <w:left w:val="none" w:sz="0" w:space="0" w:color="auto"/>
            <w:bottom w:val="none" w:sz="0" w:space="0" w:color="auto"/>
            <w:right w:val="none" w:sz="0" w:space="0" w:color="auto"/>
          </w:divBdr>
        </w:div>
        <w:div w:id="1189443094">
          <w:marLeft w:val="187"/>
          <w:marRight w:val="0"/>
          <w:marTop w:val="0"/>
          <w:marBottom w:val="0"/>
          <w:divBdr>
            <w:top w:val="none" w:sz="0" w:space="0" w:color="auto"/>
            <w:left w:val="none" w:sz="0" w:space="0" w:color="auto"/>
            <w:bottom w:val="none" w:sz="0" w:space="0" w:color="auto"/>
            <w:right w:val="none" w:sz="0" w:space="0" w:color="auto"/>
          </w:divBdr>
        </w:div>
        <w:div w:id="153644990">
          <w:marLeft w:val="187"/>
          <w:marRight w:val="0"/>
          <w:marTop w:val="0"/>
          <w:marBottom w:val="0"/>
          <w:divBdr>
            <w:top w:val="none" w:sz="0" w:space="0" w:color="auto"/>
            <w:left w:val="none" w:sz="0" w:space="0" w:color="auto"/>
            <w:bottom w:val="none" w:sz="0" w:space="0" w:color="auto"/>
            <w:right w:val="none" w:sz="0" w:space="0" w:color="auto"/>
          </w:divBdr>
        </w:div>
      </w:divsChild>
    </w:div>
    <w:div w:id="1934122805">
      <w:bodyDiv w:val="1"/>
      <w:marLeft w:val="0"/>
      <w:marRight w:val="0"/>
      <w:marTop w:val="0"/>
      <w:marBottom w:val="0"/>
      <w:divBdr>
        <w:top w:val="none" w:sz="0" w:space="0" w:color="auto"/>
        <w:left w:val="none" w:sz="0" w:space="0" w:color="auto"/>
        <w:bottom w:val="none" w:sz="0" w:space="0" w:color="auto"/>
        <w:right w:val="none" w:sz="0" w:space="0" w:color="auto"/>
      </w:divBdr>
    </w:div>
    <w:div w:id="1975981535">
      <w:bodyDiv w:val="1"/>
      <w:marLeft w:val="0"/>
      <w:marRight w:val="0"/>
      <w:marTop w:val="0"/>
      <w:marBottom w:val="0"/>
      <w:divBdr>
        <w:top w:val="none" w:sz="0" w:space="0" w:color="auto"/>
        <w:left w:val="none" w:sz="0" w:space="0" w:color="auto"/>
        <w:bottom w:val="none" w:sz="0" w:space="0" w:color="auto"/>
        <w:right w:val="none" w:sz="0" w:space="0" w:color="auto"/>
      </w:divBdr>
    </w:div>
    <w:div w:id="2113620410">
      <w:bodyDiv w:val="1"/>
      <w:marLeft w:val="0"/>
      <w:marRight w:val="0"/>
      <w:marTop w:val="0"/>
      <w:marBottom w:val="0"/>
      <w:divBdr>
        <w:top w:val="none" w:sz="0" w:space="0" w:color="auto"/>
        <w:left w:val="none" w:sz="0" w:space="0" w:color="auto"/>
        <w:bottom w:val="none" w:sz="0" w:space="0" w:color="auto"/>
        <w:right w:val="none" w:sz="0" w:space="0" w:color="auto"/>
      </w:divBdr>
    </w:div>
    <w:div w:id="21443035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numbering" Target="numbering.xml"/><Relationship Id="rId13" Type="http://schemas.openxmlformats.org/officeDocument/2006/relationships/endnotes" Target="endnotes.xml"/><Relationship Id="rId18" Type="http://schemas.openxmlformats.org/officeDocument/2006/relationships/image" Target="media/image5.png"/><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fontTable" Target="fontTable.xml"/><Relationship Id="rId7" Type="http://schemas.openxmlformats.org/officeDocument/2006/relationships/customXml" Target="../customXml/item7.xml"/><Relationship Id="rId12" Type="http://schemas.openxmlformats.org/officeDocument/2006/relationships/footnotes" Target="footnotes.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hyperlink" Target="https://digitalewerkplek.sharepoint.uwv.nl/uwv/organisatieonderdelen/Paginas/DataOfficeUWVPoductenenKaders.aspx" TargetMode="External"/><Relationship Id="rId29" Type="http://schemas.openxmlformats.org/officeDocument/2006/relationships/image" Target="media/image14.emf"/><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webSettings" Target="webSettings.xml"/><Relationship Id="rId24" Type="http://schemas.openxmlformats.org/officeDocument/2006/relationships/image" Target="media/image10.png"/><Relationship Id="rId32" Type="http://schemas.openxmlformats.org/officeDocument/2006/relationships/header" Target="header1.xml"/><Relationship Id="rId5" Type="http://schemas.openxmlformats.org/officeDocument/2006/relationships/customXml" Target="../customXml/item5.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package" Target="embeddings/Microsoft_PowerPoint_Presentation.pptx"/><Relationship Id="rId36" Type="http://schemas.openxmlformats.org/officeDocument/2006/relationships/theme" Target="theme/theme1.xml"/><Relationship Id="rId10" Type="http://schemas.openxmlformats.org/officeDocument/2006/relationships/settings" Target="settings.xml"/><Relationship Id="rId19" Type="http://schemas.openxmlformats.org/officeDocument/2006/relationships/image" Target="media/image6.png"/><Relationship Id="rId31" Type="http://schemas.openxmlformats.org/officeDocument/2006/relationships/image" Target="media/image15.png"/><Relationship Id="rId4" Type="http://schemas.openxmlformats.org/officeDocument/2006/relationships/customXml" Target="../customXml/item4.xml"/><Relationship Id="rId9" Type="http://schemas.openxmlformats.org/officeDocument/2006/relationships/styles" Target="styles.xml"/><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image" Target="media/image13.emf"/><Relationship Id="rId30" Type="http://schemas.openxmlformats.org/officeDocument/2006/relationships/package" Target="embeddings/Microsoft_Word_Document.docx"/><Relationship Id="rId35" Type="http://schemas.openxmlformats.org/officeDocument/2006/relationships/glossaryDocument" Target="glossary/document.xml"/></Relationships>
</file>

<file path=word/_rels/footnotes.xml.rels><?xml version="1.0" encoding="UTF-8" standalone="yes"?>
<Relationships xmlns="http://schemas.openxmlformats.org/package/2006/relationships"><Relationship Id="rId3" Type="http://schemas.openxmlformats.org/officeDocument/2006/relationships/hyperlink" Target="https://ec.europa.eu/info/law/law-topic/data-protection/reform/what-personal-data_nl" TargetMode="External"/><Relationship Id="rId2" Type="http://schemas.openxmlformats.org/officeDocument/2006/relationships/hyperlink" Target="https://wetten.overheid.nl/BWBR0007376/2020-01-01" TargetMode="External"/><Relationship Id="rId1" Type="http://schemas.openxmlformats.org/officeDocument/2006/relationships/hyperlink" Target="https://autoriteitpersoonsgegevens.nl/nl/over-privacy/wetten/algemene-verordening-gegevensbescherming-avg" TargetMode="External"/><Relationship Id="rId4" Type="http://schemas.openxmlformats.org/officeDocument/2006/relationships/hyperlink" Target="https://autoriteitpersoonsgegevens.nl/nl/over-privacy/persoonsgegevens/wat-zijn-persoonsgegeven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6.emf"/></Relationships>
</file>

<file path=word/_rels/header2.xml.rels><?xml version="1.0" encoding="UTF-8" standalone="yes"?>
<Relationships xmlns="http://schemas.openxmlformats.org/package/2006/relationships"><Relationship Id="rId1" Type="http://schemas.openxmlformats.org/officeDocument/2006/relationships/image" Target="media/image16.emf"/></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Data\DotOffice\Corporate%20Identity\Templates\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EF0EF237D9674E2C9D167658A67FB472"/>
        <w:category>
          <w:name w:val="Algemeen"/>
          <w:gallery w:val="placeholder"/>
        </w:category>
        <w:types>
          <w:type w:val="bbPlcHdr"/>
        </w:types>
        <w:behaviors>
          <w:behavior w:val="content"/>
        </w:behaviors>
        <w:guid w:val="{107D5CCF-B4E2-4329-A49D-771DB27D6319}"/>
      </w:docPartPr>
      <w:docPartBody>
        <w:p w:rsidR="00162EB4" w:rsidRDefault="00162EB4">
          <w:pPr>
            <w:pStyle w:val="EF0EF237D9674E2C9D167658A67FB472"/>
          </w:pPr>
          <w:r w:rsidRPr="00511AF4">
            <w:rPr>
              <w:rStyle w:val="Tekstvantijdelijkeaanduiding"/>
            </w:rPr>
            <w:t>Klik hier als u tekst wilt invoeren.</w:t>
          </w:r>
        </w:p>
      </w:docPartBody>
    </w:docPart>
    <w:docPart>
      <w:docPartPr>
        <w:name w:val="46B9F2A9DBDB48A7839FFFC466B0EF79"/>
        <w:category>
          <w:name w:val="Algemeen"/>
          <w:gallery w:val="placeholder"/>
        </w:category>
        <w:types>
          <w:type w:val="bbPlcHdr"/>
        </w:types>
        <w:behaviors>
          <w:behavior w:val="content"/>
        </w:behaviors>
        <w:guid w:val="{E7BCFDD6-BBF4-4C2F-AEC6-53E746D5EC10}"/>
      </w:docPartPr>
      <w:docPartBody>
        <w:p w:rsidR="00162EB4" w:rsidRDefault="00162EB4">
          <w:pPr>
            <w:pStyle w:val="46B9F2A9DBDB48A7839FFFC466B0EF79"/>
          </w:pPr>
          <w:r w:rsidRPr="00511AF4">
            <w:rPr>
              <w:rStyle w:val="Tekstvantijdelijkeaanduiding"/>
            </w:rPr>
            <w:t>Klik hier als u tekst wilt invoeren.</w:t>
          </w:r>
        </w:p>
      </w:docPartBody>
    </w:docPart>
    <w:docPart>
      <w:docPartPr>
        <w:name w:val="CEF8218EABE9453891386E989DA60037"/>
        <w:category>
          <w:name w:val="Algemeen"/>
          <w:gallery w:val="placeholder"/>
        </w:category>
        <w:types>
          <w:type w:val="bbPlcHdr"/>
        </w:types>
        <w:behaviors>
          <w:behavior w:val="content"/>
        </w:behaviors>
        <w:guid w:val="{E4372EE2-EF82-4C31-AB78-FDFE0B9E98F8}"/>
      </w:docPartPr>
      <w:docPartBody>
        <w:p w:rsidR="00162EB4" w:rsidRDefault="00162EB4">
          <w:pPr>
            <w:pStyle w:val="CEF8218EABE9453891386E989DA60037"/>
          </w:pPr>
          <w:r w:rsidRPr="00511AF4">
            <w:rPr>
              <w:rStyle w:val="Tekstvantijdelijkeaanduiding"/>
            </w:rPr>
            <w:t>Klik hier als u tekst wilt invoeren.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1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2EB4"/>
    <w:rsid w:val="00010733"/>
    <w:rsid w:val="000208ED"/>
    <w:rsid w:val="00021B70"/>
    <w:rsid w:val="000353FA"/>
    <w:rsid w:val="00060736"/>
    <w:rsid w:val="00062115"/>
    <w:rsid w:val="00073BF5"/>
    <w:rsid w:val="00097307"/>
    <w:rsid w:val="000B15B9"/>
    <w:rsid w:val="000C6F9D"/>
    <w:rsid w:val="001030F9"/>
    <w:rsid w:val="001169BC"/>
    <w:rsid w:val="0013612C"/>
    <w:rsid w:val="001373BF"/>
    <w:rsid w:val="001540CD"/>
    <w:rsid w:val="001620A2"/>
    <w:rsid w:val="00162EB4"/>
    <w:rsid w:val="001645CD"/>
    <w:rsid w:val="00170A20"/>
    <w:rsid w:val="001C5BBC"/>
    <w:rsid w:val="00243554"/>
    <w:rsid w:val="002C17EC"/>
    <w:rsid w:val="002F70A4"/>
    <w:rsid w:val="00361EEA"/>
    <w:rsid w:val="00422576"/>
    <w:rsid w:val="004273E1"/>
    <w:rsid w:val="00433BBE"/>
    <w:rsid w:val="00494CE7"/>
    <w:rsid w:val="004C2BCF"/>
    <w:rsid w:val="005214DB"/>
    <w:rsid w:val="005509F2"/>
    <w:rsid w:val="005621C2"/>
    <w:rsid w:val="005D205A"/>
    <w:rsid w:val="00657753"/>
    <w:rsid w:val="007A40CA"/>
    <w:rsid w:val="007C4711"/>
    <w:rsid w:val="008C0196"/>
    <w:rsid w:val="00920906"/>
    <w:rsid w:val="00943FD2"/>
    <w:rsid w:val="00AB493A"/>
    <w:rsid w:val="00B00F4A"/>
    <w:rsid w:val="00B01667"/>
    <w:rsid w:val="00B2094A"/>
    <w:rsid w:val="00B32538"/>
    <w:rsid w:val="00BD5FF2"/>
    <w:rsid w:val="00BF6AF0"/>
    <w:rsid w:val="00C17384"/>
    <w:rsid w:val="00C76578"/>
    <w:rsid w:val="00C9046D"/>
    <w:rsid w:val="00C978D4"/>
    <w:rsid w:val="00D121D7"/>
    <w:rsid w:val="00D13491"/>
    <w:rsid w:val="00D43C57"/>
    <w:rsid w:val="00DC5032"/>
    <w:rsid w:val="00DF19AE"/>
    <w:rsid w:val="00E851E0"/>
    <w:rsid w:val="00E92DB6"/>
    <w:rsid w:val="00F02F33"/>
    <w:rsid w:val="00F374FE"/>
    <w:rsid w:val="00F45599"/>
    <w:rsid w:val="00FF5393"/>
    <w:rsid w:val="00FF7D84"/>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Tekstvantijdelijkeaanduiding">
    <w:name w:val="Placeholder Text"/>
    <w:basedOn w:val="Standaardalinea-lettertype"/>
    <w:uiPriority w:val="99"/>
    <w:semiHidden/>
    <w:rPr>
      <w:color w:val="808080"/>
    </w:rPr>
  </w:style>
  <w:style w:type="paragraph" w:customStyle="1" w:styleId="EF0EF237D9674E2C9D167658A67FB472">
    <w:name w:val="EF0EF237D9674E2C9D167658A67FB472"/>
  </w:style>
  <w:style w:type="paragraph" w:customStyle="1" w:styleId="46B9F2A9DBDB48A7839FFFC466B0EF79">
    <w:name w:val="46B9F2A9DBDB48A7839FFFC466B0EF79"/>
  </w:style>
  <w:style w:type="paragraph" w:customStyle="1" w:styleId="CEF8218EABE9453891386E989DA60037">
    <w:name w:val="CEF8218EABE9453891386E989DA6003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UWV">
      <a:majorFont>
        <a:latin typeface="Verdana"/>
        <a:ea typeface=""/>
        <a:cs typeface=""/>
      </a:majorFont>
      <a:minorFont>
        <a:latin typeface="Verdana"/>
        <a:ea typeface=""/>
        <a:cs typeface=""/>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2.xml><?xml version="1.0" encoding="utf-8"?>
<?mso-contentType ?>
<customXsn xmlns="http://schemas.microsoft.com/office/2006/metadata/customXsn">
  <xsnLocation/>
  <cached>True</cached>
  <openByDefault>False</openByDefault>
  <xsnScope/>
</customXsn>
</file>

<file path=customXml/item3.xml><?xml version="1.0" encoding="utf-8"?>
<?mso-contentType ?>
<SharedContentType xmlns="Microsoft.SharePoint.Taxonomy.ContentTypeSync" SourceId="5c8cb159-2b14-44f1-9f1e-2f87ce4796ac" ContentTypeId="0x0101" PreviousValue="false"/>
</file>

<file path=customXml/item4.xml><?xml version="1.0" encoding="utf-8"?>
<p:properties xmlns:p="http://schemas.microsoft.com/office/2006/metadata/properties" xmlns:xsi="http://www.w3.org/2001/XMLSchema-instance" xmlns:pc="http://schemas.microsoft.com/office/infopath/2007/PartnerControls">
  <documentManagement>
    <_dlc_DocId xmlns="5d3608ae-ae5a-49f3-b433-27dac1717451">UWVDWU-1933003600-142638</_dlc_DocId>
    <_dlc_DocIdUrl xmlns="5d3608ae-ae5a-49f3-b433-27dac1717451">
      <Url>https://digitalewerkplek.sharepoint.uwv.nl/documentcenter/_layouts/15/DocIdRedir.aspx?ID=UWVDWU-1933003600-142638</Url>
      <Description>UWVDWU-1933003600-142638</Description>
    </_dlc_DocIdUrl>
    <UWV_x003a_documentcenter_x003a_version xmlns="5d3608ae-ae5a-49f3-b433-27dac1717451" xsi:nil="true"/>
    <i4ef7dd1b30c424a89b7f4842a560f2a xmlns="5d3608ae-ae5a-49f3-b433-27dac1717451">
      <Terms xmlns="http://schemas.microsoft.com/office/infopath/2007/PartnerControls"/>
    </i4ef7dd1b30c424a89b7f4842a560f2a>
    <UWV_x003a_documentcenter_x003a_subtitle xmlns="5d3608ae-ae5a-49f3-b433-27dac1717451" xsi:nil="true"/>
    <UWV_x003a_documentcenter_x003a_temporal xmlns="5d3608ae-ae5a-49f3-b433-27dac1717451">2024-12-31T23:00:00+00:00</UWV_x003a_documentcenter_x003a_temporal>
    <h30c759ee46e4a3599848d45a3918fed xmlns="5d3608ae-ae5a-49f3-b433-27dac1717451">
      <Terms xmlns="http://schemas.microsoft.com/office/infopath/2007/PartnerControls">
        <TermInfo xmlns="http://schemas.microsoft.com/office/infopath/2007/PartnerControls">
          <TermName xmlns="http://schemas.microsoft.com/office/infopath/2007/PartnerControls">intern</TermName>
          <TermId xmlns="http://schemas.microsoft.com/office/infopath/2007/PartnerControls">f32f14b6-66e2-4e47-86c9-b607810eb4a8</TermId>
        </TermInfo>
      </Terms>
    </h30c759ee46e4a3599848d45a3918fed>
    <TaxCatchAll xmlns="5d3608ae-ae5a-49f3-b433-27dac1717451">
      <Value>936</Value>
      <Value>2377</Value>
      <Value>170</Value>
      <Value>336</Value>
    </TaxCatchAll>
    <UWV_x003a_creator_x003a_author xmlns="5d3608ae-ae5a-49f3-b433-27dac1717451">
      <UserInfo>
        <DisplayName>Data Office</DisplayName>
        <AccountId>49695</AccountId>
        <AccountType/>
      </UserInfo>
    </UWV_x003a_creator_x003a_author>
    <h6a851480efe46a38b7b9c62c9fe6340 xmlns="5d3608ae-ae5a-49f3-b433-27dac1717451">
      <Terms xmlns="http://schemas.microsoft.com/office/infopath/2007/PartnerControls"/>
    </h6a851480efe46a38b7b9c62c9fe6340>
    <ifd3bafdcfe844ae8dcd4d1dbce8a5b3 xmlns="5d3608ae-ae5a-49f3-b433-27dac1717451">
      <Terms xmlns="http://schemas.microsoft.com/office/infopath/2007/PartnerControls">
        <TermInfo xmlns="http://schemas.microsoft.com/office/infopath/2007/PartnerControls">
          <TermName xmlns="http://schemas.microsoft.com/office/infopath/2007/PartnerControls">Data office</TermName>
          <TermId xmlns="http://schemas.microsoft.com/office/infopath/2007/PartnerControls">87c9b082-451f-42ed-8819-722278b17840</TermId>
        </TermInfo>
      </Terms>
    </ifd3bafdcfe844ae8dcd4d1dbce8a5b3>
    <DCTERMS_x003a_description xmlns="5d3608ae-ae5a-49f3-b433-27dac1717451">UWV DLM Adviesrapport</DCTERMS_x003a_description>
    <k79f528ddecc47cf939ca7536a8a148c xmlns="5d3608ae-ae5a-49f3-b433-27dac1717451">
      <Terms xmlns="http://schemas.microsoft.com/office/infopath/2007/PartnerControls">
        <TermInfo xmlns="http://schemas.microsoft.com/office/infopath/2007/PartnerControls">
          <TermName xmlns="http://schemas.microsoft.com/office/infopath/2007/PartnerControls">beleid</TermName>
          <TermId xmlns="http://schemas.microsoft.com/office/infopath/2007/PartnerControls">e25119c4-808c-4bfa-94d8-a79fbb13127d</TermId>
        </TermInfo>
      </Terms>
    </k79f528ddecc47cf939ca7536a8a148c>
    <Audience xmlns="http://schemas.microsoft.com/sharepoint/v3" xsi:nil="true"/>
  </documentManagement>
</p:properties>
</file>

<file path=customXml/item5.xml><?xml version="1.0" encoding="utf-8"?>
<ct:contentTypeSchema xmlns:ct="http://schemas.microsoft.com/office/2006/metadata/contentType" xmlns:ma="http://schemas.microsoft.com/office/2006/metadata/properties/metaAttributes" ct:_="" ma:_="" ma:contentTypeName="Beleidsdocument" ma:contentTypeID="0x010100D8E112B3A3C1E14CA42A50D74BEA8EF002007B432D67BEF4AD4A9F824657BA35A3A1" ma:contentTypeVersion="30" ma:contentTypeDescription="Document" ma:contentTypeScope="" ma:versionID="d1b9fc78cc89720b5795c3d45ba74bc2">
  <xsd:schema xmlns:xsd="http://www.w3.org/2001/XMLSchema" xmlns:xs="http://www.w3.org/2001/XMLSchema" xmlns:p="http://schemas.microsoft.com/office/2006/metadata/properties" xmlns:ns1="http://schemas.microsoft.com/sharepoint/v3" xmlns:ns2="5d3608ae-ae5a-49f3-b433-27dac1717451" targetNamespace="http://schemas.microsoft.com/office/2006/metadata/properties" ma:root="true" ma:fieldsID="890ded37daacb0204ad95c4061692480" ns1:_="" ns2:_="">
    <xsd:import namespace="http://schemas.microsoft.com/sharepoint/v3"/>
    <xsd:import namespace="5d3608ae-ae5a-49f3-b433-27dac1717451"/>
    <xsd:element name="properties">
      <xsd:complexType>
        <xsd:sequence>
          <xsd:element name="documentManagement">
            <xsd:complexType>
              <xsd:all>
                <xsd:element ref="ns2:UWV_x003a_documentcenter_x003a_subtitle" minOccurs="0"/>
                <xsd:element ref="ns2:UWV_x003a_creator_x003a_author"/>
                <xsd:element ref="ns2:DCTERMS_x003a_description"/>
                <xsd:element ref="ns2:UWV_x003a_documentcenter_x003a_temporal"/>
                <xsd:element ref="ns2:UWV_x003a_documentcenter_x003a_version" minOccurs="0"/>
                <xsd:element ref="ns2:k79f528ddecc47cf939ca7536a8a148c" minOccurs="0"/>
                <xsd:element ref="ns2:i4ef7dd1b30c424a89b7f4842a560f2a" minOccurs="0"/>
                <xsd:element ref="ns2:TaxCatchAllLabel" minOccurs="0"/>
                <xsd:element ref="ns2:h6a851480efe46a38b7b9c62c9fe6340" minOccurs="0"/>
                <xsd:element ref="ns2:TaxCatchAll" minOccurs="0"/>
                <xsd:element ref="ns2:h30c759ee46e4a3599848d45a3918fed" minOccurs="0"/>
                <xsd:element ref="ns2:ifd3bafdcfe844ae8dcd4d1dbce8a5b3" minOccurs="0"/>
                <xsd:element ref="ns1:Audience" minOccurs="0"/>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Audience" ma:index="24" nillable="true" ma:displayName="Doelgroepen" ma:description="Doelgroep is een sitekolom die door de publicatiefunctie gemaakt wordt. Het wordt gebruikt om een doelgroep te specifieren voor dewelke de pagina bedoeld is." ma:hidden="true" ma:internalName="Audience" ma:readOnly="fals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5d3608ae-ae5a-49f3-b433-27dac1717451" elementFormDefault="qualified">
    <xsd:import namespace="http://schemas.microsoft.com/office/2006/documentManagement/types"/>
    <xsd:import namespace="http://schemas.microsoft.com/office/infopath/2007/PartnerControls"/>
    <xsd:element name="UWV_x003a_documentcenter_x003a_subtitle" ma:index="2" nillable="true" ma:displayName="Ondertitel" ma:description="Korte beschrijving op de titel." ma:internalName="UWV_x003a_documentcenter_x003a_subtitle">
      <xsd:simpleType>
        <xsd:restriction base="dms:Text"/>
      </xsd:simpleType>
    </xsd:element>
    <xsd:element name="UWV_x003a_creator_x003a_author" ma:index="4" ma:displayName="Inhoudsverantwoordelijke Persoon" ma:SearchPeopleOnly="false" ma:SharePointGroup="0" ma:internalName="UWV_x003a_creator_x003a_author"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xsd:element name="AccountType" type="xsd:string" minOccurs="0"/>
                  </xsd:sequence>
                </xsd:complexType>
              </xsd:element>
            </xsd:sequence>
          </xsd:extension>
        </xsd:complexContent>
      </xsd:complexType>
    </xsd:element>
    <xsd:element name="DCTERMS_x003a_description" ma:index="5" ma:displayName="Omschrijving" ma:internalName="DCTERMS_x003a_description" ma:readOnly="false">
      <xsd:simpleType>
        <xsd:restriction base="dms:Note">
          <xsd:maxLength value="255"/>
        </xsd:restriction>
      </xsd:simpleType>
    </xsd:element>
    <xsd:element name="UWV_x003a_documentcenter_x003a_temporal" ma:index="10" ma:displayName="Geldigheid" ma:internalName="UWV_x003a_documentcenter_x003a_temporal" ma:readOnly="false">
      <xsd:simpleType>
        <xsd:restriction base="dms:DateTime"/>
      </xsd:simpleType>
    </xsd:element>
    <xsd:element name="UWV_x003a_documentcenter_x003a_version" ma:index="11" nillable="true" ma:displayName="Versienummer" ma:description="Alternatief versie nummer." ma:internalName="UWV_x003a_documentcenter_x003a_version" ma:readOnly="false">
      <xsd:simpleType>
        <xsd:restriction base="dms:Text">
          <xsd:maxLength value="255"/>
        </xsd:restriction>
      </xsd:simpleType>
    </xsd:element>
    <xsd:element name="k79f528ddecc47cf939ca7536a8a148c" ma:index="15" ma:taxonomy="true" ma:internalName="k79f528ddecc47cf939ca7536a8a148c" ma:taxonomyFieldName="PRISM_x003a_keyword" ma:displayName="Trefwoorden" ma:readOnly="false" ma:default="" ma:fieldId="{479f528d-decc-47cf-939c-a7536a8a148c}" ma:taxonomyMulti="true" ma:sspId="5c8cb159-2b14-44f1-9f1e-2f87ce4796ac" ma:termSetId="ea902106-e698-457e-9b64-b09220c4109f" ma:anchorId="00000000-0000-0000-0000-000000000000" ma:open="true" ma:isKeyword="false">
      <xsd:complexType>
        <xsd:sequence>
          <xsd:element ref="pc:Terms" minOccurs="0" maxOccurs="1"/>
        </xsd:sequence>
      </xsd:complexType>
    </xsd:element>
    <xsd:element name="i4ef7dd1b30c424a89b7f4842a560f2a" ma:index="17" nillable="true" ma:taxonomy="true" ma:internalName="i4ef7dd1b30c424a89b7f4842a560f2a" ma:taxonomyFieldName="UWV_x003a_legislation" ma:displayName="Wet-en regelgeving" ma:readOnly="false" ma:default="" ma:fieldId="{24ef7dd1-b30c-424a-89b7-f4842a560f2a}" ma:taxonomyMulti="true" ma:sspId="5c8cb159-2b14-44f1-9f1e-2f87ce4796ac" ma:termSetId="75d4bff3-ca7c-42db-8da6-6a7508413e88" ma:anchorId="00000000-0000-0000-0000-000000000000" ma:open="false" ma:isKeyword="false">
      <xsd:complexType>
        <xsd:sequence>
          <xsd:element ref="pc:Terms" minOccurs="0" maxOccurs="1"/>
        </xsd:sequence>
      </xsd:complexType>
    </xsd:element>
    <xsd:element name="TaxCatchAllLabel" ma:index="19" nillable="true" ma:displayName="Catch-all-kolom van taxonomie1" ma:hidden="true" ma:list="{f33ff6c8-b84d-4554-ae7a-af3da5b86573}" ma:internalName="TaxCatchAllLabel" ma:readOnly="true" ma:showField="CatchAllDataLabel" ma:web="5d3608ae-ae5a-49f3-b433-27dac1717451">
      <xsd:complexType>
        <xsd:complexContent>
          <xsd:extension base="dms:MultiChoiceLookup">
            <xsd:sequence>
              <xsd:element name="Value" type="dms:Lookup" maxOccurs="unbounded" minOccurs="0" nillable="true"/>
            </xsd:sequence>
          </xsd:extension>
        </xsd:complexContent>
      </xsd:complexType>
    </xsd:element>
    <xsd:element name="h6a851480efe46a38b7b9c62c9fe6340" ma:index="20" nillable="true" ma:taxonomy="true" ma:internalName="h6a851480efe46a38b7b9c62c9fe6340" ma:taxonomyFieldName="UWV_x003a_audience_x003a_department" ma:displayName="Doelgroep afdeling" ma:readOnly="false" ma:default="" ma:fieldId="{16a85148-0efe-46a3-8b7b-9c62c9fe6340}" ma:taxonomyMulti="true" ma:sspId="5c8cb159-2b14-44f1-9f1e-2f87ce4796ac" ma:termSetId="f6ff59eb-5e81-459a-a139-47acc4de6cd3" ma:anchorId="00000000-0000-0000-0000-000000000000" ma:open="false" ma:isKeyword="false">
      <xsd:complexType>
        <xsd:sequence>
          <xsd:element ref="pc:Terms" minOccurs="0" maxOccurs="1"/>
        </xsd:sequence>
      </xsd:complexType>
    </xsd:element>
    <xsd:element name="TaxCatchAll" ma:index="21" nillable="true" ma:displayName="Catch-all-kolom van taxonomie" ma:hidden="true" ma:list="{f33ff6c8-b84d-4554-ae7a-af3da5b86573}" ma:internalName="TaxCatchAll" ma:showField="CatchAllData" ma:web="5d3608ae-ae5a-49f3-b433-27dac1717451">
      <xsd:complexType>
        <xsd:complexContent>
          <xsd:extension base="dms:MultiChoiceLookup">
            <xsd:sequence>
              <xsd:element name="Value" type="dms:Lookup" maxOccurs="unbounded" minOccurs="0" nillable="true"/>
            </xsd:sequence>
          </xsd:extension>
        </xsd:complexContent>
      </xsd:complexType>
    </xsd:element>
    <xsd:element name="h30c759ee46e4a3599848d45a3918fed" ma:index="22" ma:taxonomy="true" ma:internalName="h30c759ee46e4a3599848d45a3918fed" ma:taxonomyFieldName="UWV_x003a_confidentiality" ma:displayName="Vertrouwelijkheid" ma:readOnly="false" ma:default="936;#intern|f32f14b6-66e2-4e47-86c9-b607810eb4a8" ma:fieldId="{130c759e-e46e-4a35-9984-8d45a3918fed}" ma:taxonomyMulti="true" ma:sspId="5c8cb159-2b14-44f1-9f1e-2f87ce4796ac" ma:termSetId="5ca847b7-53a0-45f1-8a73-0a79ea82e955" ma:anchorId="00000000-0000-0000-0000-000000000000" ma:open="false" ma:isKeyword="false">
      <xsd:complexType>
        <xsd:sequence>
          <xsd:element ref="pc:Terms" minOccurs="0" maxOccurs="1"/>
        </xsd:sequence>
      </xsd:complexType>
    </xsd:element>
    <xsd:element name="ifd3bafdcfe844ae8dcd4d1dbce8a5b3" ma:index="23" ma:taxonomy="true" ma:internalName="ifd3bafdcfe844ae8dcd4d1dbce8a5b3" ma:taxonomyFieldName="DCTERMS_x003a_creator" ma:displayName="Inhoudsverantwoordelijke Afdeling" ma:indexed="true" ma:readOnly="false" ma:default="" ma:fieldId="{2fd3bafd-cfe8-44ae-8dcd-4d1dbce8a5b3}" ma:sspId="5c8cb159-2b14-44f1-9f1e-2f87ce4796ac" ma:termSetId="0bfe92f4-41a9-456d-97db-f02e9d77da5a" ma:anchorId="00000000-0000-0000-0000-000000000000" ma:open="false" ma:isKeyword="false">
      <xsd:complexType>
        <xsd:sequence>
          <xsd:element ref="pc:Terms" minOccurs="0" maxOccurs="1"/>
        </xsd:sequence>
      </xsd:complexType>
    </xsd:element>
    <xsd:element name="_dlc_DocId" ma:index="26" nillable="true" ma:displayName="Waarde van de document-id" ma:description="De waarde van de document-id die aan dit item is toegewezen." ma:internalName="_dlc_DocId" ma:readOnly="true">
      <xsd:simpleType>
        <xsd:restriction base="dms:Text"/>
      </xsd:simpleType>
    </xsd:element>
    <xsd:element name="_dlc_DocIdUrl" ma:index="27" nillable="true" ma:displayName="Document-id" ma:description="Permanente koppeling naar dit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28"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18" ma:displayName="Inhoudstype"/>
        <xsd:element ref="dc:title" maxOccurs="1" ma:index="1"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6.xml><?xml version="1.0" encoding="utf-8"?>
<?mso-contentType ?>
<FormTemplates xmlns="http://schemas.microsoft.com/sharepoint/v3/contenttype/forms">
  <Display>DocumentLibraryForm</Display>
  <Edit>DropOffZoneRoutingForm</Edit>
  <New>DocumentLibraryForm</New>
</FormTemplates>
</file>

<file path=customXml/item7.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BABB4A-9D89-42BF-8C4E-6C3417D0FAAF}">
  <ds:schemaRefs>
    <ds:schemaRef ds:uri="http://schemas.microsoft.com/sharepoint/events"/>
  </ds:schemaRefs>
</ds:datastoreItem>
</file>

<file path=customXml/itemProps2.xml><?xml version="1.0" encoding="utf-8"?>
<ds:datastoreItem xmlns:ds="http://schemas.openxmlformats.org/officeDocument/2006/customXml" ds:itemID="{1E1A6423-A84A-4E79-BA5B-DEB55A5187F1}">
  <ds:schemaRefs>
    <ds:schemaRef ds:uri="http://schemas.microsoft.com/office/2006/metadata/customXsn"/>
  </ds:schemaRefs>
</ds:datastoreItem>
</file>

<file path=customXml/itemProps3.xml><?xml version="1.0" encoding="utf-8"?>
<ds:datastoreItem xmlns:ds="http://schemas.openxmlformats.org/officeDocument/2006/customXml" ds:itemID="{9A89BF98-7DC4-415A-B65D-18DA5B7DDF49}">
  <ds:schemaRefs>
    <ds:schemaRef ds:uri="Microsoft.SharePoint.Taxonomy.ContentTypeSync"/>
  </ds:schemaRefs>
</ds:datastoreItem>
</file>

<file path=customXml/itemProps4.xml><?xml version="1.0" encoding="utf-8"?>
<ds:datastoreItem xmlns:ds="http://schemas.openxmlformats.org/officeDocument/2006/customXml" ds:itemID="{FC269D95-85D9-4DB9-B3E5-A11A3A1D61D6}">
  <ds:schemaRefs>
    <ds:schemaRef ds:uri="http://purl.org/dc/terms/"/>
    <ds:schemaRef ds:uri="http://purl.org/dc/elements/1.1/"/>
    <ds:schemaRef ds:uri="http://schemas.microsoft.com/office/2006/metadata/properties"/>
    <ds:schemaRef ds:uri="5d3608ae-ae5a-49f3-b433-27dac1717451"/>
    <ds:schemaRef ds:uri="http://schemas.microsoft.com/sharepoint/v3"/>
    <ds:schemaRef ds:uri="http://schemas.microsoft.com/office/infopath/2007/PartnerControls"/>
    <ds:schemaRef ds:uri="http://schemas.microsoft.com/office/2006/documentManagement/types"/>
    <ds:schemaRef ds:uri="http://schemas.openxmlformats.org/package/2006/metadata/core-properties"/>
    <ds:schemaRef ds:uri="http://www.w3.org/XML/1998/namespace"/>
    <ds:schemaRef ds:uri="http://purl.org/dc/dcmitype/"/>
  </ds:schemaRefs>
</ds:datastoreItem>
</file>

<file path=customXml/itemProps5.xml><?xml version="1.0" encoding="utf-8"?>
<ds:datastoreItem xmlns:ds="http://schemas.openxmlformats.org/officeDocument/2006/customXml" ds:itemID="{A594E18B-B057-4173-89C0-B47CA98E91C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5d3608ae-ae5a-49f3-b433-27dac171745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6.xml><?xml version="1.0" encoding="utf-8"?>
<ds:datastoreItem xmlns:ds="http://schemas.openxmlformats.org/officeDocument/2006/customXml" ds:itemID="{A2620C9E-65C0-4DF8-985C-2818676C3CD1}">
  <ds:schemaRefs>
    <ds:schemaRef ds:uri="http://schemas.microsoft.com/sharepoint/v3/contenttype/forms"/>
  </ds:schemaRefs>
</ds:datastoreItem>
</file>

<file path=customXml/itemProps7.xml><?xml version="1.0" encoding="utf-8"?>
<ds:datastoreItem xmlns:ds="http://schemas.openxmlformats.org/officeDocument/2006/customXml" ds:itemID="{49642489-D276-499A-A75E-D51E75295E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Template>
  <TotalTime>0</TotalTime>
  <Pages>62</Pages>
  <Words>16940</Words>
  <Characters>93175</Characters>
  <Application>Microsoft Office Word</Application>
  <DocSecurity>4</DocSecurity>
  <Lines>776</Lines>
  <Paragraphs>219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UWV DLM Adviesrapport</vt:lpstr>
      <vt:lpstr/>
    </vt:vector>
  </TitlesOfParts>
  <Company>DotOffice B.V.</Company>
  <LinksUpToDate>false</LinksUpToDate>
  <CharactersWithSpaces>109896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UWV DLM Adviesrapport</dc:title>
  <dc:subject/>
  <dc:creator>Kim.Heijnen@uwv.nl</dc:creator>
  <cp:keywords/>
  <dc:description/>
  <cp:lastModifiedBy>Niessen, Henry (H.J.J.M.)</cp:lastModifiedBy>
  <cp:revision>2</cp:revision>
  <cp:lastPrinted>2020-01-30T13:44:00Z</cp:lastPrinted>
  <dcterms:created xsi:type="dcterms:W3CDTF">2023-09-01T10:02:00Z</dcterms:created>
  <dcterms:modified xsi:type="dcterms:W3CDTF">2023-09-01T10:02:00Z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ype">
    <vt:lpwstr>Report</vt:lpwstr>
  </property>
  <property fmtid="{D5CDD505-2E9C-101B-9397-08002B2CF9AE}" pid="3" name="chkInt">
    <vt:lpwstr>False</vt:lpwstr>
  </property>
  <property fmtid="{D5CDD505-2E9C-101B-9397-08002B2CF9AE}" pid="4" name="txtSubtitle">
    <vt:lpwstr/>
  </property>
  <property fmtid="{D5CDD505-2E9C-101B-9397-08002B2CF9AE}" pid="5" name="txtStatus">
    <vt:lpwstr>concept</vt:lpwstr>
  </property>
  <property fmtid="{D5CDD505-2E9C-101B-9397-08002B2CF9AE}" pid="6" name="txtOurReference">
    <vt:lpwstr/>
  </property>
  <property fmtid="{D5CDD505-2E9C-101B-9397-08002B2CF9AE}" pid="7" name="txtVersion">
    <vt:lpwstr>0.01</vt:lpwstr>
  </property>
  <property fmtid="{D5CDD505-2E9C-101B-9397-08002B2CF9AE}" pid="8" name="cboLanguage">
    <vt:lpwstr>Nederlands</vt:lpwstr>
  </property>
  <property fmtid="{D5CDD505-2E9C-101B-9397-08002B2CF9AE}" pid="9" name="txtDate">
    <vt:lpwstr>11 december 2019</vt:lpwstr>
  </property>
  <property fmtid="{D5CDD505-2E9C-101B-9397-08002B2CF9AE}" pid="10" name="cboSigner">
    <vt:lpwstr>Koop van Goor</vt:lpwstr>
  </property>
  <property fmtid="{D5CDD505-2E9C-101B-9397-08002B2CF9AE}" pid="11" name="CreatedWithVersion">
    <vt:lpwstr>1.1.0</vt:lpwstr>
  </property>
  <property fmtid="{D5CDD505-2E9C-101B-9397-08002B2CF9AE}" pid="12" name="languageID">
    <vt:lpwstr>1043</vt:lpwstr>
  </property>
  <property fmtid="{D5CDD505-2E9C-101B-9397-08002B2CF9AE}" pid="13" name="docSigner">
    <vt:lpwstr>91c1b441-db96-4a2a-b34a-4bcf42533fcb</vt:lpwstr>
  </property>
  <property fmtid="{D5CDD505-2E9C-101B-9397-08002B2CF9AE}" pid="14" name="ContentTypeId">
    <vt:lpwstr>0x010100D8E112B3A3C1E14CA42A50D74BEA8EF002007B432D67BEF4AD4A9F824657BA35A3A1</vt:lpwstr>
  </property>
  <property fmtid="{D5CDD505-2E9C-101B-9397-08002B2CF9AE}" pid="15" name="j63f7a26fd4d4d5aa85c1a9fcddc33fa">
    <vt:lpwstr>nl|c9043c9e-ce5c-4b24-8d57-becc9eefea48</vt:lpwstr>
  </property>
  <property fmtid="{D5CDD505-2E9C-101B-9397-08002B2CF9AE}" pid="16" name="h30c759ee46e4a3599848d45a3918fed">
    <vt:lpwstr>intern|f32f14b6-66e2-4e47-86c9-b607810eb4a8</vt:lpwstr>
  </property>
  <property fmtid="{D5CDD505-2E9C-101B-9397-08002B2CF9AE}" pid="17" name="TaxCatchAll">
    <vt:lpwstr>170;#nl|c9043c9e-ce5c-4b24-8d57-becc9eefea48;#936;#intern|f32f14b6-66e2-4e47-86c9-b607810eb4a8</vt:lpwstr>
  </property>
  <property fmtid="{D5CDD505-2E9C-101B-9397-08002B2CF9AE}" pid="18" name="_dlc_DocIdItemGuid">
    <vt:lpwstr>38722319-6902-44b5-b367-507eb093d8a1</vt:lpwstr>
  </property>
  <property fmtid="{D5CDD505-2E9C-101B-9397-08002B2CF9AE}" pid="19" name="DCTERMS:language">
    <vt:lpwstr>170;#nl|c9043c9e-ce5c-4b24-8d57-becc9eefea48</vt:lpwstr>
  </property>
  <property fmtid="{D5CDD505-2E9C-101B-9397-08002B2CF9AE}" pid="20" name="UWV:confidentiality">
    <vt:lpwstr>936;#intern|f32f14b6-66e2-4e47-86c9-b607810eb4a8</vt:lpwstr>
  </property>
  <property fmtid="{D5CDD505-2E9C-101B-9397-08002B2CF9AE}" pid="21" name="PRISM:keyword">
    <vt:lpwstr>2377;#beleid|e25119c4-808c-4bfa-94d8-a79fbb13127d</vt:lpwstr>
  </property>
  <property fmtid="{D5CDD505-2E9C-101B-9397-08002B2CF9AE}" pid="22" name="UWV:legislation">
    <vt:lpwstr/>
  </property>
  <property fmtid="{D5CDD505-2E9C-101B-9397-08002B2CF9AE}" pid="23" name="DCTERMS:creator">
    <vt:lpwstr>336;#Data office|87c9b082-451f-42ed-8819-722278b17840</vt:lpwstr>
  </property>
  <property fmtid="{D5CDD505-2E9C-101B-9397-08002B2CF9AE}" pid="24" name="UWV:audience:department">
    <vt:lpwstr/>
  </property>
</Properties>
</file>