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E1F8" w14:textId="77777777" w:rsidR="00AA1A19" w:rsidRPr="00AA1A19" w:rsidRDefault="00AA1A19" w:rsidP="00AA1A19">
      <w:pPr>
        <w:spacing w:after="0" w:line="240" w:lineRule="atLeast"/>
        <w:rPr>
          <w:rFonts w:ascii="Verdana" w:hAnsi="Verdana"/>
          <w:b/>
          <w:sz w:val="24"/>
          <w:szCs w:val="24"/>
        </w:rPr>
      </w:pPr>
      <w:r w:rsidRPr="00AA1A19">
        <w:rPr>
          <w:rFonts w:ascii="Verdana" w:hAnsi="Verdana"/>
          <w:b/>
          <w:sz w:val="24"/>
          <w:szCs w:val="24"/>
        </w:rPr>
        <w:t xml:space="preserve">Werkgroep </w:t>
      </w:r>
      <w:r>
        <w:rPr>
          <w:rFonts w:ascii="Verdana" w:hAnsi="Verdana"/>
          <w:b/>
          <w:sz w:val="24"/>
          <w:szCs w:val="24"/>
        </w:rPr>
        <w:t>(Data)a</w:t>
      </w:r>
      <w:r w:rsidRPr="00AA1A19">
        <w:rPr>
          <w:rFonts w:ascii="Verdana" w:hAnsi="Verdana"/>
          <w:b/>
          <w:sz w:val="24"/>
          <w:szCs w:val="24"/>
        </w:rPr>
        <w:t>nalyse FCC, JIRA en Webproject</w:t>
      </w:r>
    </w:p>
    <w:p w14:paraId="3C6AE007" w14:textId="77777777" w:rsidR="00AA1A19" w:rsidRPr="00AA1A19" w:rsidRDefault="00AA1A19" w:rsidP="00AA1A19">
      <w:pPr>
        <w:spacing w:after="0" w:line="240" w:lineRule="atLeast"/>
        <w:rPr>
          <w:rFonts w:ascii="Verdana" w:hAnsi="Verdana"/>
          <w:sz w:val="18"/>
          <w:szCs w:val="18"/>
        </w:rPr>
      </w:pPr>
    </w:p>
    <w:p w14:paraId="6B214CD3" w14:textId="6E59EB9B" w:rsidR="00AA1A19" w:rsidRPr="00B073F6" w:rsidRDefault="00AA1A19" w:rsidP="00AA1A19">
      <w:pPr>
        <w:spacing w:after="0" w:line="240" w:lineRule="atLeast"/>
        <w:rPr>
          <w:rFonts w:ascii="Verdana" w:hAnsi="Verdana"/>
          <w:sz w:val="16"/>
          <w:szCs w:val="16"/>
          <w:lang w:val="en-US"/>
        </w:rPr>
      </w:pPr>
      <w:r w:rsidRPr="00B073F6">
        <w:rPr>
          <w:rFonts w:ascii="Verdana" w:hAnsi="Verdana"/>
          <w:sz w:val="16"/>
          <w:szCs w:val="16"/>
          <w:lang w:val="en-US"/>
        </w:rPr>
        <w:t xml:space="preserve">BC&amp;K: Yvonne Reemnet, Michel v.d. Wal, Lars Niekel, Giovanni Bolier, Dilano Bolier, </w:t>
      </w:r>
      <w:r w:rsidR="00B073F6">
        <w:rPr>
          <w:rFonts w:ascii="Verdana" w:hAnsi="Verdana"/>
          <w:sz w:val="16"/>
          <w:szCs w:val="16"/>
          <w:lang w:val="en-US"/>
        </w:rPr>
        <w:t xml:space="preserve">Nanno Rombeek, </w:t>
      </w:r>
      <w:r w:rsidRPr="00B073F6">
        <w:rPr>
          <w:rFonts w:ascii="Verdana" w:hAnsi="Verdana"/>
          <w:sz w:val="16"/>
          <w:szCs w:val="16"/>
          <w:lang w:val="en-US"/>
        </w:rPr>
        <w:t xml:space="preserve">Rob Does </w:t>
      </w:r>
    </w:p>
    <w:p w14:paraId="778D2426" w14:textId="77777777" w:rsidR="00AA1A19" w:rsidRPr="00207E8B" w:rsidRDefault="00AA1A19" w:rsidP="00AA1A19">
      <w:pPr>
        <w:spacing w:after="0" w:line="240" w:lineRule="atLeast"/>
        <w:rPr>
          <w:rFonts w:ascii="Verdana" w:hAnsi="Verdana"/>
          <w:sz w:val="16"/>
          <w:szCs w:val="16"/>
        </w:rPr>
      </w:pPr>
      <w:r w:rsidRPr="00207E8B">
        <w:rPr>
          <w:rFonts w:ascii="Verdana" w:hAnsi="Verdana"/>
          <w:sz w:val="16"/>
          <w:szCs w:val="16"/>
        </w:rPr>
        <w:t>IV Office: Sabine Rosielle (capaciteitsmanager)</w:t>
      </w:r>
    </w:p>
    <w:p w14:paraId="7CB0BC6A" w14:textId="77777777" w:rsidR="00AA1A19" w:rsidRDefault="00AA1A19" w:rsidP="00AA1A19">
      <w:pPr>
        <w:pBdr>
          <w:bottom w:val="single" w:sz="6" w:space="1" w:color="auto"/>
        </w:pBdr>
        <w:spacing w:after="0" w:line="240" w:lineRule="atLeast"/>
        <w:rPr>
          <w:rFonts w:ascii="Verdana" w:hAnsi="Verdana"/>
          <w:sz w:val="18"/>
          <w:szCs w:val="18"/>
        </w:rPr>
      </w:pPr>
    </w:p>
    <w:p w14:paraId="23391D07" w14:textId="77777777" w:rsidR="00AA1A19" w:rsidRPr="00666245" w:rsidRDefault="00AA1A19" w:rsidP="00AA1A19">
      <w:pPr>
        <w:spacing w:after="0" w:line="240" w:lineRule="atLeast"/>
        <w:rPr>
          <w:rFonts w:ascii="Verdana" w:hAnsi="Verdana"/>
          <w:sz w:val="18"/>
          <w:szCs w:val="18"/>
        </w:rPr>
      </w:pPr>
    </w:p>
    <w:p w14:paraId="611B6C62" w14:textId="77777777" w:rsidR="00AA1A19" w:rsidRPr="00666245" w:rsidRDefault="00581CBE" w:rsidP="00AA1A19">
      <w:pPr>
        <w:spacing w:after="0" w:line="240" w:lineRule="atLeast"/>
        <w:rPr>
          <w:rFonts w:ascii="Verdana" w:hAnsi="Verdana"/>
          <w:b/>
          <w:sz w:val="18"/>
          <w:szCs w:val="18"/>
        </w:rPr>
      </w:pPr>
      <w:r>
        <w:rPr>
          <w:rFonts w:ascii="Verdana" w:hAnsi="Verdana"/>
          <w:b/>
          <w:sz w:val="18"/>
          <w:szCs w:val="18"/>
        </w:rPr>
        <w:t>Opdracht aan onszelf</w:t>
      </w:r>
    </w:p>
    <w:p w14:paraId="7419D972" w14:textId="77777777" w:rsidR="00581CBE" w:rsidRDefault="00581CBE" w:rsidP="00581CBE">
      <w:pPr>
        <w:spacing w:after="0" w:line="240" w:lineRule="auto"/>
        <w:rPr>
          <w:rFonts w:ascii="Verdana" w:hAnsi="Verdana"/>
          <w:sz w:val="18"/>
          <w:szCs w:val="18"/>
        </w:rPr>
      </w:pPr>
      <w:r>
        <w:rPr>
          <w:rFonts w:ascii="Verdana" w:hAnsi="Verdana"/>
          <w:sz w:val="18"/>
          <w:szCs w:val="18"/>
        </w:rPr>
        <w:t>In FCC, JIRA</w:t>
      </w:r>
      <w:r w:rsidRPr="00581CBE">
        <w:rPr>
          <w:rFonts w:ascii="Verdana" w:hAnsi="Verdana"/>
          <w:sz w:val="18"/>
          <w:szCs w:val="18"/>
        </w:rPr>
        <w:t xml:space="preserve"> en Webproject beschikken we over veel gegevens die ons een beeld (kunnen) geven van de geplande, beschikbare en gerealiseerde capaciteit i.r.t. tot de opdrachtenportfolio en begroting/budget. </w:t>
      </w:r>
    </w:p>
    <w:p w14:paraId="1EB7CF32" w14:textId="77777777" w:rsidR="00581CBE" w:rsidRDefault="00581CBE" w:rsidP="00581CBE">
      <w:pPr>
        <w:spacing w:after="0" w:line="240" w:lineRule="auto"/>
        <w:rPr>
          <w:rFonts w:ascii="Verdana" w:hAnsi="Verdana"/>
          <w:sz w:val="18"/>
          <w:szCs w:val="18"/>
        </w:rPr>
      </w:pPr>
      <w:r w:rsidRPr="00581CBE">
        <w:rPr>
          <w:rFonts w:ascii="Verdana" w:hAnsi="Verdana"/>
          <w:sz w:val="18"/>
          <w:szCs w:val="18"/>
        </w:rPr>
        <w:t xml:space="preserve"> </w:t>
      </w:r>
    </w:p>
    <w:p w14:paraId="0C94707B" w14:textId="77777777" w:rsidR="00581CBE" w:rsidRDefault="00581CBE" w:rsidP="00581CBE">
      <w:pPr>
        <w:spacing w:after="0" w:line="240" w:lineRule="auto"/>
        <w:rPr>
          <w:rFonts w:ascii="Verdana" w:eastAsia="Calibri" w:hAnsi="Verdana" w:cs="Times New Roman"/>
          <w:sz w:val="18"/>
          <w:szCs w:val="18"/>
        </w:rPr>
      </w:pPr>
      <w:r w:rsidRPr="00666245">
        <w:rPr>
          <w:rFonts w:ascii="Verdana" w:eastAsia="Calibri" w:hAnsi="Verdana" w:cs="Times New Roman"/>
          <w:sz w:val="18"/>
          <w:szCs w:val="18"/>
        </w:rPr>
        <w:t xml:space="preserve">We </w:t>
      </w:r>
      <w:r>
        <w:rPr>
          <w:rFonts w:ascii="Verdana" w:eastAsia="Calibri" w:hAnsi="Verdana" w:cs="Times New Roman"/>
          <w:sz w:val="18"/>
          <w:szCs w:val="18"/>
        </w:rPr>
        <w:t xml:space="preserve">willen </w:t>
      </w:r>
      <w:r w:rsidRPr="00666245">
        <w:rPr>
          <w:rFonts w:ascii="Verdana" w:eastAsia="Calibri" w:hAnsi="Verdana" w:cs="Times New Roman"/>
          <w:sz w:val="18"/>
          <w:szCs w:val="18"/>
        </w:rPr>
        <w:t xml:space="preserve">onderzoeken of en hoe we door het combineren van gegevens in FCC, JIRA en Webproject tot </w:t>
      </w:r>
      <w:r w:rsidRPr="00D904B6">
        <w:rPr>
          <w:rFonts w:ascii="Verdana" w:eastAsia="Calibri" w:hAnsi="Verdana" w:cs="Times New Roman"/>
          <w:sz w:val="18"/>
          <w:szCs w:val="18"/>
        </w:rPr>
        <w:t>relevante informatie</w:t>
      </w:r>
      <w:r w:rsidRPr="00666245">
        <w:rPr>
          <w:rFonts w:ascii="Verdana" w:eastAsia="Calibri" w:hAnsi="Verdana" w:cs="Times New Roman"/>
          <w:sz w:val="18"/>
          <w:szCs w:val="18"/>
        </w:rPr>
        <w:t xml:space="preserve"> </w:t>
      </w:r>
      <w:r w:rsidRPr="00581CBE">
        <w:rPr>
          <w:rFonts w:ascii="Verdana" w:hAnsi="Verdana"/>
          <w:sz w:val="18"/>
          <w:szCs w:val="18"/>
        </w:rPr>
        <w:t xml:space="preserve">voor </w:t>
      </w:r>
      <w:r w:rsidRPr="00666245">
        <w:rPr>
          <w:rFonts w:ascii="Verdana" w:eastAsia="Calibri" w:hAnsi="Verdana" w:cs="Times New Roman"/>
          <w:sz w:val="18"/>
          <w:szCs w:val="18"/>
        </w:rPr>
        <w:t>onszelf, directie en management, portfolio- en capaciteitsman</w:t>
      </w:r>
      <w:r>
        <w:rPr>
          <w:rFonts w:ascii="Verdana" w:eastAsia="Calibri" w:hAnsi="Verdana" w:cs="Times New Roman"/>
          <w:sz w:val="18"/>
          <w:szCs w:val="18"/>
        </w:rPr>
        <w:t>agers en andere</w:t>
      </w:r>
      <w:r w:rsidRPr="00581CBE">
        <w:rPr>
          <w:rFonts w:ascii="Verdana" w:hAnsi="Verdana"/>
          <w:sz w:val="18"/>
          <w:szCs w:val="18"/>
        </w:rPr>
        <w:t xml:space="preserve"> belanghebbenden kunnen maken</w:t>
      </w:r>
      <w:r>
        <w:rPr>
          <w:rFonts w:ascii="Verdana" w:eastAsia="Calibri" w:hAnsi="Verdana" w:cs="Times New Roman"/>
          <w:sz w:val="18"/>
          <w:szCs w:val="18"/>
        </w:rPr>
        <w:t>.</w:t>
      </w:r>
    </w:p>
    <w:p w14:paraId="35ABE4D1" w14:textId="77777777" w:rsidR="00661950" w:rsidRDefault="00661950" w:rsidP="00581CBE">
      <w:pPr>
        <w:spacing w:after="0" w:line="240" w:lineRule="auto"/>
        <w:rPr>
          <w:rFonts w:ascii="Verdana" w:eastAsia="Calibri" w:hAnsi="Verdana" w:cs="Times New Roman"/>
          <w:sz w:val="18"/>
          <w:szCs w:val="18"/>
        </w:rPr>
      </w:pPr>
    </w:p>
    <w:p w14:paraId="1E76005E" w14:textId="77777777" w:rsidR="00AA1A19" w:rsidRPr="00666245" w:rsidRDefault="00AA1A19" w:rsidP="00AA1A19">
      <w:pPr>
        <w:spacing w:after="0" w:line="240" w:lineRule="atLeast"/>
        <w:rPr>
          <w:rFonts w:ascii="Verdana" w:hAnsi="Verdana"/>
          <w:b/>
          <w:sz w:val="18"/>
          <w:szCs w:val="18"/>
        </w:rPr>
      </w:pPr>
      <w:r w:rsidRPr="00666245">
        <w:rPr>
          <w:rFonts w:ascii="Verdana" w:hAnsi="Verdana"/>
          <w:b/>
          <w:sz w:val="18"/>
          <w:szCs w:val="18"/>
        </w:rPr>
        <w:t>Doelen</w:t>
      </w:r>
    </w:p>
    <w:p w14:paraId="2FF8D2D7" w14:textId="77777777" w:rsidR="00AA1A19" w:rsidRPr="001E5B40" w:rsidRDefault="00666245" w:rsidP="001E5B40">
      <w:pPr>
        <w:pStyle w:val="Lijstalinea"/>
        <w:numPr>
          <w:ilvl w:val="0"/>
          <w:numId w:val="13"/>
        </w:numPr>
        <w:spacing w:line="240" w:lineRule="atLeast"/>
        <w:rPr>
          <w:rFonts w:ascii="Verdana" w:hAnsi="Verdana"/>
          <w:sz w:val="18"/>
          <w:szCs w:val="18"/>
        </w:rPr>
      </w:pPr>
      <w:r w:rsidRPr="001E5B40">
        <w:rPr>
          <w:rFonts w:ascii="Verdana" w:hAnsi="Verdana"/>
          <w:sz w:val="18"/>
          <w:szCs w:val="18"/>
        </w:rPr>
        <w:t>Inzicht krijgen in wat we m.b.t. data-analyse aan relevante informatie kunnen genereren voor diverse disciplines.</w:t>
      </w:r>
    </w:p>
    <w:p w14:paraId="77BD60E3" w14:textId="77777777" w:rsidR="00661950" w:rsidRPr="00D904B6" w:rsidRDefault="00661950" w:rsidP="00AA1A19">
      <w:pPr>
        <w:spacing w:after="0" w:line="240" w:lineRule="atLeast"/>
        <w:rPr>
          <w:rFonts w:ascii="Verdana" w:hAnsi="Verdana"/>
          <w:color w:val="000000" w:themeColor="text1"/>
          <w:sz w:val="18"/>
          <w:szCs w:val="18"/>
        </w:rPr>
      </w:pPr>
    </w:p>
    <w:p w14:paraId="373ADC0D" w14:textId="77777777" w:rsidR="009E7BB8" w:rsidRPr="00D904B6" w:rsidRDefault="00BE409B" w:rsidP="001E5B40">
      <w:pPr>
        <w:pStyle w:val="Lijstalinea"/>
        <w:numPr>
          <w:ilvl w:val="0"/>
          <w:numId w:val="13"/>
        </w:numPr>
        <w:spacing w:line="240" w:lineRule="atLeast"/>
        <w:rPr>
          <w:rFonts w:ascii="Verdana" w:hAnsi="Verdana"/>
          <w:b/>
          <w:color w:val="000000" w:themeColor="text1"/>
          <w:sz w:val="18"/>
          <w:szCs w:val="18"/>
        </w:rPr>
      </w:pPr>
      <w:r w:rsidRPr="00D904B6">
        <w:rPr>
          <w:rFonts w:ascii="Verdana" w:hAnsi="Verdana"/>
          <w:b/>
          <w:color w:val="000000" w:themeColor="text1"/>
          <w:sz w:val="18"/>
          <w:szCs w:val="18"/>
        </w:rPr>
        <w:t>We willen – met de focus op projecten en trajecten – e</w:t>
      </w:r>
      <w:r w:rsidR="009E7BB8" w:rsidRPr="00D904B6">
        <w:rPr>
          <w:rFonts w:ascii="Verdana" w:hAnsi="Verdana"/>
          <w:b/>
          <w:color w:val="000000" w:themeColor="text1"/>
          <w:sz w:val="18"/>
          <w:szCs w:val="18"/>
        </w:rPr>
        <w:t>en beeld kunnen geven van de mate waarin de planning is gehaald:</w:t>
      </w:r>
    </w:p>
    <w:p w14:paraId="6818B4AA" w14:textId="77777777" w:rsidR="009E7BB8" w:rsidRPr="00D904B6" w:rsidRDefault="00BE409B" w:rsidP="001E5B40">
      <w:pPr>
        <w:pStyle w:val="Lijstalinea"/>
        <w:numPr>
          <w:ilvl w:val="0"/>
          <w:numId w:val="7"/>
        </w:numPr>
        <w:spacing w:line="240" w:lineRule="atLeast"/>
        <w:ind w:left="1276"/>
        <w:rPr>
          <w:rFonts w:ascii="Verdana" w:hAnsi="Verdana"/>
          <w:b/>
          <w:color w:val="000000" w:themeColor="text1"/>
          <w:sz w:val="18"/>
          <w:szCs w:val="18"/>
        </w:rPr>
      </w:pPr>
      <w:r w:rsidRPr="00D904B6">
        <w:rPr>
          <w:rFonts w:ascii="Verdana" w:hAnsi="Verdana"/>
          <w:b/>
          <w:color w:val="000000" w:themeColor="text1"/>
          <w:sz w:val="18"/>
          <w:szCs w:val="18"/>
        </w:rPr>
        <w:t>D</w:t>
      </w:r>
      <w:r w:rsidR="009E7BB8" w:rsidRPr="00D904B6">
        <w:rPr>
          <w:rFonts w:ascii="Verdana" w:hAnsi="Verdana"/>
          <w:b/>
          <w:color w:val="000000" w:themeColor="text1"/>
          <w:sz w:val="18"/>
          <w:szCs w:val="18"/>
        </w:rPr>
        <w:t xml:space="preserve">e geplande producten </w:t>
      </w:r>
      <w:r w:rsidRPr="00D904B6">
        <w:rPr>
          <w:rFonts w:ascii="Verdana" w:hAnsi="Verdana"/>
          <w:b/>
          <w:color w:val="000000" w:themeColor="text1"/>
          <w:sz w:val="18"/>
          <w:szCs w:val="18"/>
        </w:rPr>
        <w:t xml:space="preserve">zijn wel/niet </w:t>
      </w:r>
      <w:r w:rsidR="009E7BB8" w:rsidRPr="00D904B6">
        <w:rPr>
          <w:rFonts w:ascii="Verdana" w:hAnsi="Verdana"/>
          <w:b/>
          <w:color w:val="000000" w:themeColor="text1"/>
          <w:sz w:val="18"/>
          <w:szCs w:val="18"/>
        </w:rPr>
        <w:t>opgeleverd</w:t>
      </w:r>
      <w:r w:rsidRPr="00D904B6">
        <w:rPr>
          <w:rFonts w:ascii="Verdana" w:hAnsi="Verdana"/>
          <w:b/>
          <w:color w:val="000000" w:themeColor="text1"/>
          <w:sz w:val="18"/>
          <w:szCs w:val="18"/>
        </w:rPr>
        <w:t>, zijn wel/niet conform specificaties opgeleverd</w:t>
      </w:r>
    </w:p>
    <w:p w14:paraId="16D7C4B6" w14:textId="77777777" w:rsidR="00BE409B" w:rsidRPr="00D904B6" w:rsidRDefault="00BE409B" w:rsidP="001E5B40">
      <w:pPr>
        <w:pStyle w:val="Lijstalinea"/>
        <w:numPr>
          <w:ilvl w:val="0"/>
          <w:numId w:val="7"/>
        </w:numPr>
        <w:spacing w:line="240" w:lineRule="atLeast"/>
        <w:ind w:left="1276"/>
        <w:rPr>
          <w:rFonts w:ascii="Verdana" w:hAnsi="Verdana"/>
          <w:b/>
          <w:color w:val="000000" w:themeColor="text1"/>
          <w:sz w:val="18"/>
          <w:szCs w:val="18"/>
        </w:rPr>
      </w:pPr>
      <w:r w:rsidRPr="00D904B6">
        <w:rPr>
          <w:rFonts w:ascii="Verdana" w:hAnsi="Verdana"/>
          <w:b/>
          <w:color w:val="000000" w:themeColor="text1"/>
          <w:sz w:val="18"/>
          <w:szCs w:val="18"/>
        </w:rPr>
        <w:t xml:space="preserve">De </w:t>
      </w:r>
      <w:r w:rsidR="009E7BB8" w:rsidRPr="00D904B6">
        <w:rPr>
          <w:rFonts w:ascii="Verdana" w:hAnsi="Verdana"/>
          <w:b/>
          <w:color w:val="000000" w:themeColor="text1"/>
          <w:sz w:val="18"/>
          <w:szCs w:val="18"/>
        </w:rPr>
        <w:t>geplande doorlooptijd</w:t>
      </w:r>
      <w:r w:rsidRPr="00D904B6">
        <w:rPr>
          <w:rFonts w:ascii="Verdana" w:hAnsi="Verdana"/>
          <w:b/>
          <w:color w:val="000000" w:themeColor="text1"/>
          <w:sz w:val="18"/>
          <w:szCs w:val="18"/>
        </w:rPr>
        <w:t xml:space="preserve"> is wel/niet gerealiseerd resp. is x dagen korter/langer</w:t>
      </w:r>
    </w:p>
    <w:p w14:paraId="6EA2439F" w14:textId="77777777" w:rsidR="00BE409B" w:rsidRPr="00D904B6" w:rsidRDefault="00BE409B" w:rsidP="001E5B40">
      <w:pPr>
        <w:pStyle w:val="Lijstalinea"/>
        <w:numPr>
          <w:ilvl w:val="0"/>
          <w:numId w:val="7"/>
        </w:numPr>
        <w:spacing w:line="240" w:lineRule="atLeast"/>
        <w:ind w:left="1276"/>
        <w:rPr>
          <w:rFonts w:ascii="Verdana" w:hAnsi="Verdana"/>
          <w:b/>
          <w:color w:val="000000" w:themeColor="text1"/>
          <w:sz w:val="18"/>
          <w:szCs w:val="18"/>
        </w:rPr>
      </w:pPr>
      <w:r w:rsidRPr="00D904B6">
        <w:rPr>
          <w:rFonts w:ascii="Verdana" w:hAnsi="Verdana"/>
          <w:b/>
          <w:color w:val="000000" w:themeColor="text1"/>
          <w:sz w:val="18"/>
          <w:szCs w:val="18"/>
        </w:rPr>
        <w:t xml:space="preserve">Realisatie heeft wel/niet conform de geplande capaciteit/uren plaatsgevonden resp. er waren x minder/meer uren nodig. </w:t>
      </w:r>
    </w:p>
    <w:p w14:paraId="62090BDE" w14:textId="34F3A721" w:rsidR="009E7BB8" w:rsidRPr="00D904B6" w:rsidRDefault="00BE409B" w:rsidP="001E5B40">
      <w:pPr>
        <w:pStyle w:val="Lijstalinea"/>
        <w:numPr>
          <w:ilvl w:val="0"/>
          <w:numId w:val="7"/>
        </w:numPr>
        <w:spacing w:line="240" w:lineRule="atLeast"/>
        <w:ind w:left="1276"/>
        <w:rPr>
          <w:rFonts w:ascii="Verdana" w:hAnsi="Verdana"/>
          <w:color w:val="000000" w:themeColor="text1"/>
          <w:sz w:val="16"/>
          <w:szCs w:val="16"/>
        </w:rPr>
      </w:pPr>
      <w:r w:rsidRPr="00D904B6">
        <w:rPr>
          <w:rFonts w:ascii="Verdana" w:hAnsi="Verdana"/>
          <w:b/>
          <w:color w:val="000000" w:themeColor="text1"/>
          <w:sz w:val="18"/>
          <w:szCs w:val="18"/>
        </w:rPr>
        <w:t>Realisatie heeft wel/niet conform beschikbaar budget plaatsgevonden resp. er waren minder/meer euro’s nodig.</w:t>
      </w:r>
      <w:r w:rsidR="009E7BB8" w:rsidRPr="00D904B6">
        <w:rPr>
          <w:rFonts w:ascii="Verdana" w:hAnsi="Verdana"/>
          <w:color w:val="000000" w:themeColor="text1"/>
          <w:sz w:val="16"/>
          <w:szCs w:val="16"/>
        </w:rPr>
        <w:t xml:space="preserve"> </w:t>
      </w:r>
      <w:r w:rsidR="000E2798" w:rsidRPr="00D904B6">
        <w:rPr>
          <w:rFonts w:ascii="Verdana" w:hAnsi="Verdana"/>
          <w:color w:val="000000" w:themeColor="text1"/>
          <w:sz w:val="16"/>
          <w:szCs w:val="16"/>
        </w:rPr>
        <w:t xml:space="preserve">(In </w:t>
      </w:r>
      <w:r w:rsidR="009E7BB8" w:rsidRPr="00D904B6">
        <w:rPr>
          <w:rFonts w:ascii="Verdana" w:hAnsi="Verdana"/>
          <w:color w:val="000000" w:themeColor="text1"/>
          <w:sz w:val="16"/>
          <w:szCs w:val="16"/>
        </w:rPr>
        <w:t xml:space="preserve">FCC </w:t>
      </w:r>
      <w:r w:rsidR="000E2798" w:rsidRPr="00D904B6">
        <w:rPr>
          <w:rFonts w:ascii="Verdana" w:hAnsi="Verdana"/>
          <w:color w:val="000000" w:themeColor="text1"/>
          <w:sz w:val="16"/>
          <w:szCs w:val="16"/>
        </w:rPr>
        <w:t xml:space="preserve">staan ook </w:t>
      </w:r>
      <w:r w:rsidR="009E7BB8" w:rsidRPr="00D904B6">
        <w:rPr>
          <w:rFonts w:ascii="Verdana" w:hAnsi="Verdana"/>
          <w:color w:val="000000" w:themeColor="text1"/>
          <w:sz w:val="16"/>
          <w:szCs w:val="16"/>
        </w:rPr>
        <w:t>bandbreedten en reguliere wijzigingen</w:t>
      </w:r>
      <w:r w:rsidR="000E2798" w:rsidRPr="00D904B6">
        <w:rPr>
          <w:rFonts w:ascii="Verdana" w:hAnsi="Verdana"/>
          <w:color w:val="000000" w:themeColor="text1"/>
          <w:sz w:val="16"/>
          <w:szCs w:val="16"/>
        </w:rPr>
        <w:t>. Daar ligt de</w:t>
      </w:r>
      <w:r w:rsidR="009E7BB8" w:rsidRPr="00D904B6">
        <w:rPr>
          <w:rFonts w:ascii="Verdana" w:hAnsi="Verdana"/>
          <w:color w:val="000000" w:themeColor="text1"/>
          <w:sz w:val="16"/>
          <w:szCs w:val="16"/>
        </w:rPr>
        <w:t xml:space="preserve"> focus </w:t>
      </w:r>
      <w:r w:rsidR="000E2798" w:rsidRPr="00D904B6">
        <w:rPr>
          <w:rFonts w:ascii="Verdana" w:hAnsi="Verdana"/>
          <w:color w:val="000000" w:themeColor="text1"/>
          <w:sz w:val="16"/>
          <w:szCs w:val="16"/>
        </w:rPr>
        <w:t>n</w:t>
      </w:r>
      <w:r w:rsidR="009E7BB8" w:rsidRPr="00D904B6">
        <w:rPr>
          <w:rFonts w:ascii="Verdana" w:hAnsi="Verdana"/>
          <w:color w:val="000000" w:themeColor="text1"/>
          <w:sz w:val="16"/>
          <w:szCs w:val="16"/>
        </w:rPr>
        <w:t>iet op).</w:t>
      </w:r>
    </w:p>
    <w:p w14:paraId="10192D13" w14:textId="77777777" w:rsidR="00BE409B" w:rsidRPr="00D904B6" w:rsidRDefault="00BE409B" w:rsidP="009E7BB8">
      <w:pPr>
        <w:spacing w:after="0" w:line="240" w:lineRule="atLeast"/>
        <w:rPr>
          <w:rFonts w:ascii="Verdana" w:hAnsi="Verdana"/>
          <w:color w:val="000000" w:themeColor="text1"/>
          <w:sz w:val="18"/>
          <w:szCs w:val="18"/>
        </w:rPr>
      </w:pPr>
    </w:p>
    <w:p w14:paraId="30E2FB2F" w14:textId="77777777" w:rsidR="009E7BB8" w:rsidRPr="00D904B6" w:rsidRDefault="00BE409B" w:rsidP="001E5B40">
      <w:pPr>
        <w:spacing w:after="0" w:line="240" w:lineRule="atLeast"/>
        <w:ind w:left="709"/>
        <w:rPr>
          <w:rFonts w:ascii="Verdana" w:hAnsi="Verdana"/>
          <w:color w:val="000000" w:themeColor="text1"/>
          <w:sz w:val="18"/>
          <w:szCs w:val="18"/>
        </w:rPr>
      </w:pPr>
      <w:r w:rsidRPr="00D904B6">
        <w:rPr>
          <w:rFonts w:ascii="Verdana" w:hAnsi="Verdana"/>
          <w:color w:val="000000" w:themeColor="text1"/>
          <w:sz w:val="18"/>
          <w:szCs w:val="18"/>
        </w:rPr>
        <w:t>NB. We houden er daarbij r</w:t>
      </w:r>
      <w:r w:rsidR="009E7BB8" w:rsidRPr="00D904B6">
        <w:rPr>
          <w:rFonts w:ascii="Verdana" w:hAnsi="Verdana"/>
          <w:color w:val="000000" w:themeColor="text1"/>
          <w:sz w:val="18"/>
          <w:szCs w:val="18"/>
        </w:rPr>
        <w:t xml:space="preserve">ekening </w:t>
      </w:r>
      <w:r w:rsidRPr="00D904B6">
        <w:rPr>
          <w:rFonts w:ascii="Verdana" w:hAnsi="Verdana"/>
          <w:color w:val="000000" w:themeColor="text1"/>
          <w:sz w:val="18"/>
          <w:szCs w:val="18"/>
        </w:rPr>
        <w:t>mee dat</w:t>
      </w:r>
      <w:r w:rsidR="009E7BB8" w:rsidRPr="00D904B6">
        <w:rPr>
          <w:rFonts w:ascii="Verdana" w:hAnsi="Verdana"/>
          <w:color w:val="000000" w:themeColor="text1"/>
          <w:sz w:val="18"/>
          <w:szCs w:val="18"/>
        </w:rPr>
        <w:t xml:space="preserve"> </w:t>
      </w:r>
      <w:r w:rsidRPr="00D904B6">
        <w:rPr>
          <w:rFonts w:ascii="Verdana" w:hAnsi="Verdana"/>
          <w:color w:val="000000" w:themeColor="text1"/>
          <w:sz w:val="18"/>
          <w:szCs w:val="18"/>
        </w:rPr>
        <w:t xml:space="preserve">het oorspronkelijk geplande in FCC is/wordt geüpdate als gevolg van </w:t>
      </w:r>
      <w:r w:rsidR="009E7BB8" w:rsidRPr="00D904B6">
        <w:rPr>
          <w:rFonts w:ascii="Verdana" w:hAnsi="Verdana"/>
          <w:color w:val="000000" w:themeColor="text1"/>
          <w:sz w:val="18"/>
          <w:szCs w:val="18"/>
        </w:rPr>
        <w:t>refinement</w:t>
      </w:r>
      <w:r w:rsidRPr="00D904B6">
        <w:rPr>
          <w:rFonts w:ascii="Verdana" w:hAnsi="Verdana"/>
          <w:color w:val="000000" w:themeColor="text1"/>
          <w:sz w:val="18"/>
          <w:szCs w:val="18"/>
        </w:rPr>
        <w:t>s</w:t>
      </w:r>
    </w:p>
    <w:p w14:paraId="0ECB0648" w14:textId="77777777" w:rsidR="009E7BB8" w:rsidRDefault="009E7BB8" w:rsidP="00AA1A19">
      <w:pPr>
        <w:spacing w:after="0" w:line="240" w:lineRule="atLeast"/>
        <w:rPr>
          <w:rFonts w:ascii="Verdana" w:hAnsi="Verdana"/>
          <w:sz w:val="18"/>
          <w:szCs w:val="18"/>
        </w:rPr>
      </w:pPr>
    </w:p>
    <w:p w14:paraId="1DBCA138" w14:textId="547048A8" w:rsidR="00661950" w:rsidRPr="006A262D" w:rsidRDefault="00661950" w:rsidP="001E5B40">
      <w:pPr>
        <w:pStyle w:val="Lijstalinea"/>
        <w:numPr>
          <w:ilvl w:val="0"/>
          <w:numId w:val="13"/>
        </w:numPr>
        <w:spacing w:line="240" w:lineRule="atLeast"/>
        <w:rPr>
          <w:rFonts w:ascii="Verdana" w:hAnsi="Verdana"/>
          <w:color w:val="000000" w:themeColor="text1"/>
          <w:sz w:val="18"/>
          <w:szCs w:val="18"/>
        </w:rPr>
      </w:pPr>
      <w:r w:rsidRPr="006A262D">
        <w:rPr>
          <w:rFonts w:ascii="Verdana" w:hAnsi="Verdana"/>
          <w:color w:val="000000" w:themeColor="text1"/>
          <w:sz w:val="18"/>
          <w:szCs w:val="18"/>
        </w:rPr>
        <w:t xml:space="preserve">Portfoliomanagement maakt m.b.v. de gegevens in FCC scenario’s. </w:t>
      </w:r>
      <w:r w:rsidR="00813148" w:rsidRPr="006A262D">
        <w:rPr>
          <w:rFonts w:ascii="Verdana" w:hAnsi="Verdana"/>
          <w:color w:val="000000" w:themeColor="text1"/>
          <w:sz w:val="18"/>
          <w:szCs w:val="18"/>
        </w:rPr>
        <w:t xml:space="preserve">Controllers </w:t>
      </w:r>
      <w:r w:rsidRPr="006A262D">
        <w:rPr>
          <w:rFonts w:ascii="Verdana" w:hAnsi="Verdana"/>
          <w:color w:val="000000" w:themeColor="text1"/>
          <w:sz w:val="18"/>
          <w:szCs w:val="18"/>
        </w:rPr>
        <w:t>wil</w:t>
      </w:r>
      <w:r w:rsidR="00813148" w:rsidRPr="006A262D">
        <w:rPr>
          <w:rFonts w:ascii="Verdana" w:hAnsi="Verdana"/>
          <w:color w:val="000000" w:themeColor="text1"/>
          <w:sz w:val="18"/>
          <w:szCs w:val="18"/>
        </w:rPr>
        <w:t>len</w:t>
      </w:r>
      <w:r w:rsidRPr="006A262D">
        <w:rPr>
          <w:rFonts w:ascii="Verdana" w:hAnsi="Verdana"/>
          <w:color w:val="000000" w:themeColor="text1"/>
          <w:sz w:val="18"/>
          <w:szCs w:val="18"/>
        </w:rPr>
        <w:t xml:space="preserve"> deze kunnen toetsen op juistheid, volledigheid, actualiteit en plausibiliteit</w:t>
      </w:r>
      <w:r w:rsidR="00813148" w:rsidRPr="006A262D">
        <w:rPr>
          <w:rFonts w:ascii="Verdana" w:hAnsi="Verdana"/>
          <w:color w:val="000000" w:themeColor="text1"/>
          <w:sz w:val="18"/>
          <w:szCs w:val="18"/>
        </w:rPr>
        <w:t>,</w:t>
      </w:r>
      <w:r w:rsidRPr="006A262D">
        <w:rPr>
          <w:rFonts w:ascii="Verdana" w:hAnsi="Verdana"/>
          <w:color w:val="000000" w:themeColor="text1"/>
          <w:sz w:val="18"/>
          <w:szCs w:val="18"/>
        </w:rPr>
        <w:t xml:space="preserve"> om</w:t>
      </w:r>
      <w:r w:rsidR="00813148" w:rsidRPr="006A262D">
        <w:rPr>
          <w:rFonts w:ascii="Verdana" w:hAnsi="Verdana"/>
          <w:color w:val="000000" w:themeColor="text1"/>
          <w:sz w:val="18"/>
          <w:szCs w:val="18"/>
        </w:rPr>
        <w:t xml:space="preserve"> als business partner</w:t>
      </w:r>
      <w:r w:rsidR="00BD7E58" w:rsidRPr="006A262D">
        <w:rPr>
          <w:rFonts w:ascii="Verdana" w:hAnsi="Verdana"/>
          <w:color w:val="000000" w:themeColor="text1"/>
          <w:sz w:val="18"/>
          <w:szCs w:val="18"/>
        </w:rPr>
        <w:t xml:space="preserve"> </w:t>
      </w:r>
      <w:r w:rsidRPr="006A262D">
        <w:rPr>
          <w:rFonts w:ascii="Verdana" w:hAnsi="Verdana"/>
          <w:color w:val="000000" w:themeColor="text1"/>
          <w:sz w:val="18"/>
          <w:szCs w:val="18"/>
        </w:rPr>
        <w:t>het goede gesprek in de Kernteams te kunnen voeren over de te stellen prioriteiten en de cons</w:t>
      </w:r>
      <w:r w:rsidR="00BD7E58" w:rsidRPr="006A262D">
        <w:rPr>
          <w:rFonts w:ascii="Verdana" w:hAnsi="Verdana"/>
          <w:color w:val="000000" w:themeColor="text1"/>
          <w:sz w:val="18"/>
          <w:szCs w:val="18"/>
        </w:rPr>
        <w:t>e</w:t>
      </w:r>
      <w:r w:rsidRPr="006A262D">
        <w:rPr>
          <w:rFonts w:ascii="Verdana" w:hAnsi="Verdana"/>
          <w:color w:val="000000" w:themeColor="text1"/>
          <w:sz w:val="18"/>
          <w:szCs w:val="18"/>
        </w:rPr>
        <w:t>quenties van voorgenomen besluiten</w:t>
      </w:r>
      <w:r w:rsidR="00BD7E58" w:rsidRPr="006A262D">
        <w:rPr>
          <w:rFonts w:ascii="Verdana" w:hAnsi="Verdana"/>
          <w:color w:val="000000" w:themeColor="text1"/>
          <w:sz w:val="18"/>
          <w:szCs w:val="18"/>
        </w:rPr>
        <w:t xml:space="preserve"> voor de doelen van Gegevensdiensten, de financiering / het budget, risico’s voor de bedrijfsvoering, etc.</w:t>
      </w:r>
    </w:p>
    <w:p w14:paraId="72A028B9" w14:textId="77777777" w:rsidR="006A262D" w:rsidRPr="006A262D" w:rsidRDefault="006A262D" w:rsidP="006A262D">
      <w:pPr>
        <w:pStyle w:val="Lijstalinea"/>
        <w:spacing w:line="240" w:lineRule="atLeast"/>
        <w:rPr>
          <w:rFonts w:ascii="Verdana" w:hAnsi="Verdana"/>
          <w:color w:val="000000" w:themeColor="text1"/>
          <w:sz w:val="18"/>
          <w:szCs w:val="18"/>
        </w:rPr>
      </w:pPr>
    </w:p>
    <w:p w14:paraId="419B1BCC" w14:textId="726D52E5" w:rsidR="006A262D" w:rsidRPr="00D904B6" w:rsidRDefault="006A262D" w:rsidP="006A262D">
      <w:pPr>
        <w:spacing w:line="240" w:lineRule="atLeast"/>
        <w:ind w:left="709"/>
        <w:rPr>
          <w:rFonts w:ascii="Verdana" w:hAnsi="Verdana"/>
          <w:color w:val="FF0000"/>
          <w:sz w:val="18"/>
          <w:szCs w:val="18"/>
        </w:rPr>
      </w:pPr>
      <w:r w:rsidRPr="00D904B6">
        <w:rPr>
          <w:rFonts w:ascii="Verdana" w:hAnsi="Verdana"/>
          <w:color w:val="FF0000"/>
          <w:sz w:val="18"/>
          <w:szCs w:val="18"/>
        </w:rPr>
        <w:t>Va</w:t>
      </w:r>
      <w:r w:rsidR="00D904B6" w:rsidRPr="00D904B6">
        <w:rPr>
          <w:rFonts w:ascii="Verdana" w:hAnsi="Verdana"/>
          <w:color w:val="FF0000"/>
          <w:sz w:val="18"/>
          <w:szCs w:val="18"/>
        </w:rPr>
        <w:t>n belang is dus dat we de 2 sub</w:t>
      </w:r>
      <w:r w:rsidRPr="00D904B6">
        <w:rPr>
          <w:rFonts w:ascii="Verdana" w:hAnsi="Verdana"/>
          <w:color w:val="FF0000"/>
          <w:sz w:val="18"/>
          <w:szCs w:val="18"/>
        </w:rPr>
        <w:t xml:space="preserve">processen verder inrichten binnen het TCM-proces, namelijk: beoordelen ingevoerde IV Capaciteit en Beoordelen plausibiliteit maakbaarheidscenario’s. Als we bij het eerste subproces tot duidelijke controle stappen komen, dan mag je er vanuit gaan dat we bij het opstellen van de scenario’s uitgaan van gegevens die in lijn liggen met de mastersheet, begroting etc.  </w:t>
      </w:r>
    </w:p>
    <w:p w14:paraId="67120716" w14:textId="7B6383B9" w:rsidR="00D904B6" w:rsidRPr="006A262D" w:rsidRDefault="00D904B6" w:rsidP="006A262D">
      <w:pPr>
        <w:spacing w:line="240" w:lineRule="atLeast"/>
        <w:ind w:left="709"/>
        <w:rPr>
          <w:rFonts w:ascii="Verdana" w:hAnsi="Verdana"/>
          <w:color w:val="000000" w:themeColor="text1"/>
          <w:sz w:val="18"/>
          <w:szCs w:val="18"/>
        </w:rPr>
      </w:pPr>
      <w:r w:rsidRPr="00D904B6">
        <w:rPr>
          <w:rFonts w:ascii="Verdana" w:hAnsi="Verdana"/>
          <w:color w:val="FF0000"/>
          <w:sz w:val="18"/>
          <w:szCs w:val="18"/>
        </w:rPr>
        <w:t>Zie actie 008</w:t>
      </w:r>
      <w:r>
        <w:rPr>
          <w:rFonts w:ascii="Verdana" w:hAnsi="Verdana"/>
          <w:color w:val="FF0000"/>
          <w:sz w:val="18"/>
          <w:szCs w:val="18"/>
        </w:rPr>
        <w:t>.</w:t>
      </w:r>
    </w:p>
    <w:p w14:paraId="6881A97F" w14:textId="77777777" w:rsidR="00AA1A19" w:rsidRPr="009E7BB8" w:rsidRDefault="00AA1A19" w:rsidP="009E7BB8">
      <w:pPr>
        <w:spacing w:after="0" w:line="240" w:lineRule="atLeast"/>
        <w:rPr>
          <w:rFonts w:ascii="Verdana" w:hAnsi="Verdana"/>
          <w:sz w:val="18"/>
          <w:szCs w:val="18"/>
        </w:rPr>
      </w:pPr>
    </w:p>
    <w:p w14:paraId="51506A44" w14:textId="77777777" w:rsidR="00666245" w:rsidRPr="00666245" w:rsidRDefault="00666245" w:rsidP="00666245">
      <w:pPr>
        <w:pBdr>
          <w:bottom w:val="single" w:sz="6" w:space="1" w:color="auto"/>
        </w:pBdr>
        <w:spacing w:after="0" w:line="240" w:lineRule="auto"/>
        <w:rPr>
          <w:rFonts w:ascii="Verdana" w:eastAsia="Calibri" w:hAnsi="Verdana" w:cs="Times New Roman"/>
          <w:sz w:val="18"/>
          <w:szCs w:val="18"/>
        </w:rPr>
      </w:pPr>
    </w:p>
    <w:p w14:paraId="15099995" w14:textId="77777777" w:rsidR="00207E8B" w:rsidRDefault="00207E8B" w:rsidP="00666245">
      <w:pPr>
        <w:spacing w:after="0" w:line="240" w:lineRule="atLeast"/>
        <w:rPr>
          <w:rFonts w:ascii="Verdana" w:hAnsi="Verdana"/>
          <w:sz w:val="16"/>
          <w:szCs w:val="16"/>
          <w:u w:val="single"/>
        </w:rPr>
      </w:pPr>
    </w:p>
    <w:p w14:paraId="5D0715E2" w14:textId="77777777" w:rsidR="000775F6" w:rsidRDefault="000775F6">
      <w:pPr>
        <w:rPr>
          <w:rFonts w:ascii="Verdana" w:hAnsi="Verdana"/>
          <w:b/>
          <w:sz w:val="18"/>
          <w:szCs w:val="18"/>
          <w:u w:val="single"/>
        </w:rPr>
      </w:pPr>
      <w:r>
        <w:rPr>
          <w:rFonts w:ascii="Verdana" w:hAnsi="Verdana"/>
          <w:b/>
          <w:sz w:val="18"/>
          <w:szCs w:val="18"/>
          <w:u w:val="single"/>
        </w:rPr>
        <w:br w:type="page"/>
      </w:r>
    </w:p>
    <w:p w14:paraId="2C55ABAB" w14:textId="465E0765" w:rsidR="00207E8B" w:rsidRPr="000E7F9D" w:rsidRDefault="000E7F9D" w:rsidP="00666245">
      <w:pPr>
        <w:spacing w:after="0" w:line="240" w:lineRule="atLeast"/>
        <w:rPr>
          <w:rFonts w:ascii="Verdana" w:hAnsi="Verdana"/>
          <w:b/>
          <w:sz w:val="18"/>
          <w:szCs w:val="18"/>
          <w:u w:val="single"/>
        </w:rPr>
      </w:pPr>
      <w:r>
        <w:rPr>
          <w:rFonts w:ascii="Verdana" w:hAnsi="Verdana"/>
          <w:b/>
          <w:sz w:val="18"/>
          <w:szCs w:val="18"/>
          <w:u w:val="single"/>
        </w:rPr>
        <w:lastRenderedPageBreak/>
        <w:t xml:space="preserve">Opbrengst bespreking </w:t>
      </w:r>
      <w:r w:rsidR="00CC41F7">
        <w:rPr>
          <w:rFonts w:ascii="Verdana" w:hAnsi="Verdana"/>
          <w:b/>
          <w:color w:val="000000" w:themeColor="text1"/>
          <w:sz w:val="18"/>
          <w:szCs w:val="18"/>
          <w:u w:val="single"/>
        </w:rPr>
        <w:t>29.01.24</w:t>
      </w:r>
      <w:r w:rsidR="00207E8B" w:rsidRPr="000E7F9D">
        <w:rPr>
          <w:rFonts w:ascii="Verdana" w:hAnsi="Verdana"/>
          <w:b/>
          <w:sz w:val="18"/>
          <w:szCs w:val="18"/>
          <w:u w:val="single"/>
        </w:rPr>
        <w:t xml:space="preserve"> in </w:t>
      </w:r>
      <w:r w:rsidR="00207E8B" w:rsidRPr="000E7F9D">
        <w:rPr>
          <w:rFonts w:ascii="Verdana" w:hAnsi="Verdana"/>
          <w:b/>
          <w:color w:val="FF0000"/>
          <w:sz w:val="18"/>
          <w:szCs w:val="18"/>
          <w:u w:val="single"/>
        </w:rPr>
        <w:t>rood</w:t>
      </w:r>
      <w:r w:rsidR="009E7BB8">
        <w:rPr>
          <w:rFonts w:ascii="Verdana" w:hAnsi="Verdana"/>
          <w:b/>
          <w:sz w:val="18"/>
          <w:szCs w:val="18"/>
          <w:u w:val="single"/>
        </w:rPr>
        <w:t>.</w:t>
      </w:r>
    </w:p>
    <w:p w14:paraId="6DA77DFC" w14:textId="20603EB9" w:rsidR="00AA1A19" w:rsidRDefault="00AA1A19" w:rsidP="00AA1A19">
      <w:pPr>
        <w:spacing w:after="0" w:line="240" w:lineRule="atLeast"/>
        <w:rPr>
          <w:rFonts w:ascii="Verdana" w:hAnsi="Verdana"/>
          <w:sz w:val="18"/>
          <w:szCs w:val="18"/>
        </w:rPr>
      </w:pPr>
    </w:p>
    <w:tbl>
      <w:tblPr>
        <w:tblStyle w:val="Tabelraster"/>
        <w:tblW w:w="11340" w:type="dxa"/>
        <w:tblInd w:w="-1139" w:type="dxa"/>
        <w:tblLook w:val="04A0" w:firstRow="1" w:lastRow="0" w:firstColumn="1" w:lastColumn="0" w:noHBand="0" w:noVBand="1"/>
      </w:tblPr>
      <w:tblGrid>
        <w:gridCol w:w="856"/>
        <w:gridCol w:w="3701"/>
        <w:gridCol w:w="919"/>
        <w:gridCol w:w="1123"/>
        <w:gridCol w:w="823"/>
        <w:gridCol w:w="3918"/>
      </w:tblGrid>
      <w:tr w:rsidR="00594CC0" w14:paraId="74A4FD14" w14:textId="77777777" w:rsidTr="00F34DDC">
        <w:trPr>
          <w:tblHeader/>
        </w:trPr>
        <w:tc>
          <w:tcPr>
            <w:tcW w:w="783" w:type="dxa"/>
            <w:shd w:val="clear" w:color="auto" w:fill="D9D9D9" w:themeFill="background1" w:themeFillShade="D9"/>
          </w:tcPr>
          <w:p w14:paraId="4D991599" w14:textId="77777777" w:rsidR="00FA0700" w:rsidRPr="000E7F9D" w:rsidRDefault="00FA0700" w:rsidP="00AA1A19">
            <w:pPr>
              <w:spacing w:line="240" w:lineRule="atLeast"/>
              <w:rPr>
                <w:rFonts w:ascii="Verdana" w:hAnsi="Verdana"/>
                <w:b/>
                <w:sz w:val="16"/>
                <w:szCs w:val="16"/>
              </w:rPr>
            </w:pPr>
          </w:p>
        </w:tc>
        <w:tc>
          <w:tcPr>
            <w:tcW w:w="3722" w:type="dxa"/>
            <w:shd w:val="clear" w:color="auto" w:fill="D9D9D9" w:themeFill="background1" w:themeFillShade="D9"/>
          </w:tcPr>
          <w:p w14:paraId="04DE5B8A" w14:textId="77777777" w:rsidR="00FA0700" w:rsidRPr="000E7F9D" w:rsidRDefault="00FA0700" w:rsidP="00AA1A19">
            <w:pPr>
              <w:spacing w:line="240" w:lineRule="atLeast"/>
              <w:rPr>
                <w:rFonts w:ascii="Verdana" w:hAnsi="Verdana"/>
                <w:b/>
                <w:sz w:val="16"/>
                <w:szCs w:val="16"/>
              </w:rPr>
            </w:pPr>
            <w:r w:rsidRPr="000E7F9D">
              <w:rPr>
                <w:rFonts w:ascii="Verdana" w:hAnsi="Verdana"/>
                <w:b/>
                <w:sz w:val="16"/>
                <w:szCs w:val="16"/>
              </w:rPr>
              <w:t>Actie</w:t>
            </w:r>
          </w:p>
        </w:tc>
        <w:tc>
          <w:tcPr>
            <w:tcW w:w="919" w:type="dxa"/>
            <w:shd w:val="clear" w:color="auto" w:fill="D9D9D9" w:themeFill="background1" w:themeFillShade="D9"/>
          </w:tcPr>
          <w:p w14:paraId="616A5F26" w14:textId="77777777" w:rsidR="00FA0700" w:rsidRPr="000E7F9D" w:rsidRDefault="00FA0700" w:rsidP="00AA1A19">
            <w:pPr>
              <w:spacing w:line="240" w:lineRule="atLeast"/>
              <w:rPr>
                <w:rFonts w:ascii="Verdana" w:hAnsi="Verdana"/>
                <w:b/>
                <w:sz w:val="16"/>
                <w:szCs w:val="16"/>
              </w:rPr>
            </w:pPr>
            <w:r w:rsidRPr="000E7F9D">
              <w:rPr>
                <w:rFonts w:ascii="Verdana" w:hAnsi="Verdana"/>
                <w:b/>
                <w:sz w:val="16"/>
                <w:szCs w:val="16"/>
              </w:rPr>
              <w:t>Wie</w:t>
            </w:r>
          </w:p>
        </w:tc>
        <w:tc>
          <w:tcPr>
            <w:tcW w:w="1123" w:type="dxa"/>
            <w:shd w:val="clear" w:color="auto" w:fill="D9D9D9" w:themeFill="background1" w:themeFillShade="D9"/>
          </w:tcPr>
          <w:p w14:paraId="48D1207A" w14:textId="77777777" w:rsidR="00FA0700" w:rsidRPr="000E7F9D" w:rsidRDefault="00FA0700" w:rsidP="00594CC0">
            <w:pPr>
              <w:spacing w:line="240" w:lineRule="atLeast"/>
              <w:rPr>
                <w:rFonts w:ascii="Verdana" w:hAnsi="Verdana"/>
                <w:b/>
                <w:sz w:val="16"/>
                <w:szCs w:val="16"/>
              </w:rPr>
            </w:pPr>
            <w:r w:rsidRPr="000E7F9D">
              <w:rPr>
                <w:rFonts w:ascii="Verdana" w:hAnsi="Verdana"/>
                <w:b/>
                <w:sz w:val="16"/>
                <w:szCs w:val="16"/>
              </w:rPr>
              <w:t>Wanneer?</w:t>
            </w:r>
          </w:p>
        </w:tc>
        <w:tc>
          <w:tcPr>
            <w:tcW w:w="823" w:type="dxa"/>
            <w:shd w:val="clear" w:color="auto" w:fill="D9D9D9" w:themeFill="background1" w:themeFillShade="D9"/>
          </w:tcPr>
          <w:p w14:paraId="19D7C2D6" w14:textId="77777777" w:rsidR="00FA0700" w:rsidRPr="000E7F9D" w:rsidRDefault="00FA0700" w:rsidP="00AA1A19">
            <w:pPr>
              <w:spacing w:line="240" w:lineRule="atLeast"/>
              <w:rPr>
                <w:rFonts w:ascii="Verdana" w:hAnsi="Verdana"/>
                <w:b/>
                <w:sz w:val="16"/>
                <w:szCs w:val="16"/>
              </w:rPr>
            </w:pPr>
            <w:r w:rsidRPr="000E7F9D">
              <w:rPr>
                <w:rFonts w:ascii="Verdana" w:hAnsi="Verdana"/>
                <w:b/>
                <w:sz w:val="16"/>
                <w:szCs w:val="16"/>
              </w:rPr>
              <w:t>Status</w:t>
            </w:r>
          </w:p>
        </w:tc>
        <w:tc>
          <w:tcPr>
            <w:tcW w:w="3970" w:type="dxa"/>
            <w:shd w:val="clear" w:color="auto" w:fill="D9D9D9" w:themeFill="background1" w:themeFillShade="D9"/>
          </w:tcPr>
          <w:p w14:paraId="055A4F68" w14:textId="77777777" w:rsidR="00FA0700" w:rsidRPr="000E7F9D" w:rsidRDefault="00FA0700" w:rsidP="00AA1A19">
            <w:pPr>
              <w:spacing w:line="240" w:lineRule="atLeast"/>
              <w:rPr>
                <w:rFonts w:ascii="Verdana" w:hAnsi="Verdana"/>
                <w:b/>
                <w:sz w:val="16"/>
                <w:szCs w:val="16"/>
              </w:rPr>
            </w:pPr>
            <w:r w:rsidRPr="000E7F9D">
              <w:rPr>
                <w:rFonts w:ascii="Verdana" w:hAnsi="Verdana"/>
                <w:b/>
                <w:sz w:val="16"/>
                <w:szCs w:val="16"/>
              </w:rPr>
              <w:t>Stavaza / opmerkingen</w:t>
            </w:r>
          </w:p>
        </w:tc>
      </w:tr>
      <w:tr w:rsidR="007C508B" w14:paraId="2476F2D3" w14:textId="77777777" w:rsidTr="00F34DDC">
        <w:tc>
          <w:tcPr>
            <w:tcW w:w="783" w:type="dxa"/>
          </w:tcPr>
          <w:p w14:paraId="3E3C0701" w14:textId="77777777" w:rsidR="007C508B" w:rsidRPr="00D904B6" w:rsidRDefault="007C508B" w:rsidP="00AA1A19">
            <w:pPr>
              <w:spacing w:line="240" w:lineRule="atLeast"/>
              <w:rPr>
                <w:rFonts w:ascii="Verdana" w:hAnsi="Verdana"/>
                <w:sz w:val="16"/>
                <w:szCs w:val="16"/>
              </w:rPr>
            </w:pPr>
            <w:r w:rsidRPr="00D904B6">
              <w:rPr>
                <w:rFonts w:ascii="Verdana" w:hAnsi="Verdana"/>
                <w:sz w:val="16"/>
                <w:szCs w:val="16"/>
              </w:rPr>
              <w:t>002.02</w:t>
            </w:r>
          </w:p>
        </w:tc>
        <w:tc>
          <w:tcPr>
            <w:tcW w:w="3722" w:type="dxa"/>
          </w:tcPr>
          <w:p w14:paraId="1FE58775" w14:textId="77777777" w:rsidR="007C508B" w:rsidRPr="00D904B6" w:rsidRDefault="007C508B" w:rsidP="007C508B">
            <w:pPr>
              <w:spacing w:line="240" w:lineRule="atLeast"/>
              <w:rPr>
                <w:rFonts w:ascii="Verdana" w:hAnsi="Verdana"/>
                <w:sz w:val="16"/>
                <w:szCs w:val="16"/>
              </w:rPr>
            </w:pPr>
            <w:r w:rsidRPr="00D904B6">
              <w:rPr>
                <w:rFonts w:ascii="Verdana" w:hAnsi="Verdana"/>
                <w:sz w:val="16"/>
                <w:szCs w:val="16"/>
              </w:rPr>
              <w:t xml:space="preserve">De capaciteitsmanagers van UWV de mogelijkheid en het voordeel van het geautomatiseerd </w:t>
            </w:r>
            <w:r w:rsidR="003D31DB" w:rsidRPr="00D904B6">
              <w:rPr>
                <w:rFonts w:ascii="Verdana" w:hAnsi="Verdana"/>
                <w:sz w:val="16"/>
                <w:szCs w:val="16"/>
              </w:rPr>
              <w:t xml:space="preserve">inlezen van het mastersheet </w:t>
            </w:r>
            <w:r w:rsidRPr="00D904B6">
              <w:rPr>
                <w:rFonts w:ascii="Verdana" w:hAnsi="Verdana"/>
                <w:sz w:val="16"/>
                <w:szCs w:val="16"/>
              </w:rPr>
              <w:t xml:space="preserve">doen inzien, opdat zij mee gaan in dit verhaal. </w:t>
            </w:r>
          </w:p>
        </w:tc>
        <w:tc>
          <w:tcPr>
            <w:tcW w:w="919" w:type="dxa"/>
          </w:tcPr>
          <w:p w14:paraId="438A6207" w14:textId="77777777" w:rsidR="007C508B" w:rsidRPr="00D904B6" w:rsidRDefault="007C508B" w:rsidP="00AA1A19">
            <w:pPr>
              <w:spacing w:line="240" w:lineRule="atLeast"/>
              <w:rPr>
                <w:rFonts w:ascii="Verdana" w:hAnsi="Verdana"/>
                <w:sz w:val="16"/>
                <w:szCs w:val="16"/>
              </w:rPr>
            </w:pPr>
            <w:r w:rsidRPr="00D904B6">
              <w:rPr>
                <w:rFonts w:ascii="Verdana" w:hAnsi="Verdana"/>
                <w:sz w:val="16"/>
                <w:szCs w:val="16"/>
              </w:rPr>
              <w:t>Sabine</w:t>
            </w:r>
          </w:p>
        </w:tc>
        <w:tc>
          <w:tcPr>
            <w:tcW w:w="1123" w:type="dxa"/>
          </w:tcPr>
          <w:p w14:paraId="2EDF8E2C" w14:textId="77777777" w:rsidR="007C508B" w:rsidRPr="00D904B6" w:rsidRDefault="007C508B" w:rsidP="00AA1A19">
            <w:pPr>
              <w:spacing w:line="240" w:lineRule="atLeast"/>
              <w:rPr>
                <w:rFonts w:ascii="Verdana" w:hAnsi="Verdana"/>
                <w:sz w:val="16"/>
                <w:szCs w:val="16"/>
              </w:rPr>
            </w:pPr>
          </w:p>
        </w:tc>
        <w:tc>
          <w:tcPr>
            <w:tcW w:w="823" w:type="dxa"/>
          </w:tcPr>
          <w:p w14:paraId="515DE97A" w14:textId="627A2286" w:rsidR="007C508B" w:rsidRPr="00D904B6" w:rsidRDefault="007C508B" w:rsidP="00AA1A19">
            <w:pPr>
              <w:spacing w:line="240" w:lineRule="atLeast"/>
              <w:rPr>
                <w:rFonts w:ascii="Verdana" w:hAnsi="Verdana"/>
                <w:sz w:val="16"/>
                <w:szCs w:val="16"/>
              </w:rPr>
            </w:pPr>
            <w:r w:rsidRPr="00D904B6">
              <w:rPr>
                <w:rFonts w:ascii="Verdana" w:hAnsi="Verdana"/>
                <w:sz w:val="16"/>
                <w:szCs w:val="16"/>
              </w:rPr>
              <w:t>Do</w:t>
            </w:r>
            <w:r w:rsidR="00F76122">
              <w:rPr>
                <w:rFonts w:ascii="Verdana" w:hAnsi="Verdana"/>
                <w:sz w:val="16"/>
                <w:szCs w:val="16"/>
              </w:rPr>
              <w:t>ing</w:t>
            </w:r>
          </w:p>
        </w:tc>
        <w:tc>
          <w:tcPr>
            <w:tcW w:w="3970" w:type="dxa"/>
          </w:tcPr>
          <w:p w14:paraId="1AD2CFB4" w14:textId="5082130A" w:rsidR="007C508B" w:rsidRPr="00F76122" w:rsidRDefault="00085057" w:rsidP="0022376F">
            <w:pPr>
              <w:spacing w:line="240" w:lineRule="atLeast"/>
              <w:rPr>
                <w:rFonts w:ascii="Verdana" w:hAnsi="Verdana"/>
                <w:color w:val="FF0000"/>
                <w:sz w:val="16"/>
                <w:szCs w:val="16"/>
              </w:rPr>
            </w:pPr>
            <w:r>
              <w:rPr>
                <w:rFonts w:ascii="Verdana" w:hAnsi="Verdana"/>
                <w:color w:val="FF0000"/>
                <w:sz w:val="16"/>
                <w:szCs w:val="16"/>
              </w:rPr>
              <w:t xml:space="preserve">De capaciteitsmanagers </w:t>
            </w:r>
            <w:r w:rsidR="00B80394">
              <w:rPr>
                <w:rFonts w:ascii="Verdana" w:hAnsi="Verdana"/>
                <w:color w:val="FF0000"/>
                <w:sz w:val="16"/>
                <w:szCs w:val="16"/>
              </w:rPr>
              <w:t xml:space="preserve">zien het voordeel. </w:t>
            </w:r>
            <w:r w:rsidR="00F76122" w:rsidRPr="00F76122">
              <w:rPr>
                <w:rFonts w:ascii="Verdana" w:hAnsi="Verdana"/>
                <w:color w:val="FF0000"/>
                <w:sz w:val="16"/>
                <w:szCs w:val="16"/>
              </w:rPr>
              <w:t xml:space="preserve"> </w:t>
            </w:r>
            <w:r w:rsidR="00B80394">
              <w:rPr>
                <w:rFonts w:ascii="Verdana" w:hAnsi="Verdana"/>
                <w:color w:val="FF0000"/>
                <w:sz w:val="16"/>
                <w:szCs w:val="16"/>
              </w:rPr>
              <w:t xml:space="preserve">Ze </w:t>
            </w:r>
            <w:r w:rsidR="00F76122" w:rsidRPr="00F76122">
              <w:rPr>
                <w:rFonts w:ascii="Verdana" w:hAnsi="Verdana"/>
                <w:color w:val="FF0000"/>
                <w:sz w:val="16"/>
                <w:szCs w:val="16"/>
              </w:rPr>
              <w:t xml:space="preserve">onderzoeken </w:t>
            </w:r>
            <w:r w:rsidR="00B80394">
              <w:rPr>
                <w:rFonts w:ascii="Verdana" w:hAnsi="Verdana"/>
                <w:color w:val="FF0000"/>
                <w:sz w:val="16"/>
                <w:szCs w:val="16"/>
              </w:rPr>
              <w:t xml:space="preserve">nog wel </w:t>
            </w:r>
            <w:r w:rsidR="00F76122" w:rsidRPr="00F76122">
              <w:rPr>
                <w:rFonts w:ascii="Verdana" w:hAnsi="Verdana"/>
                <w:color w:val="FF0000"/>
                <w:sz w:val="16"/>
                <w:szCs w:val="16"/>
              </w:rPr>
              <w:t xml:space="preserve">of dit ook </w:t>
            </w:r>
            <w:r w:rsidR="00B33E85">
              <w:rPr>
                <w:rFonts w:ascii="Verdana" w:hAnsi="Verdana"/>
                <w:color w:val="FF0000"/>
                <w:sz w:val="16"/>
                <w:szCs w:val="16"/>
              </w:rPr>
              <w:t>v</w:t>
            </w:r>
            <w:r w:rsidR="00F76122" w:rsidRPr="00F76122">
              <w:rPr>
                <w:rFonts w:ascii="Verdana" w:hAnsi="Verdana"/>
                <w:color w:val="FF0000"/>
                <w:sz w:val="16"/>
                <w:szCs w:val="16"/>
              </w:rPr>
              <w:t xml:space="preserve">ia Peoplesoft </w:t>
            </w:r>
            <w:r w:rsidR="00B33E85">
              <w:rPr>
                <w:rFonts w:ascii="Verdana" w:hAnsi="Verdana"/>
                <w:color w:val="FF0000"/>
                <w:sz w:val="16"/>
                <w:szCs w:val="16"/>
              </w:rPr>
              <w:t>kan</w:t>
            </w:r>
            <w:r w:rsidR="00F76122" w:rsidRPr="00F76122">
              <w:rPr>
                <w:rFonts w:ascii="Verdana" w:hAnsi="Verdana"/>
                <w:color w:val="FF0000"/>
                <w:sz w:val="16"/>
                <w:szCs w:val="16"/>
              </w:rPr>
              <w:t>.</w:t>
            </w:r>
          </w:p>
        </w:tc>
      </w:tr>
      <w:tr w:rsidR="00594CC0" w14:paraId="40773915" w14:textId="77777777" w:rsidTr="00F34DDC">
        <w:tc>
          <w:tcPr>
            <w:tcW w:w="783" w:type="dxa"/>
          </w:tcPr>
          <w:p w14:paraId="31293EEB" w14:textId="77777777" w:rsidR="00FA0700" w:rsidRDefault="00594CC0" w:rsidP="00AA1A19">
            <w:pPr>
              <w:spacing w:line="240" w:lineRule="atLeast"/>
              <w:rPr>
                <w:rFonts w:ascii="Verdana" w:hAnsi="Verdana"/>
                <w:sz w:val="16"/>
                <w:szCs w:val="16"/>
              </w:rPr>
            </w:pPr>
            <w:r w:rsidRPr="000E7F9D">
              <w:rPr>
                <w:rFonts w:ascii="Verdana" w:hAnsi="Verdana"/>
                <w:sz w:val="16"/>
                <w:szCs w:val="16"/>
              </w:rPr>
              <w:t>003</w:t>
            </w:r>
          </w:p>
          <w:p w14:paraId="6C5582FE" w14:textId="77777777" w:rsidR="00161972" w:rsidRDefault="00161972" w:rsidP="00AA1A19">
            <w:pPr>
              <w:spacing w:line="240" w:lineRule="atLeast"/>
              <w:rPr>
                <w:rFonts w:ascii="Verdana" w:hAnsi="Verdana"/>
                <w:sz w:val="16"/>
                <w:szCs w:val="16"/>
              </w:rPr>
            </w:pPr>
          </w:p>
          <w:p w14:paraId="024E589B" w14:textId="0141E7BD" w:rsidR="00161972" w:rsidRPr="000E7F9D" w:rsidRDefault="00161972" w:rsidP="00AA1A19">
            <w:pPr>
              <w:spacing w:line="240" w:lineRule="atLeast"/>
              <w:rPr>
                <w:rFonts w:ascii="Verdana" w:hAnsi="Verdana"/>
                <w:sz w:val="16"/>
                <w:szCs w:val="16"/>
              </w:rPr>
            </w:pPr>
            <w:r w:rsidRPr="00161972">
              <w:rPr>
                <w:rFonts w:ascii="Verdana" w:hAnsi="Verdana"/>
                <w:color w:val="FF0000"/>
                <w:sz w:val="16"/>
                <w:szCs w:val="16"/>
              </w:rPr>
              <w:t>(zie ook 05.001)</w:t>
            </w:r>
          </w:p>
        </w:tc>
        <w:tc>
          <w:tcPr>
            <w:tcW w:w="3722" w:type="dxa"/>
          </w:tcPr>
          <w:p w14:paraId="12A9DE85" w14:textId="77777777" w:rsidR="00FA0700" w:rsidRPr="001537F6" w:rsidRDefault="00FA0700" w:rsidP="00AA1A19">
            <w:pPr>
              <w:spacing w:line="240" w:lineRule="atLeast"/>
              <w:rPr>
                <w:rFonts w:ascii="Verdana" w:hAnsi="Verdana"/>
                <w:sz w:val="16"/>
                <w:szCs w:val="16"/>
              </w:rPr>
            </w:pPr>
            <w:r w:rsidRPr="001537F6">
              <w:rPr>
                <w:rFonts w:ascii="Verdana" w:hAnsi="Verdana"/>
                <w:sz w:val="16"/>
                <w:szCs w:val="16"/>
              </w:rPr>
              <w:t>M.b.v. data-analyse verschillen in beeld brengen tussen begrootte uren en geschreven uren. Doel: antwoord kunnen geven op vragen als:</w:t>
            </w:r>
          </w:p>
          <w:p w14:paraId="19CA4E3E" w14:textId="77777777" w:rsidR="00FA0700" w:rsidRPr="001537F6" w:rsidRDefault="00FA0700" w:rsidP="00340F26">
            <w:pPr>
              <w:pStyle w:val="Lijstalinea"/>
              <w:numPr>
                <w:ilvl w:val="0"/>
                <w:numId w:val="4"/>
              </w:numPr>
              <w:spacing w:line="240" w:lineRule="atLeast"/>
              <w:ind w:left="347" w:hanging="270"/>
              <w:rPr>
                <w:rFonts w:ascii="Verdana" w:hAnsi="Verdana"/>
                <w:sz w:val="16"/>
                <w:szCs w:val="16"/>
              </w:rPr>
            </w:pPr>
            <w:r w:rsidRPr="001537F6">
              <w:rPr>
                <w:rFonts w:ascii="Verdana" w:hAnsi="Verdana"/>
                <w:sz w:val="16"/>
                <w:szCs w:val="16"/>
              </w:rPr>
              <w:t>worden mensen in</w:t>
            </w:r>
            <w:r w:rsidR="001537F6">
              <w:rPr>
                <w:rFonts w:ascii="Verdana" w:hAnsi="Verdana"/>
                <w:sz w:val="16"/>
                <w:szCs w:val="16"/>
              </w:rPr>
              <w:t>ge</w:t>
            </w:r>
            <w:r w:rsidRPr="001537F6">
              <w:rPr>
                <w:rFonts w:ascii="Verdana" w:hAnsi="Verdana"/>
                <w:sz w:val="16"/>
                <w:szCs w:val="16"/>
              </w:rPr>
              <w:t>zet op onderwerpen waarvoor ze gepland staan?</w:t>
            </w:r>
          </w:p>
          <w:p w14:paraId="0128544E" w14:textId="77777777" w:rsidR="00FA0700" w:rsidRPr="001537F6" w:rsidRDefault="00FA0700" w:rsidP="00340F26">
            <w:pPr>
              <w:pStyle w:val="Lijstalinea"/>
              <w:numPr>
                <w:ilvl w:val="0"/>
                <w:numId w:val="4"/>
              </w:numPr>
              <w:spacing w:line="240" w:lineRule="atLeast"/>
              <w:ind w:left="347" w:hanging="270"/>
              <w:rPr>
                <w:rFonts w:ascii="Verdana" w:hAnsi="Verdana"/>
                <w:sz w:val="16"/>
                <w:szCs w:val="16"/>
              </w:rPr>
            </w:pPr>
            <w:r w:rsidRPr="001537F6">
              <w:rPr>
                <w:rFonts w:ascii="Verdana" w:hAnsi="Verdana"/>
                <w:sz w:val="16"/>
                <w:szCs w:val="16"/>
              </w:rPr>
              <w:t>worden uren terecht op één of enkele onderwerpen geschreven of uit gemakzucht?</w:t>
            </w:r>
          </w:p>
          <w:p w14:paraId="0336D529" w14:textId="77777777" w:rsidR="00FA0700" w:rsidRPr="001537F6" w:rsidRDefault="00FA0700" w:rsidP="00340F26">
            <w:pPr>
              <w:pStyle w:val="Lijstalinea"/>
              <w:numPr>
                <w:ilvl w:val="0"/>
                <w:numId w:val="4"/>
              </w:numPr>
              <w:spacing w:line="240" w:lineRule="atLeast"/>
              <w:ind w:left="347" w:hanging="270"/>
              <w:rPr>
                <w:rFonts w:ascii="Verdana" w:hAnsi="Verdana"/>
                <w:sz w:val="16"/>
                <w:szCs w:val="16"/>
              </w:rPr>
            </w:pPr>
            <w:r w:rsidRPr="001537F6">
              <w:rPr>
                <w:rFonts w:ascii="Verdana" w:hAnsi="Verdana"/>
                <w:sz w:val="16"/>
                <w:szCs w:val="16"/>
              </w:rPr>
              <w:t>kunnen we aantal geschreven uren relateren aan output en budgetuitnutting?</w:t>
            </w:r>
          </w:p>
          <w:p w14:paraId="7A839D6D" w14:textId="77777777" w:rsidR="00FA0700" w:rsidRDefault="00FA0700" w:rsidP="00340F26">
            <w:pPr>
              <w:pStyle w:val="Lijstalinea"/>
              <w:spacing w:line="240" w:lineRule="atLeast"/>
              <w:ind w:left="347"/>
              <w:rPr>
                <w:rFonts w:ascii="Verdana" w:hAnsi="Verdana"/>
                <w:strike/>
                <w:sz w:val="16"/>
                <w:szCs w:val="16"/>
              </w:rPr>
            </w:pPr>
          </w:p>
          <w:p w14:paraId="400EE812" w14:textId="77777777" w:rsidR="007E5D73" w:rsidRDefault="007E5D73" w:rsidP="007E5D73">
            <w:pPr>
              <w:spacing w:line="240" w:lineRule="atLeast"/>
              <w:rPr>
                <w:rFonts w:ascii="Verdana" w:hAnsi="Verdana"/>
                <w:sz w:val="16"/>
                <w:szCs w:val="16"/>
              </w:rPr>
            </w:pPr>
            <w:r w:rsidRPr="000E7F9D">
              <w:rPr>
                <w:rFonts w:ascii="Verdana" w:hAnsi="Verdana"/>
                <w:sz w:val="16"/>
                <w:szCs w:val="16"/>
              </w:rPr>
              <w:t xml:space="preserve">Opstellen van een schema waarin de logica in/van de redeneerlijn vanuit het </w:t>
            </w:r>
            <w:r w:rsidRPr="000E7F9D">
              <w:rPr>
                <w:rFonts w:ascii="Verdana" w:hAnsi="Verdana"/>
                <w:b/>
                <w:sz w:val="16"/>
                <w:szCs w:val="16"/>
              </w:rPr>
              <w:t xml:space="preserve">financieel perspectief </w:t>
            </w:r>
            <w:r w:rsidRPr="000E7F9D">
              <w:rPr>
                <w:rFonts w:ascii="Verdana" w:hAnsi="Verdana"/>
                <w:sz w:val="16"/>
                <w:szCs w:val="16"/>
              </w:rPr>
              <w:t xml:space="preserve">duidelijk wordt. </w:t>
            </w:r>
          </w:p>
          <w:p w14:paraId="16E9CCE3" w14:textId="77777777" w:rsidR="007E5D73" w:rsidRDefault="007E5D73" w:rsidP="007E5D73">
            <w:pPr>
              <w:spacing w:line="240" w:lineRule="atLeast"/>
              <w:rPr>
                <w:rFonts w:ascii="Verdana" w:hAnsi="Verdana"/>
                <w:sz w:val="16"/>
                <w:szCs w:val="16"/>
              </w:rPr>
            </w:pPr>
          </w:p>
          <w:p w14:paraId="4CE1E51E" w14:textId="2265EBD8" w:rsidR="007E5D73" w:rsidRDefault="007E5D73" w:rsidP="007E5D73">
            <w:pPr>
              <w:pStyle w:val="Lijstalinea"/>
              <w:spacing w:line="240" w:lineRule="atLeast"/>
              <w:ind w:left="0"/>
              <w:rPr>
                <w:rFonts w:ascii="Verdana" w:hAnsi="Verdana"/>
                <w:strike/>
                <w:sz w:val="16"/>
                <w:szCs w:val="16"/>
              </w:rPr>
            </w:pPr>
            <w:r w:rsidRPr="000E7F9D">
              <w:rPr>
                <w:rFonts w:ascii="Verdana" w:hAnsi="Verdana"/>
                <w:sz w:val="16"/>
                <w:szCs w:val="16"/>
              </w:rPr>
              <w:t xml:space="preserve">Opstellen van een schema waarin de logica in/van de redeneerlijn vanuit het </w:t>
            </w:r>
            <w:r w:rsidRPr="000E7F9D">
              <w:rPr>
                <w:rFonts w:ascii="Verdana" w:hAnsi="Verdana"/>
                <w:b/>
                <w:sz w:val="16"/>
                <w:szCs w:val="16"/>
              </w:rPr>
              <w:t xml:space="preserve">business perspectief </w:t>
            </w:r>
            <w:r w:rsidRPr="000E7F9D">
              <w:rPr>
                <w:rFonts w:ascii="Verdana" w:hAnsi="Verdana"/>
                <w:sz w:val="16"/>
                <w:szCs w:val="16"/>
              </w:rPr>
              <w:t>duidelijk wordt.</w:t>
            </w:r>
          </w:p>
          <w:p w14:paraId="699C286F" w14:textId="77777777" w:rsidR="007E5D73" w:rsidRPr="000E7F9D" w:rsidRDefault="007E5D73" w:rsidP="007E5D73">
            <w:pPr>
              <w:pStyle w:val="Lijstalinea"/>
              <w:spacing w:line="240" w:lineRule="atLeast"/>
              <w:ind w:left="0"/>
              <w:rPr>
                <w:rFonts w:ascii="Verdana" w:hAnsi="Verdana"/>
                <w:strike/>
                <w:sz w:val="16"/>
                <w:szCs w:val="16"/>
              </w:rPr>
            </w:pPr>
          </w:p>
        </w:tc>
        <w:tc>
          <w:tcPr>
            <w:tcW w:w="919" w:type="dxa"/>
          </w:tcPr>
          <w:p w14:paraId="26C82BEA" w14:textId="4C76A10B" w:rsidR="00FA0700" w:rsidRPr="000E7F9D" w:rsidRDefault="007E5D73" w:rsidP="00AA1A19">
            <w:pPr>
              <w:spacing w:line="240" w:lineRule="atLeast"/>
              <w:rPr>
                <w:rFonts w:ascii="Verdana" w:hAnsi="Verdana"/>
                <w:strike/>
                <w:sz w:val="16"/>
                <w:szCs w:val="16"/>
              </w:rPr>
            </w:pPr>
            <w:r w:rsidRPr="000E7F9D">
              <w:rPr>
                <w:rFonts w:ascii="Verdana" w:hAnsi="Verdana"/>
                <w:sz w:val="16"/>
                <w:szCs w:val="16"/>
              </w:rPr>
              <w:t>Giovanni Michel</w:t>
            </w:r>
          </w:p>
        </w:tc>
        <w:tc>
          <w:tcPr>
            <w:tcW w:w="1123" w:type="dxa"/>
          </w:tcPr>
          <w:p w14:paraId="6849655B" w14:textId="77777777" w:rsidR="00FA0700" w:rsidRPr="000E7F9D" w:rsidRDefault="00FA0700" w:rsidP="00AA1A19">
            <w:pPr>
              <w:spacing w:line="240" w:lineRule="atLeast"/>
              <w:rPr>
                <w:rFonts w:ascii="Verdana" w:hAnsi="Verdana"/>
                <w:strike/>
                <w:sz w:val="16"/>
                <w:szCs w:val="16"/>
              </w:rPr>
            </w:pPr>
          </w:p>
        </w:tc>
        <w:tc>
          <w:tcPr>
            <w:tcW w:w="823" w:type="dxa"/>
          </w:tcPr>
          <w:p w14:paraId="62C23A7C" w14:textId="2CF17669" w:rsidR="00FA0700" w:rsidRPr="00AD0036" w:rsidRDefault="00CA6352" w:rsidP="00E44E95">
            <w:pPr>
              <w:spacing w:line="240" w:lineRule="atLeast"/>
              <w:rPr>
                <w:rFonts w:ascii="Verdana" w:hAnsi="Verdana"/>
                <w:sz w:val="16"/>
                <w:szCs w:val="16"/>
              </w:rPr>
            </w:pPr>
            <w:r w:rsidRPr="00CA6352">
              <w:rPr>
                <w:rFonts w:ascii="Verdana" w:hAnsi="Verdana"/>
                <w:color w:val="FF0000"/>
                <w:sz w:val="16"/>
                <w:szCs w:val="16"/>
              </w:rPr>
              <w:t>Doing</w:t>
            </w:r>
          </w:p>
        </w:tc>
        <w:tc>
          <w:tcPr>
            <w:tcW w:w="3970" w:type="dxa"/>
          </w:tcPr>
          <w:p w14:paraId="4A663584" w14:textId="77777777" w:rsidR="007E5D73" w:rsidRDefault="00FF78C9" w:rsidP="00297A54">
            <w:pPr>
              <w:spacing w:line="240" w:lineRule="atLeast"/>
              <w:rPr>
                <w:rFonts w:ascii="Verdana" w:hAnsi="Verdana"/>
                <w:sz w:val="16"/>
                <w:szCs w:val="16"/>
              </w:rPr>
            </w:pPr>
            <w:r w:rsidRPr="00D904B6">
              <w:rPr>
                <w:rFonts w:ascii="Verdana" w:hAnsi="Verdana"/>
                <w:sz w:val="16"/>
                <w:szCs w:val="16"/>
              </w:rPr>
              <w:t xml:space="preserve">Giovanni redeneert vanuit het perspectief </w:t>
            </w:r>
            <w:r w:rsidRPr="00D904B6">
              <w:rPr>
                <w:rFonts w:ascii="Verdana" w:hAnsi="Verdana"/>
                <w:b/>
                <w:sz w:val="16"/>
                <w:szCs w:val="16"/>
              </w:rPr>
              <w:t>financial control</w:t>
            </w:r>
            <w:r w:rsidRPr="00D904B6">
              <w:rPr>
                <w:rFonts w:ascii="Verdana" w:hAnsi="Verdana"/>
                <w:sz w:val="16"/>
                <w:szCs w:val="16"/>
              </w:rPr>
              <w:t xml:space="preserve"> (Mastersheet </w:t>
            </w:r>
            <w:r w:rsidRPr="00D904B6">
              <w:rPr>
                <w:rFonts w:ascii="Verdana" w:hAnsi="Verdana"/>
                <w:sz w:val="16"/>
                <w:szCs w:val="16"/>
              </w:rPr>
              <w:sym w:font="Wingdings" w:char="F0E0"/>
            </w:r>
            <w:r w:rsidRPr="00D904B6">
              <w:rPr>
                <w:rFonts w:ascii="Verdana" w:hAnsi="Verdana"/>
                <w:sz w:val="16"/>
                <w:szCs w:val="16"/>
              </w:rPr>
              <w:t xml:space="preserve"> FCC </w:t>
            </w:r>
            <w:r w:rsidRPr="00D904B6">
              <w:rPr>
                <w:rFonts w:ascii="Verdana" w:hAnsi="Verdana"/>
                <w:sz w:val="16"/>
                <w:szCs w:val="16"/>
              </w:rPr>
              <w:sym w:font="Wingdings" w:char="F0E0"/>
            </w:r>
            <w:r w:rsidRPr="00D904B6">
              <w:rPr>
                <w:rFonts w:ascii="Verdana" w:hAnsi="Verdana"/>
                <w:sz w:val="16"/>
                <w:szCs w:val="16"/>
              </w:rPr>
              <w:t xml:space="preserve"> Webproject), Michel vanuit de </w:t>
            </w:r>
            <w:r w:rsidRPr="00D904B6">
              <w:rPr>
                <w:rFonts w:ascii="Verdana" w:hAnsi="Verdana"/>
                <w:b/>
                <w:sz w:val="16"/>
                <w:szCs w:val="16"/>
              </w:rPr>
              <w:t>business</w:t>
            </w:r>
            <w:r w:rsidRPr="00D904B6">
              <w:rPr>
                <w:rFonts w:ascii="Verdana" w:hAnsi="Verdana"/>
                <w:sz w:val="16"/>
                <w:szCs w:val="16"/>
              </w:rPr>
              <w:t xml:space="preserve"> i.c. de gerealiseerde producten en de uren die daadwerkelijk geschreven zijn. </w:t>
            </w:r>
            <w:r w:rsidR="00297A54" w:rsidRPr="00D904B6">
              <w:rPr>
                <w:rFonts w:ascii="Verdana" w:hAnsi="Verdana"/>
                <w:sz w:val="16"/>
                <w:szCs w:val="16"/>
              </w:rPr>
              <w:t xml:space="preserve">Beide hebben een redeneerlijn die de gegevens zodanig filteren en verbinden dat er logische verbanden in zijn aan te brengen. </w:t>
            </w:r>
          </w:p>
          <w:p w14:paraId="39324D13" w14:textId="77777777" w:rsidR="007E5D73" w:rsidRDefault="007E5D73" w:rsidP="00297A54">
            <w:pPr>
              <w:spacing w:line="240" w:lineRule="atLeast"/>
              <w:rPr>
                <w:rFonts w:ascii="Verdana" w:hAnsi="Verdana"/>
                <w:sz w:val="16"/>
                <w:szCs w:val="16"/>
              </w:rPr>
            </w:pPr>
          </w:p>
          <w:p w14:paraId="3F2551C9" w14:textId="77777777" w:rsidR="007E5D73" w:rsidRDefault="007E5D73" w:rsidP="00297A54">
            <w:pPr>
              <w:spacing w:line="240" w:lineRule="atLeast"/>
              <w:rPr>
                <w:rFonts w:ascii="Verdana" w:hAnsi="Verdana"/>
                <w:sz w:val="16"/>
                <w:szCs w:val="16"/>
              </w:rPr>
            </w:pPr>
          </w:p>
          <w:p w14:paraId="6C5CE773" w14:textId="77777777" w:rsidR="007E5D73" w:rsidRDefault="007E5D73" w:rsidP="00297A54">
            <w:pPr>
              <w:spacing w:line="240" w:lineRule="atLeast"/>
              <w:rPr>
                <w:rFonts w:ascii="Verdana" w:hAnsi="Verdana"/>
                <w:sz w:val="16"/>
                <w:szCs w:val="16"/>
              </w:rPr>
            </w:pPr>
          </w:p>
          <w:p w14:paraId="76F076FA" w14:textId="77777777" w:rsidR="007E5D73" w:rsidRDefault="007E5D73" w:rsidP="00297A54">
            <w:pPr>
              <w:spacing w:line="240" w:lineRule="atLeast"/>
              <w:rPr>
                <w:rFonts w:ascii="Verdana" w:hAnsi="Verdana"/>
                <w:sz w:val="16"/>
                <w:szCs w:val="16"/>
              </w:rPr>
            </w:pPr>
          </w:p>
          <w:p w14:paraId="6F47E9B8" w14:textId="77777777" w:rsidR="007E5D73" w:rsidRDefault="007E5D73" w:rsidP="00297A54">
            <w:pPr>
              <w:spacing w:line="240" w:lineRule="atLeast"/>
              <w:rPr>
                <w:rFonts w:ascii="Verdana" w:hAnsi="Verdana"/>
                <w:sz w:val="16"/>
                <w:szCs w:val="16"/>
              </w:rPr>
            </w:pPr>
          </w:p>
          <w:p w14:paraId="48C35385" w14:textId="77777777" w:rsidR="007E5D73" w:rsidRDefault="007E5D73" w:rsidP="00297A54">
            <w:pPr>
              <w:spacing w:line="240" w:lineRule="atLeast"/>
              <w:rPr>
                <w:rFonts w:ascii="Verdana" w:hAnsi="Verdana"/>
                <w:sz w:val="16"/>
                <w:szCs w:val="16"/>
              </w:rPr>
            </w:pPr>
          </w:p>
          <w:p w14:paraId="66BE3928" w14:textId="77777777" w:rsidR="007E5D73" w:rsidRDefault="00297A54" w:rsidP="007E5D73">
            <w:pPr>
              <w:spacing w:line="240" w:lineRule="atLeast"/>
              <w:rPr>
                <w:rFonts w:ascii="Verdana" w:hAnsi="Verdana"/>
                <w:sz w:val="16"/>
                <w:szCs w:val="16"/>
              </w:rPr>
            </w:pPr>
            <w:r w:rsidRPr="00D904B6">
              <w:rPr>
                <w:rFonts w:ascii="Verdana" w:hAnsi="Verdana"/>
                <w:sz w:val="16"/>
                <w:szCs w:val="16"/>
              </w:rPr>
              <w:t xml:space="preserve"> </w:t>
            </w:r>
            <w:r w:rsidR="007E5D73" w:rsidRPr="000E7F9D">
              <w:rPr>
                <w:rFonts w:ascii="Verdana" w:hAnsi="Verdana"/>
                <w:sz w:val="16"/>
                <w:szCs w:val="16"/>
              </w:rPr>
              <w:t>Giovanni en Michel zoeken elkaar op.</w:t>
            </w:r>
          </w:p>
          <w:p w14:paraId="504A8C80" w14:textId="2AA3AC8B" w:rsidR="00297A54" w:rsidRPr="00D904B6" w:rsidRDefault="007E5D73" w:rsidP="007E5D73">
            <w:pPr>
              <w:spacing w:line="240" w:lineRule="atLeast"/>
              <w:rPr>
                <w:rFonts w:ascii="Verdana" w:hAnsi="Verdana"/>
                <w:sz w:val="16"/>
                <w:szCs w:val="16"/>
              </w:rPr>
            </w:pPr>
            <w:r w:rsidRPr="00CA6352">
              <w:rPr>
                <w:rFonts w:ascii="Verdana" w:hAnsi="Verdana"/>
                <w:b/>
                <w:bCs/>
                <w:color w:val="FF0000"/>
                <w:sz w:val="20"/>
                <w:szCs w:val="20"/>
              </w:rPr>
              <w:t>Afronden voor vertrek Giovanni</w:t>
            </w:r>
          </w:p>
          <w:p w14:paraId="56FCE217" w14:textId="77777777" w:rsidR="00297A54" w:rsidRPr="00D904B6" w:rsidRDefault="00297A54" w:rsidP="00297A54">
            <w:pPr>
              <w:spacing w:line="240" w:lineRule="atLeast"/>
              <w:rPr>
                <w:rFonts w:ascii="Verdana" w:hAnsi="Verdana"/>
                <w:sz w:val="16"/>
                <w:szCs w:val="16"/>
              </w:rPr>
            </w:pPr>
          </w:p>
          <w:p w14:paraId="481DF61B" w14:textId="77777777" w:rsidR="00996152" w:rsidRPr="00D904B6" w:rsidRDefault="00996152" w:rsidP="00D57480">
            <w:pPr>
              <w:spacing w:line="240" w:lineRule="atLeast"/>
              <w:rPr>
                <w:rFonts w:ascii="Verdana" w:hAnsi="Verdana"/>
                <w:sz w:val="16"/>
                <w:szCs w:val="16"/>
              </w:rPr>
            </w:pPr>
          </w:p>
        </w:tc>
      </w:tr>
      <w:tr w:rsidR="003D31DB" w14:paraId="1BB1CD58" w14:textId="77777777" w:rsidTr="00F34DDC">
        <w:tc>
          <w:tcPr>
            <w:tcW w:w="783" w:type="dxa"/>
            <w:shd w:val="clear" w:color="auto" w:fill="auto"/>
          </w:tcPr>
          <w:p w14:paraId="6A087E58" w14:textId="77777777" w:rsidR="003D31DB" w:rsidRPr="00F34DDC" w:rsidRDefault="003D31DB" w:rsidP="00AA1A19">
            <w:pPr>
              <w:spacing w:line="240" w:lineRule="atLeast"/>
              <w:rPr>
                <w:rFonts w:ascii="Verdana" w:hAnsi="Verdana"/>
                <w:sz w:val="16"/>
                <w:szCs w:val="16"/>
              </w:rPr>
            </w:pPr>
            <w:r w:rsidRPr="00F34DDC">
              <w:rPr>
                <w:rFonts w:ascii="Verdana" w:hAnsi="Verdana"/>
                <w:sz w:val="16"/>
                <w:szCs w:val="16"/>
              </w:rPr>
              <w:t>003.05</w:t>
            </w:r>
          </w:p>
        </w:tc>
        <w:tc>
          <w:tcPr>
            <w:tcW w:w="3722" w:type="dxa"/>
          </w:tcPr>
          <w:p w14:paraId="62E3F44C" w14:textId="77777777" w:rsidR="00E97A46" w:rsidRPr="00F34DDC" w:rsidRDefault="00E97A46" w:rsidP="003D31DB">
            <w:pPr>
              <w:spacing w:line="240" w:lineRule="atLeast"/>
              <w:rPr>
                <w:rFonts w:ascii="Verdana" w:hAnsi="Verdana"/>
                <w:sz w:val="16"/>
                <w:szCs w:val="16"/>
              </w:rPr>
            </w:pPr>
            <w:r w:rsidRPr="00F34DDC">
              <w:rPr>
                <w:rFonts w:ascii="Verdana" w:hAnsi="Verdana"/>
                <w:sz w:val="16"/>
                <w:szCs w:val="16"/>
              </w:rPr>
              <w:t xml:space="preserve">O.b.v. de geschreven uren met PO/SM de ‘rare dingen’ bespreken. </w:t>
            </w:r>
          </w:p>
          <w:p w14:paraId="5E1FEAE3" w14:textId="77777777" w:rsidR="00E97A46" w:rsidRPr="00F34DDC" w:rsidRDefault="00E97A46" w:rsidP="003D31DB">
            <w:pPr>
              <w:spacing w:line="240" w:lineRule="atLeast"/>
              <w:rPr>
                <w:rFonts w:ascii="Verdana" w:hAnsi="Verdana"/>
                <w:sz w:val="16"/>
                <w:szCs w:val="16"/>
              </w:rPr>
            </w:pPr>
          </w:p>
          <w:p w14:paraId="0982FA28" w14:textId="77777777" w:rsidR="00977079" w:rsidRPr="00F34DDC" w:rsidRDefault="00E97A46" w:rsidP="003D31DB">
            <w:pPr>
              <w:spacing w:line="240" w:lineRule="atLeast"/>
              <w:rPr>
                <w:rFonts w:ascii="Verdana" w:hAnsi="Verdana"/>
                <w:sz w:val="16"/>
                <w:szCs w:val="16"/>
              </w:rPr>
            </w:pPr>
            <w:r w:rsidRPr="00F34DDC">
              <w:rPr>
                <w:rFonts w:ascii="Verdana" w:hAnsi="Verdana"/>
                <w:sz w:val="16"/>
                <w:szCs w:val="16"/>
              </w:rPr>
              <w:t>Ook met PO/SM en Teammanagers bespreken wat we allemaal uit geschreven uren kunnen halen, wat hij daarmee kan en wat wij ermee doen</w:t>
            </w:r>
            <w:r w:rsidR="00977079" w:rsidRPr="00F34DDC">
              <w:rPr>
                <w:rFonts w:ascii="Verdana" w:hAnsi="Verdana"/>
                <w:sz w:val="16"/>
                <w:szCs w:val="16"/>
              </w:rPr>
              <w:t>.</w:t>
            </w:r>
          </w:p>
          <w:p w14:paraId="00C39565" w14:textId="77777777" w:rsidR="003D31DB" w:rsidRPr="00F34DDC" w:rsidRDefault="003D31DB" w:rsidP="003D31DB">
            <w:pPr>
              <w:spacing w:line="240" w:lineRule="atLeast"/>
              <w:rPr>
                <w:rFonts w:ascii="Verdana" w:hAnsi="Verdana"/>
                <w:sz w:val="16"/>
                <w:szCs w:val="16"/>
              </w:rPr>
            </w:pPr>
          </w:p>
          <w:p w14:paraId="6A46F464" w14:textId="77777777" w:rsidR="003D31DB" w:rsidRPr="00F34DDC" w:rsidRDefault="003D31DB" w:rsidP="00C54316">
            <w:pPr>
              <w:spacing w:line="240" w:lineRule="atLeast"/>
              <w:rPr>
                <w:rFonts w:ascii="Verdana" w:hAnsi="Verdana"/>
                <w:sz w:val="16"/>
                <w:szCs w:val="16"/>
              </w:rPr>
            </w:pPr>
          </w:p>
        </w:tc>
        <w:tc>
          <w:tcPr>
            <w:tcW w:w="919" w:type="dxa"/>
          </w:tcPr>
          <w:p w14:paraId="3F1AA314" w14:textId="77777777" w:rsidR="003D31DB" w:rsidRPr="00F34DDC" w:rsidRDefault="00E97A46" w:rsidP="00AA1A19">
            <w:pPr>
              <w:spacing w:line="240" w:lineRule="atLeast"/>
              <w:rPr>
                <w:rFonts w:ascii="Verdana" w:hAnsi="Verdana"/>
                <w:sz w:val="16"/>
                <w:szCs w:val="16"/>
              </w:rPr>
            </w:pPr>
            <w:r w:rsidRPr="00F34DDC">
              <w:rPr>
                <w:rFonts w:ascii="Verdana" w:hAnsi="Verdana"/>
                <w:sz w:val="16"/>
                <w:szCs w:val="16"/>
              </w:rPr>
              <w:t>Ceriel</w:t>
            </w:r>
          </w:p>
          <w:p w14:paraId="7BEF1A24" w14:textId="77777777" w:rsidR="00977079" w:rsidRPr="00F34DDC" w:rsidRDefault="00977079" w:rsidP="00AA1A19">
            <w:pPr>
              <w:spacing w:line="240" w:lineRule="atLeast"/>
              <w:rPr>
                <w:rFonts w:ascii="Verdana" w:hAnsi="Verdana"/>
                <w:sz w:val="16"/>
                <w:szCs w:val="16"/>
              </w:rPr>
            </w:pPr>
            <w:r w:rsidRPr="00F34DDC">
              <w:rPr>
                <w:rFonts w:ascii="Verdana" w:hAnsi="Verdana"/>
                <w:sz w:val="16"/>
                <w:szCs w:val="16"/>
              </w:rPr>
              <w:t>Dilano</w:t>
            </w:r>
          </w:p>
        </w:tc>
        <w:tc>
          <w:tcPr>
            <w:tcW w:w="1123" w:type="dxa"/>
          </w:tcPr>
          <w:p w14:paraId="1ECADC27" w14:textId="77777777" w:rsidR="003D31DB" w:rsidRPr="00F34DDC" w:rsidRDefault="003D31DB" w:rsidP="00AA1A19">
            <w:pPr>
              <w:spacing w:line="240" w:lineRule="atLeast"/>
              <w:rPr>
                <w:rFonts w:ascii="Verdana" w:hAnsi="Verdana"/>
                <w:sz w:val="16"/>
                <w:szCs w:val="16"/>
              </w:rPr>
            </w:pPr>
          </w:p>
        </w:tc>
        <w:tc>
          <w:tcPr>
            <w:tcW w:w="823" w:type="dxa"/>
          </w:tcPr>
          <w:p w14:paraId="676C8E6B" w14:textId="77777777" w:rsidR="003D31DB" w:rsidRPr="00F34DDC" w:rsidRDefault="00977079" w:rsidP="00E44E95">
            <w:pPr>
              <w:spacing w:line="240" w:lineRule="atLeast"/>
              <w:rPr>
                <w:rFonts w:ascii="Verdana" w:hAnsi="Verdana"/>
                <w:sz w:val="16"/>
                <w:szCs w:val="16"/>
              </w:rPr>
            </w:pPr>
            <w:r w:rsidRPr="00F34DDC">
              <w:rPr>
                <w:rFonts w:ascii="Verdana" w:hAnsi="Verdana"/>
                <w:sz w:val="16"/>
                <w:szCs w:val="16"/>
              </w:rPr>
              <w:t>To do</w:t>
            </w:r>
          </w:p>
        </w:tc>
        <w:tc>
          <w:tcPr>
            <w:tcW w:w="3970" w:type="dxa"/>
          </w:tcPr>
          <w:p w14:paraId="4AA09F4C" w14:textId="77777777" w:rsidR="00E97A46" w:rsidRPr="00F34DDC" w:rsidRDefault="00E97A46" w:rsidP="00E97A46">
            <w:pPr>
              <w:spacing w:line="240" w:lineRule="atLeast"/>
              <w:rPr>
                <w:rFonts w:ascii="Verdana" w:hAnsi="Verdana"/>
                <w:sz w:val="16"/>
                <w:szCs w:val="16"/>
              </w:rPr>
            </w:pPr>
            <w:r w:rsidRPr="00F34DDC">
              <w:rPr>
                <w:rFonts w:ascii="Verdana" w:hAnsi="Verdana"/>
                <w:sz w:val="16"/>
                <w:szCs w:val="16"/>
              </w:rPr>
              <w:t>Uren schrijven op applicatieniveau is nodig  om de Total Cost of Ownership (TCO) in beeld te brengen,</w:t>
            </w:r>
          </w:p>
          <w:p w14:paraId="0F0C0D31" w14:textId="77777777" w:rsidR="00E97A46" w:rsidRPr="00F34DDC" w:rsidRDefault="00E97A46" w:rsidP="00E97A46">
            <w:pPr>
              <w:spacing w:line="240" w:lineRule="atLeast"/>
              <w:rPr>
                <w:rFonts w:ascii="Verdana" w:hAnsi="Verdana"/>
                <w:sz w:val="16"/>
                <w:szCs w:val="16"/>
              </w:rPr>
            </w:pPr>
          </w:p>
          <w:p w14:paraId="5C62B776" w14:textId="77777777" w:rsidR="00977079" w:rsidRPr="00F34DDC" w:rsidRDefault="00977079" w:rsidP="00977079">
            <w:pPr>
              <w:spacing w:line="240" w:lineRule="atLeast"/>
              <w:rPr>
                <w:rFonts w:ascii="Verdana" w:hAnsi="Verdana"/>
                <w:sz w:val="16"/>
                <w:szCs w:val="16"/>
              </w:rPr>
            </w:pPr>
            <w:r w:rsidRPr="00F34DDC">
              <w:rPr>
                <w:rFonts w:ascii="Verdana" w:hAnsi="Verdana"/>
                <w:sz w:val="16"/>
                <w:szCs w:val="16"/>
              </w:rPr>
              <w:t>Webproject bevat voor ons de waarheid. We gaan nu met deze data werken en laten aan teammanagers e.a. zien waar dat toe leidt.</w:t>
            </w:r>
          </w:p>
          <w:p w14:paraId="52251F94" w14:textId="77777777" w:rsidR="00977079" w:rsidRPr="00F34DDC" w:rsidRDefault="00977079" w:rsidP="00E97A46">
            <w:pPr>
              <w:spacing w:line="240" w:lineRule="atLeast"/>
              <w:rPr>
                <w:rFonts w:ascii="Verdana" w:hAnsi="Verdana"/>
                <w:sz w:val="16"/>
                <w:szCs w:val="16"/>
              </w:rPr>
            </w:pPr>
          </w:p>
          <w:p w14:paraId="75395850" w14:textId="77777777" w:rsidR="00E97A46" w:rsidRPr="00F34DDC" w:rsidRDefault="00E97A46" w:rsidP="00E97A46">
            <w:pPr>
              <w:spacing w:line="240" w:lineRule="atLeast"/>
              <w:rPr>
                <w:rFonts w:ascii="Verdana" w:hAnsi="Verdana"/>
                <w:sz w:val="16"/>
                <w:szCs w:val="16"/>
              </w:rPr>
            </w:pPr>
            <w:r w:rsidRPr="00F34DDC">
              <w:rPr>
                <w:rFonts w:ascii="Verdana" w:hAnsi="Verdana"/>
                <w:sz w:val="16"/>
                <w:szCs w:val="16"/>
              </w:rPr>
              <w:t xml:space="preserve">PO/SM is verantwoordelijk voor het juist schrijven op en het toedelen van uren aan een applicatie. </w:t>
            </w:r>
          </w:p>
          <w:p w14:paraId="33FDF651" w14:textId="77777777" w:rsidR="00977079" w:rsidRPr="00F34DDC" w:rsidRDefault="00977079" w:rsidP="00E97A46">
            <w:pPr>
              <w:spacing w:line="240" w:lineRule="atLeast"/>
              <w:rPr>
                <w:rFonts w:ascii="Verdana" w:hAnsi="Verdana"/>
                <w:sz w:val="16"/>
                <w:szCs w:val="16"/>
              </w:rPr>
            </w:pPr>
          </w:p>
          <w:p w14:paraId="30DF41A4" w14:textId="77777777" w:rsidR="00E97A46" w:rsidRPr="00F34DDC" w:rsidRDefault="00E97A46" w:rsidP="00E97A46">
            <w:pPr>
              <w:spacing w:line="240" w:lineRule="atLeast"/>
              <w:rPr>
                <w:rFonts w:ascii="Verdana" w:hAnsi="Verdana"/>
                <w:sz w:val="16"/>
                <w:szCs w:val="16"/>
              </w:rPr>
            </w:pPr>
            <w:r w:rsidRPr="00F34DDC">
              <w:rPr>
                <w:rFonts w:ascii="Verdana" w:hAnsi="Verdana"/>
                <w:sz w:val="16"/>
                <w:szCs w:val="16"/>
              </w:rPr>
              <w:t>Voorbeeld ‘raar ding’: een team beheert 3 applicaties, maar schrijft alle uren op 1 applicatie.</w:t>
            </w:r>
          </w:p>
          <w:p w14:paraId="7FE5FD9A" w14:textId="77777777" w:rsidR="00E97A46" w:rsidRPr="00F34DDC" w:rsidRDefault="00E97A46" w:rsidP="00E97A46">
            <w:pPr>
              <w:spacing w:line="240" w:lineRule="atLeast"/>
              <w:rPr>
                <w:rFonts w:ascii="Verdana" w:hAnsi="Verdana"/>
                <w:sz w:val="16"/>
                <w:szCs w:val="16"/>
              </w:rPr>
            </w:pPr>
          </w:p>
          <w:p w14:paraId="353EF2A9" w14:textId="77777777" w:rsidR="00977079" w:rsidRPr="00F34DDC" w:rsidRDefault="00E97A46" w:rsidP="00E97A46">
            <w:pPr>
              <w:spacing w:line="240" w:lineRule="atLeast"/>
              <w:rPr>
                <w:rFonts w:ascii="Verdana" w:hAnsi="Verdana"/>
                <w:sz w:val="16"/>
                <w:szCs w:val="16"/>
              </w:rPr>
            </w:pPr>
            <w:r w:rsidRPr="00F34DDC">
              <w:rPr>
                <w:rFonts w:ascii="Verdana" w:hAnsi="Verdana"/>
                <w:sz w:val="16"/>
                <w:szCs w:val="16"/>
              </w:rPr>
              <w:t xml:space="preserve">Aandachtspunt: </w:t>
            </w:r>
          </w:p>
          <w:p w14:paraId="4AEFFEA8" w14:textId="77777777" w:rsidR="00E97A46" w:rsidRPr="00F34DDC" w:rsidRDefault="00E97A46" w:rsidP="00977079">
            <w:pPr>
              <w:pStyle w:val="Lijstalinea"/>
              <w:numPr>
                <w:ilvl w:val="0"/>
                <w:numId w:val="8"/>
              </w:numPr>
              <w:spacing w:line="240" w:lineRule="atLeast"/>
              <w:ind w:left="340" w:hanging="263"/>
              <w:rPr>
                <w:rFonts w:ascii="Verdana" w:hAnsi="Verdana"/>
                <w:sz w:val="16"/>
                <w:szCs w:val="16"/>
              </w:rPr>
            </w:pPr>
            <w:r w:rsidRPr="00F34DDC">
              <w:rPr>
                <w:rFonts w:ascii="Verdana" w:hAnsi="Verdana"/>
                <w:sz w:val="16"/>
                <w:szCs w:val="16"/>
              </w:rPr>
              <w:t>PU-code is regulier</w:t>
            </w:r>
            <w:r w:rsidR="00977079" w:rsidRPr="00F34DDC">
              <w:rPr>
                <w:rFonts w:ascii="Verdana" w:hAnsi="Verdana"/>
                <w:sz w:val="16"/>
                <w:szCs w:val="16"/>
              </w:rPr>
              <w:t xml:space="preserve">, hier is </w:t>
            </w:r>
            <w:r w:rsidRPr="00F34DDC">
              <w:rPr>
                <w:rFonts w:ascii="Verdana" w:hAnsi="Verdana"/>
                <w:sz w:val="16"/>
                <w:szCs w:val="16"/>
              </w:rPr>
              <w:t xml:space="preserve">geen IV-capaciteit aan </w:t>
            </w:r>
            <w:r w:rsidR="00977079" w:rsidRPr="00F34DDC">
              <w:rPr>
                <w:rFonts w:ascii="Verdana" w:hAnsi="Verdana"/>
                <w:sz w:val="16"/>
                <w:szCs w:val="16"/>
              </w:rPr>
              <w:t>gekoppeld. Staat niet in FCC</w:t>
            </w:r>
            <w:r w:rsidRPr="00F34DDC">
              <w:rPr>
                <w:rFonts w:ascii="Verdana" w:hAnsi="Verdana"/>
                <w:sz w:val="16"/>
                <w:szCs w:val="16"/>
              </w:rPr>
              <w:t>.</w:t>
            </w:r>
          </w:p>
          <w:p w14:paraId="740954E2" w14:textId="77777777" w:rsidR="00E97A46" w:rsidRPr="00F34DDC" w:rsidRDefault="00E97A46" w:rsidP="00E97A46">
            <w:pPr>
              <w:pStyle w:val="Lijstalinea"/>
              <w:numPr>
                <w:ilvl w:val="0"/>
                <w:numId w:val="8"/>
              </w:numPr>
              <w:spacing w:line="240" w:lineRule="atLeast"/>
              <w:ind w:left="340" w:hanging="263"/>
              <w:rPr>
                <w:rFonts w:ascii="Verdana" w:hAnsi="Verdana"/>
                <w:sz w:val="16"/>
                <w:szCs w:val="16"/>
              </w:rPr>
            </w:pPr>
            <w:r w:rsidRPr="00F34DDC">
              <w:rPr>
                <w:rFonts w:ascii="Verdana" w:hAnsi="Verdana"/>
                <w:sz w:val="16"/>
                <w:szCs w:val="16"/>
              </w:rPr>
              <w:t>UN</w:t>
            </w:r>
            <w:r w:rsidR="00977079" w:rsidRPr="00F34DDC">
              <w:rPr>
                <w:rFonts w:ascii="Verdana" w:hAnsi="Verdana"/>
                <w:sz w:val="16"/>
                <w:szCs w:val="16"/>
              </w:rPr>
              <w:t>-code geldt voor p</w:t>
            </w:r>
            <w:r w:rsidRPr="00F34DDC">
              <w:rPr>
                <w:rFonts w:ascii="Verdana" w:hAnsi="Verdana"/>
                <w:sz w:val="16"/>
                <w:szCs w:val="16"/>
              </w:rPr>
              <w:t>roject en</w:t>
            </w:r>
            <w:r w:rsidR="00977079" w:rsidRPr="00F34DDC">
              <w:rPr>
                <w:rFonts w:ascii="Verdana" w:hAnsi="Verdana"/>
                <w:sz w:val="16"/>
                <w:szCs w:val="16"/>
              </w:rPr>
              <w:t xml:space="preserve"> die (additioneel) zijn gefinancierd.</w:t>
            </w:r>
          </w:p>
          <w:p w14:paraId="3D5A0819" w14:textId="191CA558" w:rsidR="003D31DB" w:rsidRDefault="00E97A46" w:rsidP="00977079">
            <w:pPr>
              <w:pStyle w:val="Lijstalinea"/>
              <w:numPr>
                <w:ilvl w:val="0"/>
                <w:numId w:val="8"/>
              </w:numPr>
              <w:spacing w:line="240" w:lineRule="atLeast"/>
              <w:ind w:left="340" w:hanging="263"/>
              <w:rPr>
                <w:rFonts w:ascii="Verdana" w:hAnsi="Verdana"/>
                <w:sz w:val="16"/>
                <w:szCs w:val="16"/>
              </w:rPr>
            </w:pPr>
            <w:r w:rsidRPr="00F34DDC">
              <w:rPr>
                <w:rFonts w:ascii="Verdana" w:hAnsi="Verdana"/>
                <w:sz w:val="16"/>
                <w:szCs w:val="16"/>
              </w:rPr>
              <w:t>N</w:t>
            </w:r>
            <w:r w:rsidR="00977079" w:rsidRPr="00F34DDC">
              <w:rPr>
                <w:rFonts w:ascii="Verdana" w:hAnsi="Verdana"/>
                <w:sz w:val="16"/>
                <w:szCs w:val="16"/>
              </w:rPr>
              <w:t xml:space="preserve">iet alle deelprojecten van bijv. </w:t>
            </w:r>
            <w:r w:rsidRPr="00F34DDC">
              <w:rPr>
                <w:rFonts w:ascii="Verdana" w:hAnsi="Verdana"/>
                <w:sz w:val="16"/>
                <w:szCs w:val="16"/>
              </w:rPr>
              <w:t>D</w:t>
            </w:r>
            <w:r w:rsidR="00977079" w:rsidRPr="00F34DDC">
              <w:rPr>
                <w:rFonts w:ascii="Verdana" w:hAnsi="Verdana"/>
                <w:sz w:val="16"/>
                <w:szCs w:val="16"/>
              </w:rPr>
              <w:t>atafabriek</w:t>
            </w:r>
            <w:r w:rsidRPr="00F34DDC">
              <w:rPr>
                <w:rFonts w:ascii="Verdana" w:hAnsi="Verdana"/>
                <w:sz w:val="16"/>
                <w:szCs w:val="16"/>
              </w:rPr>
              <w:t xml:space="preserve"> hebben </w:t>
            </w:r>
            <w:r w:rsidR="00977079" w:rsidRPr="00F34DDC">
              <w:rPr>
                <w:rFonts w:ascii="Verdana" w:hAnsi="Verdana"/>
                <w:sz w:val="16"/>
                <w:szCs w:val="16"/>
              </w:rPr>
              <w:t xml:space="preserve">een eigen </w:t>
            </w:r>
            <w:r w:rsidRPr="00F34DDC">
              <w:rPr>
                <w:rFonts w:ascii="Verdana" w:hAnsi="Verdana"/>
                <w:sz w:val="16"/>
                <w:szCs w:val="16"/>
              </w:rPr>
              <w:t xml:space="preserve">projectcode. </w:t>
            </w:r>
            <w:r w:rsidR="00977079" w:rsidRPr="00F34DDC">
              <w:rPr>
                <w:rFonts w:ascii="Verdana" w:hAnsi="Verdana"/>
                <w:sz w:val="16"/>
                <w:szCs w:val="16"/>
              </w:rPr>
              <w:t xml:space="preserve">We kunnen vanuit de administratie dus niet </w:t>
            </w:r>
            <w:r w:rsidR="00F34DDC" w:rsidRPr="00161972">
              <w:rPr>
                <w:rFonts w:ascii="Verdana" w:hAnsi="Verdana"/>
                <w:b/>
                <w:bCs/>
                <w:sz w:val="16"/>
                <w:szCs w:val="16"/>
              </w:rPr>
              <w:t>direct</w:t>
            </w:r>
            <w:r w:rsidR="00F34DDC">
              <w:rPr>
                <w:rFonts w:ascii="Verdana" w:hAnsi="Verdana"/>
                <w:sz w:val="16"/>
                <w:szCs w:val="16"/>
              </w:rPr>
              <w:t xml:space="preserve"> </w:t>
            </w:r>
            <w:r w:rsidR="00977079" w:rsidRPr="00F34DDC">
              <w:rPr>
                <w:rFonts w:ascii="Verdana" w:hAnsi="Verdana"/>
                <w:sz w:val="16"/>
                <w:szCs w:val="16"/>
              </w:rPr>
              <w:t xml:space="preserve">naar deelproject specificeren. </w:t>
            </w:r>
          </w:p>
          <w:p w14:paraId="2EE57B39" w14:textId="77777777" w:rsidR="00F34DDC" w:rsidRDefault="00F34DDC" w:rsidP="00F34DDC">
            <w:pPr>
              <w:spacing w:line="240" w:lineRule="atLeast"/>
              <w:rPr>
                <w:rFonts w:ascii="Verdana" w:hAnsi="Verdana"/>
                <w:sz w:val="16"/>
                <w:szCs w:val="16"/>
              </w:rPr>
            </w:pPr>
          </w:p>
          <w:p w14:paraId="3082511F" w14:textId="77777777" w:rsidR="00F34DDC" w:rsidRDefault="00F34DDC" w:rsidP="00F34DDC">
            <w:pPr>
              <w:spacing w:line="240" w:lineRule="atLeast"/>
              <w:rPr>
                <w:rFonts w:ascii="Verdana" w:hAnsi="Verdana"/>
                <w:sz w:val="16"/>
                <w:szCs w:val="16"/>
              </w:rPr>
            </w:pPr>
            <w:r w:rsidRPr="00B548BB">
              <w:rPr>
                <w:rFonts w:ascii="Verdana" w:hAnsi="Verdana"/>
                <w:sz w:val="16"/>
                <w:szCs w:val="16"/>
              </w:rPr>
              <w:lastRenderedPageBreak/>
              <w:t>UN code zit alleen op programma, geen losse UN-code per deelproject. In FCC zijn ze wel als deelproject opgenomen. De koppeling tussen beide is met enig handwerkt (Giovanni?) te maken.</w:t>
            </w:r>
          </w:p>
          <w:p w14:paraId="250A6AD9" w14:textId="61616253" w:rsidR="00161972" w:rsidRPr="00F34DDC" w:rsidRDefault="00161972" w:rsidP="00F34DDC">
            <w:pPr>
              <w:spacing w:line="240" w:lineRule="atLeast"/>
              <w:rPr>
                <w:rFonts w:ascii="Verdana" w:hAnsi="Verdana"/>
                <w:sz w:val="16"/>
                <w:szCs w:val="16"/>
              </w:rPr>
            </w:pPr>
          </w:p>
        </w:tc>
      </w:tr>
      <w:tr w:rsidR="00BF7F4D" w14:paraId="1BB7A3E2" w14:textId="77777777" w:rsidTr="00F34DDC">
        <w:tc>
          <w:tcPr>
            <w:tcW w:w="783" w:type="dxa"/>
            <w:shd w:val="clear" w:color="auto" w:fill="auto"/>
          </w:tcPr>
          <w:p w14:paraId="62E8B033" w14:textId="4448DC6F" w:rsidR="00BF7F4D" w:rsidRPr="00F34DDC" w:rsidRDefault="00B548BB" w:rsidP="00AA1A19">
            <w:pPr>
              <w:spacing w:line="240" w:lineRule="atLeast"/>
              <w:rPr>
                <w:rFonts w:ascii="Verdana" w:hAnsi="Verdana"/>
                <w:sz w:val="16"/>
                <w:szCs w:val="16"/>
              </w:rPr>
            </w:pPr>
            <w:r>
              <w:rPr>
                <w:rFonts w:ascii="Verdana" w:hAnsi="Verdana"/>
                <w:sz w:val="16"/>
                <w:szCs w:val="16"/>
              </w:rPr>
              <w:lastRenderedPageBreak/>
              <w:t>003.06</w:t>
            </w:r>
          </w:p>
        </w:tc>
        <w:tc>
          <w:tcPr>
            <w:tcW w:w="3722" w:type="dxa"/>
          </w:tcPr>
          <w:p w14:paraId="55622DAC" w14:textId="3CC575D0" w:rsidR="00BF7F4D" w:rsidRPr="00D904B6" w:rsidRDefault="00BF7F4D" w:rsidP="00BF7F4D">
            <w:pPr>
              <w:spacing w:line="240" w:lineRule="atLeast"/>
              <w:rPr>
                <w:rFonts w:ascii="Verdana" w:hAnsi="Verdana"/>
                <w:sz w:val="16"/>
                <w:szCs w:val="16"/>
              </w:rPr>
            </w:pPr>
            <w:r>
              <w:rPr>
                <w:rFonts w:ascii="Verdana" w:hAnsi="Verdana"/>
                <w:sz w:val="16"/>
                <w:szCs w:val="16"/>
              </w:rPr>
              <w:t>N</w:t>
            </w:r>
            <w:r w:rsidRPr="00D904B6">
              <w:rPr>
                <w:rFonts w:ascii="Verdana" w:hAnsi="Verdana"/>
                <w:sz w:val="16"/>
                <w:szCs w:val="16"/>
              </w:rPr>
              <w:t xml:space="preserve">a afloop van een 3 maandenperiode een check inrichten op urenschrijven o.b.v. de tijdens PI-dagen gemaakte afspraken over de in die periode op te leveren resultaten.  </w:t>
            </w:r>
          </w:p>
          <w:p w14:paraId="13BC73FD" w14:textId="77777777" w:rsidR="00BF7F4D" w:rsidRPr="00F34DDC" w:rsidRDefault="00BF7F4D" w:rsidP="003D31DB">
            <w:pPr>
              <w:spacing w:line="240" w:lineRule="atLeast"/>
              <w:rPr>
                <w:rFonts w:ascii="Verdana" w:hAnsi="Verdana"/>
                <w:sz w:val="16"/>
                <w:szCs w:val="16"/>
              </w:rPr>
            </w:pPr>
          </w:p>
        </w:tc>
        <w:tc>
          <w:tcPr>
            <w:tcW w:w="919" w:type="dxa"/>
          </w:tcPr>
          <w:p w14:paraId="3FBA741F" w14:textId="094DA1B0" w:rsidR="00BF7F4D" w:rsidRPr="00F34DDC" w:rsidRDefault="00BF7F4D" w:rsidP="00AA1A19">
            <w:pPr>
              <w:spacing w:line="240" w:lineRule="atLeast"/>
              <w:rPr>
                <w:rFonts w:ascii="Verdana" w:hAnsi="Verdana"/>
                <w:sz w:val="16"/>
                <w:szCs w:val="16"/>
              </w:rPr>
            </w:pPr>
            <w:r>
              <w:rPr>
                <w:rFonts w:ascii="Verdana" w:hAnsi="Verdana"/>
                <w:sz w:val="16"/>
                <w:szCs w:val="16"/>
              </w:rPr>
              <w:t>Ceriel</w:t>
            </w:r>
          </w:p>
        </w:tc>
        <w:tc>
          <w:tcPr>
            <w:tcW w:w="1123" w:type="dxa"/>
          </w:tcPr>
          <w:p w14:paraId="6F05A07A" w14:textId="77777777" w:rsidR="00BF7F4D" w:rsidRPr="00F34DDC" w:rsidRDefault="00BF7F4D" w:rsidP="00AA1A19">
            <w:pPr>
              <w:spacing w:line="240" w:lineRule="atLeast"/>
              <w:rPr>
                <w:rFonts w:ascii="Verdana" w:hAnsi="Verdana"/>
                <w:sz w:val="16"/>
                <w:szCs w:val="16"/>
              </w:rPr>
            </w:pPr>
          </w:p>
        </w:tc>
        <w:tc>
          <w:tcPr>
            <w:tcW w:w="823" w:type="dxa"/>
          </w:tcPr>
          <w:p w14:paraId="45EA52A5" w14:textId="52E000BC" w:rsidR="00BF7F4D" w:rsidRPr="00F34DDC" w:rsidRDefault="00BF7F4D" w:rsidP="00E44E95">
            <w:pPr>
              <w:spacing w:line="240" w:lineRule="atLeast"/>
              <w:rPr>
                <w:rFonts w:ascii="Verdana" w:hAnsi="Verdana"/>
                <w:sz w:val="16"/>
                <w:szCs w:val="16"/>
              </w:rPr>
            </w:pPr>
            <w:r>
              <w:rPr>
                <w:rFonts w:ascii="Verdana" w:hAnsi="Verdana"/>
                <w:sz w:val="16"/>
                <w:szCs w:val="16"/>
              </w:rPr>
              <w:t>To do</w:t>
            </w:r>
          </w:p>
        </w:tc>
        <w:tc>
          <w:tcPr>
            <w:tcW w:w="3970" w:type="dxa"/>
          </w:tcPr>
          <w:p w14:paraId="6F16E4E6" w14:textId="77777777" w:rsidR="00BF7F4D" w:rsidRPr="00D904B6" w:rsidRDefault="00BF7F4D" w:rsidP="00BF7F4D">
            <w:pPr>
              <w:spacing w:line="240" w:lineRule="atLeast"/>
              <w:rPr>
                <w:rFonts w:ascii="Verdana" w:hAnsi="Verdana"/>
                <w:sz w:val="16"/>
                <w:szCs w:val="16"/>
              </w:rPr>
            </w:pPr>
            <w:r w:rsidRPr="00D904B6">
              <w:rPr>
                <w:rFonts w:ascii="Verdana" w:hAnsi="Verdana"/>
                <w:sz w:val="16"/>
                <w:szCs w:val="16"/>
              </w:rPr>
              <w:t>04.10.23:</w:t>
            </w:r>
          </w:p>
          <w:p w14:paraId="5C58368D" w14:textId="77777777" w:rsidR="00BF7F4D" w:rsidRPr="00D904B6" w:rsidRDefault="00BF7F4D" w:rsidP="00BF7F4D">
            <w:pPr>
              <w:spacing w:line="240" w:lineRule="atLeast"/>
              <w:rPr>
                <w:rFonts w:ascii="Verdana" w:hAnsi="Verdana"/>
                <w:sz w:val="16"/>
                <w:szCs w:val="16"/>
              </w:rPr>
            </w:pPr>
            <w:r w:rsidRPr="00D904B6">
              <w:rPr>
                <w:rFonts w:ascii="Verdana" w:hAnsi="Verdana"/>
                <w:sz w:val="16"/>
                <w:szCs w:val="16"/>
              </w:rPr>
              <w:t>Ceriel: bij Werkgevers gaat het urenschrijven redelijk goed. Bij Personen niet:</w:t>
            </w:r>
          </w:p>
          <w:p w14:paraId="3F31A7BF" w14:textId="77777777" w:rsidR="00BF7F4D" w:rsidRPr="00D904B6" w:rsidRDefault="00BF7F4D" w:rsidP="00BF7F4D">
            <w:pPr>
              <w:pStyle w:val="Lijstalinea"/>
              <w:numPr>
                <w:ilvl w:val="0"/>
                <w:numId w:val="4"/>
              </w:numPr>
              <w:spacing w:line="240" w:lineRule="atLeast"/>
              <w:ind w:left="481"/>
              <w:rPr>
                <w:rFonts w:ascii="Verdana" w:hAnsi="Verdana"/>
                <w:sz w:val="16"/>
                <w:szCs w:val="16"/>
              </w:rPr>
            </w:pPr>
            <w:r w:rsidRPr="00D904B6">
              <w:rPr>
                <w:rFonts w:ascii="Verdana" w:hAnsi="Verdana"/>
                <w:sz w:val="16"/>
                <w:szCs w:val="16"/>
              </w:rPr>
              <w:t>mdw. schrijven geen uren</w:t>
            </w:r>
          </w:p>
          <w:p w14:paraId="6EFD3322" w14:textId="77777777" w:rsidR="00BF7F4D" w:rsidRPr="00D904B6" w:rsidRDefault="00BF7F4D" w:rsidP="00BF7F4D">
            <w:pPr>
              <w:pStyle w:val="Lijstalinea"/>
              <w:numPr>
                <w:ilvl w:val="0"/>
                <w:numId w:val="4"/>
              </w:numPr>
              <w:spacing w:line="240" w:lineRule="atLeast"/>
              <w:ind w:left="481"/>
              <w:rPr>
                <w:rFonts w:ascii="Verdana" w:hAnsi="Verdana"/>
                <w:sz w:val="16"/>
                <w:szCs w:val="16"/>
              </w:rPr>
            </w:pPr>
            <w:r w:rsidRPr="00D904B6">
              <w:rPr>
                <w:rFonts w:ascii="Verdana" w:hAnsi="Verdana"/>
                <w:sz w:val="16"/>
                <w:szCs w:val="16"/>
              </w:rPr>
              <w:t>schrijven uren niet op juiste deliverable</w:t>
            </w:r>
          </w:p>
          <w:p w14:paraId="029F9D03" w14:textId="77777777" w:rsidR="00BF7F4D" w:rsidRPr="00D904B6" w:rsidRDefault="00BF7F4D" w:rsidP="00BF7F4D">
            <w:pPr>
              <w:pStyle w:val="Lijstalinea"/>
              <w:numPr>
                <w:ilvl w:val="0"/>
                <w:numId w:val="4"/>
              </w:numPr>
              <w:spacing w:line="240" w:lineRule="atLeast"/>
              <w:ind w:left="481"/>
              <w:rPr>
                <w:rFonts w:ascii="Verdana" w:hAnsi="Verdana"/>
                <w:sz w:val="16"/>
                <w:szCs w:val="16"/>
              </w:rPr>
            </w:pPr>
            <w:r w:rsidRPr="00D904B6">
              <w:rPr>
                <w:rFonts w:ascii="Verdana" w:hAnsi="Verdana"/>
                <w:sz w:val="16"/>
                <w:szCs w:val="16"/>
              </w:rPr>
              <w:t>deliverables te laat aangevraagd door projectmanagers</w:t>
            </w:r>
          </w:p>
          <w:p w14:paraId="405720BB" w14:textId="77777777" w:rsidR="00BF7F4D" w:rsidRPr="00D904B6" w:rsidRDefault="00BF7F4D" w:rsidP="00BF7F4D">
            <w:pPr>
              <w:pStyle w:val="Lijstalinea"/>
              <w:numPr>
                <w:ilvl w:val="0"/>
                <w:numId w:val="4"/>
              </w:numPr>
              <w:spacing w:line="240" w:lineRule="atLeast"/>
              <w:ind w:left="481"/>
              <w:rPr>
                <w:rFonts w:ascii="Verdana" w:hAnsi="Verdana"/>
                <w:sz w:val="16"/>
                <w:szCs w:val="16"/>
              </w:rPr>
            </w:pPr>
            <w:r w:rsidRPr="00D904B6">
              <w:rPr>
                <w:rFonts w:ascii="Verdana" w:hAnsi="Verdana"/>
                <w:sz w:val="16"/>
                <w:szCs w:val="16"/>
              </w:rPr>
              <w:t>controle op goed/volledig schrijven ontbreekt.</w:t>
            </w:r>
          </w:p>
          <w:p w14:paraId="698F78F4" w14:textId="77777777" w:rsidR="00BF7F4D" w:rsidRPr="00D904B6" w:rsidRDefault="00BF7F4D" w:rsidP="00BF7F4D">
            <w:pPr>
              <w:spacing w:line="240" w:lineRule="atLeast"/>
              <w:rPr>
                <w:rFonts w:ascii="Verdana" w:hAnsi="Verdana"/>
                <w:sz w:val="16"/>
                <w:szCs w:val="16"/>
              </w:rPr>
            </w:pPr>
            <w:r w:rsidRPr="00D904B6">
              <w:rPr>
                <w:rFonts w:ascii="Verdana" w:hAnsi="Verdana"/>
                <w:sz w:val="16"/>
                <w:szCs w:val="16"/>
              </w:rPr>
              <w:t>Leidt tot onbetrouwbare administratie en data.</w:t>
            </w:r>
          </w:p>
          <w:p w14:paraId="49715430" w14:textId="77777777" w:rsidR="00BF7F4D" w:rsidRPr="00F34DDC" w:rsidRDefault="00BF7F4D" w:rsidP="00BF7F4D">
            <w:pPr>
              <w:spacing w:line="240" w:lineRule="atLeast"/>
              <w:rPr>
                <w:rFonts w:ascii="Verdana" w:hAnsi="Verdana"/>
                <w:sz w:val="16"/>
                <w:szCs w:val="16"/>
              </w:rPr>
            </w:pPr>
          </w:p>
        </w:tc>
      </w:tr>
      <w:tr w:rsidR="00661950" w14:paraId="003E7FFC" w14:textId="77777777" w:rsidTr="00B117C5">
        <w:tc>
          <w:tcPr>
            <w:tcW w:w="783" w:type="dxa"/>
            <w:shd w:val="clear" w:color="auto" w:fill="auto"/>
          </w:tcPr>
          <w:p w14:paraId="0DEA1499" w14:textId="77777777" w:rsidR="00661950" w:rsidRDefault="00661950" w:rsidP="00661950">
            <w:pPr>
              <w:spacing w:line="240" w:lineRule="atLeast"/>
              <w:rPr>
                <w:rFonts w:ascii="Verdana" w:hAnsi="Verdana"/>
                <w:sz w:val="16"/>
                <w:szCs w:val="16"/>
              </w:rPr>
            </w:pPr>
            <w:r w:rsidRPr="000E7F9D">
              <w:rPr>
                <w:rFonts w:ascii="Verdana" w:hAnsi="Verdana"/>
                <w:sz w:val="16"/>
                <w:szCs w:val="16"/>
              </w:rPr>
              <w:t>005.01</w:t>
            </w:r>
          </w:p>
          <w:p w14:paraId="6A5A6348" w14:textId="77777777" w:rsidR="00161972" w:rsidRDefault="00161972" w:rsidP="00661950">
            <w:pPr>
              <w:spacing w:line="240" w:lineRule="atLeast"/>
              <w:rPr>
                <w:rFonts w:ascii="Verdana" w:hAnsi="Verdana"/>
                <w:sz w:val="16"/>
                <w:szCs w:val="16"/>
              </w:rPr>
            </w:pPr>
          </w:p>
          <w:p w14:paraId="50A698C1" w14:textId="28CEA9F3" w:rsidR="00161972" w:rsidRPr="000E7F9D" w:rsidRDefault="00161972" w:rsidP="00661950">
            <w:pPr>
              <w:spacing w:line="240" w:lineRule="atLeast"/>
              <w:rPr>
                <w:rFonts w:ascii="Verdana" w:hAnsi="Verdana"/>
                <w:sz w:val="16"/>
                <w:szCs w:val="16"/>
              </w:rPr>
            </w:pPr>
            <w:r w:rsidRPr="00161972">
              <w:rPr>
                <w:rFonts w:ascii="Verdana" w:hAnsi="Verdana"/>
                <w:color w:val="FF0000"/>
                <w:sz w:val="16"/>
                <w:szCs w:val="16"/>
              </w:rPr>
              <w:t>(zie ook 003)</w:t>
            </w:r>
          </w:p>
        </w:tc>
        <w:tc>
          <w:tcPr>
            <w:tcW w:w="3722" w:type="dxa"/>
          </w:tcPr>
          <w:p w14:paraId="223F1602" w14:textId="77777777" w:rsidR="00661950" w:rsidRDefault="00661950" w:rsidP="00661950">
            <w:pPr>
              <w:spacing w:line="240" w:lineRule="atLeast"/>
              <w:rPr>
                <w:rFonts w:ascii="Verdana" w:hAnsi="Verdana"/>
                <w:sz w:val="16"/>
                <w:szCs w:val="16"/>
              </w:rPr>
            </w:pPr>
            <w:r w:rsidRPr="00142F92">
              <w:rPr>
                <w:rFonts w:ascii="Verdana" w:hAnsi="Verdana"/>
                <w:sz w:val="16"/>
                <w:szCs w:val="16"/>
              </w:rPr>
              <w:t xml:space="preserve">Het aansluiten </w:t>
            </w:r>
            <w:r>
              <w:rPr>
                <w:rFonts w:ascii="Verdana" w:hAnsi="Verdana"/>
                <w:sz w:val="16"/>
                <w:szCs w:val="16"/>
              </w:rPr>
              <w:t xml:space="preserve">van </w:t>
            </w:r>
            <w:r w:rsidRPr="00142F92">
              <w:rPr>
                <w:rFonts w:ascii="Verdana" w:hAnsi="Verdana"/>
                <w:sz w:val="16"/>
                <w:szCs w:val="16"/>
              </w:rPr>
              <w:t>de begr</w:t>
            </w:r>
            <w:r>
              <w:rPr>
                <w:rFonts w:ascii="Verdana" w:hAnsi="Verdana"/>
                <w:sz w:val="16"/>
                <w:szCs w:val="16"/>
              </w:rPr>
              <w:t>oting op FCC  kan</w:t>
            </w:r>
            <w:r w:rsidRPr="00142F92">
              <w:rPr>
                <w:rFonts w:ascii="Verdana" w:hAnsi="Verdana"/>
                <w:sz w:val="16"/>
                <w:szCs w:val="16"/>
              </w:rPr>
              <w:t xml:space="preserve"> niet per maand, waarschijnlijk wel ‘6 maanden vooruit’. Idee is om de gegevens in de mastersheets te combineren met die van Qlickview om</w:t>
            </w:r>
            <w:r>
              <w:rPr>
                <w:rFonts w:ascii="Verdana" w:hAnsi="Verdana"/>
                <w:sz w:val="16"/>
                <w:szCs w:val="16"/>
              </w:rPr>
              <w:t xml:space="preserve"> al </w:t>
            </w:r>
            <w:r w:rsidRPr="00142F92">
              <w:rPr>
                <w:rFonts w:ascii="Verdana" w:hAnsi="Verdana"/>
                <w:sz w:val="16"/>
                <w:szCs w:val="16"/>
              </w:rPr>
              <w:t xml:space="preserve">‘aan de voorkant’ afwijkingen te detecteren. </w:t>
            </w:r>
            <w:r>
              <w:rPr>
                <w:rFonts w:ascii="Verdana" w:hAnsi="Verdana"/>
                <w:sz w:val="16"/>
                <w:szCs w:val="16"/>
              </w:rPr>
              <w:t xml:space="preserve">Zie ook </w:t>
            </w:r>
            <w:r w:rsidRPr="00142F92">
              <w:rPr>
                <w:rFonts w:ascii="Verdana" w:hAnsi="Verdana"/>
                <w:sz w:val="16"/>
                <w:szCs w:val="16"/>
              </w:rPr>
              <w:t>actie 005.03.</w:t>
            </w:r>
          </w:p>
          <w:p w14:paraId="693C01CC" w14:textId="77777777" w:rsidR="00661950" w:rsidRDefault="00661950" w:rsidP="00661950">
            <w:pPr>
              <w:spacing w:line="240" w:lineRule="atLeast"/>
              <w:rPr>
                <w:rFonts w:ascii="Verdana" w:hAnsi="Verdana"/>
                <w:sz w:val="16"/>
                <w:szCs w:val="16"/>
              </w:rPr>
            </w:pPr>
          </w:p>
          <w:p w14:paraId="3E1DDC5B" w14:textId="42BB2089" w:rsidR="00661950" w:rsidRPr="00661950" w:rsidRDefault="00661950" w:rsidP="00661950">
            <w:pPr>
              <w:spacing w:line="240" w:lineRule="atLeast"/>
              <w:rPr>
                <w:rFonts w:ascii="Verdana" w:hAnsi="Verdana"/>
                <w:b/>
                <w:sz w:val="16"/>
                <w:szCs w:val="16"/>
              </w:rPr>
            </w:pPr>
          </w:p>
        </w:tc>
        <w:tc>
          <w:tcPr>
            <w:tcW w:w="919" w:type="dxa"/>
          </w:tcPr>
          <w:p w14:paraId="1A9B6275"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Giovanni</w:t>
            </w:r>
          </w:p>
          <w:p w14:paraId="561CDC59"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Michel</w:t>
            </w:r>
          </w:p>
        </w:tc>
        <w:tc>
          <w:tcPr>
            <w:tcW w:w="1123" w:type="dxa"/>
          </w:tcPr>
          <w:p w14:paraId="2C3E24DD" w14:textId="77777777" w:rsidR="00661950" w:rsidRPr="000E7F9D" w:rsidRDefault="00661950" w:rsidP="00661950">
            <w:pPr>
              <w:spacing w:line="240" w:lineRule="atLeast"/>
              <w:rPr>
                <w:rFonts w:ascii="Verdana" w:hAnsi="Verdana"/>
                <w:sz w:val="16"/>
                <w:szCs w:val="16"/>
              </w:rPr>
            </w:pPr>
          </w:p>
        </w:tc>
        <w:tc>
          <w:tcPr>
            <w:tcW w:w="823" w:type="dxa"/>
          </w:tcPr>
          <w:p w14:paraId="671906A7"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To do</w:t>
            </w:r>
          </w:p>
        </w:tc>
        <w:tc>
          <w:tcPr>
            <w:tcW w:w="3970" w:type="dxa"/>
          </w:tcPr>
          <w:p w14:paraId="4F711288" w14:textId="052CD04C" w:rsidR="00661950" w:rsidRPr="008D5087" w:rsidRDefault="008D5087" w:rsidP="00661950">
            <w:pPr>
              <w:spacing w:line="240" w:lineRule="atLeast"/>
              <w:rPr>
                <w:rFonts w:ascii="Verdana" w:hAnsi="Verdana"/>
                <w:bCs/>
                <w:color w:val="FF0000"/>
                <w:sz w:val="16"/>
                <w:szCs w:val="16"/>
              </w:rPr>
            </w:pPr>
            <w:r w:rsidRPr="008D5087">
              <w:rPr>
                <w:rFonts w:ascii="Verdana" w:hAnsi="Verdana"/>
                <w:bCs/>
                <w:sz w:val="16"/>
                <w:szCs w:val="16"/>
              </w:rPr>
              <w:t>Check gedaan doen op mastersheet: deze z</w:t>
            </w:r>
            <w:r w:rsidR="00B12C1C" w:rsidRPr="008D5087">
              <w:rPr>
                <w:rFonts w:ascii="Verdana" w:hAnsi="Verdana"/>
                <w:bCs/>
                <w:sz w:val="16"/>
                <w:szCs w:val="16"/>
              </w:rPr>
              <w:t>ijn goed.</w:t>
            </w:r>
          </w:p>
          <w:p w14:paraId="7F60AE3D" w14:textId="77777777" w:rsidR="00B12C1C" w:rsidRPr="00B12C1C" w:rsidRDefault="00B12C1C" w:rsidP="00661950">
            <w:pPr>
              <w:spacing w:line="240" w:lineRule="atLeast"/>
              <w:rPr>
                <w:rFonts w:ascii="Verdana" w:hAnsi="Verdana"/>
                <w:color w:val="FF0000"/>
                <w:sz w:val="16"/>
                <w:szCs w:val="16"/>
              </w:rPr>
            </w:pPr>
          </w:p>
          <w:p w14:paraId="2C9CF7D4" w14:textId="77777777" w:rsidR="006651D6" w:rsidRDefault="006651D6" w:rsidP="00661950">
            <w:pPr>
              <w:spacing w:line="240" w:lineRule="atLeast"/>
              <w:rPr>
                <w:rFonts w:ascii="Verdana" w:hAnsi="Verdana"/>
                <w:sz w:val="16"/>
                <w:szCs w:val="16"/>
              </w:rPr>
            </w:pPr>
          </w:p>
          <w:p w14:paraId="462122BD" w14:textId="77991752" w:rsidR="00B12C1C" w:rsidRPr="000E7F9D" w:rsidRDefault="00B12C1C" w:rsidP="00B12C1C">
            <w:pPr>
              <w:spacing w:line="240" w:lineRule="atLeast"/>
              <w:rPr>
                <w:rFonts w:ascii="Verdana" w:hAnsi="Verdana"/>
                <w:sz w:val="16"/>
                <w:szCs w:val="16"/>
              </w:rPr>
            </w:pPr>
          </w:p>
        </w:tc>
      </w:tr>
      <w:tr w:rsidR="00661950" w14:paraId="2F37F8F6" w14:textId="77777777" w:rsidTr="00B117C5">
        <w:tc>
          <w:tcPr>
            <w:tcW w:w="783" w:type="dxa"/>
            <w:shd w:val="clear" w:color="auto" w:fill="auto"/>
          </w:tcPr>
          <w:p w14:paraId="78C0996C"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005.02</w:t>
            </w:r>
          </w:p>
        </w:tc>
        <w:tc>
          <w:tcPr>
            <w:tcW w:w="3722" w:type="dxa"/>
          </w:tcPr>
          <w:p w14:paraId="0FCAAAE4"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Programmaatje maken waarmee een vierkantscontrole wordt uitgevoerd op de data in het mastersheet en in FCC (beide gaan uit van de reële personele bezetting).</w:t>
            </w:r>
          </w:p>
          <w:p w14:paraId="6D0AA8D8" w14:textId="77777777" w:rsidR="00661950" w:rsidRPr="000E7F9D" w:rsidRDefault="00661950" w:rsidP="00661950">
            <w:pPr>
              <w:spacing w:line="240" w:lineRule="atLeast"/>
              <w:rPr>
                <w:rFonts w:ascii="Verdana" w:hAnsi="Verdana"/>
                <w:sz w:val="16"/>
                <w:szCs w:val="16"/>
              </w:rPr>
            </w:pPr>
          </w:p>
          <w:p w14:paraId="4CFC5344"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Werken met een kopie van de gegevens in de mastersheets.</w:t>
            </w:r>
          </w:p>
          <w:p w14:paraId="071327A8" w14:textId="77777777" w:rsidR="00661950" w:rsidRPr="000E7F9D" w:rsidRDefault="00661950" w:rsidP="00661950">
            <w:pPr>
              <w:spacing w:line="240" w:lineRule="atLeast"/>
              <w:rPr>
                <w:rFonts w:ascii="Verdana" w:hAnsi="Verdana"/>
                <w:sz w:val="16"/>
                <w:szCs w:val="16"/>
              </w:rPr>
            </w:pPr>
          </w:p>
          <w:p w14:paraId="04E5043E"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Afspraken maken over wie, wat, wanneer met programma doet, etc.</w:t>
            </w:r>
          </w:p>
        </w:tc>
        <w:tc>
          <w:tcPr>
            <w:tcW w:w="919" w:type="dxa"/>
          </w:tcPr>
          <w:p w14:paraId="60E07871"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Giovanni</w:t>
            </w:r>
          </w:p>
          <w:p w14:paraId="1E79708D"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Sabine</w:t>
            </w:r>
          </w:p>
        </w:tc>
        <w:tc>
          <w:tcPr>
            <w:tcW w:w="1123" w:type="dxa"/>
          </w:tcPr>
          <w:p w14:paraId="33DFA179" w14:textId="77777777" w:rsidR="00661950" w:rsidRPr="000E7F9D" w:rsidRDefault="00661950" w:rsidP="00661950">
            <w:pPr>
              <w:spacing w:line="240" w:lineRule="atLeast"/>
              <w:rPr>
                <w:rFonts w:ascii="Verdana" w:hAnsi="Verdana"/>
                <w:sz w:val="16"/>
                <w:szCs w:val="16"/>
              </w:rPr>
            </w:pPr>
          </w:p>
        </w:tc>
        <w:tc>
          <w:tcPr>
            <w:tcW w:w="823" w:type="dxa"/>
          </w:tcPr>
          <w:p w14:paraId="2542670A" w14:textId="273E0DB7" w:rsidR="00661950" w:rsidRPr="000E7F9D" w:rsidRDefault="00417B12" w:rsidP="00661950">
            <w:pPr>
              <w:spacing w:line="240" w:lineRule="atLeast"/>
              <w:rPr>
                <w:rFonts w:ascii="Verdana" w:hAnsi="Verdana"/>
                <w:sz w:val="16"/>
                <w:szCs w:val="16"/>
              </w:rPr>
            </w:pPr>
            <w:r w:rsidRPr="00417B12">
              <w:rPr>
                <w:rFonts w:ascii="Verdana" w:hAnsi="Verdana"/>
                <w:color w:val="FF0000"/>
                <w:sz w:val="16"/>
                <w:szCs w:val="16"/>
              </w:rPr>
              <w:t>Waiting</w:t>
            </w:r>
          </w:p>
        </w:tc>
        <w:tc>
          <w:tcPr>
            <w:tcW w:w="3970" w:type="dxa"/>
          </w:tcPr>
          <w:p w14:paraId="53DA1026" w14:textId="197529BA" w:rsidR="00661950" w:rsidRPr="005617FF" w:rsidRDefault="00661950" w:rsidP="00661950">
            <w:pPr>
              <w:spacing w:line="240" w:lineRule="atLeast"/>
              <w:rPr>
                <w:rFonts w:ascii="Verdana" w:hAnsi="Verdana"/>
                <w:color w:val="000000" w:themeColor="text1"/>
                <w:sz w:val="16"/>
                <w:szCs w:val="16"/>
              </w:rPr>
            </w:pPr>
            <w:r w:rsidRPr="005617FF">
              <w:rPr>
                <w:rFonts w:ascii="Verdana" w:hAnsi="Verdana"/>
                <w:color w:val="000000" w:themeColor="text1"/>
                <w:sz w:val="16"/>
                <w:szCs w:val="16"/>
              </w:rPr>
              <w:t>De inzet van dit programma maakt het door BC&amp;K vaststellen dat de data in de mastersheets van de 3 domeinen overeenkomt met de data in FCC een stuk eenvoudiger.</w:t>
            </w:r>
          </w:p>
          <w:p w14:paraId="75CF9782" w14:textId="77777777" w:rsidR="00B117C5" w:rsidRPr="005617FF" w:rsidRDefault="00B117C5" w:rsidP="00661950">
            <w:pPr>
              <w:spacing w:line="240" w:lineRule="atLeast"/>
              <w:rPr>
                <w:rFonts w:ascii="Verdana" w:hAnsi="Verdana"/>
                <w:color w:val="000000" w:themeColor="text1"/>
                <w:sz w:val="16"/>
                <w:szCs w:val="16"/>
              </w:rPr>
            </w:pPr>
          </w:p>
          <w:p w14:paraId="6B7D46FD" w14:textId="77777777" w:rsidR="00B117C5" w:rsidRPr="005617FF" w:rsidRDefault="00B117C5" w:rsidP="00B117C5">
            <w:pPr>
              <w:spacing w:line="240" w:lineRule="atLeast"/>
              <w:rPr>
                <w:rFonts w:ascii="Verdana" w:hAnsi="Verdana"/>
                <w:color w:val="000000" w:themeColor="text1"/>
                <w:sz w:val="16"/>
                <w:szCs w:val="16"/>
              </w:rPr>
            </w:pPr>
            <w:r w:rsidRPr="005617FF">
              <w:rPr>
                <w:rFonts w:ascii="Verdana" w:hAnsi="Verdana"/>
                <w:color w:val="000000" w:themeColor="text1"/>
                <w:sz w:val="16"/>
                <w:szCs w:val="16"/>
              </w:rPr>
              <w:t>Dit is overbodig indien de mastersheet ingelezen gaat worden.</w:t>
            </w:r>
          </w:p>
          <w:p w14:paraId="7F77BA6E" w14:textId="1A68F3AF" w:rsidR="00B117C5" w:rsidRPr="005617FF" w:rsidRDefault="00B117C5" w:rsidP="00B117C5">
            <w:pPr>
              <w:spacing w:line="240" w:lineRule="atLeast"/>
              <w:rPr>
                <w:rFonts w:ascii="Verdana" w:hAnsi="Verdana"/>
                <w:color w:val="000000" w:themeColor="text1"/>
                <w:sz w:val="16"/>
                <w:szCs w:val="16"/>
              </w:rPr>
            </w:pPr>
            <w:r w:rsidRPr="005617FF">
              <w:rPr>
                <w:rFonts w:ascii="Verdana" w:hAnsi="Verdana"/>
                <w:color w:val="000000" w:themeColor="text1"/>
                <w:sz w:val="16"/>
                <w:szCs w:val="16"/>
              </w:rPr>
              <w:t>Actie vervalt als 002.02 gewenste resultaat oplevert.</w:t>
            </w:r>
          </w:p>
        </w:tc>
      </w:tr>
      <w:tr w:rsidR="00661950" w14:paraId="0027226D" w14:textId="77777777" w:rsidTr="00F34DDC">
        <w:tc>
          <w:tcPr>
            <w:tcW w:w="783" w:type="dxa"/>
          </w:tcPr>
          <w:p w14:paraId="1156B788"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005.03</w:t>
            </w:r>
          </w:p>
        </w:tc>
        <w:tc>
          <w:tcPr>
            <w:tcW w:w="3722" w:type="dxa"/>
          </w:tcPr>
          <w:p w14:paraId="46CB9ECB"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De gegevens in de mastersheets combineren met die van Qlickview om ‘aan de voorkant’ al zoveel mogelijk afwijkingen t.o.v. de begroting te detecteren (6 maanden vooruit).</w:t>
            </w:r>
          </w:p>
        </w:tc>
        <w:tc>
          <w:tcPr>
            <w:tcW w:w="919" w:type="dxa"/>
          </w:tcPr>
          <w:p w14:paraId="0C97A90B"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Giovanni</w:t>
            </w:r>
          </w:p>
          <w:p w14:paraId="313CAF90" w14:textId="77777777" w:rsidR="00661950" w:rsidRPr="000E7F9D" w:rsidRDefault="00661950" w:rsidP="00661950">
            <w:pPr>
              <w:spacing w:line="240" w:lineRule="atLeast"/>
              <w:rPr>
                <w:rFonts w:ascii="Verdana" w:hAnsi="Verdana"/>
                <w:sz w:val="16"/>
                <w:szCs w:val="16"/>
              </w:rPr>
            </w:pPr>
            <w:r w:rsidRPr="000E7F9D">
              <w:rPr>
                <w:rFonts w:ascii="Verdana" w:hAnsi="Verdana"/>
                <w:sz w:val="16"/>
                <w:szCs w:val="16"/>
              </w:rPr>
              <w:t>Michel</w:t>
            </w:r>
          </w:p>
        </w:tc>
        <w:tc>
          <w:tcPr>
            <w:tcW w:w="1123" w:type="dxa"/>
          </w:tcPr>
          <w:p w14:paraId="0027F35E" w14:textId="77777777" w:rsidR="00661950" w:rsidRPr="000E7F9D" w:rsidRDefault="00661950" w:rsidP="00661950">
            <w:pPr>
              <w:spacing w:line="240" w:lineRule="atLeast"/>
              <w:rPr>
                <w:rFonts w:ascii="Verdana" w:hAnsi="Verdana"/>
                <w:sz w:val="16"/>
                <w:szCs w:val="16"/>
              </w:rPr>
            </w:pPr>
          </w:p>
        </w:tc>
        <w:tc>
          <w:tcPr>
            <w:tcW w:w="823" w:type="dxa"/>
          </w:tcPr>
          <w:p w14:paraId="17B01EA3" w14:textId="1780C5DD" w:rsidR="00661950" w:rsidRPr="000E7F9D" w:rsidRDefault="000666F9" w:rsidP="00661950">
            <w:pPr>
              <w:spacing w:line="240" w:lineRule="atLeast"/>
              <w:rPr>
                <w:rFonts w:ascii="Verdana" w:hAnsi="Verdana"/>
                <w:sz w:val="16"/>
                <w:szCs w:val="16"/>
              </w:rPr>
            </w:pPr>
            <w:r>
              <w:rPr>
                <w:rFonts w:ascii="Verdana" w:hAnsi="Verdana"/>
                <w:sz w:val="16"/>
                <w:szCs w:val="16"/>
              </w:rPr>
              <w:t>To do</w:t>
            </w:r>
          </w:p>
        </w:tc>
        <w:tc>
          <w:tcPr>
            <w:tcW w:w="3970" w:type="dxa"/>
          </w:tcPr>
          <w:p w14:paraId="56E83473" w14:textId="77777777" w:rsidR="00661950" w:rsidRDefault="00661950" w:rsidP="00661950">
            <w:pPr>
              <w:spacing w:line="240" w:lineRule="atLeast"/>
              <w:rPr>
                <w:rFonts w:ascii="Verdana" w:hAnsi="Verdana"/>
                <w:sz w:val="16"/>
                <w:szCs w:val="16"/>
              </w:rPr>
            </w:pPr>
            <w:r w:rsidRPr="000E7F9D">
              <w:rPr>
                <w:rFonts w:ascii="Verdana" w:hAnsi="Verdana"/>
                <w:sz w:val="16"/>
                <w:szCs w:val="16"/>
              </w:rPr>
              <w:t>Nog bekijken wanneer Giovanni en Michel hier ruimte voor kunnen vinden.</w:t>
            </w:r>
          </w:p>
          <w:p w14:paraId="646BE27B" w14:textId="77777777" w:rsidR="00B923DD" w:rsidRDefault="00B923DD" w:rsidP="00661950">
            <w:pPr>
              <w:spacing w:line="240" w:lineRule="atLeast"/>
              <w:rPr>
                <w:rFonts w:ascii="Verdana" w:hAnsi="Verdana"/>
                <w:sz w:val="16"/>
                <w:szCs w:val="16"/>
              </w:rPr>
            </w:pPr>
          </w:p>
          <w:p w14:paraId="78950309" w14:textId="67FCA32D" w:rsidR="00B923DD" w:rsidRPr="005617FF" w:rsidRDefault="00764150" w:rsidP="00661950">
            <w:pPr>
              <w:spacing w:line="240" w:lineRule="atLeast"/>
              <w:rPr>
                <w:rFonts w:ascii="Verdana" w:hAnsi="Verdana"/>
                <w:color w:val="FF0000"/>
                <w:sz w:val="16"/>
                <w:szCs w:val="16"/>
              </w:rPr>
            </w:pPr>
            <w:r w:rsidRPr="005617FF">
              <w:rPr>
                <w:rFonts w:ascii="Verdana" w:hAnsi="Verdana"/>
                <w:color w:val="FF0000"/>
                <w:sz w:val="16"/>
                <w:szCs w:val="16"/>
              </w:rPr>
              <w:t>Gaat over naam/fun</w:t>
            </w:r>
            <w:r w:rsidR="00134185">
              <w:rPr>
                <w:rFonts w:ascii="Verdana" w:hAnsi="Verdana"/>
                <w:color w:val="FF0000"/>
                <w:sz w:val="16"/>
                <w:szCs w:val="16"/>
              </w:rPr>
              <w:t>c</w:t>
            </w:r>
            <w:r w:rsidRPr="005617FF">
              <w:rPr>
                <w:rFonts w:ascii="Verdana" w:hAnsi="Verdana"/>
                <w:color w:val="FF0000"/>
                <w:sz w:val="16"/>
                <w:szCs w:val="16"/>
              </w:rPr>
              <w:t>tie in mastersheet die niet overeenkomen met die in Qli</w:t>
            </w:r>
            <w:r w:rsidR="003F4D4D" w:rsidRPr="005617FF">
              <w:rPr>
                <w:rFonts w:ascii="Verdana" w:hAnsi="Verdana"/>
                <w:color w:val="FF0000"/>
                <w:sz w:val="16"/>
                <w:szCs w:val="16"/>
              </w:rPr>
              <w:t>kview.</w:t>
            </w:r>
            <w:r w:rsidR="00134185">
              <w:rPr>
                <w:rFonts w:ascii="Verdana" w:hAnsi="Verdana"/>
                <w:color w:val="FF0000"/>
                <w:sz w:val="16"/>
                <w:szCs w:val="16"/>
              </w:rPr>
              <w:t xml:space="preserve"> De check op de</w:t>
            </w:r>
            <w:r w:rsidR="005617FF" w:rsidRPr="005617FF">
              <w:rPr>
                <w:rFonts w:ascii="Verdana" w:hAnsi="Verdana"/>
                <w:color w:val="FF0000"/>
                <w:sz w:val="16"/>
                <w:szCs w:val="16"/>
              </w:rPr>
              <w:t xml:space="preserve"> fun</w:t>
            </w:r>
            <w:r w:rsidR="00134185">
              <w:rPr>
                <w:rFonts w:ascii="Verdana" w:hAnsi="Verdana"/>
                <w:color w:val="FF0000"/>
                <w:sz w:val="16"/>
                <w:szCs w:val="16"/>
              </w:rPr>
              <w:t>c</w:t>
            </w:r>
            <w:r w:rsidR="005617FF" w:rsidRPr="005617FF">
              <w:rPr>
                <w:rFonts w:ascii="Verdana" w:hAnsi="Verdana"/>
                <w:color w:val="FF0000"/>
                <w:sz w:val="16"/>
                <w:szCs w:val="16"/>
              </w:rPr>
              <w:t>tiecode</w:t>
            </w:r>
            <w:r w:rsidR="00134185">
              <w:rPr>
                <w:rFonts w:ascii="Verdana" w:hAnsi="Verdana"/>
                <w:color w:val="FF0000"/>
                <w:sz w:val="16"/>
                <w:szCs w:val="16"/>
              </w:rPr>
              <w:t xml:space="preserve"> k</w:t>
            </w:r>
            <w:r w:rsidR="005617FF" w:rsidRPr="005617FF">
              <w:rPr>
                <w:rFonts w:ascii="Verdana" w:hAnsi="Verdana"/>
                <w:color w:val="FF0000"/>
                <w:sz w:val="16"/>
                <w:szCs w:val="16"/>
              </w:rPr>
              <w:t xml:space="preserve">an </w:t>
            </w:r>
            <w:r w:rsidR="00134185">
              <w:rPr>
                <w:rFonts w:ascii="Verdana" w:hAnsi="Verdana"/>
                <w:color w:val="FF0000"/>
                <w:sz w:val="16"/>
                <w:szCs w:val="16"/>
              </w:rPr>
              <w:t xml:space="preserve">Giovanni </w:t>
            </w:r>
            <w:r w:rsidR="005617FF" w:rsidRPr="005617FF">
              <w:rPr>
                <w:rFonts w:ascii="Verdana" w:hAnsi="Verdana"/>
                <w:color w:val="FF0000"/>
                <w:sz w:val="16"/>
                <w:szCs w:val="16"/>
              </w:rPr>
              <w:t>ook maken</w:t>
            </w:r>
            <w:r w:rsidR="00134185">
              <w:rPr>
                <w:rFonts w:ascii="Verdana" w:hAnsi="Verdana"/>
                <w:color w:val="FF0000"/>
                <w:sz w:val="16"/>
                <w:szCs w:val="16"/>
              </w:rPr>
              <w:t>.</w:t>
            </w:r>
          </w:p>
          <w:p w14:paraId="5A94239D" w14:textId="3D0E2628" w:rsidR="003F4D4D" w:rsidRPr="000E7F9D" w:rsidRDefault="003F4D4D" w:rsidP="00661950">
            <w:pPr>
              <w:spacing w:line="240" w:lineRule="atLeast"/>
              <w:rPr>
                <w:rFonts w:ascii="Verdana" w:hAnsi="Verdana"/>
                <w:sz w:val="16"/>
                <w:szCs w:val="16"/>
              </w:rPr>
            </w:pPr>
          </w:p>
        </w:tc>
      </w:tr>
      <w:tr w:rsidR="00661950" w14:paraId="520164FE" w14:textId="77777777" w:rsidTr="00F34DDC">
        <w:tc>
          <w:tcPr>
            <w:tcW w:w="783" w:type="dxa"/>
          </w:tcPr>
          <w:p w14:paraId="5BE00A99" w14:textId="77777777" w:rsidR="00661950" w:rsidRPr="00D00A0C" w:rsidRDefault="00661950" w:rsidP="00661950">
            <w:pPr>
              <w:spacing w:line="240" w:lineRule="atLeast"/>
              <w:rPr>
                <w:rFonts w:ascii="Verdana" w:hAnsi="Verdana"/>
                <w:color w:val="000000" w:themeColor="text1"/>
                <w:sz w:val="16"/>
                <w:szCs w:val="16"/>
              </w:rPr>
            </w:pPr>
            <w:r w:rsidRPr="00D00A0C">
              <w:rPr>
                <w:rFonts w:ascii="Verdana" w:hAnsi="Verdana"/>
                <w:color w:val="000000" w:themeColor="text1"/>
                <w:sz w:val="16"/>
                <w:szCs w:val="16"/>
              </w:rPr>
              <w:t>007</w:t>
            </w:r>
            <w:r w:rsidR="001E5B40" w:rsidRPr="00D00A0C">
              <w:rPr>
                <w:rFonts w:ascii="Verdana" w:hAnsi="Verdana"/>
                <w:color w:val="000000" w:themeColor="text1"/>
                <w:sz w:val="16"/>
                <w:szCs w:val="16"/>
              </w:rPr>
              <w:t>.01</w:t>
            </w:r>
          </w:p>
        </w:tc>
        <w:tc>
          <w:tcPr>
            <w:tcW w:w="3722" w:type="dxa"/>
          </w:tcPr>
          <w:p w14:paraId="3D038020" w14:textId="77777777" w:rsidR="00BD7E58" w:rsidRPr="00D00A0C" w:rsidRDefault="00BD7E58" w:rsidP="00661950">
            <w:pPr>
              <w:spacing w:line="240" w:lineRule="atLeast"/>
              <w:rPr>
                <w:rFonts w:ascii="Verdana" w:hAnsi="Verdana"/>
                <w:color w:val="000000" w:themeColor="text1"/>
                <w:sz w:val="16"/>
                <w:szCs w:val="16"/>
              </w:rPr>
            </w:pPr>
            <w:r w:rsidRPr="00D00A0C">
              <w:rPr>
                <w:rFonts w:ascii="Verdana" w:hAnsi="Verdana"/>
                <w:color w:val="000000" w:themeColor="text1"/>
                <w:sz w:val="16"/>
                <w:szCs w:val="16"/>
              </w:rPr>
              <w:t>Rekenmodel</w:t>
            </w:r>
            <w:r w:rsidR="00813148" w:rsidRPr="00D00A0C">
              <w:rPr>
                <w:rFonts w:ascii="Verdana" w:hAnsi="Verdana"/>
                <w:color w:val="000000" w:themeColor="text1"/>
                <w:sz w:val="16"/>
                <w:szCs w:val="16"/>
              </w:rPr>
              <w:t xml:space="preserve"> modelleren voor doorrekenen scenario’s</w:t>
            </w:r>
          </w:p>
        </w:tc>
        <w:tc>
          <w:tcPr>
            <w:tcW w:w="919" w:type="dxa"/>
          </w:tcPr>
          <w:p w14:paraId="4A571EB8" w14:textId="77777777" w:rsidR="00661950" w:rsidRPr="00D00A0C" w:rsidRDefault="00813148" w:rsidP="00661950">
            <w:pPr>
              <w:spacing w:line="240" w:lineRule="atLeast"/>
              <w:rPr>
                <w:rFonts w:ascii="Verdana" w:hAnsi="Verdana"/>
                <w:color w:val="000000" w:themeColor="text1"/>
                <w:sz w:val="16"/>
                <w:szCs w:val="16"/>
              </w:rPr>
            </w:pPr>
            <w:r w:rsidRPr="00D00A0C">
              <w:rPr>
                <w:rFonts w:ascii="Verdana" w:hAnsi="Verdana"/>
                <w:color w:val="000000" w:themeColor="text1"/>
                <w:sz w:val="16"/>
                <w:szCs w:val="16"/>
              </w:rPr>
              <w:t>Michel</w:t>
            </w:r>
          </w:p>
          <w:p w14:paraId="0B42638C" w14:textId="77777777" w:rsidR="00813148" w:rsidRPr="00D00A0C" w:rsidRDefault="00813148" w:rsidP="00661950">
            <w:pPr>
              <w:spacing w:line="240" w:lineRule="atLeast"/>
              <w:rPr>
                <w:rFonts w:ascii="Verdana" w:hAnsi="Verdana"/>
                <w:color w:val="000000" w:themeColor="text1"/>
                <w:sz w:val="16"/>
                <w:szCs w:val="16"/>
              </w:rPr>
            </w:pPr>
            <w:r w:rsidRPr="00D00A0C">
              <w:rPr>
                <w:rFonts w:ascii="Verdana" w:hAnsi="Verdana"/>
                <w:color w:val="000000" w:themeColor="text1"/>
                <w:sz w:val="16"/>
                <w:szCs w:val="16"/>
              </w:rPr>
              <w:t>Giovanni</w:t>
            </w:r>
          </w:p>
        </w:tc>
        <w:tc>
          <w:tcPr>
            <w:tcW w:w="1123" w:type="dxa"/>
          </w:tcPr>
          <w:p w14:paraId="0CF19827" w14:textId="77777777" w:rsidR="00661950" w:rsidRPr="00D00A0C" w:rsidRDefault="00661950" w:rsidP="00661950">
            <w:pPr>
              <w:spacing w:line="240" w:lineRule="atLeast"/>
              <w:rPr>
                <w:rFonts w:ascii="Verdana" w:hAnsi="Verdana"/>
                <w:color w:val="000000" w:themeColor="text1"/>
                <w:sz w:val="16"/>
                <w:szCs w:val="16"/>
              </w:rPr>
            </w:pPr>
          </w:p>
        </w:tc>
        <w:tc>
          <w:tcPr>
            <w:tcW w:w="823" w:type="dxa"/>
          </w:tcPr>
          <w:p w14:paraId="28C93A50" w14:textId="71434F75" w:rsidR="00661950" w:rsidRPr="00D00A0C" w:rsidRDefault="00D00A0C" w:rsidP="00661950">
            <w:pPr>
              <w:spacing w:line="240" w:lineRule="atLeast"/>
              <w:rPr>
                <w:rFonts w:ascii="Verdana" w:hAnsi="Verdana"/>
                <w:color w:val="000000" w:themeColor="text1"/>
                <w:sz w:val="16"/>
                <w:szCs w:val="16"/>
              </w:rPr>
            </w:pPr>
            <w:r w:rsidRPr="00D00A0C">
              <w:rPr>
                <w:rFonts w:ascii="Verdana" w:hAnsi="Verdana"/>
                <w:color w:val="000000" w:themeColor="text1"/>
                <w:sz w:val="16"/>
                <w:szCs w:val="16"/>
              </w:rPr>
              <w:t>Doing</w:t>
            </w:r>
          </w:p>
          <w:p w14:paraId="2B66BCAD" w14:textId="61BE240F" w:rsidR="00D00A0C" w:rsidRPr="00D00A0C" w:rsidRDefault="00D00A0C" w:rsidP="00661950">
            <w:pPr>
              <w:spacing w:line="240" w:lineRule="atLeast"/>
              <w:rPr>
                <w:rFonts w:ascii="Verdana" w:hAnsi="Verdana"/>
                <w:color w:val="000000" w:themeColor="text1"/>
                <w:sz w:val="16"/>
                <w:szCs w:val="16"/>
              </w:rPr>
            </w:pPr>
          </w:p>
        </w:tc>
        <w:tc>
          <w:tcPr>
            <w:tcW w:w="3970" w:type="dxa"/>
          </w:tcPr>
          <w:p w14:paraId="1F610EA5" w14:textId="77777777" w:rsidR="00813148" w:rsidRPr="00D00A0C" w:rsidRDefault="00813148" w:rsidP="00813148">
            <w:pPr>
              <w:spacing w:line="240" w:lineRule="atLeast"/>
              <w:rPr>
                <w:rFonts w:ascii="Verdana" w:hAnsi="Verdana"/>
                <w:color w:val="000000" w:themeColor="text1"/>
                <w:sz w:val="16"/>
                <w:szCs w:val="16"/>
              </w:rPr>
            </w:pPr>
            <w:r w:rsidRPr="00D00A0C">
              <w:rPr>
                <w:rFonts w:ascii="Verdana" w:hAnsi="Verdana"/>
                <w:color w:val="000000" w:themeColor="text1"/>
                <w:sz w:val="16"/>
                <w:szCs w:val="16"/>
              </w:rPr>
              <w:t>Controllers willen invulling geven aan rol als businesspartner in de scenariobesprekingen in de Kernteams. Het is lastig om de scenario’s door te rekenen. Een rekenmodel is hiervoor lastig te modelleren.</w:t>
            </w:r>
          </w:p>
          <w:p w14:paraId="697B8297" w14:textId="77777777" w:rsidR="00813148" w:rsidRPr="00D00A0C" w:rsidRDefault="00813148" w:rsidP="00813148">
            <w:pPr>
              <w:spacing w:line="240" w:lineRule="atLeast"/>
              <w:rPr>
                <w:rFonts w:ascii="Verdana" w:hAnsi="Verdana"/>
                <w:color w:val="000000" w:themeColor="text1"/>
                <w:sz w:val="16"/>
                <w:szCs w:val="16"/>
              </w:rPr>
            </w:pPr>
          </w:p>
          <w:p w14:paraId="424DD2F7" w14:textId="77777777" w:rsidR="00813148" w:rsidRPr="00D00A0C" w:rsidRDefault="00813148" w:rsidP="00813148">
            <w:pPr>
              <w:spacing w:line="240" w:lineRule="atLeast"/>
              <w:rPr>
                <w:rFonts w:ascii="Verdana" w:hAnsi="Verdana"/>
                <w:color w:val="000000" w:themeColor="text1"/>
                <w:sz w:val="16"/>
                <w:szCs w:val="16"/>
              </w:rPr>
            </w:pPr>
            <w:r w:rsidRPr="00D00A0C">
              <w:rPr>
                <w:rFonts w:ascii="Verdana" w:hAnsi="Verdana"/>
                <w:color w:val="000000" w:themeColor="text1"/>
                <w:sz w:val="16"/>
                <w:szCs w:val="16"/>
              </w:rPr>
              <w:t>Michel en Giovanni zoeken elkaar op.</w:t>
            </w:r>
          </w:p>
          <w:p w14:paraId="3EA32E17" w14:textId="77777777" w:rsidR="00813148" w:rsidRPr="00D00A0C" w:rsidRDefault="00813148" w:rsidP="00813148">
            <w:pPr>
              <w:spacing w:line="240" w:lineRule="atLeast"/>
              <w:rPr>
                <w:rFonts w:ascii="Verdana" w:hAnsi="Verdana"/>
                <w:color w:val="000000" w:themeColor="text1"/>
                <w:sz w:val="16"/>
                <w:szCs w:val="16"/>
              </w:rPr>
            </w:pPr>
            <w:r w:rsidRPr="00D00A0C">
              <w:rPr>
                <w:rFonts w:ascii="Verdana" w:hAnsi="Verdana"/>
                <w:color w:val="000000" w:themeColor="text1"/>
                <w:sz w:val="16"/>
                <w:szCs w:val="16"/>
              </w:rPr>
              <w:t>(zie ook whitepaper Giovanni en Dilano)</w:t>
            </w:r>
          </w:p>
          <w:p w14:paraId="0C9B8C17" w14:textId="77777777" w:rsidR="00661950" w:rsidRPr="00D00A0C" w:rsidRDefault="00661950" w:rsidP="00661950">
            <w:pPr>
              <w:spacing w:line="240" w:lineRule="atLeast"/>
              <w:rPr>
                <w:rFonts w:ascii="Verdana" w:hAnsi="Verdana"/>
                <w:color w:val="000000" w:themeColor="text1"/>
                <w:sz w:val="16"/>
                <w:szCs w:val="16"/>
              </w:rPr>
            </w:pPr>
          </w:p>
          <w:p w14:paraId="152BF276" w14:textId="14837ABE" w:rsidR="00D00A0C" w:rsidRPr="00D00A0C" w:rsidRDefault="00D00A0C" w:rsidP="00661950">
            <w:pPr>
              <w:spacing w:line="240" w:lineRule="atLeast"/>
              <w:rPr>
                <w:rFonts w:ascii="Verdana" w:hAnsi="Verdana"/>
                <w:color w:val="000000" w:themeColor="text1"/>
                <w:sz w:val="16"/>
                <w:szCs w:val="16"/>
              </w:rPr>
            </w:pPr>
            <w:r w:rsidRPr="00D00A0C">
              <w:rPr>
                <w:rFonts w:ascii="Verdana" w:hAnsi="Verdana"/>
                <w:color w:val="FF0000"/>
                <w:sz w:val="16"/>
                <w:szCs w:val="16"/>
              </w:rPr>
              <w:t>Ligt in verlengde 3.01</w:t>
            </w:r>
          </w:p>
        </w:tc>
      </w:tr>
      <w:tr w:rsidR="008B13B4" w14:paraId="58963709" w14:textId="77777777" w:rsidTr="008C5601">
        <w:tc>
          <w:tcPr>
            <w:tcW w:w="783" w:type="dxa"/>
            <w:shd w:val="clear" w:color="auto" w:fill="FFFF00"/>
          </w:tcPr>
          <w:p w14:paraId="1A8C5318" w14:textId="77777777" w:rsidR="008B13B4" w:rsidRPr="008B13B4" w:rsidRDefault="001E5B40" w:rsidP="008B13B4">
            <w:pPr>
              <w:spacing w:line="240" w:lineRule="atLeast"/>
              <w:rPr>
                <w:rFonts w:ascii="Verdana" w:hAnsi="Verdana"/>
                <w:color w:val="2E74B5" w:themeColor="accent1" w:themeShade="BF"/>
                <w:sz w:val="16"/>
                <w:szCs w:val="16"/>
              </w:rPr>
            </w:pPr>
            <w:r>
              <w:rPr>
                <w:rFonts w:ascii="Verdana" w:hAnsi="Verdana"/>
                <w:color w:val="2E74B5" w:themeColor="accent1" w:themeShade="BF"/>
                <w:sz w:val="16"/>
                <w:szCs w:val="16"/>
              </w:rPr>
              <w:lastRenderedPageBreak/>
              <w:t>007.02</w:t>
            </w:r>
          </w:p>
        </w:tc>
        <w:tc>
          <w:tcPr>
            <w:tcW w:w="3722" w:type="dxa"/>
          </w:tcPr>
          <w:p w14:paraId="145C8C00" w14:textId="77777777" w:rsidR="008B13B4" w:rsidRPr="000775F6" w:rsidRDefault="008B13B4" w:rsidP="008B13B4">
            <w:pPr>
              <w:spacing w:line="240" w:lineRule="atLeast"/>
              <w:rPr>
                <w:rFonts w:ascii="Verdana" w:hAnsi="Verdana"/>
                <w:sz w:val="16"/>
                <w:szCs w:val="16"/>
              </w:rPr>
            </w:pPr>
            <w:r w:rsidRPr="000775F6">
              <w:rPr>
                <w:rFonts w:ascii="Verdana" w:hAnsi="Verdana"/>
                <w:sz w:val="16"/>
                <w:szCs w:val="16"/>
              </w:rPr>
              <w:t xml:space="preserve">Opzet/model maken waarmee we op het niveau van een product/deliverable de koppeling kunnen maken tussen de geplande uren en de gerealiseerde uren. </w:t>
            </w:r>
          </w:p>
          <w:p w14:paraId="3D738C08" w14:textId="77777777" w:rsidR="008B13B4" w:rsidRDefault="008B13B4" w:rsidP="008B13B4">
            <w:pPr>
              <w:spacing w:line="240" w:lineRule="atLeast"/>
              <w:rPr>
                <w:rFonts w:ascii="Verdana" w:hAnsi="Verdana"/>
                <w:color w:val="2E74B5" w:themeColor="accent1" w:themeShade="BF"/>
                <w:sz w:val="16"/>
                <w:szCs w:val="16"/>
              </w:rPr>
            </w:pPr>
          </w:p>
          <w:p w14:paraId="14A0E2B7" w14:textId="323865AF" w:rsidR="00B246C3" w:rsidRDefault="00B246C3" w:rsidP="00477467">
            <w:pPr>
              <w:pStyle w:val="Lijstalinea"/>
              <w:numPr>
                <w:ilvl w:val="0"/>
                <w:numId w:val="12"/>
              </w:numPr>
              <w:spacing w:line="240" w:lineRule="atLeast"/>
              <w:ind w:left="238" w:hanging="162"/>
              <w:rPr>
                <w:rFonts w:ascii="Verdana" w:hAnsi="Verdana"/>
                <w:color w:val="FF0000"/>
                <w:sz w:val="16"/>
                <w:szCs w:val="16"/>
              </w:rPr>
            </w:pPr>
            <w:r w:rsidRPr="000775F6">
              <w:rPr>
                <w:rFonts w:ascii="Verdana" w:hAnsi="Verdana"/>
                <w:color w:val="FF0000"/>
                <w:sz w:val="16"/>
                <w:szCs w:val="16"/>
              </w:rPr>
              <w:t>Benodigde functionaliteiten in beeld brengen. M</w:t>
            </w:r>
            <w:r w:rsidR="009569B2" w:rsidRPr="000775F6">
              <w:rPr>
                <w:rFonts w:ascii="Verdana" w:hAnsi="Verdana"/>
                <w:color w:val="FF0000"/>
                <w:sz w:val="16"/>
                <w:szCs w:val="16"/>
              </w:rPr>
              <w:t>ichel plant sessie.</w:t>
            </w:r>
          </w:p>
          <w:p w14:paraId="38A1BAD3" w14:textId="1BE742D4" w:rsidR="000775F6" w:rsidRPr="000775F6" w:rsidRDefault="000775F6" w:rsidP="000775F6">
            <w:pPr>
              <w:spacing w:line="240" w:lineRule="atLeast"/>
              <w:rPr>
                <w:rFonts w:ascii="Verdana" w:hAnsi="Verdana"/>
                <w:sz w:val="16"/>
                <w:szCs w:val="16"/>
              </w:rPr>
            </w:pPr>
          </w:p>
          <w:p w14:paraId="11FB89F2" w14:textId="79E7D4F7" w:rsidR="000775F6" w:rsidRPr="000775F6" w:rsidRDefault="000775F6" w:rsidP="000775F6">
            <w:pPr>
              <w:spacing w:line="240" w:lineRule="atLeast"/>
              <w:rPr>
                <w:rFonts w:ascii="Verdana" w:hAnsi="Verdana"/>
                <w:sz w:val="16"/>
                <w:szCs w:val="16"/>
              </w:rPr>
            </w:pPr>
          </w:p>
          <w:p w14:paraId="4DE1EF95" w14:textId="77777777" w:rsidR="000775F6" w:rsidRPr="000775F6" w:rsidRDefault="000775F6" w:rsidP="000775F6">
            <w:pPr>
              <w:spacing w:line="240" w:lineRule="atLeast"/>
              <w:rPr>
                <w:rFonts w:ascii="Verdana" w:hAnsi="Verdana"/>
                <w:sz w:val="16"/>
                <w:szCs w:val="16"/>
              </w:rPr>
            </w:pPr>
          </w:p>
          <w:p w14:paraId="14CFD2F2" w14:textId="107FDF29" w:rsidR="008B13B4" w:rsidRPr="000775F6" w:rsidRDefault="008B13B4" w:rsidP="00477467">
            <w:pPr>
              <w:pStyle w:val="Lijstalinea"/>
              <w:numPr>
                <w:ilvl w:val="0"/>
                <w:numId w:val="12"/>
              </w:numPr>
              <w:spacing w:line="240" w:lineRule="atLeast"/>
              <w:ind w:left="238" w:hanging="162"/>
              <w:rPr>
                <w:rFonts w:ascii="Verdana" w:hAnsi="Verdana"/>
                <w:sz w:val="16"/>
                <w:szCs w:val="16"/>
              </w:rPr>
            </w:pPr>
            <w:r w:rsidRPr="000775F6">
              <w:rPr>
                <w:rFonts w:ascii="Verdana" w:hAnsi="Verdana"/>
                <w:sz w:val="16"/>
                <w:szCs w:val="16"/>
              </w:rPr>
              <w:t>In beeld brengen hoe we dit koppelen op technisch vlak.</w:t>
            </w:r>
          </w:p>
          <w:p w14:paraId="03DC3EB2" w14:textId="77777777" w:rsidR="00477467" w:rsidRPr="000775F6" w:rsidRDefault="00477467" w:rsidP="00477467">
            <w:pPr>
              <w:pStyle w:val="Lijstalinea"/>
              <w:numPr>
                <w:ilvl w:val="0"/>
                <w:numId w:val="12"/>
              </w:numPr>
              <w:spacing w:line="240" w:lineRule="atLeast"/>
              <w:ind w:left="238" w:hanging="162"/>
              <w:rPr>
                <w:rFonts w:ascii="Verdana" w:hAnsi="Verdana"/>
                <w:sz w:val="16"/>
                <w:szCs w:val="16"/>
              </w:rPr>
            </w:pPr>
            <w:r w:rsidRPr="000775F6">
              <w:rPr>
                <w:rFonts w:ascii="Verdana" w:hAnsi="Verdana"/>
                <w:sz w:val="16"/>
                <w:szCs w:val="16"/>
              </w:rPr>
              <w:t>Uniformeren van de projectenadministratie (i.s.m. Nanno)</w:t>
            </w:r>
          </w:p>
          <w:p w14:paraId="335DEFA8" w14:textId="10C5D4C2" w:rsidR="00477467" w:rsidRPr="000775F6" w:rsidRDefault="00477467" w:rsidP="00477467">
            <w:pPr>
              <w:pStyle w:val="Lijstalinea"/>
              <w:numPr>
                <w:ilvl w:val="0"/>
                <w:numId w:val="12"/>
              </w:numPr>
              <w:spacing w:line="240" w:lineRule="atLeast"/>
              <w:ind w:left="238" w:hanging="162"/>
              <w:rPr>
                <w:rFonts w:ascii="Verdana" w:hAnsi="Verdana"/>
                <w:sz w:val="16"/>
                <w:szCs w:val="16"/>
              </w:rPr>
            </w:pPr>
            <w:r w:rsidRPr="000775F6">
              <w:rPr>
                <w:rFonts w:ascii="Verdana" w:hAnsi="Verdana"/>
                <w:sz w:val="16"/>
                <w:szCs w:val="16"/>
              </w:rPr>
              <w:t>Uniformeren van de werkwijze van projectcontrollers (afspraken, processen)</w:t>
            </w:r>
          </w:p>
          <w:p w14:paraId="35BFD454" w14:textId="77777777" w:rsidR="008B13B4" w:rsidRPr="000775F6" w:rsidRDefault="008B13B4" w:rsidP="00477467">
            <w:pPr>
              <w:pStyle w:val="Lijstalinea"/>
              <w:numPr>
                <w:ilvl w:val="0"/>
                <w:numId w:val="12"/>
              </w:numPr>
              <w:spacing w:line="240" w:lineRule="atLeast"/>
              <w:ind w:left="238" w:hanging="162"/>
              <w:rPr>
                <w:rFonts w:ascii="Verdana" w:hAnsi="Verdana"/>
                <w:sz w:val="16"/>
                <w:szCs w:val="16"/>
              </w:rPr>
            </w:pPr>
            <w:r w:rsidRPr="000775F6">
              <w:rPr>
                <w:rFonts w:ascii="Verdana" w:hAnsi="Verdana"/>
                <w:sz w:val="16"/>
                <w:szCs w:val="16"/>
              </w:rPr>
              <w:t xml:space="preserve">FCC-product opnemen in clustercodedeliverable  (daarmee kun je producten volgen in WP en volgen/specificeren naar team. </w:t>
            </w:r>
          </w:p>
          <w:p w14:paraId="3556A40E" w14:textId="78B280C2" w:rsidR="008B13B4" w:rsidRPr="000775F6" w:rsidRDefault="008B13B4" w:rsidP="008B13B4">
            <w:pPr>
              <w:pStyle w:val="Lijstalinea"/>
              <w:numPr>
                <w:ilvl w:val="0"/>
                <w:numId w:val="12"/>
              </w:numPr>
              <w:spacing w:line="240" w:lineRule="atLeast"/>
              <w:ind w:left="238" w:hanging="162"/>
              <w:rPr>
                <w:rFonts w:ascii="Verdana" w:hAnsi="Verdana"/>
                <w:sz w:val="16"/>
                <w:szCs w:val="16"/>
              </w:rPr>
            </w:pPr>
            <w:r w:rsidRPr="000775F6">
              <w:rPr>
                <w:rFonts w:ascii="Verdana" w:hAnsi="Verdana"/>
                <w:sz w:val="16"/>
                <w:szCs w:val="16"/>
              </w:rPr>
              <w:t>Kijken voor welke trajecten dit ook relevant is (zoals innovatieplatform en waarschijnlijk straks ALCM).</w:t>
            </w:r>
          </w:p>
        </w:tc>
        <w:tc>
          <w:tcPr>
            <w:tcW w:w="919" w:type="dxa"/>
          </w:tcPr>
          <w:p w14:paraId="57E085F3" w14:textId="77777777" w:rsidR="008B13B4" w:rsidRPr="00723345" w:rsidRDefault="008B13B4" w:rsidP="008B13B4">
            <w:pPr>
              <w:spacing w:line="240" w:lineRule="atLeast"/>
              <w:rPr>
                <w:rFonts w:ascii="Verdana" w:hAnsi="Verdana"/>
                <w:sz w:val="16"/>
                <w:szCs w:val="16"/>
                <w:lang w:val="en-US"/>
              </w:rPr>
            </w:pPr>
            <w:r w:rsidRPr="00723345">
              <w:rPr>
                <w:rFonts w:ascii="Verdana" w:hAnsi="Verdana"/>
                <w:sz w:val="16"/>
                <w:szCs w:val="16"/>
                <w:lang w:val="en-US"/>
              </w:rPr>
              <w:t>Giovanni</w:t>
            </w:r>
          </w:p>
          <w:p w14:paraId="5B7FA573" w14:textId="77777777" w:rsidR="00477467" w:rsidRPr="00723345" w:rsidRDefault="00477467" w:rsidP="008B13B4">
            <w:pPr>
              <w:spacing w:line="240" w:lineRule="atLeast"/>
              <w:rPr>
                <w:rFonts w:ascii="Verdana" w:hAnsi="Verdana"/>
                <w:sz w:val="16"/>
                <w:szCs w:val="16"/>
                <w:lang w:val="en-US"/>
              </w:rPr>
            </w:pPr>
          </w:p>
          <w:p w14:paraId="4AFB1560" w14:textId="77777777" w:rsidR="00477467" w:rsidRPr="00723345" w:rsidRDefault="00477467" w:rsidP="008B13B4">
            <w:pPr>
              <w:spacing w:line="240" w:lineRule="atLeast"/>
              <w:rPr>
                <w:rFonts w:ascii="Verdana" w:hAnsi="Verdana"/>
                <w:sz w:val="16"/>
                <w:szCs w:val="16"/>
                <w:lang w:val="en-US"/>
              </w:rPr>
            </w:pPr>
          </w:p>
          <w:p w14:paraId="1D6FF398" w14:textId="77777777" w:rsidR="00477467" w:rsidRPr="00723345" w:rsidRDefault="00477467" w:rsidP="008B13B4">
            <w:pPr>
              <w:spacing w:line="240" w:lineRule="atLeast"/>
              <w:rPr>
                <w:rFonts w:ascii="Verdana" w:hAnsi="Verdana"/>
                <w:sz w:val="16"/>
                <w:szCs w:val="16"/>
                <w:lang w:val="en-US"/>
              </w:rPr>
            </w:pPr>
          </w:p>
          <w:p w14:paraId="6AE0E163" w14:textId="77777777" w:rsidR="00477467" w:rsidRPr="00723345" w:rsidRDefault="00477467" w:rsidP="008B13B4">
            <w:pPr>
              <w:spacing w:line="240" w:lineRule="atLeast"/>
              <w:rPr>
                <w:rFonts w:ascii="Verdana" w:hAnsi="Verdana"/>
                <w:sz w:val="16"/>
                <w:szCs w:val="16"/>
                <w:lang w:val="en-US"/>
              </w:rPr>
            </w:pPr>
          </w:p>
          <w:p w14:paraId="3172B425" w14:textId="22B16CC9" w:rsidR="00B246C3" w:rsidRPr="00723345" w:rsidRDefault="00B246C3" w:rsidP="008B13B4">
            <w:pPr>
              <w:spacing w:line="240" w:lineRule="atLeast"/>
              <w:rPr>
                <w:rFonts w:ascii="Verdana" w:hAnsi="Verdana"/>
                <w:color w:val="FF0000"/>
                <w:sz w:val="16"/>
                <w:szCs w:val="16"/>
                <w:lang w:val="en-US"/>
              </w:rPr>
            </w:pPr>
            <w:r w:rsidRPr="00723345">
              <w:rPr>
                <w:rFonts w:ascii="Verdana" w:hAnsi="Verdana"/>
                <w:color w:val="FF0000"/>
                <w:sz w:val="16"/>
                <w:szCs w:val="16"/>
                <w:lang w:val="en-US"/>
              </w:rPr>
              <w:t>Kees, Michel, Nanno, Ceriel</w:t>
            </w:r>
          </w:p>
          <w:p w14:paraId="79DFDF04" w14:textId="77777777" w:rsidR="00B246C3" w:rsidRPr="00723345" w:rsidRDefault="00B246C3" w:rsidP="008B13B4">
            <w:pPr>
              <w:spacing w:line="240" w:lineRule="atLeast"/>
              <w:rPr>
                <w:rFonts w:ascii="Verdana" w:hAnsi="Verdana"/>
                <w:sz w:val="16"/>
                <w:szCs w:val="16"/>
                <w:lang w:val="en-US"/>
              </w:rPr>
            </w:pPr>
          </w:p>
          <w:p w14:paraId="503384A1" w14:textId="1875CA55" w:rsidR="00477467" w:rsidRPr="00723345" w:rsidRDefault="00477467" w:rsidP="008B13B4">
            <w:pPr>
              <w:spacing w:line="240" w:lineRule="atLeast"/>
              <w:rPr>
                <w:rFonts w:ascii="Verdana" w:hAnsi="Verdana"/>
                <w:sz w:val="16"/>
                <w:szCs w:val="16"/>
                <w:lang w:val="en-US"/>
              </w:rPr>
            </w:pPr>
            <w:r w:rsidRPr="00723345">
              <w:rPr>
                <w:rFonts w:ascii="Verdana" w:hAnsi="Verdana"/>
                <w:sz w:val="16"/>
                <w:szCs w:val="16"/>
                <w:lang w:val="en-US"/>
              </w:rPr>
              <w:t>Giovanni</w:t>
            </w:r>
          </w:p>
          <w:p w14:paraId="74B579B7" w14:textId="77777777" w:rsidR="00477467" w:rsidRPr="00723345" w:rsidRDefault="00477467" w:rsidP="008B13B4">
            <w:pPr>
              <w:spacing w:line="240" w:lineRule="atLeast"/>
              <w:rPr>
                <w:rFonts w:ascii="Verdana" w:hAnsi="Verdana"/>
                <w:sz w:val="16"/>
                <w:szCs w:val="16"/>
                <w:lang w:val="en-US"/>
              </w:rPr>
            </w:pPr>
            <w:r w:rsidRPr="00723345">
              <w:rPr>
                <w:rFonts w:ascii="Verdana" w:hAnsi="Verdana"/>
                <w:sz w:val="16"/>
                <w:szCs w:val="16"/>
                <w:lang w:val="en-US"/>
              </w:rPr>
              <w:t>Giovanni</w:t>
            </w:r>
          </w:p>
          <w:p w14:paraId="710B55FE" w14:textId="04944115" w:rsidR="00477467" w:rsidRPr="00723345" w:rsidRDefault="00477467" w:rsidP="008B13B4">
            <w:pPr>
              <w:spacing w:line="240" w:lineRule="atLeast"/>
              <w:rPr>
                <w:rFonts w:ascii="Verdana" w:hAnsi="Verdana"/>
                <w:sz w:val="16"/>
                <w:szCs w:val="16"/>
                <w:lang w:val="en-US"/>
              </w:rPr>
            </w:pPr>
            <w:r w:rsidRPr="00723345">
              <w:rPr>
                <w:rFonts w:ascii="Verdana" w:hAnsi="Verdana"/>
                <w:sz w:val="16"/>
                <w:szCs w:val="16"/>
                <w:lang w:val="en-US"/>
              </w:rPr>
              <w:t>Nanno</w:t>
            </w:r>
          </w:p>
          <w:p w14:paraId="46917E46" w14:textId="56A60D62" w:rsidR="00B246C3" w:rsidRPr="00723345" w:rsidRDefault="00B246C3" w:rsidP="008B13B4">
            <w:pPr>
              <w:spacing w:line="240" w:lineRule="atLeast"/>
              <w:rPr>
                <w:rFonts w:ascii="Verdana" w:hAnsi="Verdana"/>
                <w:sz w:val="16"/>
                <w:szCs w:val="16"/>
                <w:lang w:val="en-US"/>
              </w:rPr>
            </w:pPr>
          </w:p>
          <w:p w14:paraId="3B5C4D28" w14:textId="5F08C83A" w:rsidR="00B246C3" w:rsidRPr="00723345" w:rsidRDefault="00B246C3" w:rsidP="008B13B4">
            <w:pPr>
              <w:spacing w:line="240" w:lineRule="atLeast"/>
              <w:rPr>
                <w:rFonts w:ascii="Verdana" w:hAnsi="Verdana"/>
                <w:sz w:val="16"/>
                <w:szCs w:val="16"/>
                <w:lang w:val="en-US"/>
              </w:rPr>
            </w:pPr>
          </w:p>
          <w:p w14:paraId="6D3CD925" w14:textId="72288BC6" w:rsidR="00B246C3" w:rsidRPr="00723345" w:rsidRDefault="00B246C3" w:rsidP="008B13B4">
            <w:pPr>
              <w:spacing w:line="240" w:lineRule="atLeast"/>
              <w:rPr>
                <w:rFonts w:ascii="Verdana" w:hAnsi="Verdana"/>
                <w:sz w:val="16"/>
                <w:szCs w:val="16"/>
                <w:lang w:val="en-US"/>
              </w:rPr>
            </w:pPr>
          </w:p>
          <w:p w14:paraId="2D48FAAA" w14:textId="63C5249F" w:rsidR="00B246C3" w:rsidRPr="00723345" w:rsidRDefault="00B246C3" w:rsidP="008B13B4">
            <w:pPr>
              <w:spacing w:line="240" w:lineRule="atLeast"/>
              <w:rPr>
                <w:rFonts w:ascii="Verdana" w:hAnsi="Verdana"/>
                <w:sz w:val="16"/>
                <w:szCs w:val="16"/>
                <w:lang w:val="en-US"/>
              </w:rPr>
            </w:pPr>
          </w:p>
          <w:p w14:paraId="1D1AD1F0" w14:textId="28F4A66D" w:rsidR="00B246C3" w:rsidRPr="00723345" w:rsidRDefault="00B246C3" w:rsidP="008B13B4">
            <w:pPr>
              <w:spacing w:line="240" w:lineRule="atLeast"/>
              <w:rPr>
                <w:rFonts w:ascii="Verdana" w:hAnsi="Verdana"/>
                <w:sz w:val="16"/>
                <w:szCs w:val="16"/>
                <w:lang w:val="en-US"/>
              </w:rPr>
            </w:pPr>
          </w:p>
          <w:p w14:paraId="4CA16CF4" w14:textId="67DD9FCF" w:rsidR="00B246C3" w:rsidRPr="00723345" w:rsidRDefault="00B246C3" w:rsidP="008B13B4">
            <w:pPr>
              <w:spacing w:line="240" w:lineRule="atLeast"/>
              <w:rPr>
                <w:rFonts w:ascii="Verdana" w:hAnsi="Verdana"/>
                <w:sz w:val="16"/>
                <w:szCs w:val="16"/>
                <w:lang w:val="en-US"/>
              </w:rPr>
            </w:pPr>
          </w:p>
          <w:p w14:paraId="3C48B9DE" w14:textId="4D0F422E" w:rsidR="00B246C3" w:rsidRPr="00723345" w:rsidRDefault="00B246C3" w:rsidP="008B13B4">
            <w:pPr>
              <w:spacing w:line="240" w:lineRule="atLeast"/>
              <w:rPr>
                <w:rFonts w:ascii="Verdana" w:hAnsi="Verdana"/>
                <w:sz w:val="16"/>
                <w:szCs w:val="16"/>
                <w:lang w:val="en-US"/>
              </w:rPr>
            </w:pPr>
          </w:p>
          <w:p w14:paraId="5D6AB1F4" w14:textId="6139D646" w:rsidR="00B246C3" w:rsidRPr="00723345" w:rsidRDefault="00B246C3" w:rsidP="008B13B4">
            <w:pPr>
              <w:spacing w:line="240" w:lineRule="atLeast"/>
              <w:rPr>
                <w:rFonts w:ascii="Verdana" w:hAnsi="Verdana"/>
                <w:sz w:val="16"/>
                <w:szCs w:val="16"/>
                <w:lang w:val="en-US"/>
              </w:rPr>
            </w:pPr>
          </w:p>
          <w:p w14:paraId="02DE2635" w14:textId="1F6C6C83" w:rsidR="00B246C3" w:rsidRPr="00723345" w:rsidRDefault="00B246C3" w:rsidP="008B13B4">
            <w:pPr>
              <w:spacing w:line="240" w:lineRule="atLeast"/>
              <w:rPr>
                <w:rFonts w:ascii="Verdana" w:hAnsi="Verdana"/>
                <w:sz w:val="16"/>
                <w:szCs w:val="16"/>
                <w:lang w:val="en-US"/>
              </w:rPr>
            </w:pPr>
          </w:p>
          <w:p w14:paraId="1D8BAC58" w14:textId="705FDD1F" w:rsidR="00B246C3" w:rsidRPr="00723345" w:rsidRDefault="00B246C3" w:rsidP="008B13B4">
            <w:pPr>
              <w:spacing w:line="240" w:lineRule="atLeast"/>
              <w:rPr>
                <w:rFonts w:ascii="Verdana" w:hAnsi="Verdana"/>
                <w:color w:val="FF0000"/>
                <w:sz w:val="16"/>
                <w:szCs w:val="16"/>
                <w:lang w:val="en-US"/>
              </w:rPr>
            </w:pPr>
            <w:r w:rsidRPr="00723345">
              <w:rPr>
                <w:rFonts w:ascii="Verdana" w:hAnsi="Verdana"/>
                <w:color w:val="FF0000"/>
                <w:sz w:val="16"/>
                <w:szCs w:val="16"/>
                <w:lang w:val="en-US"/>
              </w:rPr>
              <w:t>Sabine</w:t>
            </w:r>
          </w:p>
          <w:p w14:paraId="5AEEDC7F" w14:textId="3EBD4FAC" w:rsidR="00477467" w:rsidRPr="00723345" w:rsidRDefault="00477467" w:rsidP="008B13B4">
            <w:pPr>
              <w:spacing w:line="240" w:lineRule="atLeast"/>
              <w:rPr>
                <w:rFonts w:ascii="Verdana" w:hAnsi="Verdana"/>
                <w:color w:val="2E74B5" w:themeColor="accent1" w:themeShade="BF"/>
                <w:sz w:val="16"/>
                <w:szCs w:val="16"/>
                <w:lang w:val="en-US"/>
              </w:rPr>
            </w:pPr>
          </w:p>
        </w:tc>
        <w:tc>
          <w:tcPr>
            <w:tcW w:w="1123" w:type="dxa"/>
          </w:tcPr>
          <w:p w14:paraId="188DCB48" w14:textId="77777777" w:rsidR="008B13B4" w:rsidRPr="00723345" w:rsidRDefault="008B13B4" w:rsidP="008B13B4">
            <w:pPr>
              <w:spacing w:line="240" w:lineRule="atLeast"/>
              <w:rPr>
                <w:rFonts w:ascii="Verdana" w:hAnsi="Verdana"/>
                <w:color w:val="2E74B5" w:themeColor="accent1" w:themeShade="BF"/>
                <w:sz w:val="16"/>
                <w:szCs w:val="16"/>
                <w:lang w:val="en-US"/>
              </w:rPr>
            </w:pPr>
          </w:p>
        </w:tc>
        <w:tc>
          <w:tcPr>
            <w:tcW w:w="823" w:type="dxa"/>
          </w:tcPr>
          <w:p w14:paraId="12BC4627" w14:textId="77777777" w:rsidR="008B13B4" w:rsidRPr="000775F6" w:rsidRDefault="008B13B4" w:rsidP="008B13B4">
            <w:pPr>
              <w:spacing w:line="240" w:lineRule="atLeast"/>
              <w:rPr>
                <w:rFonts w:ascii="Verdana" w:hAnsi="Verdana"/>
                <w:sz w:val="16"/>
                <w:szCs w:val="16"/>
              </w:rPr>
            </w:pPr>
            <w:r w:rsidRPr="000775F6">
              <w:rPr>
                <w:rFonts w:ascii="Verdana" w:hAnsi="Verdana"/>
                <w:sz w:val="16"/>
                <w:szCs w:val="16"/>
              </w:rPr>
              <w:t>To do</w:t>
            </w:r>
          </w:p>
        </w:tc>
        <w:tc>
          <w:tcPr>
            <w:tcW w:w="3970" w:type="dxa"/>
          </w:tcPr>
          <w:p w14:paraId="5BDBF419" w14:textId="77777777" w:rsidR="008B13B4" w:rsidRPr="000775F6" w:rsidRDefault="008B13B4" w:rsidP="008B13B4">
            <w:pPr>
              <w:spacing w:line="240" w:lineRule="atLeast"/>
              <w:rPr>
                <w:rFonts w:ascii="Verdana" w:hAnsi="Verdana"/>
                <w:b/>
                <w:sz w:val="20"/>
                <w:szCs w:val="20"/>
              </w:rPr>
            </w:pPr>
            <w:r w:rsidRPr="000775F6">
              <w:rPr>
                <w:rFonts w:ascii="Verdana" w:hAnsi="Verdana"/>
                <w:b/>
                <w:sz w:val="20"/>
                <w:szCs w:val="20"/>
              </w:rPr>
              <w:t>Zie de eerste pagina voor het doel dat we onszelf stellen. Hier ligt nu onze focus.</w:t>
            </w:r>
          </w:p>
          <w:p w14:paraId="20304A30" w14:textId="77777777" w:rsidR="008B13B4" w:rsidRPr="000775F6" w:rsidRDefault="008B13B4" w:rsidP="008B13B4">
            <w:pPr>
              <w:spacing w:line="240" w:lineRule="atLeast"/>
              <w:rPr>
                <w:rFonts w:ascii="Verdana" w:hAnsi="Verdana"/>
                <w:sz w:val="16"/>
                <w:szCs w:val="16"/>
              </w:rPr>
            </w:pPr>
          </w:p>
          <w:p w14:paraId="779AC483" w14:textId="77777777" w:rsidR="00477467" w:rsidRPr="000775F6" w:rsidRDefault="008B13B4" w:rsidP="008B13B4">
            <w:pPr>
              <w:spacing w:line="240" w:lineRule="atLeast"/>
              <w:rPr>
                <w:rFonts w:ascii="Verdana" w:hAnsi="Verdana"/>
                <w:sz w:val="16"/>
                <w:szCs w:val="16"/>
              </w:rPr>
            </w:pPr>
            <w:r w:rsidRPr="000775F6">
              <w:rPr>
                <w:rFonts w:ascii="Verdana" w:hAnsi="Verdana"/>
                <w:sz w:val="16"/>
                <w:szCs w:val="16"/>
              </w:rPr>
              <w:t xml:space="preserve">Risico: </w:t>
            </w:r>
          </w:p>
          <w:p w14:paraId="0771D4D2" w14:textId="7ACF6F41" w:rsidR="00873775" w:rsidRPr="000775F6" w:rsidRDefault="00477467" w:rsidP="008B13B4">
            <w:pPr>
              <w:spacing w:line="240" w:lineRule="atLeast"/>
              <w:rPr>
                <w:rFonts w:ascii="Verdana" w:hAnsi="Verdana"/>
                <w:sz w:val="16"/>
                <w:szCs w:val="16"/>
              </w:rPr>
            </w:pPr>
            <w:r w:rsidRPr="000775F6">
              <w:rPr>
                <w:rFonts w:ascii="Verdana" w:hAnsi="Verdana"/>
                <w:sz w:val="16"/>
                <w:szCs w:val="16"/>
              </w:rPr>
              <w:t>Binnen de centrale kaders/richtlijnen creëert e</w:t>
            </w:r>
            <w:r w:rsidR="008B13B4" w:rsidRPr="000775F6">
              <w:rPr>
                <w:rFonts w:ascii="Verdana" w:hAnsi="Verdana"/>
                <w:sz w:val="16"/>
                <w:szCs w:val="16"/>
              </w:rPr>
              <w:t>lke divisie zijn eigen inrichting in FCC</w:t>
            </w:r>
            <w:r w:rsidR="00B117C5" w:rsidRPr="000775F6">
              <w:rPr>
                <w:rStyle w:val="Voetnootmarkering"/>
                <w:rFonts w:ascii="Verdana" w:hAnsi="Verdana"/>
                <w:sz w:val="16"/>
                <w:szCs w:val="16"/>
              </w:rPr>
              <w:footnoteReference w:id="1"/>
            </w:r>
            <w:r w:rsidR="008B13B4" w:rsidRPr="000775F6">
              <w:rPr>
                <w:rFonts w:ascii="Verdana" w:hAnsi="Verdana"/>
                <w:sz w:val="16"/>
                <w:szCs w:val="16"/>
              </w:rPr>
              <w:t xml:space="preserve">. </w:t>
            </w:r>
            <w:r w:rsidRPr="000775F6">
              <w:rPr>
                <w:rFonts w:ascii="Verdana" w:hAnsi="Verdana"/>
                <w:sz w:val="16"/>
                <w:szCs w:val="16"/>
              </w:rPr>
              <w:t>Dit m</w:t>
            </w:r>
            <w:r w:rsidR="008B13B4" w:rsidRPr="000775F6">
              <w:rPr>
                <w:rFonts w:ascii="Verdana" w:hAnsi="Verdana"/>
                <w:sz w:val="16"/>
                <w:szCs w:val="16"/>
              </w:rPr>
              <w:t xml:space="preserve">oet </w:t>
            </w:r>
            <w:r w:rsidRPr="000775F6">
              <w:rPr>
                <w:rFonts w:ascii="Verdana" w:hAnsi="Verdana"/>
                <w:sz w:val="16"/>
                <w:szCs w:val="16"/>
              </w:rPr>
              <w:t xml:space="preserve"> </w:t>
            </w:r>
            <w:r w:rsidR="008B13B4" w:rsidRPr="000775F6">
              <w:rPr>
                <w:rFonts w:ascii="Verdana" w:hAnsi="Verdana"/>
                <w:sz w:val="16"/>
                <w:szCs w:val="16"/>
              </w:rPr>
              <w:t xml:space="preserve">aangescherpt worden, </w:t>
            </w:r>
            <w:r w:rsidRPr="000775F6">
              <w:rPr>
                <w:rFonts w:ascii="Verdana" w:hAnsi="Verdana"/>
                <w:sz w:val="16"/>
                <w:szCs w:val="16"/>
              </w:rPr>
              <w:t xml:space="preserve">omdat het </w:t>
            </w:r>
            <w:r w:rsidR="008B13B4" w:rsidRPr="000775F6">
              <w:rPr>
                <w:rFonts w:ascii="Verdana" w:hAnsi="Verdana"/>
                <w:sz w:val="16"/>
                <w:szCs w:val="16"/>
              </w:rPr>
              <w:t xml:space="preserve">anders lastig </w:t>
            </w:r>
            <w:r w:rsidRPr="000775F6">
              <w:rPr>
                <w:rFonts w:ascii="Verdana" w:hAnsi="Verdana"/>
                <w:sz w:val="16"/>
                <w:szCs w:val="16"/>
              </w:rPr>
              <w:t xml:space="preserve">is </w:t>
            </w:r>
            <w:r w:rsidR="008B13B4" w:rsidRPr="000775F6">
              <w:rPr>
                <w:rFonts w:ascii="Verdana" w:hAnsi="Verdana"/>
                <w:sz w:val="16"/>
                <w:szCs w:val="16"/>
              </w:rPr>
              <w:t xml:space="preserve">om dit later te uniformeren </w:t>
            </w:r>
            <w:r w:rsidR="00873775" w:rsidRPr="000775F6">
              <w:rPr>
                <w:rFonts w:ascii="Verdana" w:hAnsi="Verdana"/>
                <w:sz w:val="16"/>
                <w:szCs w:val="16"/>
              </w:rPr>
              <w:t xml:space="preserve">en te </w:t>
            </w:r>
            <w:r w:rsidR="008B13B4" w:rsidRPr="000775F6">
              <w:rPr>
                <w:rFonts w:ascii="Verdana" w:hAnsi="Verdana"/>
                <w:sz w:val="16"/>
                <w:szCs w:val="16"/>
              </w:rPr>
              <w:t>verwerken in de BI UWV-breed.</w:t>
            </w:r>
          </w:p>
          <w:p w14:paraId="34FE4040" w14:textId="77777777" w:rsidR="00873775" w:rsidRPr="000775F6" w:rsidRDefault="00873775" w:rsidP="008B13B4">
            <w:pPr>
              <w:spacing w:line="240" w:lineRule="atLeast"/>
              <w:rPr>
                <w:rFonts w:ascii="Verdana" w:hAnsi="Verdana"/>
                <w:sz w:val="16"/>
                <w:szCs w:val="16"/>
              </w:rPr>
            </w:pPr>
          </w:p>
          <w:p w14:paraId="18F3A76D" w14:textId="77777777" w:rsidR="008B13B4" w:rsidRPr="000775F6" w:rsidRDefault="00873775" w:rsidP="008B13B4">
            <w:pPr>
              <w:spacing w:line="240" w:lineRule="atLeast"/>
              <w:rPr>
                <w:rFonts w:ascii="Verdana" w:hAnsi="Verdana"/>
                <w:sz w:val="16"/>
                <w:szCs w:val="16"/>
              </w:rPr>
            </w:pPr>
            <w:r w:rsidRPr="000775F6">
              <w:rPr>
                <w:rFonts w:ascii="Verdana" w:hAnsi="Verdana"/>
                <w:sz w:val="16"/>
                <w:szCs w:val="16"/>
              </w:rPr>
              <w:t>Hier l</w:t>
            </w:r>
            <w:r w:rsidR="008B13B4" w:rsidRPr="000775F6">
              <w:rPr>
                <w:rFonts w:ascii="Verdana" w:hAnsi="Verdana"/>
                <w:sz w:val="16"/>
                <w:szCs w:val="16"/>
              </w:rPr>
              <w:t>aten we ons niet door tegenhouden. Wij richten nu in voor GD.</w:t>
            </w:r>
            <w:r w:rsidRPr="000775F6">
              <w:rPr>
                <w:rFonts w:ascii="Verdana" w:hAnsi="Verdana"/>
                <w:sz w:val="16"/>
                <w:szCs w:val="16"/>
              </w:rPr>
              <w:t xml:space="preserve"> </w:t>
            </w:r>
            <w:r w:rsidR="008B13B4" w:rsidRPr="000775F6">
              <w:rPr>
                <w:rFonts w:ascii="Verdana" w:hAnsi="Verdana"/>
                <w:sz w:val="16"/>
                <w:szCs w:val="16"/>
              </w:rPr>
              <w:t>Betekent wel dat we later wellicht aanpassingen moeten doorvoeren als centraal wel afkomt</w:t>
            </w:r>
            <w:r w:rsidRPr="000775F6">
              <w:rPr>
                <w:rFonts w:ascii="Verdana" w:hAnsi="Verdana"/>
                <w:sz w:val="16"/>
                <w:szCs w:val="16"/>
              </w:rPr>
              <w:t xml:space="preserve"> met standaarden</w:t>
            </w:r>
            <w:r w:rsidR="008B13B4" w:rsidRPr="000775F6">
              <w:rPr>
                <w:rFonts w:ascii="Verdana" w:hAnsi="Verdana"/>
                <w:sz w:val="16"/>
                <w:szCs w:val="16"/>
              </w:rPr>
              <w:t>.</w:t>
            </w:r>
          </w:p>
          <w:p w14:paraId="566AC1B6" w14:textId="77777777" w:rsidR="008B13B4" w:rsidRPr="000775F6" w:rsidRDefault="008B13B4" w:rsidP="008B13B4">
            <w:pPr>
              <w:spacing w:line="240" w:lineRule="atLeast"/>
              <w:rPr>
                <w:rFonts w:ascii="Verdana" w:hAnsi="Verdana"/>
                <w:sz w:val="16"/>
                <w:szCs w:val="16"/>
              </w:rPr>
            </w:pPr>
          </w:p>
        </w:tc>
      </w:tr>
      <w:tr w:rsidR="00D904B6" w14:paraId="6B6EC2B0" w14:textId="77777777" w:rsidTr="00F34DDC">
        <w:tc>
          <w:tcPr>
            <w:tcW w:w="783" w:type="dxa"/>
            <w:shd w:val="clear" w:color="auto" w:fill="auto"/>
          </w:tcPr>
          <w:p w14:paraId="51C4A544" w14:textId="543AE5D3" w:rsidR="00D904B6" w:rsidRPr="001F50A8" w:rsidRDefault="00D904B6" w:rsidP="008B13B4">
            <w:pPr>
              <w:spacing w:line="240" w:lineRule="atLeast"/>
              <w:rPr>
                <w:rFonts w:ascii="Verdana" w:hAnsi="Verdana"/>
                <w:sz w:val="16"/>
                <w:szCs w:val="16"/>
              </w:rPr>
            </w:pPr>
            <w:r w:rsidRPr="001F50A8">
              <w:rPr>
                <w:rFonts w:ascii="Verdana" w:hAnsi="Verdana"/>
                <w:sz w:val="16"/>
                <w:szCs w:val="16"/>
              </w:rPr>
              <w:t>008</w:t>
            </w:r>
          </w:p>
        </w:tc>
        <w:tc>
          <w:tcPr>
            <w:tcW w:w="3722" w:type="dxa"/>
          </w:tcPr>
          <w:p w14:paraId="414B775F" w14:textId="77777777" w:rsidR="00D904B6" w:rsidRPr="001F50A8" w:rsidRDefault="00D904B6" w:rsidP="00D904B6">
            <w:pPr>
              <w:spacing w:line="240" w:lineRule="atLeast"/>
              <w:rPr>
                <w:rFonts w:ascii="Verdana" w:hAnsi="Verdana"/>
                <w:sz w:val="16"/>
                <w:szCs w:val="16"/>
              </w:rPr>
            </w:pPr>
            <w:r w:rsidRPr="001F50A8">
              <w:rPr>
                <w:rFonts w:ascii="Verdana" w:hAnsi="Verdana"/>
                <w:sz w:val="16"/>
                <w:szCs w:val="16"/>
              </w:rPr>
              <w:t xml:space="preserve">Verder inrichten van 2 subprocessen binnen het TCM-proces,: </w:t>
            </w:r>
          </w:p>
          <w:p w14:paraId="1ACE38ED" w14:textId="77777777" w:rsidR="00D904B6" w:rsidRPr="001F50A8" w:rsidRDefault="00D904B6" w:rsidP="00D904B6">
            <w:pPr>
              <w:pStyle w:val="Lijstalinea"/>
              <w:numPr>
                <w:ilvl w:val="0"/>
                <w:numId w:val="14"/>
              </w:numPr>
              <w:spacing w:line="240" w:lineRule="atLeast"/>
              <w:rPr>
                <w:rFonts w:ascii="Verdana" w:hAnsi="Verdana"/>
                <w:sz w:val="16"/>
                <w:szCs w:val="16"/>
              </w:rPr>
            </w:pPr>
            <w:r w:rsidRPr="001F50A8">
              <w:rPr>
                <w:rFonts w:ascii="Verdana" w:hAnsi="Verdana"/>
                <w:sz w:val="16"/>
                <w:szCs w:val="16"/>
              </w:rPr>
              <w:t>beoordelen ingevoerde IV Capaciteit</w:t>
            </w:r>
          </w:p>
          <w:p w14:paraId="465C9672" w14:textId="7EAC7ABA" w:rsidR="00D904B6" w:rsidRPr="001F50A8" w:rsidRDefault="00D904B6" w:rsidP="00D904B6">
            <w:pPr>
              <w:pStyle w:val="Lijstalinea"/>
              <w:numPr>
                <w:ilvl w:val="0"/>
                <w:numId w:val="14"/>
              </w:numPr>
              <w:spacing w:line="240" w:lineRule="atLeast"/>
              <w:rPr>
                <w:rFonts w:ascii="Verdana" w:hAnsi="Verdana"/>
                <w:sz w:val="16"/>
                <w:szCs w:val="16"/>
              </w:rPr>
            </w:pPr>
            <w:r w:rsidRPr="001F50A8">
              <w:rPr>
                <w:rFonts w:ascii="Verdana" w:hAnsi="Verdana"/>
                <w:sz w:val="16"/>
                <w:szCs w:val="16"/>
              </w:rPr>
              <w:t xml:space="preserve">Beoordelen plausibiliteit maakbaarheidscenario’s. </w:t>
            </w:r>
          </w:p>
          <w:p w14:paraId="405AAB84" w14:textId="77777777" w:rsidR="00D904B6" w:rsidRPr="001F50A8" w:rsidRDefault="00D904B6" w:rsidP="00D904B6">
            <w:pPr>
              <w:spacing w:line="240" w:lineRule="atLeast"/>
              <w:rPr>
                <w:rFonts w:ascii="Verdana" w:hAnsi="Verdana"/>
                <w:sz w:val="16"/>
                <w:szCs w:val="16"/>
              </w:rPr>
            </w:pPr>
          </w:p>
          <w:p w14:paraId="39ED2EB4" w14:textId="473B1327" w:rsidR="00D904B6" w:rsidRPr="001F50A8" w:rsidRDefault="00D904B6" w:rsidP="00D904B6">
            <w:pPr>
              <w:spacing w:line="240" w:lineRule="atLeast"/>
              <w:rPr>
                <w:rFonts w:ascii="Verdana" w:hAnsi="Verdana"/>
                <w:sz w:val="16"/>
                <w:szCs w:val="16"/>
              </w:rPr>
            </w:pPr>
            <w:r w:rsidRPr="001F50A8">
              <w:rPr>
                <w:rFonts w:ascii="Verdana" w:hAnsi="Verdana"/>
                <w:sz w:val="16"/>
                <w:szCs w:val="16"/>
              </w:rPr>
              <w:t>Als we bij het eerste subproces tot duidelijke controle stappen komen, dan mag je er vanuit gaan dat we bij het opstellen van de scenario’s uitgaan van gegevens die in lijn liggen met de mastersheet, begroting etc.</w:t>
            </w:r>
          </w:p>
          <w:p w14:paraId="0004FF5E" w14:textId="116A0008" w:rsidR="00D904B6" w:rsidRPr="001F50A8" w:rsidRDefault="00D904B6" w:rsidP="00D904B6">
            <w:pPr>
              <w:spacing w:line="240" w:lineRule="atLeast"/>
              <w:rPr>
                <w:rFonts w:ascii="Verdana" w:hAnsi="Verdana"/>
                <w:sz w:val="16"/>
                <w:szCs w:val="16"/>
              </w:rPr>
            </w:pPr>
          </w:p>
        </w:tc>
        <w:tc>
          <w:tcPr>
            <w:tcW w:w="919" w:type="dxa"/>
          </w:tcPr>
          <w:p w14:paraId="219A6C5B" w14:textId="77777777" w:rsidR="00D904B6" w:rsidRPr="001F50A8" w:rsidRDefault="000775F6" w:rsidP="008B13B4">
            <w:pPr>
              <w:spacing w:line="240" w:lineRule="atLeast"/>
              <w:rPr>
                <w:rFonts w:ascii="Verdana" w:hAnsi="Verdana"/>
                <w:sz w:val="16"/>
                <w:szCs w:val="16"/>
              </w:rPr>
            </w:pPr>
            <w:r w:rsidRPr="001F50A8">
              <w:rPr>
                <w:rFonts w:ascii="Verdana" w:hAnsi="Verdana"/>
                <w:sz w:val="16"/>
                <w:szCs w:val="16"/>
              </w:rPr>
              <w:t>Sabine</w:t>
            </w:r>
          </w:p>
          <w:p w14:paraId="5AC56E92" w14:textId="2564399B" w:rsidR="000775F6" w:rsidRPr="001F50A8" w:rsidRDefault="000775F6" w:rsidP="008B13B4">
            <w:pPr>
              <w:spacing w:line="240" w:lineRule="atLeast"/>
              <w:rPr>
                <w:rFonts w:ascii="Verdana" w:hAnsi="Verdana"/>
                <w:sz w:val="16"/>
                <w:szCs w:val="16"/>
              </w:rPr>
            </w:pPr>
            <w:r w:rsidRPr="001F50A8">
              <w:rPr>
                <w:rFonts w:ascii="Verdana" w:hAnsi="Verdana"/>
                <w:sz w:val="16"/>
                <w:szCs w:val="16"/>
              </w:rPr>
              <w:t>Yvonne</w:t>
            </w:r>
          </w:p>
        </w:tc>
        <w:tc>
          <w:tcPr>
            <w:tcW w:w="1123" w:type="dxa"/>
          </w:tcPr>
          <w:p w14:paraId="632FC46F" w14:textId="77777777" w:rsidR="00D904B6" w:rsidRPr="001F50A8" w:rsidRDefault="00D904B6" w:rsidP="008B13B4">
            <w:pPr>
              <w:spacing w:line="240" w:lineRule="atLeast"/>
              <w:rPr>
                <w:rFonts w:ascii="Verdana" w:hAnsi="Verdana"/>
                <w:sz w:val="16"/>
                <w:szCs w:val="16"/>
              </w:rPr>
            </w:pPr>
          </w:p>
        </w:tc>
        <w:tc>
          <w:tcPr>
            <w:tcW w:w="823" w:type="dxa"/>
          </w:tcPr>
          <w:p w14:paraId="3A8FC585" w14:textId="5E6C110F" w:rsidR="00D904B6" w:rsidRPr="001F50A8" w:rsidRDefault="00D721A0" w:rsidP="008B13B4">
            <w:pPr>
              <w:spacing w:line="240" w:lineRule="atLeast"/>
              <w:rPr>
                <w:rFonts w:ascii="Verdana" w:hAnsi="Verdana"/>
                <w:sz w:val="16"/>
                <w:szCs w:val="16"/>
              </w:rPr>
            </w:pPr>
            <w:r>
              <w:rPr>
                <w:rFonts w:ascii="Verdana" w:hAnsi="Verdana"/>
                <w:sz w:val="16"/>
                <w:szCs w:val="16"/>
              </w:rPr>
              <w:t>To do</w:t>
            </w:r>
          </w:p>
        </w:tc>
        <w:tc>
          <w:tcPr>
            <w:tcW w:w="3970" w:type="dxa"/>
          </w:tcPr>
          <w:p w14:paraId="052ED428" w14:textId="7172B374" w:rsidR="00D904B6" w:rsidRPr="001F50A8" w:rsidRDefault="00D904B6" w:rsidP="00D904B6">
            <w:pPr>
              <w:spacing w:line="240" w:lineRule="atLeast"/>
              <w:rPr>
                <w:rFonts w:ascii="Verdana" w:hAnsi="Verdana"/>
                <w:sz w:val="16"/>
                <w:szCs w:val="16"/>
              </w:rPr>
            </w:pPr>
            <w:r w:rsidRPr="001F50A8">
              <w:rPr>
                <w:rFonts w:ascii="Verdana" w:hAnsi="Verdana"/>
                <w:sz w:val="16"/>
                <w:szCs w:val="16"/>
              </w:rPr>
              <w:t xml:space="preserve">Yvonne heeft met Natallia + Kristjan gesproken. Procesbeschrijving moet worden aangescherpt + processen worden nog niet helemaal uitgevoerd als bedoeld/gewenst. </w:t>
            </w:r>
          </w:p>
          <w:p w14:paraId="585B5470" w14:textId="77777777" w:rsidR="00D904B6" w:rsidRPr="001F50A8" w:rsidRDefault="00D904B6" w:rsidP="00D904B6">
            <w:pPr>
              <w:spacing w:line="240" w:lineRule="atLeast"/>
              <w:rPr>
                <w:rFonts w:ascii="Verdana" w:hAnsi="Verdana"/>
                <w:sz w:val="16"/>
                <w:szCs w:val="16"/>
              </w:rPr>
            </w:pPr>
          </w:p>
          <w:p w14:paraId="19802AEE" w14:textId="77777777" w:rsidR="00D904B6" w:rsidRDefault="00D904B6" w:rsidP="00D904B6">
            <w:pPr>
              <w:spacing w:line="240" w:lineRule="atLeast"/>
              <w:rPr>
                <w:rFonts w:ascii="Verdana" w:hAnsi="Verdana"/>
                <w:sz w:val="16"/>
                <w:szCs w:val="16"/>
              </w:rPr>
            </w:pPr>
            <w:r w:rsidRPr="001F50A8">
              <w:rPr>
                <w:rFonts w:ascii="Verdana" w:hAnsi="Verdana"/>
                <w:sz w:val="16"/>
                <w:szCs w:val="16"/>
              </w:rPr>
              <w:t>Actie: Sabine plant gesprek met procesontwerpers en Sabine Lamme, Sabine en Yvonne.</w:t>
            </w:r>
          </w:p>
          <w:p w14:paraId="23A0F275" w14:textId="77777777" w:rsidR="001F50A8" w:rsidRDefault="001F50A8" w:rsidP="00D904B6">
            <w:pPr>
              <w:spacing w:line="240" w:lineRule="atLeast"/>
              <w:rPr>
                <w:rFonts w:ascii="Verdana" w:hAnsi="Verdana"/>
                <w:b/>
                <w:sz w:val="16"/>
                <w:szCs w:val="16"/>
              </w:rPr>
            </w:pPr>
          </w:p>
          <w:p w14:paraId="38994813" w14:textId="274C2EDE" w:rsidR="00D721A0" w:rsidRPr="001F50A8" w:rsidRDefault="00EF5EC5" w:rsidP="00EF5EC5">
            <w:pPr>
              <w:spacing w:line="240" w:lineRule="atLeast"/>
              <w:rPr>
                <w:rFonts w:ascii="Verdana" w:hAnsi="Verdana"/>
                <w:b/>
                <w:sz w:val="16"/>
                <w:szCs w:val="16"/>
              </w:rPr>
            </w:pPr>
            <w:r>
              <w:rPr>
                <w:rFonts w:ascii="Verdana" w:hAnsi="Verdana"/>
                <w:b/>
                <w:color w:val="FF0000"/>
                <w:sz w:val="16"/>
                <w:szCs w:val="16"/>
              </w:rPr>
              <w:t xml:space="preserve">Eerste week februari 2024. Sabine nodigt ook </w:t>
            </w:r>
            <w:r w:rsidR="00D721A0">
              <w:rPr>
                <w:rFonts w:ascii="Verdana" w:hAnsi="Verdana"/>
                <w:b/>
                <w:color w:val="FF0000"/>
                <w:sz w:val="16"/>
                <w:szCs w:val="16"/>
              </w:rPr>
              <w:t>Ceriel uit</w:t>
            </w:r>
            <w:r>
              <w:rPr>
                <w:rFonts w:ascii="Verdana" w:hAnsi="Verdana"/>
                <w:b/>
                <w:color w:val="FF0000"/>
                <w:sz w:val="16"/>
                <w:szCs w:val="16"/>
              </w:rPr>
              <w:t>.</w:t>
            </w:r>
          </w:p>
        </w:tc>
      </w:tr>
      <w:tr w:rsidR="00D904B6" w14:paraId="37633A99" w14:textId="77777777" w:rsidTr="00F34DDC">
        <w:tc>
          <w:tcPr>
            <w:tcW w:w="783" w:type="dxa"/>
            <w:shd w:val="clear" w:color="auto" w:fill="auto"/>
          </w:tcPr>
          <w:p w14:paraId="56472F95" w14:textId="77777777" w:rsidR="00D904B6" w:rsidRDefault="00D904B6" w:rsidP="008B13B4">
            <w:pPr>
              <w:spacing w:line="240" w:lineRule="atLeast"/>
              <w:rPr>
                <w:rFonts w:ascii="Verdana" w:hAnsi="Verdana"/>
                <w:color w:val="2E74B5" w:themeColor="accent1" w:themeShade="BF"/>
                <w:sz w:val="16"/>
                <w:szCs w:val="16"/>
              </w:rPr>
            </w:pPr>
          </w:p>
        </w:tc>
        <w:tc>
          <w:tcPr>
            <w:tcW w:w="3722" w:type="dxa"/>
          </w:tcPr>
          <w:p w14:paraId="03F940F9" w14:textId="77777777" w:rsidR="00D904B6" w:rsidRPr="008B13B4" w:rsidRDefault="00D904B6" w:rsidP="008B13B4">
            <w:pPr>
              <w:spacing w:line="240" w:lineRule="atLeast"/>
              <w:rPr>
                <w:rFonts w:ascii="Verdana" w:hAnsi="Verdana"/>
                <w:color w:val="2E74B5" w:themeColor="accent1" w:themeShade="BF"/>
                <w:sz w:val="16"/>
                <w:szCs w:val="16"/>
              </w:rPr>
            </w:pPr>
          </w:p>
        </w:tc>
        <w:tc>
          <w:tcPr>
            <w:tcW w:w="919" w:type="dxa"/>
          </w:tcPr>
          <w:p w14:paraId="0C3E3BC5" w14:textId="77777777" w:rsidR="00D904B6" w:rsidRDefault="00D904B6" w:rsidP="008B13B4">
            <w:pPr>
              <w:spacing w:line="240" w:lineRule="atLeast"/>
              <w:rPr>
                <w:rFonts w:ascii="Verdana" w:hAnsi="Verdana"/>
                <w:color w:val="2E74B5" w:themeColor="accent1" w:themeShade="BF"/>
                <w:sz w:val="16"/>
                <w:szCs w:val="16"/>
              </w:rPr>
            </w:pPr>
          </w:p>
        </w:tc>
        <w:tc>
          <w:tcPr>
            <w:tcW w:w="1123" w:type="dxa"/>
          </w:tcPr>
          <w:p w14:paraId="4A87A798" w14:textId="77777777" w:rsidR="00D904B6" w:rsidRPr="008B13B4" w:rsidRDefault="00D904B6" w:rsidP="008B13B4">
            <w:pPr>
              <w:spacing w:line="240" w:lineRule="atLeast"/>
              <w:rPr>
                <w:rFonts w:ascii="Verdana" w:hAnsi="Verdana"/>
                <w:color w:val="2E74B5" w:themeColor="accent1" w:themeShade="BF"/>
                <w:sz w:val="16"/>
                <w:szCs w:val="16"/>
              </w:rPr>
            </w:pPr>
          </w:p>
        </w:tc>
        <w:tc>
          <w:tcPr>
            <w:tcW w:w="823" w:type="dxa"/>
          </w:tcPr>
          <w:p w14:paraId="51354071" w14:textId="77777777" w:rsidR="00D904B6" w:rsidRPr="008B13B4" w:rsidRDefault="00D904B6" w:rsidP="008B13B4">
            <w:pPr>
              <w:spacing w:line="240" w:lineRule="atLeast"/>
              <w:rPr>
                <w:rFonts w:ascii="Verdana" w:hAnsi="Verdana"/>
                <w:color w:val="2E74B5" w:themeColor="accent1" w:themeShade="BF"/>
                <w:sz w:val="16"/>
                <w:szCs w:val="16"/>
              </w:rPr>
            </w:pPr>
          </w:p>
        </w:tc>
        <w:tc>
          <w:tcPr>
            <w:tcW w:w="3970" w:type="dxa"/>
          </w:tcPr>
          <w:p w14:paraId="02F6212C" w14:textId="77777777" w:rsidR="00D904B6" w:rsidRPr="00477467" w:rsidRDefault="00D904B6" w:rsidP="008B13B4">
            <w:pPr>
              <w:spacing w:line="240" w:lineRule="atLeast"/>
              <w:rPr>
                <w:rFonts w:ascii="Verdana" w:hAnsi="Verdana"/>
                <w:b/>
                <w:color w:val="2E74B5" w:themeColor="accent1" w:themeShade="BF"/>
                <w:sz w:val="20"/>
                <w:szCs w:val="20"/>
              </w:rPr>
            </w:pPr>
          </w:p>
        </w:tc>
      </w:tr>
    </w:tbl>
    <w:p w14:paraId="15CA3EE5" w14:textId="77777777" w:rsidR="001537F6" w:rsidRDefault="001537F6" w:rsidP="00AA1A19">
      <w:pPr>
        <w:spacing w:after="0" w:line="240" w:lineRule="atLeast"/>
        <w:rPr>
          <w:rFonts w:ascii="Verdana" w:hAnsi="Verdana"/>
          <w:b/>
          <w:sz w:val="24"/>
          <w:szCs w:val="24"/>
        </w:rPr>
      </w:pPr>
    </w:p>
    <w:p w14:paraId="0ADB9CE1" w14:textId="77777777" w:rsidR="001537F6" w:rsidRDefault="001537F6">
      <w:pPr>
        <w:rPr>
          <w:rFonts w:ascii="Verdana" w:hAnsi="Verdana"/>
          <w:b/>
          <w:sz w:val="24"/>
          <w:szCs w:val="24"/>
        </w:rPr>
      </w:pPr>
      <w:r>
        <w:rPr>
          <w:rFonts w:ascii="Verdana" w:hAnsi="Verdana"/>
          <w:b/>
          <w:sz w:val="24"/>
          <w:szCs w:val="24"/>
        </w:rPr>
        <w:br w:type="page"/>
      </w:r>
    </w:p>
    <w:p w14:paraId="261E145E" w14:textId="77777777" w:rsidR="00AA1A19" w:rsidRPr="000E7F9D" w:rsidRDefault="000E7F9D" w:rsidP="001537F6">
      <w:pPr>
        <w:spacing w:after="0" w:line="240" w:lineRule="atLeast"/>
        <w:ind w:left="-1134"/>
        <w:rPr>
          <w:rFonts w:ascii="Verdana" w:hAnsi="Verdana"/>
          <w:b/>
          <w:sz w:val="24"/>
          <w:szCs w:val="24"/>
        </w:rPr>
      </w:pPr>
      <w:r w:rsidRPr="000E7F9D">
        <w:rPr>
          <w:rFonts w:ascii="Verdana" w:hAnsi="Verdana"/>
          <w:b/>
          <w:sz w:val="24"/>
          <w:szCs w:val="24"/>
        </w:rPr>
        <w:lastRenderedPageBreak/>
        <w:t>Afgeronde acties</w:t>
      </w:r>
    </w:p>
    <w:p w14:paraId="6B002F90" w14:textId="77777777" w:rsidR="000E7F9D" w:rsidRDefault="000E7F9D" w:rsidP="00AA1A19">
      <w:pPr>
        <w:spacing w:after="0" w:line="240" w:lineRule="atLeast"/>
        <w:rPr>
          <w:rFonts w:ascii="Verdana" w:hAnsi="Verdana"/>
          <w:sz w:val="18"/>
          <w:szCs w:val="18"/>
        </w:rPr>
      </w:pPr>
    </w:p>
    <w:tbl>
      <w:tblPr>
        <w:tblStyle w:val="Tabelraster"/>
        <w:tblW w:w="11340" w:type="dxa"/>
        <w:tblInd w:w="-1139" w:type="dxa"/>
        <w:tblLook w:val="04A0" w:firstRow="1" w:lastRow="0" w:firstColumn="1" w:lastColumn="0" w:noHBand="0" w:noVBand="1"/>
      </w:tblPr>
      <w:tblGrid>
        <w:gridCol w:w="783"/>
        <w:gridCol w:w="3722"/>
        <w:gridCol w:w="9"/>
        <w:gridCol w:w="910"/>
        <w:gridCol w:w="9"/>
        <w:gridCol w:w="1114"/>
        <w:gridCol w:w="9"/>
        <w:gridCol w:w="792"/>
        <w:gridCol w:w="22"/>
        <w:gridCol w:w="3970"/>
      </w:tblGrid>
      <w:tr w:rsidR="000E7F9D" w:rsidRPr="00FA0700" w14:paraId="28E4DBA1" w14:textId="77777777" w:rsidTr="00142F92">
        <w:trPr>
          <w:tblHeader/>
        </w:trPr>
        <w:tc>
          <w:tcPr>
            <w:tcW w:w="783" w:type="dxa"/>
            <w:shd w:val="clear" w:color="auto" w:fill="D9D9D9" w:themeFill="background1" w:themeFillShade="D9"/>
          </w:tcPr>
          <w:p w14:paraId="012DAA37" w14:textId="77777777" w:rsidR="000E7F9D" w:rsidRPr="00FA0700" w:rsidRDefault="000E7F9D" w:rsidP="00A04626">
            <w:pPr>
              <w:spacing w:line="240" w:lineRule="atLeast"/>
              <w:rPr>
                <w:rFonts w:ascii="Verdana" w:hAnsi="Verdana"/>
                <w:b/>
                <w:sz w:val="16"/>
                <w:szCs w:val="16"/>
              </w:rPr>
            </w:pPr>
          </w:p>
        </w:tc>
        <w:tc>
          <w:tcPr>
            <w:tcW w:w="3731" w:type="dxa"/>
            <w:gridSpan w:val="2"/>
            <w:shd w:val="clear" w:color="auto" w:fill="D9D9D9" w:themeFill="background1" w:themeFillShade="D9"/>
          </w:tcPr>
          <w:p w14:paraId="4FE7C00B" w14:textId="77777777" w:rsidR="000E7F9D" w:rsidRPr="00FA0700" w:rsidRDefault="000E7F9D" w:rsidP="00A04626">
            <w:pPr>
              <w:spacing w:line="240" w:lineRule="atLeast"/>
              <w:rPr>
                <w:rFonts w:ascii="Verdana" w:hAnsi="Verdana"/>
                <w:b/>
                <w:sz w:val="16"/>
                <w:szCs w:val="16"/>
              </w:rPr>
            </w:pPr>
            <w:r w:rsidRPr="00FA0700">
              <w:rPr>
                <w:rFonts w:ascii="Verdana" w:hAnsi="Verdana"/>
                <w:b/>
                <w:sz w:val="16"/>
                <w:szCs w:val="16"/>
              </w:rPr>
              <w:t>Actie</w:t>
            </w:r>
          </w:p>
        </w:tc>
        <w:tc>
          <w:tcPr>
            <w:tcW w:w="919" w:type="dxa"/>
            <w:gridSpan w:val="2"/>
            <w:shd w:val="clear" w:color="auto" w:fill="D9D9D9" w:themeFill="background1" w:themeFillShade="D9"/>
          </w:tcPr>
          <w:p w14:paraId="08BF4B74" w14:textId="77777777" w:rsidR="000E7F9D" w:rsidRPr="00FA0700" w:rsidRDefault="000E7F9D" w:rsidP="00A04626">
            <w:pPr>
              <w:spacing w:line="240" w:lineRule="atLeast"/>
              <w:rPr>
                <w:rFonts w:ascii="Verdana" w:hAnsi="Verdana"/>
                <w:b/>
                <w:sz w:val="16"/>
                <w:szCs w:val="16"/>
              </w:rPr>
            </w:pPr>
            <w:r w:rsidRPr="00FA0700">
              <w:rPr>
                <w:rFonts w:ascii="Verdana" w:hAnsi="Verdana"/>
                <w:b/>
                <w:sz w:val="16"/>
                <w:szCs w:val="16"/>
              </w:rPr>
              <w:t>Wie</w:t>
            </w:r>
          </w:p>
        </w:tc>
        <w:tc>
          <w:tcPr>
            <w:tcW w:w="1123" w:type="dxa"/>
            <w:gridSpan w:val="2"/>
            <w:shd w:val="clear" w:color="auto" w:fill="D9D9D9" w:themeFill="background1" w:themeFillShade="D9"/>
          </w:tcPr>
          <w:p w14:paraId="2DBE5DD6" w14:textId="77777777" w:rsidR="000E7F9D" w:rsidRPr="00FA0700" w:rsidRDefault="000E7F9D" w:rsidP="00A04626">
            <w:pPr>
              <w:spacing w:line="240" w:lineRule="atLeast"/>
              <w:rPr>
                <w:rFonts w:ascii="Verdana" w:hAnsi="Verdana"/>
                <w:b/>
                <w:sz w:val="16"/>
                <w:szCs w:val="16"/>
              </w:rPr>
            </w:pPr>
            <w:r w:rsidRPr="00FA0700">
              <w:rPr>
                <w:rFonts w:ascii="Verdana" w:hAnsi="Verdana"/>
                <w:b/>
                <w:sz w:val="16"/>
                <w:szCs w:val="16"/>
              </w:rPr>
              <w:t>Wanneer?</w:t>
            </w:r>
          </w:p>
        </w:tc>
        <w:tc>
          <w:tcPr>
            <w:tcW w:w="792" w:type="dxa"/>
            <w:shd w:val="clear" w:color="auto" w:fill="D9D9D9" w:themeFill="background1" w:themeFillShade="D9"/>
          </w:tcPr>
          <w:p w14:paraId="7B229329" w14:textId="77777777" w:rsidR="000E7F9D" w:rsidRPr="00FA0700" w:rsidRDefault="000E7F9D" w:rsidP="00A04626">
            <w:pPr>
              <w:spacing w:line="240" w:lineRule="atLeast"/>
              <w:rPr>
                <w:rFonts w:ascii="Verdana" w:hAnsi="Verdana"/>
                <w:b/>
                <w:sz w:val="16"/>
                <w:szCs w:val="16"/>
              </w:rPr>
            </w:pPr>
            <w:r>
              <w:rPr>
                <w:rFonts w:ascii="Verdana" w:hAnsi="Verdana"/>
                <w:b/>
                <w:sz w:val="16"/>
                <w:szCs w:val="16"/>
              </w:rPr>
              <w:t>Status</w:t>
            </w:r>
          </w:p>
        </w:tc>
        <w:tc>
          <w:tcPr>
            <w:tcW w:w="3992" w:type="dxa"/>
            <w:gridSpan w:val="2"/>
            <w:shd w:val="clear" w:color="auto" w:fill="D9D9D9" w:themeFill="background1" w:themeFillShade="D9"/>
          </w:tcPr>
          <w:p w14:paraId="7874837A" w14:textId="77777777" w:rsidR="000E7F9D" w:rsidRPr="00FA0700" w:rsidRDefault="000E7F9D" w:rsidP="00A04626">
            <w:pPr>
              <w:spacing w:line="240" w:lineRule="atLeast"/>
              <w:rPr>
                <w:rFonts w:ascii="Verdana" w:hAnsi="Verdana"/>
                <w:b/>
                <w:sz w:val="16"/>
                <w:szCs w:val="16"/>
              </w:rPr>
            </w:pPr>
            <w:r w:rsidRPr="00FA0700">
              <w:rPr>
                <w:rFonts w:ascii="Verdana" w:hAnsi="Verdana"/>
                <w:b/>
                <w:sz w:val="16"/>
                <w:szCs w:val="16"/>
              </w:rPr>
              <w:t>Stavaza / opmerkingen</w:t>
            </w:r>
          </w:p>
        </w:tc>
      </w:tr>
      <w:tr w:rsidR="00AF012B" w:rsidRPr="00BF4DE8" w14:paraId="0B1AC0FF" w14:textId="77777777" w:rsidTr="00142F92">
        <w:tc>
          <w:tcPr>
            <w:tcW w:w="783" w:type="dxa"/>
          </w:tcPr>
          <w:p w14:paraId="6ECA7026" w14:textId="42959F58" w:rsidR="00AF012B" w:rsidRPr="000E7F9D" w:rsidRDefault="00AF012B" w:rsidP="00AF012B">
            <w:pPr>
              <w:spacing w:line="240" w:lineRule="atLeast"/>
              <w:rPr>
                <w:rFonts w:ascii="Verdana" w:hAnsi="Verdana"/>
                <w:sz w:val="16"/>
                <w:szCs w:val="16"/>
              </w:rPr>
            </w:pPr>
            <w:r w:rsidRPr="000E7F9D">
              <w:rPr>
                <w:rFonts w:ascii="Verdana" w:hAnsi="Verdana"/>
                <w:sz w:val="16"/>
                <w:szCs w:val="16"/>
              </w:rPr>
              <w:t>002.01</w:t>
            </w:r>
          </w:p>
        </w:tc>
        <w:tc>
          <w:tcPr>
            <w:tcW w:w="3731" w:type="dxa"/>
            <w:gridSpan w:val="2"/>
          </w:tcPr>
          <w:p w14:paraId="673D58A4" w14:textId="010EC805" w:rsidR="00AF012B" w:rsidRPr="000E7F9D" w:rsidRDefault="00AF012B" w:rsidP="00AF012B">
            <w:pPr>
              <w:spacing w:line="240" w:lineRule="atLeast"/>
              <w:rPr>
                <w:rFonts w:ascii="Verdana" w:hAnsi="Verdana"/>
                <w:sz w:val="16"/>
                <w:szCs w:val="16"/>
              </w:rPr>
            </w:pPr>
            <w:r w:rsidRPr="000E7F9D">
              <w:rPr>
                <w:rFonts w:ascii="Verdana" w:hAnsi="Verdana"/>
                <w:sz w:val="16"/>
                <w:szCs w:val="16"/>
              </w:rPr>
              <w:t>Nagaan of het mogelijk is om het inlezen van het mastersheet te automatiseren, zodat invoerfouten voorkomen worden.</w:t>
            </w:r>
          </w:p>
        </w:tc>
        <w:tc>
          <w:tcPr>
            <w:tcW w:w="919" w:type="dxa"/>
            <w:gridSpan w:val="2"/>
          </w:tcPr>
          <w:p w14:paraId="377E68B7" w14:textId="2F1C0989" w:rsidR="00AF012B" w:rsidRPr="000E7F9D" w:rsidRDefault="00AF012B" w:rsidP="00AF012B">
            <w:pPr>
              <w:spacing w:line="240" w:lineRule="atLeast"/>
              <w:rPr>
                <w:rFonts w:ascii="Verdana" w:hAnsi="Verdana"/>
                <w:sz w:val="16"/>
                <w:szCs w:val="16"/>
              </w:rPr>
            </w:pPr>
            <w:r w:rsidRPr="000E7F9D">
              <w:rPr>
                <w:rFonts w:ascii="Verdana" w:hAnsi="Verdana"/>
                <w:sz w:val="16"/>
                <w:szCs w:val="16"/>
              </w:rPr>
              <w:t>Sabine</w:t>
            </w:r>
          </w:p>
        </w:tc>
        <w:tc>
          <w:tcPr>
            <w:tcW w:w="1123" w:type="dxa"/>
            <w:gridSpan w:val="2"/>
          </w:tcPr>
          <w:p w14:paraId="078405DB" w14:textId="77777777" w:rsidR="00AF012B" w:rsidRPr="000E7F9D" w:rsidRDefault="00AF012B" w:rsidP="00AF012B">
            <w:pPr>
              <w:spacing w:line="240" w:lineRule="atLeast"/>
              <w:rPr>
                <w:rFonts w:ascii="Verdana" w:hAnsi="Verdana"/>
                <w:sz w:val="16"/>
                <w:szCs w:val="16"/>
              </w:rPr>
            </w:pPr>
          </w:p>
        </w:tc>
        <w:tc>
          <w:tcPr>
            <w:tcW w:w="792" w:type="dxa"/>
          </w:tcPr>
          <w:p w14:paraId="6EE16012" w14:textId="61A69C91" w:rsidR="00AF012B" w:rsidRPr="000E7F9D" w:rsidRDefault="00AF012B" w:rsidP="00AF012B">
            <w:pPr>
              <w:spacing w:line="240" w:lineRule="atLeast"/>
              <w:rPr>
                <w:rFonts w:ascii="Verdana" w:hAnsi="Verdana"/>
                <w:sz w:val="16"/>
                <w:szCs w:val="16"/>
              </w:rPr>
            </w:pPr>
            <w:r w:rsidRPr="000E7F9D">
              <w:rPr>
                <w:rFonts w:ascii="Verdana" w:hAnsi="Verdana"/>
                <w:sz w:val="16"/>
                <w:szCs w:val="16"/>
              </w:rPr>
              <w:t>Do</w:t>
            </w:r>
            <w:r>
              <w:rPr>
                <w:rFonts w:ascii="Verdana" w:hAnsi="Verdana"/>
                <w:sz w:val="16"/>
                <w:szCs w:val="16"/>
              </w:rPr>
              <w:t>ne</w:t>
            </w:r>
          </w:p>
        </w:tc>
        <w:tc>
          <w:tcPr>
            <w:tcW w:w="3992" w:type="dxa"/>
            <w:gridSpan w:val="2"/>
          </w:tcPr>
          <w:p w14:paraId="218C69CC" w14:textId="77777777" w:rsidR="00EA4A50" w:rsidRDefault="00AF012B" w:rsidP="00AF012B">
            <w:pPr>
              <w:spacing w:line="240" w:lineRule="atLeast"/>
              <w:rPr>
                <w:rFonts w:ascii="Verdana" w:hAnsi="Verdana"/>
                <w:sz w:val="16"/>
                <w:szCs w:val="16"/>
              </w:rPr>
            </w:pPr>
            <w:r w:rsidRPr="00D904B6">
              <w:rPr>
                <w:rFonts w:ascii="Verdana" w:hAnsi="Verdana"/>
                <w:sz w:val="16"/>
                <w:szCs w:val="16"/>
              </w:rPr>
              <w:t xml:space="preserve">Dit is mogelijk. </w:t>
            </w:r>
          </w:p>
          <w:p w14:paraId="4FD15D2D" w14:textId="6E4E10DF" w:rsidR="00AF012B" w:rsidRPr="00D904B6" w:rsidRDefault="00EA4A50" w:rsidP="00AF012B">
            <w:pPr>
              <w:spacing w:line="240" w:lineRule="atLeast"/>
              <w:rPr>
                <w:rFonts w:ascii="Verdana" w:hAnsi="Verdana"/>
                <w:sz w:val="16"/>
                <w:szCs w:val="16"/>
              </w:rPr>
            </w:pPr>
            <w:r>
              <w:rPr>
                <w:rFonts w:ascii="Verdana" w:hAnsi="Verdana"/>
                <w:sz w:val="16"/>
                <w:szCs w:val="16"/>
              </w:rPr>
              <w:t>I</w:t>
            </w:r>
            <w:r w:rsidR="00AF012B" w:rsidRPr="00D904B6">
              <w:rPr>
                <w:rFonts w:ascii="Verdana" w:hAnsi="Verdana"/>
                <w:sz w:val="16"/>
                <w:szCs w:val="16"/>
              </w:rPr>
              <w:t>n de voorbereiding vraagt het nog (te) veel handmatige handelingen van Sabine. Het is mogelijk om deze te automatiseren, maar dan moeten ook de andere gebruikers van FCC mee. Dit leidt tot actie 002.02.</w:t>
            </w:r>
          </w:p>
          <w:p w14:paraId="3BAD86D7" w14:textId="64E23BDD" w:rsidR="00AF012B" w:rsidRPr="000E7F9D" w:rsidRDefault="00AF012B" w:rsidP="00AF012B">
            <w:pPr>
              <w:spacing w:line="240" w:lineRule="atLeast"/>
              <w:rPr>
                <w:rFonts w:ascii="Verdana" w:hAnsi="Verdana"/>
                <w:sz w:val="16"/>
                <w:szCs w:val="16"/>
              </w:rPr>
            </w:pPr>
          </w:p>
        </w:tc>
      </w:tr>
      <w:tr w:rsidR="00AF012B" w:rsidRPr="00BF4DE8" w14:paraId="5296C42D" w14:textId="77777777" w:rsidTr="00142F92">
        <w:tc>
          <w:tcPr>
            <w:tcW w:w="783" w:type="dxa"/>
          </w:tcPr>
          <w:p w14:paraId="566809D1" w14:textId="56312F35" w:rsidR="00AF012B" w:rsidRPr="00F34DDC" w:rsidRDefault="00AF012B" w:rsidP="00AF012B">
            <w:pPr>
              <w:spacing w:line="240" w:lineRule="atLeast"/>
              <w:rPr>
                <w:rFonts w:ascii="Verdana" w:hAnsi="Verdana"/>
                <w:sz w:val="16"/>
                <w:szCs w:val="16"/>
              </w:rPr>
            </w:pPr>
            <w:r w:rsidRPr="00F34DDC">
              <w:rPr>
                <w:rFonts w:ascii="Verdana" w:hAnsi="Verdana"/>
                <w:sz w:val="16"/>
                <w:szCs w:val="16"/>
              </w:rPr>
              <w:t>003.03</w:t>
            </w:r>
          </w:p>
        </w:tc>
        <w:tc>
          <w:tcPr>
            <w:tcW w:w="3731" w:type="dxa"/>
            <w:gridSpan w:val="2"/>
          </w:tcPr>
          <w:p w14:paraId="37ECDDF2" w14:textId="77777777" w:rsidR="00AF012B" w:rsidRPr="00F34DDC" w:rsidRDefault="00AF012B" w:rsidP="00AF012B">
            <w:pPr>
              <w:spacing w:line="240" w:lineRule="atLeast"/>
              <w:rPr>
                <w:rFonts w:ascii="Verdana" w:hAnsi="Verdana"/>
                <w:sz w:val="16"/>
                <w:szCs w:val="16"/>
              </w:rPr>
            </w:pPr>
            <w:r w:rsidRPr="00F34DDC">
              <w:rPr>
                <w:rFonts w:ascii="Verdana" w:hAnsi="Verdana"/>
                <w:sz w:val="16"/>
                <w:szCs w:val="16"/>
              </w:rPr>
              <w:t>Check inrichten op urenschrijven o.b.v. de tijdens PI-dagen gemaakte afspraken over de in die periode op te leveren resultaten.</w:t>
            </w:r>
          </w:p>
          <w:p w14:paraId="150B50A7" w14:textId="77777777" w:rsidR="00AF012B" w:rsidRPr="00F34DDC" w:rsidRDefault="00AF012B" w:rsidP="00AF012B">
            <w:pPr>
              <w:spacing w:line="240" w:lineRule="atLeast"/>
              <w:rPr>
                <w:rFonts w:ascii="Verdana" w:hAnsi="Verdana"/>
                <w:sz w:val="16"/>
                <w:szCs w:val="16"/>
              </w:rPr>
            </w:pPr>
          </w:p>
          <w:p w14:paraId="6E21D1EF" w14:textId="77777777" w:rsidR="00AF012B" w:rsidRDefault="00AF012B" w:rsidP="00AF012B">
            <w:pPr>
              <w:spacing w:line="240" w:lineRule="atLeast"/>
              <w:rPr>
                <w:rFonts w:ascii="Verdana" w:hAnsi="Verdana"/>
                <w:sz w:val="16"/>
                <w:szCs w:val="16"/>
              </w:rPr>
            </w:pPr>
            <w:r w:rsidRPr="00F34DDC">
              <w:rPr>
                <w:rFonts w:ascii="Verdana" w:hAnsi="Verdana"/>
                <w:sz w:val="16"/>
                <w:szCs w:val="16"/>
              </w:rPr>
              <w:t xml:space="preserve">Een controletelling bouwen om de mensen in beeld te brengen die minder of juist meer uren schrijven dan verwacht.   </w:t>
            </w:r>
          </w:p>
          <w:p w14:paraId="704D7DCD" w14:textId="77777777" w:rsidR="00AF012B" w:rsidRPr="00F34DDC" w:rsidRDefault="00AF012B" w:rsidP="00AF012B">
            <w:pPr>
              <w:spacing w:line="240" w:lineRule="atLeast"/>
              <w:rPr>
                <w:rFonts w:ascii="Verdana" w:hAnsi="Verdana"/>
                <w:sz w:val="16"/>
                <w:szCs w:val="16"/>
              </w:rPr>
            </w:pPr>
          </w:p>
        </w:tc>
        <w:tc>
          <w:tcPr>
            <w:tcW w:w="919" w:type="dxa"/>
            <w:gridSpan w:val="2"/>
          </w:tcPr>
          <w:p w14:paraId="67E00A5F" w14:textId="227FB1AA" w:rsidR="00AF012B" w:rsidRPr="00F34DDC" w:rsidRDefault="00AF012B" w:rsidP="00AF012B">
            <w:pPr>
              <w:spacing w:line="240" w:lineRule="atLeast"/>
              <w:rPr>
                <w:rFonts w:ascii="Verdana" w:hAnsi="Verdana"/>
                <w:sz w:val="16"/>
                <w:szCs w:val="16"/>
              </w:rPr>
            </w:pPr>
            <w:r w:rsidRPr="00F34DDC">
              <w:rPr>
                <w:rFonts w:ascii="Verdana" w:hAnsi="Verdana"/>
                <w:sz w:val="16"/>
                <w:szCs w:val="16"/>
              </w:rPr>
              <w:t>Dilano</w:t>
            </w:r>
          </w:p>
        </w:tc>
        <w:tc>
          <w:tcPr>
            <w:tcW w:w="1123" w:type="dxa"/>
            <w:gridSpan w:val="2"/>
          </w:tcPr>
          <w:p w14:paraId="18FAC3BE" w14:textId="77777777" w:rsidR="00AF012B" w:rsidRPr="000E7F9D" w:rsidRDefault="00AF012B" w:rsidP="00AF012B">
            <w:pPr>
              <w:spacing w:line="240" w:lineRule="atLeast"/>
              <w:rPr>
                <w:rFonts w:ascii="Verdana" w:hAnsi="Verdana"/>
                <w:sz w:val="16"/>
                <w:szCs w:val="16"/>
              </w:rPr>
            </w:pPr>
          </w:p>
        </w:tc>
        <w:tc>
          <w:tcPr>
            <w:tcW w:w="792" w:type="dxa"/>
          </w:tcPr>
          <w:p w14:paraId="673412B5" w14:textId="17CF99B5" w:rsidR="00AF012B" w:rsidRPr="00F34DDC" w:rsidRDefault="00AF012B" w:rsidP="00AF012B">
            <w:pPr>
              <w:spacing w:line="240" w:lineRule="atLeast"/>
              <w:rPr>
                <w:rFonts w:ascii="Verdana" w:hAnsi="Verdana"/>
                <w:sz w:val="16"/>
                <w:szCs w:val="16"/>
              </w:rPr>
            </w:pPr>
            <w:r w:rsidRPr="00F34DDC">
              <w:rPr>
                <w:rFonts w:ascii="Verdana" w:hAnsi="Verdana"/>
                <w:sz w:val="16"/>
                <w:szCs w:val="16"/>
              </w:rPr>
              <w:t>Done</w:t>
            </w:r>
          </w:p>
        </w:tc>
        <w:tc>
          <w:tcPr>
            <w:tcW w:w="3992" w:type="dxa"/>
            <w:gridSpan w:val="2"/>
          </w:tcPr>
          <w:p w14:paraId="53BE9CEB" w14:textId="12486B28" w:rsidR="00AF012B" w:rsidRPr="00F34DDC" w:rsidRDefault="00AF012B" w:rsidP="00AF012B">
            <w:pPr>
              <w:spacing w:line="240" w:lineRule="atLeast"/>
              <w:rPr>
                <w:rFonts w:ascii="Verdana" w:hAnsi="Verdana"/>
                <w:sz w:val="16"/>
                <w:szCs w:val="16"/>
              </w:rPr>
            </w:pPr>
            <w:r w:rsidRPr="00F34DDC">
              <w:rPr>
                <w:rFonts w:ascii="Verdana" w:hAnsi="Verdana"/>
                <w:sz w:val="16"/>
                <w:szCs w:val="16"/>
              </w:rPr>
              <w:t>Zie bij 003.04</w:t>
            </w:r>
          </w:p>
        </w:tc>
      </w:tr>
      <w:tr w:rsidR="00AF012B" w:rsidRPr="00BF4DE8" w14:paraId="46E55C5C" w14:textId="77777777" w:rsidTr="00142F92">
        <w:tc>
          <w:tcPr>
            <w:tcW w:w="783" w:type="dxa"/>
          </w:tcPr>
          <w:p w14:paraId="76D38278" w14:textId="4E6570F6" w:rsidR="00AF012B" w:rsidRPr="000E7F9D" w:rsidRDefault="00AF012B" w:rsidP="00AF012B">
            <w:pPr>
              <w:spacing w:line="240" w:lineRule="atLeast"/>
              <w:rPr>
                <w:rFonts w:ascii="Verdana" w:hAnsi="Verdana"/>
                <w:sz w:val="16"/>
                <w:szCs w:val="16"/>
              </w:rPr>
            </w:pPr>
            <w:r w:rsidRPr="000E7F9D">
              <w:rPr>
                <w:rFonts w:ascii="Verdana" w:hAnsi="Verdana"/>
                <w:sz w:val="16"/>
                <w:szCs w:val="16"/>
              </w:rPr>
              <w:t>004</w:t>
            </w:r>
          </w:p>
        </w:tc>
        <w:tc>
          <w:tcPr>
            <w:tcW w:w="3731" w:type="dxa"/>
            <w:gridSpan w:val="2"/>
          </w:tcPr>
          <w:p w14:paraId="2B411F2B" w14:textId="24AB6D0D" w:rsidR="00AF012B" w:rsidRPr="000E7F9D" w:rsidRDefault="00AF012B" w:rsidP="00AF012B">
            <w:pPr>
              <w:spacing w:line="240" w:lineRule="atLeast"/>
              <w:rPr>
                <w:rFonts w:ascii="Verdana" w:hAnsi="Verdana"/>
                <w:sz w:val="16"/>
                <w:szCs w:val="16"/>
              </w:rPr>
            </w:pPr>
            <w:r w:rsidRPr="000E7F9D">
              <w:rPr>
                <w:rFonts w:ascii="Verdana" w:hAnsi="Verdana"/>
                <w:sz w:val="16"/>
                <w:szCs w:val="16"/>
              </w:rPr>
              <w:t>Nagaan of we historische gegevens in/van FCC kunnen bewaren en bepalen waarom dit voor ons relevant is.</w:t>
            </w:r>
          </w:p>
        </w:tc>
        <w:tc>
          <w:tcPr>
            <w:tcW w:w="919" w:type="dxa"/>
            <w:gridSpan w:val="2"/>
          </w:tcPr>
          <w:p w14:paraId="7C558BE9" w14:textId="77777777" w:rsidR="00AF012B" w:rsidRPr="000E7F9D" w:rsidRDefault="00AF012B" w:rsidP="00AF012B">
            <w:pPr>
              <w:spacing w:line="240" w:lineRule="atLeast"/>
              <w:rPr>
                <w:rFonts w:ascii="Verdana" w:hAnsi="Verdana"/>
                <w:sz w:val="16"/>
                <w:szCs w:val="16"/>
              </w:rPr>
            </w:pPr>
          </w:p>
        </w:tc>
        <w:tc>
          <w:tcPr>
            <w:tcW w:w="1123" w:type="dxa"/>
            <w:gridSpan w:val="2"/>
          </w:tcPr>
          <w:p w14:paraId="78E55AEF" w14:textId="77777777" w:rsidR="00AF012B" w:rsidRPr="000E7F9D" w:rsidRDefault="00AF012B" w:rsidP="00AF012B">
            <w:pPr>
              <w:spacing w:line="240" w:lineRule="atLeast"/>
              <w:rPr>
                <w:rFonts w:ascii="Verdana" w:hAnsi="Verdana"/>
                <w:sz w:val="16"/>
                <w:szCs w:val="16"/>
              </w:rPr>
            </w:pPr>
          </w:p>
        </w:tc>
        <w:tc>
          <w:tcPr>
            <w:tcW w:w="792" w:type="dxa"/>
          </w:tcPr>
          <w:p w14:paraId="11DE753E" w14:textId="5F8363D6" w:rsidR="00AF012B" w:rsidRPr="000E7F9D" w:rsidRDefault="00AF012B" w:rsidP="00AF012B">
            <w:pPr>
              <w:spacing w:line="240" w:lineRule="atLeast"/>
              <w:rPr>
                <w:rFonts w:ascii="Verdana" w:hAnsi="Verdana"/>
                <w:sz w:val="16"/>
                <w:szCs w:val="16"/>
              </w:rPr>
            </w:pPr>
            <w:r w:rsidRPr="000E7F9D">
              <w:rPr>
                <w:rFonts w:ascii="Verdana" w:hAnsi="Verdana"/>
                <w:sz w:val="16"/>
                <w:szCs w:val="16"/>
              </w:rPr>
              <w:t>Done</w:t>
            </w:r>
          </w:p>
        </w:tc>
        <w:tc>
          <w:tcPr>
            <w:tcW w:w="3992" w:type="dxa"/>
            <w:gridSpan w:val="2"/>
          </w:tcPr>
          <w:p w14:paraId="4E99F9F5" w14:textId="77777777" w:rsidR="00AF012B" w:rsidRPr="000E7F9D" w:rsidRDefault="00AF012B" w:rsidP="00AF012B">
            <w:pPr>
              <w:spacing w:line="240" w:lineRule="atLeast"/>
              <w:rPr>
                <w:rFonts w:ascii="Verdana" w:hAnsi="Verdana"/>
                <w:sz w:val="16"/>
                <w:szCs w:val="16"/>
              </w:rPr>
            </w:pPr>
            <w:r w:rsidRPr="000E7F9D">
              <w:rPr>
                <w:rFonts w:ascii="Verdana" w:hAnsi="Verdana"/>
                <w:sz w:val="16"/>
                <w:szCs w:val="16"/>
              </w:rPr>
              <w:t>10.08.23</w:t>
            </w:r>
          </w:p>
          <w:p w14:paraId="04171774" w14:textId="77777777" w:rsidR="00AF012B" w:rsidRPr="000E7F9D" w:rsidRDefault="00AF012B" w:rsidP="00AF012B">
            <w:pPr>
              <w:spacing w:line="240" w:lineRule="atLeast"/>
              <w:rPr>
                <w:rFonts w:ascii="Verdana" w:hAnsi="Verdana"/>
                <w:sz w:val="16"/>
                <w:szCs w:val="16"/>
              </w:rPr>
            </w:pPr>
            <w:r w:rsidRPr="000E7F9D">
              <w:rPr>
                <w:rFonts w:ascii="Verdana" w:hAnsi="Verdana"/>
                <w:sz w:val="16"/>
                <w:szCs w:val="16"/>
              </w:rPr>
              <w:t>FCC bewaart geen verleden. Als een maand voorbij is worden de data van die maand verwijderd. Alleen op totaalniveau blijft zichtbaar wat aan capaciteit was gepland, tenzij deze tijdens de rit wordt bijgeteld. Dan zien we alleen nog de nieuwe waarheid.</w:t>
            </w:r>
          </w:p>
          <w:p w14:paraId="04EB82C1" w14:textId="77777777" w:rsidR="00AF012B" w:rsidRPr="000E7F9D" w:rsidRDefault="00AF012B" w:rsidP="00AF012B">
            <w:pPr>
              <w:spacing w:line="240" w:lineRule="atLeast"/>
              <w:rPr>
                <w:rFonts w:ascii="Verdana" w:hAnsi="Verdana"/>
                <w:sz w:val="16"/>
                <w:szCs w:val="16"/>
              </w:rPr>
            </w:pPr>
          </w:p>
          <w:p w14:paraId="5A03CFC6" w14:textId="77777777" w:rsidR="00AF012B" w:rsidRPr="000E7F9D" w:rsidRDefault="00AF012B" w:rsidP="00AF012B">
            <w:pPr>
              <w:spacing w:line="240" w:lineRule="atLeast"/>
              <w:rPr>
                <w:rFonts w:ascii="Verdana" w:hAnsi="Verdana"/>
                <w:sz w:val="16"/>
                <w:szCs w:val="16"/>
              </w:rPr>
            </w:pPr>
            <w:r w:rsidRPr="000E7F9D">
              <w:rPr>
                <w:rFonts w:ascii="Verdana" w:hAnsi="Verdana"/>
                <w:sz w:val="16"/>
                <w:szCs w:val="16"/>
              </w:rPr>
              <w:t>Wij willen/moeten over bepaalde perioden goede analyses m.b.t. planning en realisatie kunnen maken o.b.v. de juiste data. Voor ons is historie dus van belang.</w:t>
            </w:r>
          </w:p>
          <w:p w14:paraId="5F46B878" w14:textId="77777777" w:rsidR="00AF012B" w:rsidRPr="000E7F9D" w:rsidRDefault="00AF012B" w:rsidP="00AF012B">
            <w:pPr>
              <w:spacing w:line="240" w:lineRule="atLeast"/>
              <w:rPr>
                <w:rFonts w:ascii="Verdana" w:hAnsi="Verdana"/>
                <w:sz w:val="16"/>
                <w:szCs w:val="16"/>
              </w:rPr>
            </w:pPr>
          </w:p>
          <w:p w14:paraId="371FAFC2" w14:textId="77777777" w:rsidR="00AF012B" w:rsidRPr="000E7F9D" w:rsidRDefault="00AF012B" w:rsidP="00AF012B">
            <w:pPr>
              <w:spacing w:line="240" w:lineRule="atLeast"/>
              <w:rPr>
                <w:rFonts w:ascii="Verdana" w:hAnsi="Verdana"/>
                <w:sz w:val="16"/>
                <w:szCs w:val="16"/>
              </w:rPr>
            </w:pPr>
            <w:r w:rsidRPr="000E7F9D">
              <w:rPr>
                <w:rFonts w:ascii="Verdana" w:hAnsi="Verdana"/>
                <w:sz w:val="16"/>
                <w:szCs w:val="16"/>
              </w:rPr>
              <w:t xml:space="preserve">Simpelste oplossing: </w:t>
            </w:r>
          </w:p>
          <w:p w14:paraId="1E448D17" w14:textId="55A668FC" w:rsidR="00AF012B" w:rsidRPr="000E7F9D" w:rsidRDefault="00AF012B" w:rsidP="00AF012B">
            <w:pPr>
              <w:spacing w:line="240" w:lineRule="atLeast"/>
              <w:rPr>
                <w:rFonts w:ascii="Verdana" w:hAnsi="Verdana"/>
                <w:sz w:val="16"/>
                <w:szCs w:val="16"/>
              </w:rPr>
            </w:pPr>
            <w:r w:rsidRPr="000E7F9D">
              <w:rPr>
                <w:rFonts w:ascii="Verdana" w:hAnsi="Verdana"/>
                <w:sz w:val="16"/>
                <w:szCs w:val="16"/>
              </w:rPr>
              <w:t>Back Office BC&amp;K maakt elke maand een dump van de gegevens in FCC. Zie actie 004.01.</w:t>
            </w:r>
          </w:p>
        </w:tc>
      </w:tr>
      <w:tr w:rsidR="0086578C" w:rsidRPr="00BF4DE8" w14:paraId="65124743" w14:textId="77777777" w:rsidTr="000846C8">
        <w:tc>
          <w:tcPr>
            <w:tcW w:w="783" w:type="dxa"/>
            <w:shd w:val="clear" w:color="auto" w:fill="auto"/>
          </w:tcPr>
          <w:p w14:paraId="255885CD" w14:textId="1B039BD4" w:rsidR="0086578C" w:rsidRPr="000E7F9D" w:rsidRDefault="0086578C" w:rsidP="0086578C">
            <w:pPr>
              <w:spacing w:line="240" w:lineRule="atLeast"/>
              <w:rPr>
                <w:rFonts w:ascii="Verdana" w:hAnsi="Verdana"/>
                <w:sz w:val="16"/>
                <w:szCs w:val="16"/>
              </w:rPr>
            </w:pPr>
            <w:r w:rsidRPr="000E7F9D">
              <w:rPr>
                <w:rFonts w:ascii="Verdana" w:hAnsi="Verdana"/>
                <w:sz w:val="16"/>
                <w:szCs w:val="16"/>
              </w:rPr>
              <w:t>004.01</w:t>
            </w:r>
          </w:p>
        </w:tc>
        <w:tc>
          <w:tcPr>
            <w:tcW w:w="3731" w:type="dxa"/>
            <w:gridSpan w:val="2"/>
          </w:tcPr>
          <w:p w14:paraId="5011C185" w14:textId="747DD08E" w:rsidR="0086578C" w:rsidRPr="000E7F9D" w:rsidRDefault="0086578C" w:rsidP="0086578C">
            <w:pPr>
              <w:spacing w:line="240" w:lineRule="atLeast"/>
              <w:rPr>
                <w:rFonts w:ascii="Verdana" w:hAnsi="Verdana"/>
                <w:sz w:val="16"/>
                <w:szCs w:val="16"/>
              </w:rPr>
            </w:pPr>
            <w:r w:rsidRPr="000E7F9D">
              <w:rPr>
                <w:rFonts w:ascii="Verdana" w:hAnsi="Verdana"/>
                <w:sz w:val="16"/>
                <w:szCs w:val="16"/>
              </w:rPr>
              <w:t>FCC bewaart geen verleden. Voor analyse wel behoefte aan historische gegevens. Daarom met Backoffice afspraken maken over het maken een dump van FCC-gegevens: wat, hoe, wie, wanneer, waar opslaan, voor wie toegankelijk/ beschikbaar, bewaartermijn, etc.) en deze op een A4tje vastleggen en archiveren.</w:t>
            </w:r>
          </w:p>
        </w:tc>
        <w:tc>
          <w:tcPr>
            <w:tcW w:w="919" w:type="dxa"/>
            <w:gridSpan w:val="2"/>
          </w:tcPr>
          <w:p w14:paraId="5439E00F" w14:textId="19B6CECD" w:rsidR="0086578C" w:rsidRPr="000E7F9D" w:rsidRDefault="0086578C" w:rsidP="0086578C">
            <w:pPr>
              <w:spacing w:line="240" w:lineRule="atLeast"/>
              <w:rPr>
                <w:rFonts w:ascii="Verdana" w:hAnsi="Verdana"/>
                <w:sz w:val="16"/>
                <w:szCs w:val="16"/>
              </w:rPr>
            </w:pPr>
            <w:r w:rsidRPr="000E7F9D">
              <w:rPr>
                <w:rFonts w:ascii="Verdana" w:hAnsi="Verdana"/>
                <w:sz w:val="16"/>
                <w:szCs w:val="16"/>
              </w:rPr>
              <w:t>Giovanni</w:t>
            </w:r>
          </w:p>
        </w:tc>
        <w:tc>
          <w:tcPr>
            <w:tcW w:w="1123" w:type="dxa"/>
            <w:gridSpan w:val="2"/>
          </w:tcPr>
          <w:p w14:paraId="4B5589FF" w14:textId="77777777" w:rsidR="0086578C" w:rsidRPr="000E7F9D" w:rsidRDefault="0086578C" w:rsidP="0086578C">
            <w:pPr>
              <w:spacing w:line="240" w:lineRule="atLeast"/>
              <w:rPr>
                <w:rFonts w:ascii="Verdana" w:hAnsi="Verdana"/>
                <w:sz w:val="16"/>
                <w:szCs w:val="16"/>
              </w:rPr>
            </w:pPr>
          </w:p>
        </w:tc>
        <w:tc>
          <w:tcPr>
            <w:tcW w:w="792" w:type="dxa"/>
          </w:tcPr>
          <w:p w14:paraId="2B9BE0B7" w14:textId="152841A7" w:rsidR="0086578C" w:rsidRPr="000E7F9D" w:rsidRDefault="0086578C" w:rsidP="0086578C">
            <w:pPr>
              <w:spacing w:line="240" w:lineRule="atLeast"/>
              <w:rPr>
                <w:rFonts w:ascii="Verdana" w:hAnsi="Verdana"/>
                <w:sz w:val="16"/>
                <w:szCs w:val="16"/>
              </w:rPr>
            </w:pPr>
            <w:r w:rsidRPr="0086578C">
              <w:rPr>
                <w:rFonts w:ascii="Verdana" w:hAnsi="Verdana"/>
                <w:sz w:val="16"/>
                <w:szCs w:val="16"/>
              </w:rPr>
              <w:t>Done</w:t>
            </w:r>
          </w:p>
        </w:tc>
        <w:tc>
          <w:tcPr>
            <w:tcW w:w="3992" w:type="dxa"/>
            <w:gridSpan w:val="2"/>
          </w:tcPr>
          <w:p w14:paraId="1608A799" w14:textId="446B5977" w:rsidR="0086578C" w:rsidRPr="000E7F9D" w:rsidRDefault="0086578C" w:rsidP="0086578C">
            <w:pPr>
              <w:spacing w:line="240" w:lineRule="atLeast"/>
              <w:rPr>
                <w:rFonts w:ascii="Verdana" w:hAnsi="Verdana"/>
                <w:sz w:val="16"/>
                <w:szCs w:val="16"/>
              </w:rPr>
            </w:pPr>
            <w:r w:rsidRPr="0086578C">
              <w:rPr>
                <w:rFonts w:ascii="Verdana" w:hAnsi="Verdana"/>
                <w:sz w:val="16"/>
                <w:szCs w:val="16"/>
              </w:rPr>
              <w:t xml:space="preserve">Giovanni kan nu alle data van 23 24 en 25 uit FCC trekken. Filterinstellingen staan bij hem nu goed. </w:t>
            </w:r>
          </w:p>
        </w:tc>
      </w:tr>
      <w:tr w:rsidR="0086578C" w:rsidRPr="00F34DDC" w14:paraId="34FC5299" w14:textId="77777777" w:rsidTr="00F34DDC">
        <w:tc>
          <w:tcPr>
            <w:tcW w:w="783" w:type="dxa"/>
            <w:shd w:val="clear" w:color="auto" w:fill="auto"/>
          </w:tcPr>
          <w:p w14:paraId="5CD17BD4" w14:textId="77777777" w:rsidR="0086578C" w:rsidRPr="00F34DDC" w:rsidRDefault="0086578C" w:rsidP="0086578C">
            <w:pPr>
              <w:spacing w:line="240" w:lineRule="atLeast"/>
              <w:rPr>
                <w:rFonts w:ascii="Verdana" w:hAnsi="Verdana"/>
                <w:sz w:val="16"/>
                <w:szCs w:val="16"/>
              </w:rPr>
            </w:pPr>
            <w:r w:rsidRPr="00F34DDC">
              <w:rPr>
                <w:rFonts w:ascii="Verdana" w:hAnsi="Verdana"/>
                <w:sz w:val="16"/>
                <w:szCs w:val="16"/>
              </w:rPr>
              <w:t>003.04</w:t>
            </w:r>
          </w:p>
        </w:tc>
        <w:tc>
          <w:tcPr>
            <w:tcW w:w="3722" w:type="dxa"/>
          </w:tcPr>
          <w:p w14:paraId="6B885FAF" w14:textId="77777777" w:rsidR="0086578C" w:rsidRPr="00F34DDC" w:rsidRDefault="0086578C" w:rsidP="0086578C">
            <w:pPr>
              <w:spacing w:line="240" w:lineRule="atLeast"/>
              <w:rPr>
                <w:rFonts w:ascii="Verdana" w:hAnsi="Verdana"/>
                <w:sz w:val="16"/>
                <w:szCs w:val="16"/>
              </w:rPr>
            </w:pPr>
            <w:r w:rsidRPr="00F34DDC">
              <w:rPr>
                <w:rFonts w:ascii="Verdana" w:hAnsi="Verdana"/>
                <w:sz w:val="16"/>
                <w:szCs w:val="16"/>
              </w:rPr>
              <w:t>O.b.v. resultaat actie 003.03 kan Back Office BC&amp;K pro-actief op de 1e werkdag van de maand een reminder sturen naar medewerkers die geen of (te) weinig uren schrijven.</w:t>
            </w:r>
          </w:p>
          <w:p w14:paraId="69CBBD73" w14:textId="77777777" w:rsidR="0086578C" w:rsidRPr="00F34DDC" w:rsidRDefault="0086578C" w:rsidP="0086578C">
            <w:pPr>
              <w:spacing w:line="240" w:lineRule="atLeast"/>
              <w:rPr>
                <w:rFonts w:ascii="Verdana" w:hAnsi="Verdana"/>
                <w:sz w:val="16"/>
                <w:szCs w:val="16"/>
              </w:rPr>
            </w:pPr>
            <w:r w:rsidRPr="00F34DDC">
              <w:rPr>
                <w:rFonts w:ascii="Verdana" w:hAnsi="Verdana"/>
                <w:sz w:val="16"/>
                <w:szCs w:val="16"/>
              </w:rPr>
              <w:t>Dilano en Giovanni zoeken uit of ook dit te automatiseren is m.b.v. een emailscript.</w:t>
            </w:r>
          </w:p>
        </w:tc>
        <w:tc>
          <w:tcPr>
            <w:tcW w:w="919" w:type="dxa"/>
            <w:gridSpan w:val="2"/>
          </w:tcPr>
          <w:p w14:paraId="482FCECD" w14:textId="77777777" w:rsidR="0086578C" w:rsidRPr="00F34DDC" w:rsidRDefault="0086578C" w:rsidP="0086578C">
            <w:pPr>
              <w:spacing w:line="240" w:lineRule="atLeast"/>
              <w:rPr>
                <w:rFonts w:ascii="Verdana" w:hAnsi="Verdana"/>
                <w:sz w:val="16"/>
                <w:szCs w:val="16"/>
              </w:rPr>
            </w:pPr>
            <w:r w:rsidRPr="00F34DDC">
              <w:rPr>
                <w:rFonts w:ascii="Verdana" w:hAnsi="Verdana"/>
                <w:sz w:val="16"/>
                <w:szCs w:val="16"/>
              </w:rPr>
              <w:t xml:space="preserve">Dilano </w:t>
            </w:r>
          </w:p>
          <w:p w14:paraId="6D1D6922" w14:textId="77777777" w:rsidR="0086578C" w:rsidRPr="00F34DDC" w:rsidRDefault="0086578C" w:rsidP="0086578C">
            <w:pPr>
              <w:spacing w:line="240" w:lineRule="atLeast"/>
              <w:rPr>
                <w:rFonts w:ascii="Verdana" w:hAnsi="Verdana"/>
                <w:sz w:val="16"/>
                <w:szCs w:val="16"/>
              </w:rPr>
            </w:pPr>
            <w:r w:rsidRPr="00F34DDC">
              <w:rPr>
                <w:rFonts w:ascii="Verdana" w:hAnsi="Verdana"/>
                <w:sz w:val="16"/>
                <w:szCs w:val="16"/>
              </w:rPr>
              <w:t>Giovanni</w:t>
            </w:r>
          </w:p>
        </w:tc>
        <w:tc>
          <w:tcPr>
            <w:tcW w:w="1123" w:type="dxa"/>
            <w:gridSpan w:val="2"/>
          </w:tcPr>
          <w:p w14:paraId="1C573550" w14:textId="77777777" w:rsidR="0086578C" w:rsidRPr="00F34DDC" w:rsidRDefault="0086578C" w:rsidP="0086578C">
            <w:pPr>
              <w:spacing w:line="240" w:lineRule="atLeast"/>
              <w:rPr>
                <w:rFonts w:ascii="Verdana" w:hAnsi="Verdana"/>
                <w:sz w:val="16"/>
                <w:szCs w:val="16"/>
              </w:rPr>
            </w:pPr>
          </w:p>
        </w:tc>
        <w:tc>
          <w:tcPr>
            <w:tcW w:w="823" w:type="dxa"/>
            <w:gridSpan w:val="3"/>
          </w:tcPr>
          <w:p w14:paraId="58A5108F" w14:textId="77777777" w:rsidR="0086578C" w:rsidRPr="00F34DDC" w:rsidRDefault="0086578C" w:rsidP="0086578C">
            <w:pPr>
              <w:spacing w:line="240" w:lineRule="atLeast"/>
              <w:rPr>
                <w:rFonts w:ascii="Verdana" w:hAnsi="Verdana"/>
                <w:sz w:val="16"/>
                <w:szCs w:val="16"/>
              </w:rPr>
            </w:pPr>
            <w:r w:rsidRPr="00F34DDC">
              <w:rPr>
                <w:rFonts w:ascii="Verdana" w:hAnsi="Verdana"/>
                <w:sz w:val="16"/>
                <w:szCs w:val="16"/>
              </w:rPr>
              <w:t>Done</w:t>
            </w:r>
          </w:p>
        </w:tc>
        <w:tc>
          <w:tcPr>
            <w:tcW w:w="3970" w:type="dxa"/>
          </w:tcPr>
          <w:p w14:paraId="4F791743" w14:textId="77777777" w:rsidR="0086578C" w:rsidRPr="00F34DDC" w:rsidRDefault="0086578C" w:rsidP="0086578C">
            <w:pPr>
              <w:spacing w:line="240" w:lineRule="atLeast"/>
              <w:rPr>
                <w:rFonts w:ascii="Verdana" w:hAnsi="Verdana"/>
                <w:sz w:val="16"/>
                <w:szCs w:val="16"/>
              </w:rPr>
            </w:pPr>
            <w:r w:rsidRPr="00F34DDC">
              <w:rPr>
                <w:rFonts w:ascii="Verdana" w:hAnsi="Verdana"/>
                <w:sz w:val="16"/>
                <w:szCs w:val="16"/>
              </w:rPr>
              <w:t>Aandachtspunten:</w:t>
            </w:r>
          </w:p>
          <w:p w14:paraId="737E52F5" w14:textId="77777777" w:rsidR="0086578C" w:rsidRPr="00F34DDC" w:rsidRDefault="0086578C" w:rsidP="0086578C">
            <w:pPr>
              <w:pStyle w:val="Lijstalinea"/>
              <w:numPr>
                <w:ilvl w:val="0"/>
                <w:numId w:val="4"/>
              </w:numPr>
              <w:spacing w:line="240" w:lineRule="atLeast"/>
              <w:ind w:left="481"/>
              <w:rPr>
                <w:rFonts w:ascii="Verdana" w:hAnsi="Verdana"/>
                <w:sz w:val="16"/>
                <w:szCs w:val="16"/>
              </w:rPr>
            </w:pPr>
            <w:r w:rsidRPr="00F34DDC">
              <w:rPr>
                <w:rFonts w:ascii="Verdana" w:hAnsi="Verdana"/>
                <w:sz w:val="16"/>
                <w:szCs w:val="16"/>
              </w:rPr>
              <w:t>1</w:t>
            </w:r>
            <w:r w:rsidRPr="00F34DDC">
              <w:rPr>
                <w:rFonts w:ascii="Verdana" w:hAnsi="Verdana"/>
                <w:sz w:val="16"/>
                <w:szCs w:val="16"/>
                <w:vertAlign w:val="superscript"/>
              </w:rPr>
              <w:t>e</w:t>
            </w:r>
            <w:r w:rsidRPr="00F34DDC">
              <w:rPr>
                <w:rFonts w:ascii="Verdana" w:hAnsi="Verdana"/>
                <w:sz w:val="16"/>
                <w:szCs w:val="16"/>
              </w:rPr>
              <w:t xml:space="preserve"> accordeerder (ook voor project) is PO/scrummaster: hij checkt op juistheid deliverable en volledigheid uren.</w:t>
            </w:r>
          </w:p>
          <w:p w14:paraId="5041773D" w14:textId="77777777" w:rsidR="0086578C" w:rsidRPr="00F34DDC" w:rsidRDefault="0086578C" w:rsidP="0086578C">
            <w:pPr>
              <w:spacing w:line="240" w:lineRule="atLeast"/>
              <w:rPr>
                <w:rFonts w:ascii="Verdana" w:hAnsi="Verdana"/>
                <w:sz w:val="16"/>
                <w:szCs w:val="16"/>
              </w:rPr>
            </w:pPr>
          </w:p>
          <w:p w14:paraId="7A885146" w14:textId="77777777" w:rsidR="0086578C" w:rsidRPr="00F34DDC" w:rsidRDefault="0086578C" w:rsidP="0086578C">
            <w:pPr>
              <w:spacing w:line="240" w:lineRule="atLeast"/>
              <w:rPr>
                <w:rFonts w:ascii="Verdana" w:hAnsi="Verdana"/>
                <w:sz w:val="16"/>
                <w:szCs w:val="16"/>
              </w:rPr>
            </w:pPr>
            <w:r w:rsidRPr="00F34DDC">
              <w:rPr>
                <w:rFonts w:ascii="Verdana" w:hAnsi="Verdana"/>
                <w:sz w:val="16"/>
                <w:szCs w:val="16"/>
              </w:rPr>
              <w:t xml:space="preserve">In oktober is voor het eerst m.b.v. een emailscript een reminder gestuurd. Heeft direct geleid tot een aanzienlijke verbetering op ‘schrijfgraad’. </w:t>
            </w:r>
          </w:p>
          <w:p w14:paraId="5AA2DCC5" w14:textId="77777777" w:rsidR="0086578C" w:rsidRPr="00F34DDC" w:rsidRDefault="0086578C" w:rsidP="0086578C">
            <w:pPr>
              <w:spacing w:line="240" w:lineRule="atLeast"/>
              <w:rPr>
                <w:rFonts w:ascii="Verdana" w:hAnsi="Verdana"/>
                <w:sz w:val="16"/>
                <w:szCs w:val="16"/>
              </w:rPr>
            </w:pPr>
          </w:p>
        </w:tc>
      </w:tr>
      <w:tr w:rsidR="0086578C" w:rsidRPr="00BF4DE8" w14:paraId="3FD69B97" w14:textId="77777777" w:rsidTr="00142F92">
        <w:tc>
          <w:tcPr>
            <w:tcW w:w="783" w:type="dxa"/>
          </w:tcPr>
          <w:p w14:paraId="1C6AB6C7"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005</w:t>
            </w:r>
          </w:p>
        </w:tc>
        <w:tc>
          <w:tcPr>
            <w:tcW w:w="3731" w:type="dxa"/>
            <w:gridSpan w:val="2"/>
          </w:tcPr>
          <w:p w14:paraId="44F2B65A"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 xml:space="preserve">Gegevens in FCC, JIRA en Webproject van 2 teams tegen het licht houden: wat valt op, tot welke vragen leidt dit, wat is relevant voor domeinondersteuners, </w:t>
            </w:r>
            <w:r w:rsidRPr="00142F92">
              <w:rPr>
                <w:rFonts w:ascii="Verdana" w:hAnsi="Verdana"/>
                <w:sz w:val="16"/>
                <w:szCs w:val="16"/>
              </w:rPr>
              <w:lastRenderedPageBreak/>
              <w:t>managers, capaciteitsmanager, controllers en andere belanghebbendenwaar.</w:t>
            </w:r>
          </w:p>
          <w:p w14:paraId="2E4A6E2B"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Resultaat bespreken in werkgroep.</w:t>
            </w:r>
          </w:p>
        </w:tc>
        <w:tc>
          <w:tcPr>
            <w:tcW w:w="919" w:type="dxa"/>
            <w:gridSpan w:val="2"/>
          </w:tcPr>
          <w:p w14:paraId="7871286E"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lastRenderedPageBreak/>
              <w:t xml:space="preserve">Michel </w:t>
            </w:r>
          </w:p>
          <w:p w14:paraId="282908BC"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Giovanni</w:t>
            </w:r>
          </w:p>
        </w:tc>
        <w:tc>
          <w:tcPr>
            <w:tcW w:w="1123" w:type="dxa"/>
            <w:gridSpan w:val="2"/>
          </w:tcPr>
          <w:p w14:paraId="4940E90A"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02.08.23</w:t>
            </w:r>
          </w:p>
        </w:tc>
        <w:tc>
          <w:tcPr>
            <w:tcW w:w="792" w:type="dxa"/>
          </w:tcPr>
          <w:p w14:paraId="5A390F2E"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Done</w:t>
            </w:r>
          </w:p>
        </w:tc>
        <w:tc>
          <w:tcPr>
            <w:tcW w:w="3992" w:type="dxa"/>
            <w:gridSpan w:val="2"/>
          </w:tcPr>
          <w:p w14:paraId="5A083CCA"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10.08.23:</w:t>
            </w:r>
          </w:p>
          <w:p w14:paraId="0910EC80"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 xml:space="preserve">Giovanni laat tot in detail zien dat er verschillen zijn. Als we even doorvragen en –praten is een aantal verklaarbaar, een aantal </w:t>
            </w:r>
            <w:r w:rsidRPr="00142F92">
              <w:rPr>
                <w:rFonts w:ascii="Verdana" w:hAnsi="Verdana"/>
                <w:sz w:val="16"/>
                <w:szCs w:val="16"/>
              </w:rPr>
              <w:lastRenderedPageBreak/>
              <w:t>niet (goed genoeg). Michel geeft aan dat hij tegen dezelfde dingen aanloopt.</w:t>
            </w:r>
          </w:p>
          <w:p w14:paraId="694D992E" w14:textId="77777777" w:rsidR="0086578C" w:rsidRPr="00142F92" w:rsidRDefault="0086578C" w:rsidP="0086578C">
            <w:pPr>
              <w:spacing w:line="240" w:lineRule="atLeast"/>
              <w:rPr>
                <w:rFonts w:ascii="Verdana" w:hAnsi="Verdana"/>
                <w:sz w:val="16"/>
                <w:szCs w:val="16"/>
              </w:rPr>
            </w:pPr>
          </w:p>
          <w:p w14:paraId="60FA59C4"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 xml:space="preserve">Voorbeeld: in FCC staan bij een medewerker minder uren dan in de personele begroting. Verklaring: in de begroting staat een nieuwe medewerker voor 40 uur en in FCC voor 20 omdat hij nog niet volledig productief is. </w:t>
            </w:r>
          </w:p>
          <w:p w14:paraId="7F52AF28"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 xml:space="preserve">Ander voorbeeld: in het mastersheet staat de reële bezetting (hoger of lager dan begroot) en in de personele begroting staat de verwachte capaciteit (incl. vacatures). </w:t>
            </w:r>
          </w:p>
          <w:p w14:paraId="22169482"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M.a.w. mastersheet/FCC en personele begroting zullen nooit 1 op 1 lopen. Leidt tot acties 005.01 en 005.02.</w:t>
            </w:r>
          </w:p>
          <w:p w14:paraId="574C062F" w14:textId="77777777" w:rsidR="0086578C" w:rsidRPr="00142F92" w:rsidRDefault="0086578C" w:rsidP="0086578C">
            <w:pPr>
              <w:spacing w:line="240" w:lineRule="atLeast"/>
              <w:rPr>
                <w:rFonts w:ascii="Verdana" w:hAnsi="Verdana"/>
                <w:sz w:val="16"/>
                <w:szCs w:val="16"/>
              </w:rPr>
            </w:pPr>
          </w:p>
          <w:p w14:paraId="1A961371" w14:textId="77777777" w:rsidR="0086578C" w:rsidRPr="00142F92" w:rsidRDefault="0086578C" w:rsidP="0086578C">
            <w:pPr>
              <w:spacing w:line="240" w:lineRule="atLeast"/>
              <w:rPr>
                <w:rFonts w:ascii="Verdana" w:hAnsi="Verdana"/>
                <w:b/>
                <w:sz w:val="16"/>
                <w:szCs w:val="16"/>
              </w:rPr>
            </w:pPr>
            <w:r w:rsidRPr="00142F92">
              <w:rPr>
                <w:rFonts w:ascii="Verdana" w:hAnsi="Verdana"/>
                <w:b/>
                <w:sz w:val="16"/>
                <w:szCs w:val="16"/>
              </w:rPr>
              <w:t>De toelichting roept wel de vraag op tot hoe diep we in de registraties moeten en willen gaan om een (mogelijke) verklaring te vinden.</w:t>
            </w:r>
          </w:p>
          <w:p w14:paraId="0A748BC7" w14:textId="77777777" w:rsidR="0086578C" w:rsidRPr="00142F92" w:rsidRDefault="0086578C" w:rsidP="0086578C">
            <w:pPr>
              <w:spacing w:line="240" w:lineRule="atLeast"/>
              <w:rPr>
                <w:rFonts w:ascii="Verdana" w:hAnsi="Verdana"/>
                <w:sz w:val="16"/>
                <w:szCs w:val="16"/>
              </w:rPr>
            </w:pPr>
          </w:p>
          <w:p w14:paraId="34230DD6" w14:textId="77777777" w:rsidR="0086578C" w:rsidRPr="00142F92" w:rsidRDefault="0086578C" w:rsidP="0086578C">
            <w:pPr>
              <w:spacing w:line="240" w:lineRule="atLeast"/>
              <w:rPr>
                <w:rFonts w:ascii="Verdana" w:hAnsi="Verdana"/>
                <w:sz w:val="16"/>
                <w:szCs w:val="16"/>
              </w:rPr>
            </w:pPr>
            <w:r w:rsidRPr="00142F92">
              <w:rPr>
                <w:rFonts w:ascii="Verdana" w:hAnsi="Verdana"/>
                <w:sz w:val="16"/>
                <w:szCs w:val="16"/>
              </w:rPr>
              <w:t xml:space="preserve">Het aansluiten de begroting op FCC  is complexer. Dit kan sowieso niet per maand, waarschijnlijk wel ‘6 maanden vooruit’. Idee is om de gegevens in de mastersheets te combineren met die van Qlickview om ‘aan de voorkant’ al zoveel mogelijk afwijkingen te detecteren, om die vervolgens vroegtijdig met de productowners/IV-managers te kunnen bespreken. Leidt tot actie 005.03. </w:t>
            </w:r>
          </w:p>
        </w:tc>
      </w:tr>
      <w:tr w:rsidR="0086578C" w:rsidRPr="000E7F9D" w14:paraId="188D922B" w14:textId="77777777" w:rsidTr="005F23A3">
        <w:tc>
          <w:tcPr>
            <w:tcW w:w="783" w:type="dxa"/>
          </w:tcPr>
          <w:p w14:paraId="2651E942" w14:textId="77777777" w:rsidR="0086578C" w:rsidRPr="000E7F9D" w:rsidRDefault="0086578C" w:rsidP="0086578C">
            <w:pPr>
              <w:spacing w:line="240" w:lineRule="atLeast"/>
              <w:rPr>
                <w:rFonts w:ascii="Verdana" w:hAnsi="Verdana"/>
                <w:sz w:val="16"/>
                <w:szCs w:val="16"/>
              </w:rPr>
            </w:pPr>
            <w:r w:rsidRPr="000E7F9D">
              <w:rPr>
                <w:rFonts w:ascii="Verdana" w:hAnsi="Verdana"/>
                <w:sz w:val="16"/>
                <w:szCs w:val="16"/>
              </w:rPr>
              <w:lastRenderedPageBreak/>
              <w:t>006</w:t>
            </w:r>
          </w:p>
        </w:tc>
        <w:tc>
          <w:tcPr>
            <w:tcW w:w="3722" w:type="dxa"/>
          </w:tcPr>
          <w:p w14:paraId="2F6E5DDF" w14:textId="77777777" w:rsidR="0086578C" w:rsidRPr="000E7F9D" w:rsidRDefault="0086578C" w:rsidP="0086578C">
            <w:pPr>
              <w:spacing w:line="240" w:lineRule="atLeast"/>
              <w:rPr>
                <w:rFonts w:ascii="Verdana" w:hAnsi="Verdana"/>
                <w:sz w:val="16"/>
                <w:szCs w:val="16"/>
              </w:rPr>
            </w:pPr>
            <w:r w:rsidRPr="000E7F9D">
              <w:rPr>
                <w:rFonts w:ascii="Verdana" w:hAnsi="Verdana"/>
                <w:sz w:val="16"/>
                <w:szCs w:val="16"/>
              </w:rPr>
              <w:t>In beeld brengen welke vragen de capaciteitsmanager / wij graag beantwoord wil(len) hebben o.b.v. data uit FCC, JIRA en Webproject</w:t>
            </w:r>
          </w:p>
        </w:tc>
        <w:tc>
          <w:tcPr>
            <w:tcW w:w="919" w:type="dxa"/>
            <w:gridSpan w:val="2"/>
          </w:tcPr>
          <w:p w14:paraId="38140622" w14:textId="77777777" w:rsidR="0086578C" w:rsidRPr="000E7F9D" w:rsidRDefault="0086578C" w:rsidP="0086578C">
            <w:pPr>
              <w:spacing w:line="240" w:lineRule="atLeast"/>
              <w:rPr>
                <w:rFonts w:ascii="Verdana" w:hAnsi="Verdana"/>
                <w:sz w:val="16"/>
                <w:szCs w:val="16"/>
              </w:rPr>
            </w:pPr>
            <w:r w:rsidRPr="000E7F9D">
              <w:rPr>
                <w:rFonts w:ascii="Verdana" w:hAnsi="Verdana"/>
                <w:sz w:val="16"/>
                <w:szCs w:val="16"/>
              </w:rPr>
              <w:t>Allen</w:t>
            </w:r>
          </w:p>
        </w:tc>
        <w:tc>
          <w:tcPr>
            <w:tcW w:w="1123" w:type="dxa"/>
            <w:gridSpan w:val="2"/>
          </w:tcPr>
          <w:p w14:paraId="733C232F" w14:textId="77777777" w:rsidR="0086578C" w:rsidRPr="000E7F9D" w:rsidRDefault="0086578C" w:rsidP="0086578C">
            <w:pPr>
              <w:spacing w:line="240" w:lineRule="atLeast"/>
              <w:rPr>
                <w:rFonts w:ascii="Verdana" w:hAnsi="Verdana"/>
                <w:sz w:val="16"/>
                <w:szCs w:val="16"/>
              </w:rPr>
            </w:pPr>
            <w:r w:rsidRPr="000E7F9D">
              <w:rPr>
                <w:rFonts w:ascii="Verdana" w:hAnsi="Verdana"/>
                <w:sz w:val="16"/>
                <w:szCs w:val="16"/>
              </w:rPr>
              <w:t>02.08.23</w:t>
            </w:r>
          </w:p>
        </w:tc>
        <w:tc>
          <w:tcPr>
            <w:tcW w:w="823" w:type="dxa"/>
            <w:gridSpan w:val="3"/>
          </w:tcPr>
          <w:p w14:paraId="651EC44C" w14:textId="77777777" w:rsidR="0086578C" w:rsidRPr="000E7F9D" w:rsidRDefault="0086578C" w:rsidP="0086578C">
            <w:pPr>
              <w:spacing w:line="240" w:lineRule="atLeast"/>
              <w:rPr>
                <w:rFonts w:ascii="Verdana" w:hAnsi="Verdana"/>
                <w:sz w:val="16"/>
                <w:szCs w:val="16"/>
              </w:rPr>
            </w:pPr>
            <w:r>
              <w:rPr>
                <w:rFonts w:ascii="Verdana" w:hAnsi="Verdana"/>
                <w:sz w:val="16"/>
                <w:szCs w:val="16"/>
              </w:rPr>
              <w:t>Done</w:t>
            </w:r>
          </w:p>
        </w:tc>
        <w:tc>
          <w:tcPr>
            <w:tcW w:w="3970" w:type="dxa"/>
          </w:tcPr>
          <w:p w14:paraId="685D8C1F" w14:textId="77777777" w:rsidR="0086578C" w:rsidRPr="000E7F9D" w:rsidRDefault="0086578C" w:rsidP="0086578C">
            <w:pPr>
              <w:spacing w:line="240" w:lineRule="atLeast"/>
              <w:rPr>
                <w:rFonts w:ascii="Verdana" w:hAnsi="Verdana"/>
                <w:sz w:val="16"/>
                <w:szCs w:val="16"/>
              </w:rPr>
            </w:pPr>
            <w:r w:rsidRPr="000E7F9D">
              <w:rPr>
                <w:rFonts w:ascii="Verdana" w:hAnsi="Verdana"/>
                <w:sz w:val="16"/>
                <w:szCs w:val="16"/>
              </w:rPr>
              <w:t>10.08.23:</w:t>
            </w:r>
          </w:p>
          <w:p w14:paraId="67D56C68" w14:textId="77777777" w:rsidR="0086578C" w:rsidRDefault="0086578C" w:rsidP="0086578C">
            <w:pPr>
              <w:spacing w:line="240" w:lineRule="atLeast"/>
              <w:rPr>
                <w:rFonts w:ascii="Verdana" w:hAnsi="Verdana"/>
                <w:sz w:val="16"/>
                <w:szCs w:val="16"/>
              </w:rPr>
            </w:pPr>
            <w:r w:rsidRPr="000E7F9D">
              <w:rPr>
                <w:rFonts w:ascii="Verdana" w:hAnsi="Verdana"/>
                <w:sz w:val="16"/>
                <w:szCs w:val="16"/>
              </w:rPr>
              <w:t>Voor Sabine is het meest belangrijk dat zij op het niveau van een product/deliverable een koppeling kan maken tussen de geplande uren en de gerealiseerde uren. Voor het project Datafabriek is Michel al bezig om dit voor elkaar te krijgen (leidt tot actie 7).</w:t>
            </w:r>
          </w:p>
          <w:p w14:paraId="01ACC83F" w14:textId="77777777" w:rsidR="0086578C" w:rsidRDefault="0086578C" w:rsidP="0086578C">
            <w:pPr>
              <w:spacing w:line="240" w:lineRule="atLeast"/>
              <w:rPr>
                <w:rFonts w:ascii="Verdana" w:hAnsi="Verdana"/>
                <w:sz w:val="16"/>
                <w:szCs w:val="16"/>
              </w:rPr>
            </w:pPr>
          </w:p>
          <w:p w14:paraId="5C8AD308" w14:textId="77777777" w:rsidR="0086578C" w:rsidRPr="00B117C5" w:rsidRDefault="0086578C" w:rsidP="0086578C">
            <w:pPr>
              <w:spacing w:line="240" w:lineRule="atLeast"/>
              <w:rPr>
                <w:rFonts w:ascii="Verdana" w:hAnsi="Verdana"/>
                <w:color w:val="000000" w:themeColor="text1"/>
                <w:sz w:val="16"/>
                <w:szCs w:val="16"/>
              </w:rPr>
            </w:pPr>
            <w:r w:rsidRPr="00B117C5">
              <w:rPr>
                <w:rFonts w:ascii="Verdana" w:hAnsi="Verdana"/>
                <w:color w:val="000000" w:themeColor="text1"/>
                <w:sz w:val="16"/>
                <w:szCs w:val="16"/>
              </w:rPr>
              <w:t>Ook wil Sabine de controlestappen helder krijgen op de begroting: zijn de voor een team beschikbare uren in lijn met de begroting en de financiering?</w:t>
            </w:r>
          </w:p>
          <w:p w14:paraId="54CEB1F3" w14:textId="77777777" w:rsidR="0086578C" w:rsidRPr="000E7F9D" w:rsidRDefault="0086578C" w:rsidP="0086578C">
            <w:pPr>
              <w:spacing w:line="240" w:lineRule="atLeast"/>
              <w:rPr>
                <w:rFonts w:ascii="Verdana" w:hAnsi="Verdana"/>
                <w:sz w:val="16"/>
                <w:szCs w:val="16"/>
              </w:rPr>
            </w:pPr>
          </w:p>
        </w:tc>
      </w:tr>
      <w:tr w:rsidR="0086578C" w:rsidRPr="000E7F9D" w14:paraId="79F9975E" w14:textId="77777777" w:rsidTr="005F23A3">
        <w:tc>
          <w:tcPr>
            <w:tcW w:w="783" w:type="dxa"/>
          </w:tcPr>
          <w:p w14:paraId="0530D742" w14:textId="6F6B07E0" w:rsidR="0086578C" w:rsidRPr="000E7F9D" w:rsidRDefault="0086578C" w:rsidP="0086578C">
            <w:pPr>
              <w:spacing w:line="240" w:lineRule="atLeast"/>
              <w:rPr>
                <w:rFonts w:ascii="Verdana" w:hAnsi="Verdana"/>
                <w:sz w:val="16"/>
                <w:szCs w:val="16"/>
              </w:rPr>
            </w:pPr>
            <w:r w:rsidRPr="000E7F9D">
              <w:rPr>
                <w:rFonts w:ascii="Verdana" w:hAnsi="Verdana"/>
                <w:sz w:val="16"/>
                <w:szCs w:val="16"/>
              </w:rPr>
              <w:t>008</w:t>
            </w:r>
          </w:p>
        </w:tc>
        <w:tc>
          <w:tcPr>
            <w:tcW w:w="3722" w:type="dxa"/>
          </w:tcPr>
          <w:p w14:paraId="3DBEB5AD" w14:textId="781A0EA3" w:rsidR="0086578C" w:rsidRPr="000E7F9D" w:rsidRDefault="0086578C" w:rsidP="0086578C">
            <w:pPr>
              <w:spacing w:line="240" w:lineRule="atLeast"/>
              <w:rPr>
                <w:rFonts w:ascii="Verdana" w:hAnsi="Verdana"/>
                <w:sz w:val="16"/>
                <w:szCs w:val="16"/>
              </w:rPr>
            </w:pPr>
            <w:r w:rsidRPr="000E7F9D">
              <w:rPr>
                <w:rFonts w:ascii="Verdana" w:hAnsi="Verdana"/>
                <w:sz w:val="16"/>
                <w:szCs w:val="16"/>
              </w:rPr>
              <w:t>Plannen van vervolgafspraken in een frequentie van 1x per 3 weken, duur 1½  uur.</w:t>
            </w:r>
          </w:p>
        </w:tc>
        <w:tc>
          <w:tcPr>
            <w:tcW w:w="919" w:type="dxa"/>
            <w:gridSpan w:val="2"/>
          </w:tcPr>
          <w:p w14:paraId="584C7840" w14:textId="1AB08392" w:rsidR="0086578C" w:rsidRPr="000E7F9D" w:rsidRDefault="0086578C" w:rsidP="0086578C">
            <w:pPr>
              <w:spacing w:line="240" w:lineRule="atLeast"/>
              <w:rPr>
                <w:rFonts w:ascii="Verdana" w:hAnsi="Verdana"/>
                <w:sz w:val="16"/>
                <w:szCs w:val="16"/>
              </w:rPr>
            </w:pPr>
            <w:r w:rsidRPr="000E7F9D">
              <w:rPr>
                <w:rFonts w:ascii="Verdana" w:hAnsi="Verdana"/>
                <w:sz w:val="16"/>
                <w:szCs w:val="16"/>
              </w:rPr>
              <w:t>Rob</w:t>
            </w:r>
          </w:p>
        </w:tc>
        <w:tc>
          <w:tcPr>
            <w:tcW w:w="1123" w:type="dxa"/>
            <w:gridSpan w:val="2"/>
          </w:tcPr>
          <w:p w14:paraId="08AE1741" w14:textId="77777777" w:rsidR="0086578C" w:rsidRPr="000E7F9D" w:rsidRDefault="0086578C" w:rsidP="0086578C">
            <w:pPr>
              <w:spacing w:line="240" w:lineRule="atLeast"/>
              <w:rPr>
                <w:rFonts w:ascii="Verdana" w:hAnsi="Verdana"/>
                <w:sz w:val="16"/>
                <w:szCs w:val="16"/>
              </w:rPr>
            </w:pPr>
          </w:p>
        </w:tc>
        <w:tc>
          <w:tcPr>
            <w:tcW w:w="823" w:type="dxa"/>
            <w:gridSpan w:val="3"/>
          </w:tcPr>
          <w:p w14:paraId="19BED096" w14:textId="00B4315D" w:rsidR="0086578C" w:rsidRDefault="0086578C" w:rsidP="0086578C">
            <w:pPr>
              <w:spacing w:line="240" w:lineRule="atLeast"/>
              <w:rPr>
                <w:rFonts w:ascii="Verdana" w:hAnsi="Verdana"/>
                <w:sz w:val="16"/>
                <w:szCs w:val="16"/>
              </w:rPr>
            </w:pPr>
            <w:r>
              <w:rPr>
                <w:rFonts w:ascii="Verdana" w:hAnsi="Verdana"/>
                <w:sz w:val="16"/>
                <w:szCs w:val="16"/>
              </w:rPr>
              <w:t>Done</w:t>
            </w:r>
          </w:p>
        </w:tc>
        <w:tc>
          <w:tcPr>
            <w:tcW w:w="3970" w:type="dxa"/>
          </w:tcPr>
          <w:p w14:paraId="4854D844" w14:textId="77777777" w:rsidR="0086578C" w:rsidRPr="000E7F9D" w:rsidRDefault="0086578C" w:rsidP="0086578C">
            <w:pPr>
              <w:spacing w:line="240" w:lineRule="atLeast"/>
              <w:rPr>
                <w:rFonts w:ascii="Verdana" w:hAnsi="Verdana"/>
                <w:sz w:val="16"/>
                <w:szCs w:val="16"/>
              </w:rPr>
            </w:pPr>
          </w:p>
        </w:tc>
      </w:tr>
    </w:tbl>
    <w:p w14:paraId="06274665" w14:textId="77777777" w:rsidR="006F7352" w:rsidRDefault="006F7352"/>
    <w:sectPr w:rsidR="006F73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B7BC" w14:textId="77777777" w:rsidR="00C05B26" w:rsidRDefault="00C05B26" w:rsidP="00B117C5">
      <w:pPr>
        <w:spacing w:after="0" w:line="240" w:lineRule="auto"/>
      </w:pPr>
      <w:r>
        <w:separator/>
      </w:r>
    </w:p>
  </w:endnote>
  <w:endnote w:type="continuationSeparator" w:id="0">
    <w:p w14:paraId="3C9F88F9" w14:textId="77777777" w:rsidR="00C05B26" w:rsidRDefault="00C05B26" w:rsidP="00B1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A302" w14:textId="77777777" w:rsidR="00C05B26" w:rsidRDefault="00C05B26" w:rsidP="00B117C5">
      <w:pPr>
        <w:spacing w:after="0" w:line="240" w:lineRule="auto"/>
      </w:pPr>
      <w:r>
        <w:separator/>
      </w:r>
    </w:p>
  </w:footnote>
  <w:footnote w:type="continuationSeparator" w:id="0">
    <w:p w14:paraId="433009E5" w14:textId="77777777" w:rsidR="00C05B26" w:rsidRDefault="00C05B26" w:rsidP="00B117C5">
      <w:pPr>
        <w:spacing w:after="0" w:line="240" w:lineRule="auto"/>
      </w:pPr>
      <w:r>
        <w:continuationSeparator/>
      </w:r>
    </w:p>
  </w:footnote>
  <w:footnote w:id="1">
    <w:p w14:paraId="398D06B6" w14:textId="77777777" w:rsidR="00B117C5" w:rsidRPr="00B117C5" w:rsidRDefault="00B117C5" w:rsidP="00B117C5">
      <w:pPr>
        <w:pStyle w:val="Voetnoottekst"/>
        <w:rPr>
          <w:rFonts w:ascii="Times New Roman" w:hAnsi="Times New Roman" w:cs="Times New Roman"/>
          <w:sz w:val="16"/>
          <w:szCs w:val="16"/>
        </w:rPr>
      </w:pPr>
      <w:r w:rsidRPr="00B117C5">
        <w:rPr>
          <w:rStyle w:val="Voetnootmarkering"/>
          <w:rFonts w:ascii="Times New Roman" w:hAnsi="Times New Roman" w:cs="Times New Roman"/>
          <w:sz w:val="16"/>
          <w:szCs w:val="16"/>
        </w:rPr>
        <w:footnoteRef/>
      </w:r>
      <w:r w:rsidRPr="00B117C5">
        <w:rPr>
          <w:rFonts w:ascii="Times New Roman" w:hAnsi="Times New Roman" w:cs="Times New Roman"/>
          <w:sz w:val="16"/>
          <w:szCs w:val="16"/>
        </w:rPr>
        <w:t xml:space="preserve"> Het gaat hier niet zozeer om de inrichting, maar specifiek om het opnemen van producten in FCC. Dus de ene divisie neemt planningen op per PI, wij proberen per product uit het projectplan te plannen. Dit hoeft overigens geen probleem te zijn.</w:t>
      </w:r>
    </w:p>
    <w:p w14:paraId="02EC0162" w14:textId="3583764C" w:rsidR="00B117C5" w:rsidRPr="00B117C5" w:rsidRDefault="00B117C5" w:rsidP="00B117C5">
      <w:pPr>
        <w:pStyle w:val="Voetnoottekst"/>
        <w:rPr>
          <w:rFonts w:ascii="Times New Roman" w:hAnsi="Times New Roman" w:cs="Times New Roman"/>
          <w:sz w:val="16"/>
          <w:szCs w:val="16"/>
        </w:rPr>
      </w:pPr>
      <w:r w:rsidRPr="00B117C5">
        <w:rPr>
          <w:rFonts w:ascii="Times New Roman" w:hAnsi="Times New Roman" w:cs="Times New Roman"/>
          <w:sz w:val="16"/>
          <w:szCs w:val="16"/>
        </w:rPr>
        <w:t>Echter, voor de koppeling tussen FCC en web zal wellicht vanuit FEZ BI wel een specifieke vraag komen. Ik heb aangekaart dat we hier vast over na moeten denken en er wordt een overleg gepland om alvast op te halen wat hiervoor nodig is (overigens is het inrichten van de urencodes uiteindelijk natuurlijk aan BC&amp;K). Ik heb ook gevraagd wanneer de verwachting is dat dit dashboard beschikbaar komt, maar daar is geen antwoord op te geven.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8C8"/>
    <w:multiLevelType w:val="hybridMultilevel"/>
    <w:tmpl w:val="78B2E1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BF5C72"/>
    <w:multiLevelType w:val="hybridMultilevel"/>
    <w:tmpl w:val="064AA2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AE6517"/>
    <w:multiLevelType w:val="hybridMultilevel"/>
    <w:tmpl w:val="78B2E1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55D1A59"/>
    <w:multiLevelType w:val="hybridMultilevel"/>
    <w:tmpl w:val="1ED2D81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E910383"/>
    <w:multiLevelType w:val="hybridMultilevel"/>
    <w:tmpl w:val="CEDEA3FC"/>
    <w:lvl w:ilvl="0" w:tplc="B8DE9608">
      <w:start w:val="15"/>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6F218A"/>
    <w:multiLevelType w:val="hybridMultilevel"/>
    <w:tmpl w:val="C14C02C4"/>
    <w:lvl w:ilvl="0" w:tplc="0413000F">
      <w:start w:val="1"/>
      <w:numFmt w:val="decimal"/>
      <w:lvlText w:val="%1."/>
      <w:lvlJc w:val="left"/>
      <w:pPr>
        <w:ind w:left="1429" w:hanging="360"/>
      </w:pPr>
    </w:lvl>
    <w:lvl w:ilvl="1" w:tplc="04130003">
      <w:start w:val="1"/>
      <w:numFmt w:val="bullet"/>
      <w:lvlText w:val="o"/>
      <w:lvlJc w:val="left"/>
      <w:pPr>
        <w:ind w:left="2149" w:hanging="360"/>
      </w:pPr>
      <w:rPr>
        <w:rFonts w:ascii="Courier New" w:hAnsi="Courier New" w:cs="Courier New" w:hint="default"/>
      </w:rPr>
    </w:lvl>
    <w:lvl w:ilvl="2" w:tplc="04130005">
      <w:start w:val="1"/>
      <w:numFmt w:val="bullet"/>
      <w:lvlText w:val=""/>
      <w:lvlJc w:val="left"/>
      <w:pPr>
        <w:ind w:left="2869" w:hanging="360"/>
      </w:pPr>
      <w:rPr>
        <w:rFonts w:ascii="Wingdings" w:hAnsi="Wingdings" w:hint="default"/>
      </w:rPr>
    </w:lvl>
    <w:lvl w:ilvl="3" w:tplc="04130001">
      <w:start w:val="1"/>
      <w:numFmt w:val="bullet"/>
      <w:lvlText w:val=""/>
      <w:lvlJc w:val="left"/>
      <w:pPr>
        <w:ind w:left="3589" w:hanging="360"/>
      </w:pPr>
      <w:rPr>
        <w:rFonts w:ascii="Symbol" w:hAnsi="Symbol" w:hint="default"/>
      </w:rPr>
    </w:lvl>
    <w:lvl w:ilvl="4" w:tplc="04130003">
      <w:start w:val="1"/>
      <w:numFmt w:val="bullet"/>
      <w:lvlText w:val="o"/>
      <w:lvlJc w:val="left"/>
      <w:pPr>
        <w:ind w:left="4309" w:hanging="360"/>
      </w:pPr>
      <w:rPr>
        <w:rFonts w:ascii="Courier New" w:hAnsi="Courier New" w:cs="Courier New" w:hint="default"/>
      </w:rPr>
    </w:lvl>
    <w:lvl w:ilvl="5" w:tplc="04130005">
      <w:start w:val="1"/>
      <w:numFmt w:val="bullet"/>
      <w:lvlText w:val=""/>
      <w:lvlJc w:val="left"/>
      <w:pPr>
        <w:ind w:left="5029" w:hanging="360"/>
      </w:pPr>
      <w:rPr>
        <w:rFonts w:ascii="Wingdings" w:hAnsi="Wingdings" w:hint="default"/>
      </w:rPr>
    </w:lvl>
    <w:lvl w:ilvl="6" w:tplc="04130001">
      <w:start w:val="1"/>
      <w:numFmt w:val="bullet"/>
      <w:lvlText w:val=""/>
      <w:lvlJc w:val="left"/>
      <w:pPr>
        <w:ind w:left="5749" w:hanging="360"/>
      </w:pPr>
      <w:rPr>
        <w:rFonts w:ascii="Symbol" w:hAnsi="Symbol" w:hint="default"/>
      </w:rPr>
    </w:lvl>
    <w:lvl w:ilvl="7" w:tplc="04130003">
      <w:start w:val="1"/>
      <w:numFmt w:val="bullet"/>
      <w:lvlText w:val="o"/>
      <w:lvlJc w:val="left"/>
      <w:pPr>
        <w:ind w:left="6469" w:hanging="360"/>
      </w:pPr>
      <w:rPr>
        <w:rFonts w:ascii="Courier New" w:hAnsi="Courier New" w:cs="Courier New" w:hint="default"/>
      </w:rPr>
    </w:lvl>
    <w:lvl w:ilvl="8" w:tplc="04130005">
      <w:start w:val="1"/>
      <w:numFmt w:val="bullet"/>
      <w:lvlText w:val=""/>
      <w:lvlJc w:val="left"/>
      <w:pPr>
        <w:ind w:left="7189" w:hanging="360"/>
      </w:pPr>
      <w:rPr>
        <w:rFonts w:ascii="Wingdings" w:hAnsi="Wingdings" w:hint="default"/>
      </w:rPr>
    </w:lvl>
  </w:abstractNum>
  <w:abstractNum w:abstractNumId="6" w15:restartNumberingAfterBreak="0">
    <w:nsid w:val="48354CFE"/>
    <w:multiLevelType w:val="hybridMultilevel"/>
    <w:tmpl w:val="F438BD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35A5B2B"/>
    <w:multiLevelType w:val="hybridMultilevel"/>
    <w:tmpl w:val="AE0ED99A"/>
    <w:lvl w:ilvl="0" w:tplc="B8DE9608">
      <w:start w:val="15"/>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CA4A4C"/>
    <w:multiLevelType w:val="hybridMultilevel"/>
    <w:tmpl w:val="0598F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BFB3AB4"/>
    <w:multiLevelType w:val="hybridMultilevel"/>
    <w:tmpl w:val="F1D62A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0F07F2C"/>
    <w:multiLevelType w:val="hybridMultilevel"/>
    <w:tmpl w:val="D2C0B8FA"/>
    <w:lvl w:ilvl="0" w:tplc="FA4CBFA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711B7477"/>
    <w:multiLevelType w:val="hybridMultilevel"/>
    <w:tmpl w:val="F5B24854"/>
    <w:lvl w:ilvl="0" w:tplc="CF30F4E8">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53413E5"/>
    <w:multiLevelType w:val="hybridMultilevel"/>
    <w:tmpl w:val="B00C7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E8B7D5A"/>
    <w:multiLevelType w:val="hybridMultilevel"/>
    <w:tmpl w:val="36A6CB62"/>
    <w:lvl w:ilvl="0" w:tplc="B8DE9608">
      <w:start w:val="15"/>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36534797">
    <w:abstractNumId w:val="5"/>
    <w:lvlOverride w:ilvl="0">
      <w:startOverride w:val="1"/>
    </w:lvlOverride>
    <w:lvlOverride w:ilvl="1"/>
    <w:lvlOverride w:ilvl="2"/>
    <w:lvlOverride w:ilvl="3"/>
    <w:lvlOverride w:ilvl="4"/>
    <w:lvlOverride w:ilvl="5"/>
    <w:lvlOverride w:ilvl="6"/>
    <w:lvlOverride w:ilvl="7"/>
    <w:lvlOverride w:ilvl="8"/>
  </w:num>
  <w:num w:numId="2" w16cid:durableId="1406223463">
    <w:abstractNumId w:val="5"/>
  </w:num>
  <w:num w:numId="3" w16cid:durableId="1330517997">
    <w:abstractNumId w:val="6"/>
  </w:num>
  <w:num w:numId="4" w16cid:durableId="1562667252">
    <w:abstractNumId w:val="11"/>
  </w:num>
  <w:num w:numId="5" w16cid:durableId="68230710">
    <w:abstractNumId w:val="8"/>
  </w:num>
  <w:num w:numId="6" w16cid:durableId="1448889076">
    <w:abstractNumId w:val="2"/>
  </w:num>
  <w:num w:numId="7" w16cid:durableId="1584533892">
    <w:abstractNumId w:val="13"/>
  </w:num>
  <w:num w:numId="8" w16cid:durableId="449588050">
    <w:abstractNumId w:val="4"/>
  </w:num>
  <w:num w:numId="9" w16cid:durableId="680278153">
    <w:abstractNumId w:val="1"/>
  </w:num>
  <w:num w:numId="10" w16cid:durableId="1692299803">
    <w:abstractNumId w:val="0"/>
  </w:num>
  <w:num w:numId="11" w16cid:durableId="1536965088">
    <w:abstractNumId w:val="7"/>
  </w:num>
  <w:num w:numId="12" w16cid:durableId="2132169782">
    <w:abstractNumId w:val="3"/>
  </w:num>
  <w:num w:numId="13" w16cid:durableId="301882928">
    <w:abstractNumId w:val="9"/>
  </w:num>
  <w:num w:numId="14" w16cid:durableId="689070667">
    <w:abstractNumId w:val="12"/>
  </w:num>
  <w:num w:numId="15" w16cid:durableId="656345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D45"/>
    <w:rsid w:val="00032542"/>
    <w:rsid w:val="000666F9"/>
    <w:rsid w:val="000775F6"/>
    <w:rsid w:val="0008336F"/>
    <w:rsid w:val="00085057"/>
    <w:rsid w:val="00086934"/>
    <w:rsid w:val="000B0FA4"/>
    <w:rsid w:val="000C0747"/>
    <w:rsid w:val="000C402B"/>
    <w:rsid w:val="000E2798"/>
    <w:rsid w:val="000E7F9D"/>
    <w:rsid w:val="001270F9"/>
    <w:rsid w:val="00134185"/>
    <w:rsid w:val="00142F92"/>
    <w:rsid w:val="001537F6"/>
    <w:rsid w:val="00161972"/>
    <w:rsid w:val="00191796"/>
    <w:rsid w:val="001D400A"/>
    <w:rsid w:val="001D45DD"/>
    <w:rsid w:val="001E5B40"/>
    <w:rsid w:val="001F50A8"/>
    <w:rsid w:val="001F7B9A"/>
    <w:rsid w:val="00207E8B"/>
    <w:rsid w:val="0022376F"/>
    <w:rsid w:val="0026003B"/>
    <w:rsid w:val="00284153"/>
    <w:rsid w:val="00297A54"/>
    <w:rsid w:val="002D7977"/>
    <w:rsid w:val="002E0FDD"/>
    <w:rsid w:val="00315D10"/>
    <w:rsid w:val="00340F26"/>
    <w:rsid w:val="003D31DB"/>
    <w:rsid w:val="003F1323"/>
    <w:rsid w:val="003F4D4D"/>
    <w:rsid w:val="00417B12"/>
    <w:rsid w:val="00461EBE"/>
    <w:rsid w:val="00477467"/>
    <w:rsid w:val="004C7D45"/>
    <w:rsid w:val="005145CB"/>
    <w:rsid w:val="005617FF"/>
    <w:rsid w:val="00581CBE"/>
    <w:rsid w:val="00594CC0"/>
    <w:rsid w:val="005E1B50"/>
    <w:rsid w:val="0062310B"/>
    <w:rsid w:val="006325C3"/>
    <w:rsid w:val="00651427"/>
    <w:rsid w:val="00661950"/>
    <w:rsid w:val="006651D6"/>
    <w:rsid w:val="00666245"/>
    <w:rsid w:val="006743D8"/>
    <w:rsid w:val="006A262D"/>
    <w:rsid w:val="006F10EA"/>
    <w:rsid w:val="006F7352"/>
    <w:rsid w:val="00723345"/>
    <w:rsid w:val="00754589"/>
    <w:rsid w:val="00764150"/>
    <w:rsid w:val="007C508B"/>
    <w:rsid w:val="007E5D73"/>
    <w:rsid w:val="00813148"/>
    <w:rsid w:val="0086578C"/>
    <w:rsid w:val="00873775"/>
    <w:rsid w:val="008B13B4"/>
    <w:rsid w:val="008C5601"/>
    <w:rsid w:val="008D5087"/>
    <w:rsid w:val="00935FEA"/>
    <w:rsid w:val="009569B2"/>
    <w:rsid w:val="00971B94"/>
    <w:rsid w:val="00975DC7"/>
    <w:rsid w:val="00977079"/>
    <w:rsid w:val="00980FD6"/>
    <w:rsid w:val="00996152"/>
    <w:rsid w:val="009E7BB8"/>
    <w:rsid w:val="00A7398F"/>
    <w:rsid w:val="00AA1A19"/>
    <w:rsid w:val="00AC46F4"/>
    <w:rsid w:val="00AD0036"/>
    <w:rsid w:val="00AF012B"/>
    <w:rsid w:val="00B073F6"/>
    <w:rsid w:val="00B117C5"/>
    <w:rsid w:val="00B12C1C"/>
    <w:rsid w:val="00B246C3"/>
    <w:rsid w:val="00B33E85"/>
    <w:rsid w:val="00B3597D"/>
    <w:rsid w:val="00B548BB"/>
    <w:rsid w:val="00B80394"/>
    <w:rsid w:val="00B923DD"/>
    <w:rsid w:val="00BD7E58"/>
    <w:rsid w:val="00BE409B"/>
    <w:rsid w:val="00BE4236"/>
    <w:rsid w:val="00BF4DE8"/>
    <w:rsid w:val="00BF7F4D"/>
    <w:rsid w:val="00C05B26"/>
    <w:rsid w:val="00C54316"/>
    <w:rsid w:val="00C766A5"/>
    <w:rsid w:val="00C85B93"/>
    <w:rsid w:val="00CA2D0E"/>
    <w:rsid w:val="00CA6352"/>
    <w:rsid w:val="00CC41F7"/>
    <w:rsid w:val="00CF70F6"/>
    <w:rsid w:val="00D00A0C"/>
    <w:rsid w:val="00D57480"/>
    <w:rsid w:val="00D700F0"/>
    <w:rsid w:val="00D721A0"/>
    <w:rsid w:val="00D904B6"/>
    <w:rsid w:val="00DF074C"/>
    <w:rsid w:val="00E2259C"/>
    <w:rsid w:val="00E44E95"/>
    <w:rsid w:val="00E97A46"/>
    <w:rsid w:val="00EA4A50"/>
    <w:rsid w:val="00EF5EC5"/>
    <w:rsid w:val="00F34DDC"/>
    <w:rsid w:val="00F76122"/>
    <w:rsid w:val="00F93B31"/>
    <w:rsid w:val="00FA0700"/>
    <w:rsid w:val="00FC33D8"/>
    <w:rsid w:val="00FE2060"/>
    <w:rsid w:val="00FE4EEF"/>
    <w:rsid w:val="00FF6D9A"/>
    <w:rsid w:val="00FF7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63F4"/>
  <w15:chartTrackingRefBased/>
  <w15:docId w15:val="{42EEA2AA-8A02-432A-AC2B-6CF5AE4A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1A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A1A19"/>
    <w:pPr>
      <w:spacing w:after="0" w:line="240" w:lineRule="auto"/>
      <w:ind w:left="720"/>
    </w:pPr>
    <w:rPr>
      <w:rFonts w:ascii="Calibri" w:hAnsi="Calibri" w:cs="Calibri"/>
    </w:rPr>
  </w:style>
  <w:style w:type="table" w:styleId="Tabelraster">
    <w:name w:val="Table Grid"/>
    <w:basedOn w:val="Standaardtabel"/>
    <w:uiPriority w:val="39"/>
    <w:rsid w:val="00AA1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5145CB"/>
    <w:rPr>
      <w:sz w:val="16"/>
      <w:szCs w:val="16"/>
    </w:rPr>
  </w:style>
  <w:style w:type="paragraph" w:styleId="Tekstopmerking">
    <w:name w:val="annotation text"/>
    <w:basedOn w:val="Standaard"/>
    <w:link w:val="TekstopmerkingChar"/>
    <w:uiPriority w:val="99"/>
    <w:semiHidden/>
    <w:unhideWhenUsed/>
    <w:rsid w:val="005145C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45CB"/>
    <w:rPr>
      <w:sz w:val="20"/>
      <w:szCs w:val="20"/>
    </w:rPr>
  </w:style>
  <w:style w:type="paragraph" w:styleId="Onderwerpvanopmerking">
    <w:name w:val="annotation subject"/>
    <w:basedOn w:val="Tekstopmerking"/>
    <w:next w:val="Tekstopmerking"/>
    <w:link w:val="OnderwerpvanopmerkingChar"/>
    <w:uiPriority w:val="99"/>
    <w:semiHidden/>
    <w:unhideWhenUsed/>
    <w:rsid w:val="005145CB"/>
    <w:rPr>
      <w:b/>
      <w:bCs/>
    </w:rPr>
  </w:style>
  <w:style w:type="character" w:customStyle="1" w:styleId="OnderwerpvanopmerkingChar">
    <w:name w:val="Onderwerp van opmerking Char"/>
    <w:basedOn w:val="TekstopmerkingChar"/>
    <w:link w:val="Onderwerpvanopmerking"/>
    <w:uiPriority w:val="99"/>
    <w:semiHidden/>
    <w:rsid w:val="005145CB"/>
    <w:rPr>
      <w:b/>
      <w:bCs/>
      <w:sz w:val="20"/>
      <w:szCs w:val="20"/>
    </w:rPr>
  </w:style>
  <w:style w:type="paragraph" w:styleId="Ballontekst">
    <w:name w:val="Balloon Text"/>
    <w:basedOn w:val="Standaard"/>
    <w:link w:val="BallontekstChar"/>
    <w:uiPriority w:val="99"/>
    <w:semiHidden/>
    <w:unhideWhenUsed/>
    <w:rsid w:val="005145C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145CB"/>
    <w:rPr>
      <w:rFonts w:ascii="Segoe UI" w:hAnsi="Segoe UI" w:cs="Segoe UI"/>
      <w:sz w:val="18"/>
      <w:szCs w:val="18"/>
    </w:rPr>
  </w:style>
  <w:style w:type="paragraph" w:styleId="Voetnoottekst">
    <w:name w:val="footnote text"/>
    <w:basedOn w:val="Standaard"/>
    <w:link w:val="VoetnoottekstChar"/>
    <w:uiPriority w:val="99"/>
    <w:semiHidden/>
    <w:unhideWhenUsed/>
    <w:rsid w:val="00B117C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117C5"/>
    <w:rPr>
      <w:sz w:val="20"/>
      <w:szCs w:val="20"/>
    </w:rPr>
  </w:style>
  <w:style w:type="character" w:styleId="Voetnootmarkering">
    <w:name w:val="footnote reference"/>
    <w:basedOn w:val="Standaardalinea-lettertype"/>
    <w:uiPriority w:val="99"/>
    <w:semiHidden/>
    <w:unhideWhenUsed/>
    <w:rsid w:val="00B117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85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92affd-9aea-4100-a63a-0b29159ee2f9" xsi:nil="true"/>
    <lcf76f155ced4ddcb4097134ff3c332f xmlns="5976950d-f5c8-4a84-b442-8b9faad1e7e2">
      <Terms xmlns="http://schemas.microsoft.com/office/infopath/2007/PartnerControls"/>
    </lcf76f155ced4ddcb4097134ff3c332f>
    <SharedWithUsers xmlns="c892affd-9aea-4100-a63a-0b29159ee2f9">
      <UserInfo>
        <DisplayName>Reemnet, Yvonne (Y.R.)</DisplayName>
        <AccountId>262</AccountId>
        <AccountType/>
      </UserInfo>
      <UserInfo>
        <DisplayName>Rosielle, Sabine (S.B.G.)</DisplayName>
        <AccountId>290</AccountId>
        <AccountType/>
      </UserInfo>
      <UserInfo>
        <DisplayName>Niessen, Henry (H.J.J.M.)</DisplayName>
        <AccountId>1948</AccountId>
        <AccountType/>
      </UserInfo>
      <UserInfo>
        <DisplayName>Bolier, Dilano (D.)</DisplayName>
        <AccountId>587</AccountId>
        <AccountType/>
      </UserInfo>
      <UserInfo>
        <DisplayName>Bolier, Giovanni (G.)</DisplayName>
        <AccountId>593</AccountId>
        <AccountType/>
      </UserInfo>
      <UserInfo>
        <DisplayName>Engelen, Ceriel van</DisplayName>
        <AccountId>456</AccountId>
        <AccountType/>
      </UserInfo>
      <UserInfo>
        <DisplayName>Wal, Michel van de (M.H.)</DisplayName>
        <AccountId>161</AccountId>
        <AccountType/>
      </UserInfo>
      <UserInfo>
        <DisplayName>Rombeek, Nanno (N.)</DisplayName>
        <AccountId>130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0CA212B10AAD4BBC6E765BEB5B24AE" ma:contentTypeVersion="15" ma:contentTypeDescription="Een nieuw document maken." ma:contentTypeScope="" ma:versionID="8d135df5a9d17ffbaa67a3f2d37d341e">
  <xsd:schema xmlns:xsd="http://www.w3.org/2001/XMLSchema" xmlns:xs="http://www.w3.org/2001/XMLSchema" xmlns:p="http://schemas.microsoft.com/office/2006/metadata/properties" xmlns:ns2="5976950d-f5c8-4a84-b442-8b9faad1e7e2" xmlns:ns3="c892affd-9aea-4100-a63a-0b29159ee2f9" targetNamespace="http://schemas.microsoft.com/office/2006/metadata/properties" ma:root="true" ma:fieldsID="105f0f0f46b3322a597e75c2d2331ddd" ns2:_="" ns3:_="">
    <xsd:import namespace="5976950d-f5c8-4a84-b442-8b9faad1e7e2"/>
    <xsd:import namespace="c892affd-9aea-4100-a63a-0b29159ee2f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950d-f5c8-4a84-b442-8b9faad1e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descriptio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ecadf510-6fd9-4589-915b-e40c5db06ce5"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descrip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92affd-9aea-4100-a63a-0b29159ee2f9"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841efc68-def2-43de-8a08-8e2716c0e750}" ma:internalName="TaxCatchAll" ma:showField="CatchAllData" ma:web="c892affd-9aea-4100-a63a-0b29159ee2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112BEB-BA6F-490B-BC25-35F8E3E3DEA2}">
  <ds:schemaRefs>
    <ds:schemaRef ds:uri="http://schemas.openxmlformats.org/officeDocument/2006/bibliography"/>
  </ds:schemaRefs>
</ds:datastoreItem>
</file>

<file path=customXml/itemProps2.xml><?xml version="1.0" encoding="utf-8"?>
<ds:datastoreItem xmlns:ds="http://schemas.openxmlformats.org/officeDocument/2006/customXml" ds:itemID="{87BE8859-6497-46EF-9FFB-81DE91DDFC86}">
  <ds:schemaRefs>
    <ds:schemaRef ds:uri="http://schemas.microsoft.com/office/2006/metadata/properties"/>
    <ds:schemaRef ds:uri="http://schemas.microsoft.com/office/2006/documentManagement/types"/>
    <ds:schemaRef ds:uri="http://purl.org/dc/elements/1.1/"/>
    <ds:schemaRef ds:uri="5976950d-f5c8-4a84-b442-8b9faad1e7e2"/>
    <ds:schemaRef ds:uri="c892affd-9aea-4100-a63a-0b29159ee2f9"/>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E007E2D-0F00-48E9-9A68-B4465E417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950d-f5c8-4a84-b442-8b9faad1e7e2"/>
    <ds:schemaRef ds:uri="c892affd-9aea-4100-a63a-0b29159ee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4F8918-506C-471A-8355-934297509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2099</Words>
  <Characters>11545</Characters>
  <Application>Microsoft Office Word</Application>
  <DocSecurity>4</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Does, Rob (R.)</dc:creator>
  <cp:keywords/>
  <dc:description/>
  <cp:lastModifiedBy>Niessen, Henry (H.J.J.M.)</cp:lastModifiedBy>
  <cp:revision>2</cp:revision>
  <dcterms:created xsi:type="dcterms:W3CDTF">2024-01-30T07:48:00Z</dcterms:created>
  <dcterms:modified xsi:type="dcterms:W3CDTF">2024-01-30T07:48:00Z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0x010100B30CA212B10AAD4BBC6E765BEB5B24AE</vt:lpwstr>
  </property>
  <property fmtid="{D5CDD505-2E9C-101B-9397-08002B2CF9AE}" pid="3" name="Order">
    <vt:r8>100</vt:r8>
  </property>
</Properties>
</file>