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4C7003" w:rsidRDefault="004C7003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89799A">
      <w:pPr>
        <w:tabs>
          <w:tab w:val="left" w:pos="2934"/>
          <w:tab w:val="center" w:pos="4252"/>
        </w:tabs>
        <w:jc w:val="center"/>
        <w:rPr>
          <w:b/>
        </w:rPr>
      </w:pPr>
      <w:bookmarkStart w:id="0" w:name="bookmark=id.gjdgxs" w:colFirst="0" w:colLast="0"/>
      <w:bookmarkEnd w:id="0"/>
      <w:r>
        <w:rPr>
          <w:noProof/>
          <w:lang w:val="en-US"/>
        </w:rPr>
        <w:drawing>
          <wp:inline distT="0" distB="0" distL="0" distR="0">
            <wp:extent cx="3038475" cy="1209675"/>
            <wp:effectExtent l="0" t="0" r="0" b="0"/>
            <wp:docPr id="5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89799A">
      <w:pPr>
        <w:tabs>
          <w:tab w:val="left" w:pos="2934"/>
          <w:tab w:val="center" w:pos="4252"/>
        </w:tabs>
        <w:jc w:val="center"/>
      </w:pPr>
      <w:r>
        <w:rPr>
          <w:b/>
          <w:sz w:val="48"/>
          <w:szCs w:val="48"/>
        </w:rPr>
        <w:t>MANUAL DE USUARIO (OSCE_ADMIN)</w:t>
      </w:r>
    </w:p>
    <w:p w:rsidR="00025AF9" w:rsidRDefault="0089799A">
      <w:pPr>
        <w:tabs>
          <w:tab w:val="left" w:pos="2934"/>
          <w:tab w:val="center" w:pos="4252"/>
        </w:tabs>
        <w:jc w:val="center"/>
      </w:pPr>
      <w:r>
        <w:rPr>
          <w:b/>
          <w:sz w:val="48"/>
          <w:szCs w:val="48"/>
        </w:rPr>
        <w:t>(Documentación Prueba de Funcionamiento Configuración).</w:t>
      </w: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025AF9">
      <w:pPr>
        <w:tabs>
          <w:tab w:val="left" w:pos="2934"/>
          <w:tab w:val="center" w:pos="4252"/>
        </w:tabs>
        <w:jc w:val="center"/>
        <w:rPr>
          <w:b/>
        </w:rPr>
      </w:pPr>
    </w:p>
    <w:p w:rsidR="00025AF9" w:rsidRDefault="0089799A">
      <w:pPr>
        <w:tabs>
          <w:tab w:val="left" w:pos="2934"/>
          <w:tab w:val="center" w:pos="4252"/>
        </w:tabs>
      </w:pPr>
      <w:r>
        <w:t xml:space="preserve">                Seleccionar la opción</w:t>
      </w:r>
      <w:r>
        <w:rPr>
          <w:b/>
        </w:rPr>
        <w:t xml:space="preserve"> </w:t>
      </w:r>
      <w:r>
        <w:rPr>
          <w:b/>
          <w:color w:val="000000"/>
        </w:rPr>
        <w:t>Configuración</w:t>
      </w:r>
      <w:r>
        <w:rPr>
          <w:b/>
        </w:rPr>
        <w:t xml:space="preserve"> </w:t>
      </w:r>
      <w:r>
        <w:t>según la siguiente imagen.</w:t>
      </w:r>
    </w:p>
    <w:p w:rsidR="00025AF9" w:rsidRDefault="00544AD1">
      <w:pPr>
        <w:tabs>
          <w:tab w:val="left" w:pos="2934"/>
          <w:tab w:val="center" w:pos="4252"/>
        </w:tabs>
      </w:pP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10350" cy="31432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5AF9" w:rsidRDefault="00025AF9">
      <w:pPr>
        <w:tabs>
          <w:tab w:val="left" w:pos="2934"/>
          <w:tab w:val="center" w:pos="4252"/>
        </w:tabs>
      </w:pPr>
    </w:p>
    <w:p w:rsidR="00025AF9" w:rsidRDefault="0089799A">
      <w:pPr>
        <w:tabs>
          <w:tab w:val="left" w:pos="2934"/>
          <w:tab w:val="center" w:pos="4252"/>
        </w:tabs>
        <w:jc w:val="both"/>
      </w:pPr>
      <w:r>
        <w:t xml:space="preserve">                 Nos mostrará la siguiente imagen donde podemos observar el panel subd</w:t>
      </w:r>
      <w:r>
        <w:rPr>
          <w:color w:val="000000"/>
        </w:rPr>
        <w:t xml:space="preserve">ividido de la opción configuración </w:t>
      </w:r>
      <w:r>
        <w:t>donde se puede determinar (</w:t>
      </w:r>
      <w:r>
        <w:rPr>
          <w:b/>
        </w:rPr>
        <w:t>La cabecera, el Menú Principal, el contenido, el Menú Secundario y el pie de página)</w:t>
      </w:r>
      <w:r>
        <w:t>.</w:t>
      </w:r>
    </w:p>
    <w:p w:rsidR="00025AF9" w:rsidRDefault="0089799A">
      <w:pPr>
        <w:tabs>
          <w:tab w:val="left" w:pos="2934"/>
          <w:tab w:val="center" w:pos="4252"/>
        </w:tabs>
        <w:jc w:val="both"/>
      </w:pPr>
      <w:r>
        <w:rPr>
          <w:noProof/>
          <w:lang w:val="en-US"/>
        </w:rPr>
        <w:drawing>
          <wp:anchor distT="0" distB="0" distL="0" distR="0" simplePos="0" relativeHeight="251660288" behindDoc="0" locked="0" layoutInCell="1" hidden="0" allowOverlap="1">
            <wp:simplePos x="0" y="0"/>
            <wp:positionH relativeFrom="column">
              <wp:posOffset>200025</wp:posOffset>
            </wp:positionH>
            <wp:positionV relativeFrom="paragraph">
              <wp:posOffset>-2540</wp:posOffset>
            </wp:positionV>
            <wp:extent cx="6250305" cy="3328670"/>
            <wp:effectExtent l="0" t="0" r="0" b="5080"/>
            <wp:wrapSquare wrapText="bothSides"/>
            <wp:docPr id="5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332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25AF9" w:rsidRDefault="00025AF9">
      <w:pPr>
        <w:tabs>
          <w:tab w:val="left" w:pos="2934"/>
          <w:tab w:val="center" w:pos="4252"/>
        </w:tabs>
        <w:jc w:val="both"/>
      </w:pPr>
    </w:p>
    <w:p w:rsidR="00025AF9" w:rsidRDefault="00025AF9">
      <w:pPr>
        <w:tabs>
          <w:tab w:val="left" w:pos="2934"/>
          <w:tab w:val="center" w:pos="4252"/>
        </w:tabs>
        <w:jc w:val="both"/>
      </w:pPr>
    </w:p>
    <w:p w:rsidR="00025AF9" w:rsidRDefault="00025AF9">
      <w:pPr>
        <w:tabs>
          <w:tab w:val="left" w:pos="2934"/>
          <w:tab w:val="center" w:pos="4252"/>
        </w:tabs>
        <w:jc w:val="both"/>
      </w:pPr>
    </w:p>
    <w:p w:rsidR="00025AF9" w:rsidRDefault="0089799A">
      <w:pPr>
        <w:tabs>
          <w:tab w:val="left" w:pos="2934"/>
          <w:tab w:val="center" w:pos="4252"/>
        </w:tabs>
      </w:pPr>
      <w:r>
        <w:rPr>
          <w:b/>
          <w:u w:val="single"/>
        </w:rPr>
        <w:lastRenderedPageBreak/>
        <w:t>Área d</w:t>
      </w:r>
      <w:r>
        <w:rPr>
          <w:b/>
          <w:u w:val="single"/>
        </w:rPr>
        <w:t>e la Cabecera:</w:t>
      </w:r>
    </w:p>
    <w:p w:rsidR="00025AF9" w:rsidRDefault="0089799A">
      <w:pPr>
        <w:tabs>
          <w:tab w:val="left" w:pos="2934"/>
          <w:tab w:val="center" w:pos="4252"/>
        </w:tabs>
        <w:jc w:val="both"/>
      </w:pPr>
      <w:r>
        <w:t xml:space="preserve">Área donde </w:t>
      </w:r>
      <w:r>
        <w:rPr>
          <w:color w:val="000000"/>
        </w:rPr>
        <w:t>podemos</w:t>
      </w:r>
      <w:r>
        <w:t xml:space="preserve"> visualizar el </w:t>
      </w:r>
      <w:r>
        <w:rPr>
          <w:b/>
        </w:rPr>
        <w:t>Nombre del Sitio</w:t>
      </w:r>
      <w:r>
        <w:t xml:space="preserve">, </w:t>
      </w:r>
      <w:r>
        <w:rPr>
          <w:b/>
        </w:rPr>
        <w:t xml:space="preserve">imagen 1 de cabecera, </w:t>
      </w:r>
      <w:r>
        <w:t xml:space="preserve">imagen escritorio e imagen móvil, </w:t>
      </w:r>
      <w:r>
        <w:rPr>
          <w:b/>
        </w:rPr>
        <w:t>la imagen 2 de la cabecera</w:t>
      </w:r>
      <w:r>
        <w:t>&gt; imagen escritorio e imagen móvil, botón guardar.</w:t>
      </w:r>
    </w:p>
    <w:p w:rsidR="00025AF9" w:rsidRDefault="008C6A93">
      <w:pPr>
        <w:tabs>
          <w:tab w:val="left" w:pos="2934"/>
          <w:tab w:val="center" w:pos="4252"/>
        </w:tabs>
        <w:jc w:val="both"/>
        <w:rPr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581775" cy="2095500"/>
            <wp:effectExtent l="0" t="0" r="9525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6EB7" w:rsidRDefault="00FD6EB7">
      <w:pPr>
        <w:tabs>
          <w:tab w:val="left" w:pos="2934"/>
          <w:tab w:val="center" w:pos="4252"/>
        </w:tabs>
        <w:jc w:val="both"/>
        <w:rPr>
          <w:u w:val="single"/>
        </w:rPr>
      </w:pPr>
    </w:p>
    <w:p w:rsidR="00025AF9" w:rsidRDefault="0089799A">
      <w:pPr>
        <w:tabs>
          <w:tab w:val="left" w:pos="2934"/>
          <w:tab w:val="center" w:pos="4252"/>
        </w:tabs>
        <w:jc w:val="both"/>
        <w:rPr>
          <w:u w:val="single"/>
        </w:rPr>
      </w:pPr>
      <w:r>
        <w:rPr>
          <w:b/>
          <w:u w:val="single"/>
        </w:rPr>
        <w:t>Nombre del Sitio:</w:t>
      </w:r>
    </w:p>
    <w:p w:rsidR="00025AF9" w:rsidRDefault="0089799A">
      <w:pPr>
        <w:tabs>
          <w:tab w:val="left" w:pos="2934"/>
          <w:tab w:val="center" w:pos="4252"/>
        </w:tabs>
        <w:jc w:val="both"/>
      </w:pPr>
      <w:r>
        <w:t xml:space="preserve">Área donde </w:t>
      </w:r>
      <w:r>
        <w:rPr>
          <w:color w:val="000000"/>
        </w:rPr>
        <w:t>podemos colocar el nombr</w:t>
      </w:r>
      <w:r>
        <w:rPr>
          <w:color w:val="000000"/>
        </w:rPr>
        <w:t xml:space="preserve">e del </w:t>
      </w:r>
      <w:r>
        <w:t>título</w:t>
      </w:r>
      <w:r>
        <w:rPr>
          <w:color w:val="000000"/>
        </w:rPr>
        <w:t xml:space="preserve"> de la cabecera, y a sus esquinas </w:t>
      </w:r>
      <w:proofErr w:type="gramStart"/>
      <w:r>
        <w:rPr>
          <w:color w:val="000000"/>
        </w:rPr>
        <w:t>podemos  agregar</w:t>
      </w:r>
      <w:proofErr w:type="gramEnd"/>
      <w:r>
        <w:rPr>
          <w:color w:val="000000"/>
        </w:rPr>
        <w:t xml:space="preserve"> las imágenes según lo requiera el administrador del sistema. </w:t>
      </w:r>
    </w:p>
    <w:p w:rsidR="00025AF9" w:rsidRDefault="0089799A">
      <w:pPr>
        <w:tabs>
          <w:tab w:val="left" w:pos="2934"/>
          <w:tab w:val="center" w:pos="4252"/>
        </w:tabs>
        <w:jc w:val="both"/>
      </w:pPr>
      <w:r>
        <w:rPr>
          <w:b/>
          <w:u w:val="single"/>
        </w:rPr>
        <w:t>imagen 1 de cabecera e imagen 2 de la cabecera:</w:t>
      </w:r>
      <w:r>
        <w:t xml:space="preserve"> Nos </w:t>
      </w:r>
      <w:r>
        <w:t>permiten</w:t>
      </w:r>
      <w:r>
        <w:t xml:space="preserve"> agregar imágenes escritorio e imagen móvil para ser colocadas a las es</w:t>
      </w:r>
      <w:r>
        <w:t xml:space="preserve">quinas del nombre del </w:t>
      </w:r>
      <w:r>
        <w:t>título</w:t>
      </w:r>
      <w:r>
        <w:t xml:space="preserve"> de la cabecera.</w:t>
      </w:r>
    </w:p>
    <w:p w:rsidR="00025AF9" w:rsidRDefault="0089799A">
      <w:pPr>
        <w:tabs>
          <w:tab w:val="left" w:pos="2934"/>
          <w:tab w:val="center" w:pos="4252"/>
        </w:tabs>
        <w:rPr>
          <w:b/>
          <w:u w:val="single"/>
        </w:rPr>
      </w:pPr>
      <w:r>
        <w:rPr>
          <w:noProof/>
          <w:lang w:val="en-US"/>
        </w:rPr>
        <w:drawing>
          <wp:anchor distT="0" distB="0" distL="0" distR="0" simplePos="0" relativeHeight="251664384" behindDoc="0" locked="0" layoutInCell="1" hidden="0" allowOverlap="1">
            <wp:simplePos x="0" y="0"/>
            <wp:positionH relativeFrom="column">
              <wp:posOffset>1393825</wp:posOffset>
            </wp:positionH>
            <wp:positionV relativeFrom="paragraph">
              <wp:posOffset>-6349</wp:posOffset>
            </wp:positionV>
            <wp:extent cx="1310005" cy="413385"/>
            <wp:effectExtent l="0" t="0" r="0" b="0"/>
            <wp:wrapNone/>
            <wp:docPr id="5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l="7403" t="28731" r="11694" b="15649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413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25AF9" w:rsidRDefault="0089799A">
      <w:pPr>
        <w:tabs>
          <w:tab w:val="left" w:pos="2934"/>
          <w:tab w:val="center" w:pos="4252"/>
        </w:tabs>
        <w:rPr>
          <w:b/>
          <w:u w:val="single"/>
        </w:rPr>
      </w:pPr>
      <w:r>
        <w:rPr>
          <w:b/>
          <w:u w:val="single"/>
        </w:rPr>
        <w:t xml:space="preserve">Botón Guardar: </w:t>
      </w:r>
    </w:p>
    <w:p w:rsidR="00025AF9" w:rsidRDefault="0089799A" w:rsidP="00FD6EB7">
      <w:pPr>
        <w:tabs>
          <w:tab w:val="left" w:pos="2934"/>
          <w:tab w:val="center" w:pos="4252"/>
        </w:tabs>
        <w:jc w:val="both"/>
      </w:pPr>
      <w:r>
        <w:t>Área donde podemos iniciar la aprobación, saliendo al panel principal del usuario administrador la cual se inicializa en la opción Historial y luego se aprueba en la opción Bandeja de Mensajes.</w:t>
      </w:r>
    </w:p>
    <w:p w:rsidR="00025AF9" w:rsidRDefault="0089799A">
      <w:pPr>
        <w:tabs>
          <w:tab w:val="left" w:pos="2934"/>
          <w:tab w:val="center" w:pos="4252"/>
        </w:tabs>
        <w:spacing w:line="240" w:lineRule="auto"/>
        <w:jc w:val="both"/>
      </w:pPr>
      <w:r>
        <w:t xml:space="preserve">Una vez conocida la opción </w:t>
      </w:r>
      <w:r>
        <w:rPr>
          <w:b/>
        </w:rPr>
        <w:t>Cabecera</w:t>
      </w:r>
      <w:r>
        <w:t xml:space="preserve">, nos regresamos a </w:t>
      </w:r>
      <w:r>
        <w:rPr>
          <w:b/>
        </w:rPr>
        <w:t>Configuraciones</w:t>
      </w:r>
      <w:r>
        <w:t xml:space="preserve"> y tomamos la opción</w:t>
      </w:r>
      <w:r>
        <w:t xml:space="preserve"> </w:t>
      </w:r>
      <w:r>
        <w:rPr>
          <w:b/>
        </w:rPr>
        <w:t>Menú Principal</w:t>
      </w:r>
      <w:r>
        <w:t xml:space="preserve"> donde nos </w:t>
      </w:r>
      <w:r>
        <w:t>mostrará</w:t>
      </w:r>
      <w:r>
        <w:t xml:space="preserve"> la siguiente imagen.</w:t>
      </w:r>
    </w:p>
    <w:p w:rsidR="00EC6C91" w:rsidRDefault="00EC6C91">
      <w:pPr>
        <w:tabs>
          <w:tab w:val="left" w:pos="2934"/>
          <w:tab w:val="center" w:pos="4252"/>
        </w:tabs>
        <w:spacing w:line="240" w:lineRule="auto"/>
        <w:jc w:val="both"/>
      </w:pPr>
    </w:p>
    <w:p w:rsidR="00025AF9" w:rsidRDefault="0068138A" w:rsidP="0068138A">
      <w:pPr>
        <w:tabs>
          <w:tab w:val="left" w:pos="2934"/>
          <w:tab w:val="center" w:pos="4252"/>
        </w:tabs>
        <w:jc w:val="center"/>
        <w:rPr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590550</wp:posOffset>
            </wp:positionH>
            <wp:positionV relativeFrom="paragraph">
              <wp:posOffset>-3810</wp:posOffset>
            </wp:positionV>
            <wp:extent cx="5457825" cy="2409825"/>
            <wp:effectExtent l="0" t="0" r="9525" b="952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80482B" w:rsidP="0094620C">
      <w:pPr>
        <w:tabs>
          <w:tab w:val="left" w:pos="2934"/>
          <w:tab w:val="center" w:pos="4252"/>
        </w:tabs>
        <w:jc w:val="both"/>
      </w:pPr>
      <w:r>
        <w:rPr>
          <w:noProof/>
          <w:lang w:val="en-US"/>
        </w:rPr>
        <w:lastRenderedPageBreak/>
        <w:drawing>
          <wp:anchor distT="0" distB="0" distL="0" distR="0" simplePos="0" relativeHeight="251669504" behindDoc="0" locked="0" layoutInCell="1" hidden="0" allowOverlap="1" wp14:anchorId="5030ABA4" wp14:editId="763595EE">
            <wp:simplePos x="0" y="0"/>
            <wp:positionH relativeFrom="column">
              <wp:posOffset>-28575</wp:posOffset>
            </wp:positionH>
            <wp:positionV relativeFrom="paragraph">
              <wp:posOffset>838200</wp:posOffset>
            </wp:positionV>
            <wp:extent cx="6444615" cy="3597910"/>
            <wp:effectExtent l="0" t="0" r="0" b="2540"/>
            <wp:wrapSquare wrapText="bothSides"/>
            <wp:docPr id="6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3597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9799A">
        <w:rPr>
          <w:b/>
          <w:u w:val="single"/>
        </w:rPr>
        <w:t xml:space="preserve">Área de </w:t>
      </w:r>
      <w:r w:rsidR="0089799A">
        <w:rPr>
          <w:b/>
          <w:color w:val="000000"/>
          <w:u w:val="single"/>
        </w:rPr>
        <w:t>Menú Principal</w:t>
      </w:r>
      <w:r w:rsidR="0089799A">
        <w:rPr>
          <w:b/>
          <w:u w:val="single"/>
        </w:rPr>
        <w:t>:</w:t>
      </w:r>
      <w:r w:rsidR="0089799A">
        <w:t xml:space="preserve"> </w:t>
      </w:r>
      <w:r w:rsidR="0094620C">
        <w:t xml:space="preserve"> </w:t>
      </w:r>
      <w:r w:rsidR="0089799A">
        <w:t xml:space="preserve">Área donde </w:t>
      </w:r>
      <w:r w:rsidR="0089799A">
        <w:rPr>
          <w:color w:val="000000"/>
        </w:rPr>
        <w:t>podemos</w:t>
      </w:r>
      <w:r w:rsidR="0089799A">
        <w:t xml:space="preserve"> visualizar el Menú Principal con cinco (5) renglones determinados por el usuario administrador la cual </w:t>
      </w:r>
      <w:r w:rsidR="0089799A">
        <w:t>está</w:t>
      </w:r>
      <w:r w:rsidR="0089799A">
        <w:t xml:space="preserve"> compuesto por cinco cuadros de textos en conjunto </w:t>
      </w:r>
      <w:r w:rsidR="00CA221B">
        <w:t>a un</w:t>
      </w:r>
      <w:r w:rsidR="0089799A">
        <w:t xml:space="preserve"> botón </w:t>
      </w:r>
      <w:r w:rsidR="0089799A">
        <w:rPr>
          <w:b/>
        </w:rPr>
        <w:t>Mostrar/Ocultar</w:t>
      </w:r>
      <w:r w:rsidR="0089799A">
        <w:t xml:space="preserve">, esto nos permite poder visualizar o no, dicho renglón una </w:t>
      </w:r>
      <w:r w:rsidR="0089799A">
        <w:t>vez</w:t>
      </w:r>
      <w:r w:rsidR="0089799A">
        <w:t xml:space="preserve"> inicia</w:t>
      </w:r>
      <w:r w:rsidR="0089799A">
        <w:t xml:space="preserve">do en el historial y aprobado los cambios en bandeja de mensajes, también se cuenta con un botón guardar que permite iniciar los cambios realizados en la opción </w:t>
      </w:r>
      <w:r w:rsidR="004C0336">
        <w:t>historial.</w:t>
      </w: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80482B" w:rsidRDefault="0080482B" w:rsidP="0094620C">
      <w:pPr>
        <w:tabs>
          <w:tab w:val="left" w:pos="2934"/>
          <w:tab w:val="center" w:pos="4252"/>
        </w:tabs>
        <w:jc w:val="both"/>
      </w:pPr>
    </w:p>
    <w:p w:rsidR="00025AF9" w:rsidRDefault="0089799A" w:rsidP="0080482B">
      <w:pPr>
        <w:tabs>
          <w:tab w:val="left" w:pos="2934"/>
          <w:tab w:val="center" w:pos="4252"/>
        </w:tabs>
        <w:jc w:val="both"/>
      </w:pPr>
      <w:r>
        <w:t xml:space="preserve">Una vez conocida la opción </w:t>
      </w:r>
      <w:r>
        <w:rPr>
          <w:b/>
          <w:color w:val="000000"/>
        </w:rPr>
        <w:t>Menú Principal,</w:t>
      </w:r>
      <w:r>
        <w:t xml:space="preserve"> nos reg</w:t>
      </w:r>
      <w:r>
        <w:t xml:space="preserve">resamos a </w:t>
      </w:r>
      <w:r>
        <w:rPr>
          <w:b/>
        </w:rPr>
        <w:t>Configuraciones</w:t>
      </w:r>
      <w:r>
        <w:t xml:space="preserve"> y tomamos la opción</w:t>
      </w:r>
      <w:r w:rsidR="0080482B">
        <w:t xml:space="preserve"> </w:t>
      </w:r>
      <w:r>
        <w:rPr>
          <w:b/>
          <w:color w:val="000000"/>
        </w:rPr>
        <w:t>Contenido</w:t>
      </w:r>
      <w:r>
        <w:t xml:space="preserve">            donde </w:t>
      </w:r>
      <w:r>
        <w:t>n</w:t>
      </w:r>
      <w:r>
        <w:t xml:space="preserve">os </w:t>
      </w:r>
      <w:r>
        <w:t>mostrará</w:t>
      </w:r>
      <w:r>
        <w:t xml:space="preserve"> la siguiente imagen donde </w:t>
      </w:r>
      <w:r>
        <w:rPr>
          <w:color w:val="000000"/>
        </w:rPr>
        <w:t>visualizamos</w:t>
      </w:r>
      <w:r>
        <w:t xml:space="preserve"> la opción </w:t>
      </w:r>
      <w:r>
        <w:rPr>
          <w:b/>
        </w:rPr>
        <w:t>Dashboard</w:t>
      </w:r>
      <w:r>
        <w:t xml:space="preserve"> junto </w:t>
      </w:r>
      <w:r>
        <w:rPr>
          <w:color w:val="000000"/>
        </w:rPr>
        <w:t xml:space="preserve">a </w:t>
      </w:r>
      <w:r>
        <w:t xml:space="preserve">panel determinado donde podemos ver con </w:t>
      </w:r>
      <w:r>
        <w:t>más</w:t>
      </w:r>
      <w:r>
        <w:t xml:space="preserve"> profundidad y </w:t>
      </w:r>
      <w:r w:rsidR="00F531DB">
        <w:t>conocer su</w:t>
      </w:r>
      <w:r>
        <w:t xml:space="preserve"> Manual de Usuario otorgado al us</w:t>
      </w:r>
      <w:r>
        <w:t>uario administrador para cada opción (</w:t>
      </w:r>
      <w:r>
        <w:rPr>
          <w:b/>
        </w:rPr>
        <w:t>Página</w:t>
      </w:r>
      <w:r>
        <w:rPr>
          <w:b/>
        </w:rPr>
        <w:t xml:space="preserve"> de Inicio -Home, Como realizar las compras </w:t>
      </w:r>
      <w:r>
        <w:rPr>
          <w:b/>
        </w:rPr>
        <w:t>públicas</w:t>
      </w:r>
      <w:r>
        <w:rPr>
          <w:b/>
        </w:rPr>
        <w:t xml:space="preserve">, Situación actual de las Compras </w:t>
      </w:r>
      <w:r>
        <w:rPr>
          <w:b/>
        </w:rPr>
        <w:t>Públicas</w:t>
      </w:r>
      <w:r>
        <w:rPr>
          <w:b/>
        </w:rPr>
        <w:t>, Fuentes de Información, Servicios y Contáctenos</w:t>
      </w:r>
      <w:r>
        <w:t>).</w:t>
      </w:r>
    </w:p>
    <w:p w:rsidR="00025AF9" w:rsidRDefault="0089799A">
      <w:pPr>
        <w:tabs>
          <w:tab w:val="left" w:pos="2934"/>
          <w:tab w:val="center" w:pos="4252"/>
        </w:tabs>
        <w:jc w:val="both"/>
        <w:rPr>
          <w:u w:val="single"/>
        </w:rPr>
      </w:pPr>
      <w:r>
        <w:t xml:space="preserve">Una vez conocida la opción </w:t>
      </w:r>
      <w:r>
        <w:rPr>
          <w:b/>
          <w:color w:val="000000"/>
        </w:rPr>
        <w:t>Contenido</w:t>
      </w:r>
      <w:r>
        <w:t xml:space="preserve">, nos regresamos a </w:t>
      </w:r>
      <w:r>
        <w:rPr>
          <w:b/>
        </w:rPr>
        <w:t>Configuraciones</w:t>
      </w:r>
      <w:r>
        <w:t xml:space="preserve"> y tomamos la </w:t>
      </w:r>
      <w:r w:rsidR="00224DC0">
        <w:t xml:space="preserve">opción </w:t>
      </w:r>
      <w:r w:rsidR="00224DC0" w:rsidRPr="00C06B7F">
        <w:rPr>
          <w:b/>
        </w:rPr>
        <w:t>Menú</w:t>
      </w:r>
      <w:r>
        <w:rPr>
          <w:b/>
        </w:rPr>
        <w:t xml:space="preserve"> Secundario,</w:t>
      </w:r>
      <w:r>
        <w:t xml:space="preserve"> donde nos </w:t>
      </w:r>
      <w:r>
        <w:t>mostrará</w:t>
      </w:r>
      <w:r>
        <w:t xml:space="preserve"> la siguiente imagen.</w:t>
      </w:r>
    </w:p>
    <w:p w:rsidR="00025AF9" w:rsidRPr="006E0410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89799A">
      <w:pPr>
        <w:tabs>
          <w:tab w:val="left" w:pos="2934"/>
          <w:tab w:val="center" w:pos="4252"/>
        </w:tabs>
      </w:pPr>
      <w:r>
        <w:rPr>
          <w:b/>
          <w:u w:val="single"/>
        </w:rPr>
        <w:t xml:space="preserve">Área de </w:t>
      </w:r>
      <w:r>
        <w:rPr>
          <w:b/>
          <w:color w:val="000000"/>
          <w:u w:val="single"/>
        </w:rPr>
        <w:t>Menú Secundario</w:t>
      </w:r>
      <w:r>
        <w:rPr>
          <w:b/>
          <w:u w:val="single"/>
        </w:rPr>
        <w:t>:</w:t>
      </w:r>
    </w:p>
    <w:p w:rsidR="00025AF9" w:rsidRDefault="0089799A">
      <w:pPr>
        <w:tabs>
          <w:tab w:val="left" w:pos="2934"/>
          <w:tab w:val="center" w:pos="4252"/>
        </w:tabs>
        <w:jc w:val="both"/>
      </w:pPr>
      <w:r>
        <w:t xml:space="preserve">Área donde </w:t>
      </w:r>
      <w:r>
        <w:rPr>
          <w:color w:val="000000"/>
        </w:rPr>
        <w:t>podemos</w:t>
      </w:r>
      <w:r>
        <w:t xml:space="preserve"> visualizar el Menú Secundario, las Redes Sociales con </w:t>
      </w:r>
      <w:r>
        <w:rPr>
          <w:color w:val="000000"/>
        </w:rPr>
        <w:t xml:space="preserve">seis </w:t>
      </w:r>
      <w:r>
        <w:t xml:space="preserve">(6) renglones para colocar </w:t>
      </w:r>
      <w:r>
        <w:rPr>
          <w:color w:val="000000"/>
        </w:rPr>
        <w:t>sus</w:t>
      </w:r>
      <w:r>
        <w:t xml:space="preserve"> URL de</w:t>
      </w:r>
      <w:r>
        <w:t xml:space="preserve"> las </w:t>
      </w:r>
      <w:r>
        <w:t>páginas</w:t>
      </w:r>
      <w:r>
        <w:t xml:space="preserve"> que determine el usuario administrador la cual </w:t>
      </w:r>
      <w:r>
        <w:t>está</w:t>
      </w:r>
      <w:r>
        <w:t xml:space="preserve"> compuesto por </w:t>
      </w:r>
      <w:r>
        <w:rPr>
          <w:color w:val="000000"/>
        </w:rPr>
        <w:t>seis</w:t>
      </w:r>
      <w:r>
        <w:t xml:space="preserve"> cuadros de textos en conjunto </w:t>
      </w:r>
      <w:r w:rsidR="006E0410">
        <w:t>a un</w:t>
      </w:r>
      <w:r>
        <w:t xml:space="preserve"> botón </w:t>
      </w:r>
      <w:r>
        <w:rPr>
          <w:b/>
        </w:rPr>
        <w:t>Mostrar/Ocultar</w:t>
      </w:r>
      <w:r>
        <w:t xml:space="preserve">, esto nos permite poder visualizar o no, dicho renglón una </w:t>
      </w:r>
      <w:r>
        <w:t>vez</w:t>
      </w:r>
      <w:r>
        <w:t xml:space="preserve"> iniciado en el historial y aprobado los cambios en </w:t>
      </w:r>
      <w:r>
        <w:t xml:space="preserve">bandeja de mensajes, también se cuenta con un botón guardar que permite iniciar los cambios realizados en la opción </w:t>
      </w:r>
      <w:r w:rsidR="006E0410">
        <w:t>historial.</w:t>
      </w:r>
    </w:p>
    <w:p w:rsidR="006E0410" w:rsidRDefault="006E0410">
      <w:pPr>
        <w:tabs>
          <w:tab w:val="left" w:pos="2934"/>
          <w:tab w:val="center" w:pos="4252"/>
        </w:tabs>
        <w:jc w:val="both"/>
      </w:pPr>
    </w:p>
    <w:p w:rsidR="006E0410" w:rsidRDefault="006E0410">
      <w:pPr>
        <w:tabs>
          <w:tab w:val="left" w:pos="2934"/>
          <w:tab w:val="center" w:pos="4252"/>
        </w:tabs>
        <w:jc w:val="both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57950" cy="293370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5FBB" w:rsidRDefault="0089799A">
      <w:pPr>
        <w:tabs>
          <w:tab w:val="left" w:pos="2934"/>
          <w:tab w:val="center" w:pos="4252"/>
        </w:tabs>
        <w:jc w:val="both"/>
      </w:pPr>
      <w:r>
        <w:t xml:space="preserve">Al final del Menú Secundario nos encontramos con enlaces de </w:t>
      </w:r>
      <w:r>
        <w:rPr>
          <w:b/>
        </w:rPr>
        <w:t xml:space="preserve">iconos </w:t>
      </w:r>
      <w:r>
        <w:t xml:space="preserve">referentes a las redes sociales, los cuales </w:t>
      </w:r>
      <w:r>
        <w:rPr>
          <w:color w:val="000000"/>
        </w:rPr>
        <w:t>pueden ser</w:t>
      </w:r>
      <w:r>
        <w:t xml:space="preserve"> visualizados o no, con el botón </w:t>
      </w:r>
      <w:r>
        <w:rPr>
          <w:b/>
        </w:rPr>
        <w:t>Mostrar/Ocultar</w:t>
      </w:r>
      <w:r>
        <w:t xml:space="preserve">, que a su </w:t>
      </w:r>
      <w:r>
        <w:t>vez</w:t>
      </w:r>
      <w:r>
        <w:t xml:space="preserve"> </w:t>
      </w:r>
      <w:r>
        <w:rPr>
          <w:color w:val="000000"/>
        </w:rPr>
        <w:t xml:space="preserve">posee </w:t>
      </w:r>
      <w:r>
        <w:t xml:space="preserve">un botón </w:t>
      </w:r>
      <w:r>
        <w:rPr>
          <w:b/>
        </w:rPr>
        <w:t>Compartir</w:t>
      </w:r>
      <w:r>
        <w:t xml:space="preserve"> para </w:t>
      </w:r>
      <w:r>
        <w:rPr>
          <w:color w:val="000000"/>
        </w:rPr>
        <w:t>desplegar</w:t>
      </w:r>
      <w:r>
        <w:t xml:space="preserve"> los </w:t>
      </w:r>
      <w:r>
        <w:rPr>
          <w:b/>
        </w:rPr>
        <w:t>iconos</w:t>
      </w:r>
      <w:r>
        <w:t xml:space="preserve"> del lado del portal del </w:t>
      </w:r>
      <w:r>
        <w:t>público</w:t>
      </w:r>
      <w:r>
        <w:t xml:space="preserve"> los mismos están colocados en un lateral de la </w:t>
      </w:r>
      <w:r>
        <w:t>página</w:t>
      </w:r>
      <w:r>
        <w:t xml:space="preserve"> como lo son </w:t>
      </w:r>
      <w:r>
        <w:rPr>
          <w:b/>
        </w:rPr>
        <w:t xml:space="preserve">Facebook, </w:t>
      </w:r>
      <w:r w:rsidR="004A5FBB">
        <w:rPr>
          <w:b/>
        </w:rPr>
        <w:t>WhatsApp</w:t>
      </w:r>
      <w:r>
        <w:rPr>
          <w:b/>
        </w:rPr>
        <w:t>, twitter y correo</w:t>
      </w:r>
      <w:r>
        <w:t>, tambié</w:t>
      </w:r>
      <w:r>
        <w:t xml:space="preserve">n nos conseguimos con </w:t>
      </w:r>
      <w:r>
        <w:rPr>
          <w:b/>
        </w:rPr>
        <w:t>tres botones</w:t>
      </w:r>
      <w:r>
        <w:t xml:space="preserve"> que están configurados para el direccionamiento de información para personas </w:t>
      </w:r>
      <w:r>
        <w:rPr>
          <w:b/>
        </w:rPr>
        <w:t xml:space="preserve">discapacitadas, </w:t>
      </w:r>
      <w:r>
        <w:t xml:space="preserve">cualquier usuario tiene la facilidad de </w:t>
      </w:r>
      <w:r>
        <w:rPr>
          <w:b/>
        </w:rPr>
        <w:t xml:space="preserve">imprimir </w:t>
      </w:r>
      <w:r>
        <w:t>cualquier información que desee con esta opción</w:t>
      </w:r>
      <w:r>
        <w:rPr>
          <w:b/>
        </w:rPr>
        <w:t>,</w:t>
      </w:r>
      <w:r>
        <w:t xml:space="preserve"> </w:t>
      </w:r>
      <w:r>
        <w:rPr>
          <w:color w:val="000000"/>
        </w:rPr>
        <w:t>igualmente</w:t>
      </w:r>
      <w:r>
        <w:t xml:space="preserve"> tenemos por defecto la opción </w:t>
      </w:r>
      <w:r>
        <w:rPr>
          <w:b/>
        </w:rPr>
        <w:t>favoritos</w:t>
      </w:r>
      <w:r>
        <w:t xml:space="preserve"> para que el servicio de la </w:t>
      </w:r>
      <w:r>
        <w:t>página</w:t>
      </w:r>
      <w:r>
        <w:t xml:space="preserve"> </w:t>
      </w:r>
      <w:r>
        <w:t>esté</w:t>
      </w:r>
      <w:r>
        <w:t xml:space="preserve"> siempre a la mano de sus posibles usuarios.</w:t>
      </w:r>
    </w:p>
    <w:p w:rsidR="004A5FBB" w:rsidRDefault="004A5FBB">
      <w:pPr>
        <w:tabs>
          <w:tab w:val="left" w:pos="2934"/>
          <w:tab w:val="center" w:pos="4252"/>
        </w:tabs>
        <w:jc w:val="both"/>
        <w:rPr>
          <w:u w:val="single"/>
        </w:rPr>
      </w:pPr>
      <w:r>
        <w:rPr>
          <w:noProof/>
          <w:lang w:val="en-US"/>
        </w:rPr>
        <w:drawing>
          <wp:anchor distT="0" distB="0" distL="0" distR="0" simplePos="0" relativeHeight="251692032" behindDoc="0" locked="0" layoutInCell="1" hidden="0" allowOverlap="1" wp14:anchorId="3095BB7E" wp14:editId="7B46AE81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6645910" cy="3258820"/>
            <wp:effectExtent l="0" t="0" r="2540" b="0"/>
            <wp:wrapSquare wrapText="bothSides"/>
            <wp:docPr id="5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25AF9" w:rsidRDefault="0089799A">
      <w:pPr>
        <w:tabs>
          <w:tab w:val="left" w:pos="2934"/>
          <w:tab w:val="center" w:pos="4252"/>
        </w:tabs>
        <w:jc w:val="both"/>
        <w:rPr>
          <w:u w:val="single"/>
        </w:rPr>
      </w:pPr>
      <w:r>
        <w:rPr>
          <w:noProof/>
          <w:lang w:val="en-US"/>
        </w:rPr>
        <w:drawing>
          <wp:anchor distT="0" distB="0" distL="0" distR="0" simplePos="0" relativeHeight="251678720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645910" cy="4112895"/>
            <wp:effectExtent l="0" t="0" r="0" b="0"/>
            <wp:wrapSquare wrapText="bothSides" distT="0" distB="0" distL="0" distR="0"/>
            <wp:docPr id="6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2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25AF9" w:rsidRDefault="0089799A">
      <w:pPr>
        <w:tabs>
          <w:tab w:val="left" w:pos="2934"/>
          <w:tab w:val="center" w:pos="4252"/>
        </w:tabs>
        <w:jc w:val="both"/>
        <w:rPr>
          <w:u w:val="single"/>
        </w:rPr>
      </w:pPr>
      <w:r>
        <w:lastRenderedPageBreak/>
        <w:t xml:space="preserve">Una vez conocida la opción </w:t>
      </w:r>
      <w:r>
        <w:rPr>
          <w:b/>
          <w:color w:val="000000"/>
        </w:rPr>
        <w:t>Menú Secundario</w:t>
      </w:r>
      <w:r>
        <w:t xml:space="preserve">, nos regresamos a </w:t>
      </w:r>
      <w:r>
        <w:rPr>
          <w:b/>
        </w:rPr>
        <w:t>Configuraciones</w:t>
      </w:r>
      <w:r>
        <w:t xml:space="preserve"> y tomamos la </w:t>
      </w:r>
      <w:r w:rsidR="00026863">
        <w:t xml:space="preserve">opción </w:t>
      </w:r>
      <w:r w:rsidR="00026863" w:rsidRPr="00026863">
        <w:rPr>
          <w:b/>
        </w:rPr>
        <w:t>Pie</w:t>
      </w:r>
      <w:r w:rsidRPr="00026863">
        <w:rPr>
          <w:b/>
          <w:color w:val="000000"/>
        </w:rPr>
        <w:t xml:space="preserve"> </w:t>
      </w:r>
      <w:r>
        <w:rPr>
          <w:b/>
          <w:color w:val="000000"/>
        </w:rPr>
        <w:t xml:space="preserve">de </w:t>
      </w:r>
      <w:r>
        <w:rPr>
          <w:b/>
        </w:rPr>
        <w:t>Página</w:t>
      </w:r>
      <w:r>
        <w:rPr>
          <w:b/>
        </w:rPr>
        <w:t>,</w:t>
      </w:r>
      <w:r>
        <w:t xml:space="preserve"> dond</w:t>
      </w:r>
      <w:r>
        <w:t xml:space="preserve">e nos </w:t>
      </w:r>
      <w:r>
        <w:t>mostrará</w:t>
      </w:r>
      <w:r>
        <w:t xml:space="preserve"> la siguiente imagen.</w:t>
      </w:r>
    </w:p>
    <w:p w:rsidR="00025AF9" w:rsidRDefault="00900317">
      <w:pPr>
        <w:tabs>
          <w:tab w:val="left" w:pos="2934"/>
          <w:tab w:val="center" w:pos="4252"/>
        </w:tabs>
        <w:rPr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6515100" cy="299085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5AF9" w:rsidRDefault="0089799A">
      <w:pPr>
        <w:tabs>
          <w:tab w:val="left" w:pos="2934"/>
          <w:tab w:val="center" w:pos="4252"/>
        </w:tabs>
      </w:pPr>
      <w:r>
        <w:rPr>
          <w:b/>
          <w:u w:val="single"/>
        </w:rPr>
        <w:t xml:space="preserve">Área de </w:t>
      </w:r>
      <w:r>
        <w:rPr>
          <w:b/>
          <w:color w:val="000000"/>
          <w:u w:val="single"/>
        </w:rPr>
        <w:t xml:space="preserve">Pie de </w:t>
      </w:r>
      <w:r>
        <w:rPr>
          <w:b/>
          <w:u w:val="single"/>
        </w:rPr>
        <w:t>Página:</w:t>
      </w:r>
    </w:p>
    <w:p w:rsidR="00025AF9" w:rsidRDefault="0089799A">
      <w:pPr>
        <w:tabs>
          <w:tab w:val="left" w:pos="2934"/>
          <w:tab w:val="center" w:pos="4252"/>
        </w:tabs>
        <w:jc w:val="both"/>
        <w:rPr>
          <w:u w:val="single"/>
        </w:rPr>
      </w:pPr>
      <w:r>
        <w:t xml:space="preserve">Área donde </w:t>
      </w:r>
      <w:r>
        <w:rPr>
          <w:color w:val="000000"/>
        </w:rPr>
        <w:t>podemos</w:t>
      </w:r>
      <w:r>
        <w:t xml:space="preserve"> visualizar el Pie de </w:t>
      </w:r>
      <w:r>
        <w:t>Página</w:t>
      </w:r>
      <w:r>
        <w:t xml:space="preserve"> las siguientes opciones por defecto del sistema&gt; Mapa del Sitio, Correo Electrónico y Redes Sociales, en la cual el usuario administrador puede det</w:t>
      </w:r>
      <w:r>
        <w:t xml:space="preserve">erminar si se pueden visualizar o no, en el portal </w:t>
      </w:r>
      <w:r>
        <w:t>publicó</w:t>
      </w:r>
      <w:r>
        <w:t xml:space="preserve"> a través de un botón </w:t>
      </w:r>
      <w:r>
        <w:rPr>
          <w:b/>
        </w:rPr>
        <w:t>Mostrar/Ocultar</w:t>
      </w:r>
      <w:r>
        <w:t>, junto el botón guardar.</w:t>
      </w:r>
    </w:p>
    <w:p w:rsidR="00025AF9" w:rsidRDefault="0089799A">
      <w:pPr>
        <w:tabs>
          <w:tab w:val="left" w:pos="2934"/>
          <w:tab w:val="center" w:pos="4252"/>
        </w:tabs>
        <w:rPr>
          <w:b/>
          <w:u w:val="single"/>
        </w:rPr>
      </w:pPr>
      <w:r>
        <w:rPr>
          <w:noProof/>
          <w:lang w:val="en-US"/>
        </w:rPr>
        <w:drawing>
          <wp:anchor distT="0" distB="0" distL="0" distR="0" simplePos="0" relativeHeight="251684864" behindDoc="0" locked="0" layoutInCell="1" hidden="0" allowOverlap="1">
            <wp:simplePos x="0" y="0"/>
            <wp:positionH relativeFrom="column">
              <wp:posOffset>1393825</wp:posOffset>
            </wp:positionH>
            <wp:positionV relativeFrom="paragraph">
              <wp:posOffset>-6349</wp:posOffset>
            </wp:positionV>
            <wp:extent cx="1310005" cy="413385"/>
            <wp:effectExtent l="0" t="0" r="0" b="0"/>
            <wp:wrapNone/>
            <wp:docPr id="6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l="7403" t="28731" r="11694" b="15649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413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25AF9" w:rsidRDefault="0089799A">
      <w:pPr>
        <w:tabs>
          <w:tab w:val="left" w:pos="2934"/>
          <w:tab w:val="center" w:pos="4252"/>
        </w:tabs>
        <w:rPr>
          <w:b/>
          <w:u w:val="single"/>
        </w:rPr>
      </w:pPr>
      <w:r>
        <w:rPr>
          <w:b/>
          <w:u w:val="single"/>
        </w:rPr>
        <w:t xml:space="preserve">Botón Guardar: </w:t>
      </w:r>
    </w:p>
    <w:p w:rsidR="00025AF9" w:rsidRDefault="0089799A">
      <w:pPr>
        <w:tabs>
          <w:tab w:val="left" w:pos="2934"/>
          <w:tab w:val="center" w:pos="4252"/>
        </w:tabs>
        <w:jc w:val="both"/>
      </w:pPr>
      <w:r>
        <w:t>Área donde podemos iniciar la aprobación, saliendo al panel principal del usuario administrador la cual se inicializa en la opción Historial y luego se aprueba en la opción Bandeja de Mensajes.</w:t>
      </w:r>
    </w:p>
    <w:p w:rsidR="00025AF9" w:rsidRDefault="0089799A">
      <w:pPr>
        <w:tabs>
          <w:tab w:val="left" w:pos="2934"/>
          <w:tab w:val="center" w:pos="4252"/>
        </w:tabs>
        <w:rPr>
          <w:u w:val="single"/>
        </w:rPr>
      </w:pPr>
      <w:bookmarkStart w:id="1" w:name="_GoBack"/>
      <w:r>
        <w:rPr>
          <w:noProof/>
          <w:lang w:val="en-US"/>
        </w:rPr>
        <w:drawing>
          <wp:anchor distT="0" distB="0" distL="0" distR="0" simplePos="0" relativeHeight="251685888" behindDoc="0" locked="0" layoutInCell="1" hidden="0" allowOverlap="1">
            <wp:simplePos x="0" y="0"/>
            <wp:positionH relativeFrom="column">
              <wp:posOffset>142875</wp:posOffset>
            </wp:positionH>
            <wp:positionV relativeFrom="paragraph">
              <wp:posOffset>96520</wp:posOffset>
            </wp:positionV>
            <wp:extent cx="5761355" cy="2974340"/>
            <wp:effectExtent l="0" t="0" r="0" b="0"/>
            <wp:wrapSquare wrapText="bothSides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974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1"/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p w:rsidR="00025AF9" w:rsidRDefault="00025AF9">
      <w:pPr>
        <w:tabs>
          <w:tab w:val="left" w:pos="2934"/>
          <w:tab w:val="center" w:pos="4252"/>
        </w:tabs>
        <w:rPr>
          <w:u w:val="single"/>
        </w:rPr>
      </w:pPr>
    </w:p>
    <w:sectPr w:rsidR="00025AF9">
      <w:footerReference w:type="default" r:id="rId19"/>
      <w:pgSz w:w="11906" w:h="16838"/>
      <w:pgMar w:top="720" w:right="720" w:bottom="1439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99A" w:rsidRDefault="0089799A">
      <w:pPr>
        <w:spacing w:after="0" w:line="240" w:lineRule="auto"/>
      </w:pPr>
      <w:r>
        <w:separator/>
      </w:r>
    </w:p>
  </w:endnote>
  <w:endnote w:type="continuationSeparator" w:id="0">
    <w:p w:rsidR="0089799A" w:rsidRDefault="00897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AF9" w:rsidRDefault="00025AF9">
    <w:pPr>
      <w:pBdr>
        <w:top w:val="nil"/>
        <w:left w:val="nil"/>
        <w:bottom w:val="nil"/>
        <w:right w:val="nil"/>
        <w:between w:val="nil"/>
      </w:pBdr>
      <w:tabs>
        <w:tab w:val="center" w:pos="5233"/>
        <w:tab w:val="right" w:pos="1046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99A" w:rsidRDefault="0089799A">
      <w:pPr>
        <w:spacing w:after="0" w:line="240" w:lineRule="auto"/>
      </w:pPr>
      <w:r>
        <w:separator/>
      </w:r>
    </w:p>
  </w:footnote>
  <w:footnote w:type="continuationSeparator" w:id="0">
    <w:p w:rsidR="0089799A" w:rsidRDefault="008979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AF9"/>
    <w:rsid w:val="00025AF9"/>
    <w:rsid w:val="00026863"/>
    <w:rsid w:val="000D0B80"/>
    <w:rsid w:val="001B238F"/>
    <w:rsid w:val="00224DC0"/>
    <w:rsid w:val="002F0F13"/>
    <w:rsid w:val="004A5FBB"/>
    <w:rsid w:val="004C0336"/>
    <w:rsid w:val="004C7003"/>
    <w:rsid w:val="00544AD1"/>
    <w:rsid w:val="005537F4"/>
    <w:rsid w:val="005C733C"/>
    <w:rsid w:val="0068138A"/>
    <w:rsid w:val="006E0410"/>
    <w:rsid w:val="007C675D"/>
    <w:rsid w:val="0080482B"/>
    <w:rsid w:val="0089799A"/>
    <w:rsid w:val="008C6A93"/>
    <w:rsid w:val="00900317"/>
    <w:rsid w:val="0094620C"/>
    <w:rsid w:val="00B02142"/>
    <w:rsid w:val="00C06B7F"/>
    <w:rsid w:val="00CA221B"/>
    <w:rsid w:val="00CA3088"/>
    <w:rsid w:val="00CA5D3A"/>
    <w:rsid w:val="00D51B67"/>
    <w:rsid w:val="00DE520F"/>
    <w:rsid w:val="00EC6C91"/>
    <w:rsid w:val="00F531DB"/>
    <w:rsid w:val="00FD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7C63"/>
  <w15:docId w15:val="{7A715D3A-BE1A-4CD9-A04D-4B8A0153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cs="DejaVu San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inespaciado">
    <w:name w:val="No Spacing"/>
    <w:qFormat/>
    <w:pPr>
      <w:suppressAutoHyphens/>
      <w:spacing w:after="0" w:line="240" w:lineRule="auto"/>
    </w:pPr>
    <w:rPr>
      <w:rFonts w:cs="DejaVu Sans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5233"/>
        <w:tab w:val="right" w:pos="10466"/>
      </w:tabs>
    </w:pPr>
  </w:style>
  <w:style w:type="paragraph" w:styleId="Piedepgina">
    <w:name w:val="footer"/>
    <w:basedOn w:val="Cabeceraypie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12wKC6FPpiz17nzhdTkdzNYFyQ==">AMUW2mUJ3LgsmfCxw0Wx+C8ZaxolnOxPxmpF/BbsEdvmJl23wF1pq8k0ITval0vVZ1wAUa41HnU0mQFP0QFfQNLbc97d3An6Mb1SLT79jQPIqU8a4Il8mnu6WXpdqsfpYhyOSExitIUD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Johnny Sandro Toledo Vera</dc:creator>
  <cp:lastModifiedBy>usuario</cp:lastModifiedBy>
  <cp:revision>42</cp:revision>
  <dcterms:created xsi:type="dcterms:W3CDTF">2022-02-01T15:37:00Z</dcterms:created>
  <dcterms:modified xsi:type="dcterms:W3CDTF">2022-02-16T21:47:00Z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