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01F8A" w:rsidRDefault="00801F8A">
      <w:pPr>
        <w:rPr>
          <w:rFonts w:cstheme="minorHAnsi"/>
          <w:b/>
          <w:color w:val="000000" w:themeColor="text1"/>
          <w:sz w:val="18"/>
          <w:szCs w:val="18"/>
          <w:lang w:val="en-US"/>
        </w:rPr>
      </w:pPr>
      <w:r>
        <w:rPr>
          <w:rFonts w:cstheme="minorHAnsi"/>
          <w:b/>
          <w:color w:val="000000" w:themeColor="text1"/>
          <w:sz w:val="18"/>
          <w:szCs w:val="18"/>
          <w:lang w:val="en-US"/>
        </w:rPr>
        <w:t>To do:</w:t>
      </w:r>
    </w:p>
    <w:p w:rsidR="00801F8A" w:rsidRDefault="00801F8A">
      <w:pPr>
        <w:rPr>
          <w:rFonts w:cstheme="minorHAnsi"/>
          <w:b/>
          <w:color w:val="000000" w:themeColor="text1"/>
          <w:sz w:val="18"/>
          <w:szCs w:val="18"/>
          <w:lang w:val="en-US"/>
        </w:rPr>
      </w:pPr>
      <w:r>
        <w:rPr>
          <w:rFonts w:cstheme="minorHAnsi"/>
          <w:b/>
          <w:color w:val="000000" w:themeColor="text1"/>
          <w:sz w:val="18"/>
          <w:szCs w:val="18"/>
          <w:lang w:val="en-US"/>
        </w:rPr>
        <w:t>Add DFD once done</w:t>
      </w:r>
    </w:p>
    <w:p w:rsidR="00801F8A" w:rsidRDefault="001E708D">
      <w:pPr>
        <w:rPr>
          <w:rFonts w:cstheme="minorHAnsi"/>
          <w:b/>
          <w:color w:val="000000" w:themeColor="text1"/>
          <w:sz w:val="18"/>
          <w:szCs w:val="18"/>
          <w:lang w:val="en-US"/>
        </w:rPr>
      </w:pPr>
      <w:r>
        <w:rPr>
          <w:rFonts w:cstheme="minorHAnsi"/>
          <w:b/>
          <w:color w:val="000000" w:themeColor="text1"/>
          <w:sz w:val="18"/>
          <w:szCs w:val="18"/>
          <w:lang w:val="en-US"/>
        </w:rPr>
        <w:t xml:space="preserve">Further documentation in </w:t>
      </w:r>
      <w:proofErr w:type="gramStart"/>
      <w:r>
        <w:rPr>
          <w:rFonts w:cstheme="minorHAnsi"/>
          <w:b/>
          <w:color w:val="000000" w:themeColor="text1"/>
          <w:sz w:val="18"/>
          <w:szCs w:val="18"/>
          <w:lang w:val="en-US"/>
        </w:rPr>
        <w:t>other</w:t>
      </w:r>
      <w:proofErr w:type="gramEnd"/>
      <w:r>
        <w:rPr>
          <w:rFonts w:cstheme="minorHAnsi"/>
          <w:b/>
          <w:color w:val="000000" w:themeColor="text1"/>
          <w:sz w:val="18"/>
          <w:szCs w:val="18"/>
          <w:lang w:val="en-US"/>
        </w:rPr>
        <w:t xml:space="preserve"> document not sat related</w:t>
      </w:r>
    </w:p>
    <w:p w:rsidR="00801F8A" w:rsidRDefault="008852D8">
      <w:pPr>
        <w:rPr>
          <w:rFonts w:cstheme="minorHAnsi"/>
          <w:b/>
          <w:color w:val="000000" w:themeColor="text1"/>
          <w:sz w:val="18"/>
          <w:szCs w:val="18"/>
          <w:lang w:val="en-US"/>
        </w:rPr>
      </w:pPr>
      <w:r>
        <w:rPr>
          <w:rFonts w:cstheme="minorHAnsi"/>
          <w:b/>
          <w:color w:val="000000" w:themeColor="text1"/>
          <w:sz w:val="18"/>
          <w:szCs w:val="18"/>
          <w:lang w:val="en-US"/>
        </w:rPr>
        <w:t>Mention git backups</w:t>
      </w:r>
    </w:p>
    <w:p w:rsidR="00801F8A" w:rsidRDefault="00801F8A">
      <w:pPr>
        <w:rPr>
          <w:rFonts w:cstheme="minorHAnsi"/>
          <w:b/>
          <w:color w:val="000000" w:themeColor="text1"/>
          <w:sz w:val="18"/>
          <w:szCs w:val="18"/>
          <w:lang w:val="en-US"/>
        </w:rPr>
      </w:pPr>
    </w:p>
    <w:p w:rsidR="0024579B" w:rsidRPr="00103402" w:rsidRDefault="0024579B">
      <w:pPr>
        <w:rPr>
          <w:rFonts w:cstheme="minorHAnsi"/>
          <w:b/>
          <w:color w:val="000000" w:themeColor="text1"/>
          <w:sz w:val="18"/>
          <w:szCs w:val="18"/>
          <w:lang w:val="en-US"/>
        </w:rPr>
      </w:pPr>
      <w:r w:rsidRPr="00103402">
        <w:rPr>
          <w:rFonts w:cstheme="minorHAnsi"/>
          <w:b/>
          <w:color w:val="000000" w:themeColor="text1"/>
          <w:sz w:val="18"/>
          <w:szCs w:val="18"/>
          <w:lang w:val="en-US"/>
        </w:rPr>
        <w:t>Criterion</w:t>
      </w:r>
    </w:p>
    <w:p w:rsidR="004377DE"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 xml:space="preserve">0- </w:t>
      </w:r>
      <w:r w:rsidR="000B3F17" w:rsidRPr="00103402">
        <w:rPr>
          <w:rFonts w:cstheme="minorHAnsi"/>
          <w:b/>
          <w:color w:val="000000" w:themeColor="text1"/>
          <w:sz w:val="18"/>
          <w:szCs w:val="18"/>
          <w:u w:val="single"/>
          <w:lang w:val="en-US"/>
        </w:rPr>
        <w:t xml:space="preserve">First </w:t>
      </w:r>
      <w:r w:rsidR="00DE12E9" w:rsidRPr="00103402">
        <w:rPr>
          <w:rFonts w:cstheme="minorHAnsi"/>
          <w:b/>
          <w:color w:val="000000" w:themeColor="text1"/>
          <w:sz w:val="18"/>
          <w:szCs w:val="18"/>
          <w:u w:val="single"/>
          <w:lang w:val="en-US"/>
        </w:rPr>
        <w:t>100 words</w:t>
      </w:r>
    </w:p>
    <w:p w:rsidR="00B621E3" w:rsidRPr="00103402"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24579B" w:rsidRPr="00103402" w:rsidRDefault="0024579B" w:rsidP="00B621E3">
      <w:pPr>
        <w:rPr>
          <w:rFonts w:cstheme="minorHAnsi"/>
          <w:color w:val="000000" w:themeColor="text1"/>
          <w:sz w:val="18"/>
          <w:szCs w:val="18"/>
          <w:lang w:val="en-US"/>
        </w:rPr>
      </w:pPr>
    </w:p>
    <w:p w:rsidR="00676BAC"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1- Gantt</w:t>
      </w:r>
    </w:p>
    <w:p w:rsidR="0024579B" w:rsidRPr="00103402" w:rsidRDefault="00887844">
      <w:pPr>
        <w:rPr>
          <w:rFonts w:cstheme="minorHAnsi"/>
          <w:color w:val="000000" w:themeColor="text1"/>
          <w:sz w:val="18"/>
          <w:szCs w:val="18"/>
        </w:rPr>
      </w:pPr>
      <w:hyperlink r:id="rId8" w:history="1">
        <w:r w:rsidR="0024579B" w:rsidRPr="00103402">
          <w:rPr>
            <w:rStyle w:val="Hyperlink"/>
            <w:rFonts w:cstheme="minorHAnsi"/>
            <w:color w:val="000000" w:themeColor="text1"/>
            <w:sz w:val="18"/>
            <w:szCs w:val="18"/>
          </w:rPr>
          <w:t>https://www.teamgantt.com/</w:t>
        </w:r>
      </w:hyperlink>
    </w:p>
    <w:p w:rsidR="0024579B" w:rsidRPr="00103402" w:rsidRDefault="0024579B">
      <w:pPr>
        <w:rPr>
          <w:rFonts w:cstheme="minorHAnsi"/>
          <w:color w:val="000000" w:themeColor="text1"/>
          <w:sz w:val="18"/>
          <w:szCs w:val="18"/>
        </w:rPr>
      </w:pPr>
    </w:p>
    <w:p w:rsidR="00024C9D" w:rsidRPr="00103402" w:rsidRDefault="0024579B" w:rsidP="00024C9D">
      <w:pPr>
        <w:rPr>
          <w:rFonts w:cstheme="minorHAnsi"/>
          <w:b/>
          <w:color w:val="000000" w:themeColor="text1"/>
          <w:sz w:val="18"/>
          <w:szCs w:val="18"/>
          <w:u w:val="single"/>
        </w:rPr>
      </w:pPr>
      <w:r w:rsidRPr="00103402">
        <w:rPr>
          <w:rFonts w:cstheme="minorHAnsi"/>
          <w:b/>
          <w:color w:val="000000" w:themeColor="text1"/>
          <w:sz w:val="18"/>
          <w:szCs w:val="18"/>
          <w:u w:val="single"/>
        </w:rPr>
        <w:t>2- Data collection</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lastRenderedPageBreak/>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r w:rsidRPr="00103402">
        <w:rPr>
          <w:rFonts w:cstheme="minorHAnsi"/>
          <w:b/>
          <w:color w:val="000000" w:themeColor="text1"/>
          <w:sz w:val="18"/>
          <w:szCs w:val="18"/>
        </w:rPr>
        <w:t>New 100 words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024C9D" w:rsidRPr="00103402" w:rsidRDefault="00024C9D" w:rsidP="0024579B">
      <w:pPr>
        <w:rPr>
          <w:rFonts w:cstheme="minorHAnsi"/>
          <w:color w:val="000000" w:themeColor="text1"/>
          <w:sz w:val="18"/>
          <w:szCs w:val="18"/>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3- S</w:t>
      </w:r>
      <w:r w:rsidR="00024C9D" w:rsidRPr="00103402">
        <w:rPr>
          <w:rFonts w:cstheme="minorHAnsi"/>
          <w:b/>
          <w:color w:val="000000" w:themeColor="text1"/>
          <w:sz w:val="18"/>
          <w:szCs w:val="18"/>
          <w:u w:val="single"/>
        </w:rPr>
        <w:t xml:space="preserve">oftware </w:t>
      </w:r>
      <w:r w:rsidRPr="00103402">
        <w:rPr>
          <w:rFonts w:cstheme="minorHAnsi"/>
          <w:b/>
          <w:color w:val="000000" w:themeColor="text1"/>
          <w:sz w:val="18"/>
          <w:szCs w:val="18"/>
          <w:u w:val="single"/>
        </w:rPr>
        <w:t>R</w:t>
      </w:r>
      <w:r w:rsidR="00024C9D" w:rsidRPr="00103402">
        <w:rPr>
          <w:rFonts w:cstheme="minorHAnsi"/>
          <w:b/>
          <w:color w:val="000000" w:themeColor="text1"/>
          <w:sz w:val="18"/>
          <w:szCs w:val="18"/>
          <w:u w:val="single"/>
        </w:rPr>
        <w:t xml:space="preserve">equirement </w:t>
      </w:r>
      <w:r w:rsidRPr="00103402">
        <w:rPr>
          <w:rFonts w:cstheme="minorHAnsi"/>
          <w:b/>
          <w:color w:val="000000" w:themeColor="text1"/>
          <w:sz w:val="18"/>
          <w:szCs w:val="18"/>
          <w:u w:val="single"/>
        </w:rPr>
        <w:t>S</w:t>
      </w:r>
      <w:r w:rsidR="00024C9D" w:rsidRPr="00103402">
        <w:rPr>
          <w:rFonts w:cstheme="minorHAnsi"/>
          <w:b/>
          <w:color w:val="000000" w:themeColor="text1"/>
          <w:sz w:val="18"/>
          <w:szCs w:val="18"/>
          <w:u w:val="single"/>
        </w:rPr>
        <w:t>pecification</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Camperdown compost company is the main shareholder;</w:t>
      </w:r>
    </w:p>
    <w:p w:rsidR="00C80D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And those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024C9D"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 </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Pr="00103402">
        <w:rPr>
          <w:rFonts w:cstheme="minorHAnsi"/>
          <w:color w:val="000000" w:themeColor="text1"/>
          <w:sz w:val="18"/>
          <w:szCs w:val="18"/>
          <w:lang w:val="en-US"/>
        </w:rPr>
        <w:t>able to process corrupt files</w:t>
      </w:r>
      <w:r w:rsidR="00C80D98">
        <w:rPr>
          <w:rFonts w:cstheme="minorHAnsi"/>
          <w:color w:val="000000" w:themeColor="text1"/>
          <w:sz w:val="18"/>
          <w:szCs w:val="18"/>
          <w:lang w:val="en-US"/>
        </w:rPr>
        <w:t xml:space="preserve"> and well documented. </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024C9D" w:rsidRPr="00103402" w:rsidRDefault="00C80D98" w:rsidP="00024C9D">
      <w:pPr>
        <w:ind w:left="720"/>
        <w:rPr>
          <w:rFonts w:cstheme="minorHAnsi"/>
          <w:color w:val="000000" w:themeColor="text1"/>
          <w:sz w:val="18"/>
          <w:szCs w:val="18"/>
          <w:lang w:val="en-US"/>
        </w:rPr>
      </w:pPr>
      <w:r>
        <w:rPr>
          <w:rFonts w:cstheme="minorHAnsi"/>
          <w:color w:val="000000" w:themeColor="text1"/>
          <w:sz w:val="18"/>
          <w:szCs w:val="18"/>
          <w:lang w:val="en-US"/>
        </w:rPr>
        <w:t>File protection is the main constraint of the project. The files will use git version control and be stored locally and on GitHub and OneDrive</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New scope</w:t>
      </w:r>
    </w:p>
    <w:p w:rsidR="00024C9D" w:rsidRPr="00103402" w:rsidRDefault="00024C9D" w:rsidP="00024C9D">
      <w:pPr>
        <w:rPr>
          <w:rFonts w:cstheme="minorHAnsi"/>
          <w:color w:val="000000" w:themeColor="text1"/>
          <w:sz w:val="18"/>
          <w:szCs w:val="18"/>
          <w:lang w:val="en-US"/>
        </w:rPr>
      </w:pP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Pr="00103402">
        <w:rPr>
          <w:rFonts w:cstheme="minorHAnsi"/>
          <w:color w:val="000000" w:themeColor="text1"/>
          <w:sz w:val="18"/>
          <w:szCs w:val="18"/>
          <w:lang w:val="en-US"/>
        </w:rPr>
        <w:tab/>
        <w:t>Phone access removed</w:t>
      </w:r>
    </w:p>
    <w:p w:rsidR="00D30742" w:rsidRDefault="00024C9D" w:rsidP="0024579B">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is new priority </w:t>
      </w:r>
    </w:p>
    <w:p w:rsidR="00C80D98" w:rsidRPr="00103402" w:rsidRDefault="00C80D98" w:rsidP="0024579B">
      <w:pPr>
        <w:rPr>
          <w:rFonts w:cstheme="minorHAnsi"/>
          <w:color w:val="000000" w:themeColor="text1"/>
          <w:sz w:val="18"/>
          <w:szCs w:val="18"/>
          <w:lang w:val="en-US"/>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4- Designs</w:t>
      </w:r>
    </w:p>
    <w:p w:rsidR="00103402" w:rsidRPr="00103402" w:rsidRDefault="00103402" w:rsidP="00103402">
      <w:pPr>
        <w:rPr>
          <w:rFonts w:cstheme="minorHAnsi"/>
          <w:b/>
          <w:sz w:val="18"/>
          <w:szCs w:val="18"/>
          <w:lang w:val="en-US"/>
        </w:rPr>
      </w:pPr>
      <w:bookmarkStart w:id="0" w:name="_Hlk12197308"/>
      <w:bookmarkEnd w:id="0"/>
      <w:r w:rsidRPr="00103402">
        <w:rPr>
          <w:rFonts w:cstheme="minorHAnsi"/>
          <w:b/>
          <w:sz w:val="18"/>
          <w:szCs w:val="18"/>
          <w:lang w:val="en-US"/>
        </w:rPr>
        <w:t>Shared design elements:</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lastRenderedPageBreak/>
        <w:t>Sub menus:</w:t>
      </w:r>
    </w:p>
    <w:tbl>
      <w:tblPr>
        <w:tblW w:w="6700" w:type="dxa"/>
        <w:tblLook w:val="04A0" w:firstRow="1" w:lastRow="0" w:firstColumn="1" w:lastColumn="0" w:noHBand="0" w:noVBand="1"/>
      </w:tblPr>
      <w:tblGrid>
        <w:gridCol w:w="6700"/>
      </w:tblGrid>
      <w:tr w:rsidR="00103402" w:rsidRPr="00103402" w:rsidTr="000753C0">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1940"/>
              <w:gridCol w:w="440"/>
              <w:gridCol w:w="984"/>
              <w:gridCol w:w="960"/>
            </w:tblGrid>
            <w:tr w:rsidR="00103402" w:rsidRPr="00103402" w:rsidTr="000753C0">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proofErr w:type="gramStart"/>
            <w:r w:rsidR="009430E0">
              <w:rPr>
                <w:rFonts w:eastAsia="Times New Roman" w:cstheme="minorHAnsi"/>
                <w:color w:val="000000"/>
                <w:sz w:val="18"/>
                <w:szCs w:val="18"/>
                <w:lang w:eastAsia="en-AU"/>
              </w:rPr>
              <w:t>excel</w:t>
            </w:r>
            <w:proofErr w:type="gramEnd"/>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0753C0">
        <w:trPr>
          <w:trHeight w:val="290"/>
        </w:trPr>
        <w:tc>
          <w:tcPr>
            <w:tcW w:w="6700" w:type="dxa"/>
            <w:tcBorders>
              <w:top w:val="nil"/>
              <w:left w:val="nil"/>
              <w:bottom w:val="nil"/>
              <w:right w:val="nil"/>
            </w:tcBorders>
            <w:shd w:val="clear" w:color="auto" w:fill="auto"/>
            <w:noWrap/>
            <w:vAlign w:val="bottom"/>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0753C0">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0753C0">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0753C0">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0753C0">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65AE278E" wp14:editId="65306DB1">
                  <wp:extent cx="2351315" cy="1371871"/>
                  <wp:effectExtent l="0" t="0" r="0" b="0"/>
                  <wp:docPr id="2" name="Picture 2" descr="Image result for drag and dro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ag and drop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542" cy="1382506"/>
                          </a:xfrm>
                          <a:prstGeom prst="rect">
                            <a:avLst/>
                          </a:prstGeom>
                          <a:noFill/>
                          <a:ln>
                            <a:noFill/>
                          </a:ln>
                        </pic:spPr>
                      </pic:pic>
                    </a:graphicData>
                  </a:graphic>
                </wp:inline>
              </w:drawing>
            </w:r>
          </w:p>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cstheme="minorHAnsi"/>
                <w:noProof/>
                <w:sz w:val="18"/>
                <w:szCs w:val="18"/>
              </w:rPr>
            </w:pPr>
          </w:p>
          <w:p w:rsidR="00103402" w:rsidRPr="00103402" w:rsidRDefault="00103402" w:rsidP="000753C0">
            <w:pPr>
              <w:spacing w:after="0" w:line="240" w:lineRule="auto"/>
              <w:rPr>
                <w:rFonts w:eastAsia="Times New Roman" w:cstheme="minorHAnsi"/>
                <w:sz w:val="18"/>
                <w:szCs w:val="18"/>
                <w:lang w:eastAsia="en-AU"/>
              </w:rPr>
            </w:pPr>
            <w:r w:rsidRPr="00103402">
              <w:rPr>
                <w:rFonts w:cstheme="minorHAnsi"/>
                <w:noProof/>
                <w:sz w:val="18"/>
                <w:szCs w:val="18"/>
              </w:rPr>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0753C0">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u w:val="single"/>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5E05FBC1" wp14:editId="26981686">
            <wp:extent cx="2650419" cy="1055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1131" cy="1084157"/>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0753C0">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0753C0">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0753C0">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0753C0">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0753C0">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103402">
      <w:pPr>
        <w:rPr>
          <w:rFonts w:eastAsia="Times New Roman" w:cstheme="minorHAnsi"/>
          <w:color w:val="000000"/>
          <w:sz w:val="18"/>
          <w:szCs w:val="18"/>
          <w:u w:val="single"/>
          <w:lang w:eastAsia="en-AU"/>
        </w:rPr>
      </w:pPr>
    </w:p>
    <w:p w:rsidR="00103402" w:rsidRPr="00103402" w:rsidRDefault="00103402" w:rsidP="00103402">
      <w:pPr>
        <w:rPr>
          <w:rFonts w:cstheme="minorHAnsi"/>
          <w:b/>
          <w:sz w:val="18"/>
          <w:szCs w:val="18"/>
          <w:lang w:val="en-US"/>
        </w:rPr>
      </w:pPr>
    </w:p>
    <w:p w:rsidR="00103402" w:rsidRPr="00103402" w:rsidRDefault="00103402" w:rsidP="00103402">
      <w:pPr>
        <w:rPr>
          <w:rFonts w:eastAsia="Times New Roman" w:cstheme="minorHAnsi"/>
          <w:color w:val="000000"/>
          <w:sz w:val="18"/>
          <w:szCs w:val="18"/>
          <w:u w:val="single"/>
          <w:lang w:eastAsia="en-AU"/>
        </w:rPr>
      </w:pPr>
      <w:r w:rsidRPr="00103402">
        <w:rPr>
          <w:rFonts w:cstheme="minorHAnsi"/>
          <w:b/>
          <w:sz w:val="18"/>
          <w:szCs w:val="18"/>
          <w:lang w:val="en-US"/>
        </w:rPr>
        <w:t>Weighted criteria matrix:</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0753C0">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0753C0">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0753C0">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0753C0">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Notes: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Buttons make the UI more upfront but take space away from the graph and look anaesthetics.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Having the file drop out of the menu takes space from the graph and is anaesthetics.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C8127F" w:rsidRPr="00103402" w:rsidRDefault="00C8127F" w:rsidP="0024579B">
      <w:pPr>
        <w:rPr>
          <w:rFonts w:cstheme="minorHAnsi"/>
          <w:color w:val="000000" w:themeColor="text1"/>
          <w:sz w:val="18"/>
          <w:szCs w:val="18"/>
          <w:u w:val="single"/>
          <w:lang w:val="en-US"/>
        </w:rPr>
      </w:pPr>
    </w:p>
    <w:p w:rsidR="0024579B" w:rsidRPr="00103402" w:rsidRDefault="00024C9D" w:rsidP="0024579B">
      <w:pPr>
        <w:rPr>
          <w:rFonts w:cstheme="minorHAnsi"/>
          <w:b/>
          <w:color w:val="000000" w:themeColor="text1"/>
          <w:sz w:val="18"/>
          <w:szCs w:val="18"/>
        </w:rPr>
      </w:pPr>
      <w:r w:rsidRPr="00103402">
        <w:rPr>
          <w:rFonts w:cstheme="minorHAnsi"/>
          <w:b/>
          <w:color w:val="000000" w:themeColor="text1"/>
          <w:sz w:val="18"/>
          <w:szCs w:val="18"/>
        </w:rPr>
        <w:t>Design a</w:t>
      </w:r>
      <w:r w:rsidR="0024579B" w:rsidRPr="00103402">
        <w:rPr>
          <w:rFonts w:cstheme="minorHAnsi"/>
          <w:b/>
          <w:color w:val="000000" w:themeColor="text1"/>
          <w:sz w:val="18"/>
          <w:szCs w:val="18"/>
        </w:rPr>
        <w:t>nalysis</w:t>
      </w:r>
      <w:bookmarkStart w:id="1" w:name="_GoBack"/>
      <w:bookmarkEnd w:id="1"/>
    </w:p>
    <w:p w:rsidR="00087F33" w:rsidRDefault="00087F33" w:rsidP="0024579B">
      <w:pPr>
        <w:rPr>
          <w:rFonts w:cstheme="minorHAnsi"/>
          <w:color w:val="000000" w:themeColor="text1"/>
          <w:sz w:val="18"/>
          <w:szCs w:val="18"/>
        </w:rPr>
      </w:pPr>
      <w:r w:rsidRPr="00103402">
        <w:rPr>
          <w:rFonts w:cstheme="minorHAnsi"/>
          <w:color w:val="000000" w:themeColor="text1"/>
          <w:sz w:val="18"/>
          <w:szCs w:val="18"/>
        </w:rPr>
        <w:t>Our design focuses on practicality and usability of the end user</w:t>
      </w:r>
    </w:p>
    <w:p w:rsidR="009430E0" w:rsidRDefault="009430E0" w:rsidP="0024579B">
      <w:pPr>
        <w:rPr>
          <w:rFonts w:cstheme="minorHAnsi"/>
          <w:color w:val="000000" w:themeColor="text1"/>
          <w:sz w:val="18"/>
          <w:szCs w:val="18"/>
        </w:rPr>
      </w:pPr>
    </w:p>
    <w:p w:rsidR="009430E0" w:rsidRDefault="009430E0" w:rsidP="0024579B">
      <w:pPr>
        <w:rPr>
          <w:rFonts w:cstheme="minorHAnsi"/>
          <w:b/>
          <w:color w:val="000000" w:themeColor="text1"/>
          <w:sz w:val="18"/>
          <w:szCs w:val="18"/>
        </w:rPr>
      </w:pPr>
      <w:r>
        <w:rPr>
          <w:rFonts w:cstheme="minorHAnsi"/>
          <w:b/>
          <w:color w:val="000000" w:themeColor="text1"/>
          <w:sz w:val="18"/>
          <w:szCs w:val="18"/>
        </w:rPr>
        <w:t>Changes</w:t>
      </w:r>
    </w:p>
    <w:p w:rsidR="009430E0" w:rsidRPr="009430E0" w:rsidRDefault="009430E0" w:rsidP="0024579B">
      <w:pPr>
        <w:rPr>
          <w:rFonts w:cstheme="minorHAnsi"/>
          <w:color w:val="000000" w:themeColor="text1"/>
          <w:sz w:val="18"/>
          <w:szCs w:val="18"/>
        </w:rPr>
      </w:pPr>
      <w:r>
        <w:rPr>
          <w:rFonts w:cstheme="minorHAnsi"/>
          <w:color w:val="000000" w:themeColor="text1"/>
          <w:sz w:val="18"/>
          <w:szCs w:val="18"/>
        </w:rPr>
        <w:t>Compound settings is merging into open</w:t>
      </w:r>
    </w:p>
    <w:p w:rsidR="00087F33" w:rsidRPr="00103402" w:rsidRDefault="00087F33" w:rsidP="0024579B">
      <w:pPr>
        <w:rPr>
          <w:rFonts w:cstheme="minorHAnsi"/>
          <w:sz w:val="18"/>
          <w:szCs w:val="18"/>
        </w:rPr>
      </w:pPr>
    </w:p>
    <w:p w:rsidR="00DE4560" w:rsidRPr="00103402" w:rsidRDefault="00DE4560" w:rsidP="0024579B">
      <w:pPr>
        <w:rPr>
          <w:rFonts w:cstheme="minorHAnsi"/>
          <w:b/>
          <w:sz w:val="18"/>
          <w:szCs w:val="18"/>
        </w:rPr>
      </w:pPr>
    </w:p>
    <w:p w:rsidR="0024579B" w:rsidRPr="00103402" w:rsidRDefault="0024579B" w:rsidP="0024579B">
      <w:pPr>
        <w:rPr>
          <w:rFonts w:cstheme="minorHAnsi"/>
          <w:b/>
          <w:sz w:val="18"/>
          <w:szCs w:val="18"/>
        </w:rPr>
      </w:pPr>
    </w:p>
    <w:p w:rsidR="00517E2F" w:rsidRPr="00103402" w:rsidRDefault="00517E2F">
      <w:pPr>
        <w:rPr>
          <w:rFonts w:cstheme="minorHAnsi"/>
          <w:sz w:val="18"/>
          <w:szCs w:val="18"/>
          <w:lang w:val="en-US"/>
        </w:rPr>
      </w:pPr>
    </w:p>
    <w:sectPr w:rsidR="00517E2F" w:rsidRPr="00103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844" w:rsidRDefault="00887844" w:rsidP="00C80D98">
      <w:pPr>
        <w:spacing w:after="0" w:line="240" w:lineRule="auto"/>
      </w:pPr>
      <w:r>
        <w:separator/>
      </w:r>
    </w:p>
  </w:endnote>
  <w:endnote w:type="continuationSeparator" w:id="0">
    <w:p w:rsidR="00887844" w:rsidRDefault="00887844"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844" w:rsidRDefault="00887844" w:rsidP="00C80D98">
      <w:pPr>
        <w:spacing w:after="0" w:line="240" w:lineRule="auto"/>
      </w:pPr>
      <w:r>
        <w:separator/>
      </w:r>
    </w:p>
  </w:footnote>
  <w:footnote w:type="continuationSeparator" w:id="0">
    <w:p w:rsidR="00887844" w:rsidRDefault="00887844"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87F33"/>
    <w:rsid w:val="000B1755"/>
    <w:rsid w:val="000B3F17"/>
    <w:rsid w:val="000C2FFA"/>
    <w:rsid w:val="000D609E"/>
    <w:rsid w:val="000E2522"/>
    <w:rsid w:val="00103402"/>
    <w:rsid w:val="001D32F7"/>
    <w:rsid w:val="001D55C3"/>
    <w:rsid w:val="001E708D"/>
    <w:rsid w:val="001F3C1E"/>
    <w:rsid w:val="001F72B0"/>
    <w:rsid w:val="00204BB2"/>
    <w:rsid w:val="00237BF0"/>
    <w:rsid w:val="0024579B"/>
    <w:rsid w:val="00250AAA"/>
    <w:rsid w:val="002624D8"/>
    <w:rsid w:val="002B19FF"/>
    <w:rsid w:val="002E4307"/>
    <w:rsid w:val="003170C0"/>
    <w:rsid w:val="00325EED"/>
    <w:rsid w:val="00396B8A"/>
    <w:rsid w:val="003E1017"/>
    <w:rsid w:val="003F5A16"/>
    <w:rsid w:val="003F7777"/>
    <w:rsid w:val="004113E0"/>
    <w:rsid w:val="004377DE"/>
    <w:rsid w:val="004539B5"/>
    <w:rsid w:val="00457F4F"/>
    <w:rsid w:val="004B0307"/>
    <w:rsid w:val="00517E2F"/>
    <w:rsid w:val="00551A98"/>
    <w:rsid w:val="005A0E3E"/>
    <w:rsid w:val="005B3F81"/>
    <w:rsid w:val="005D6E1E"/>
    <w:rsid w:val="005E2E7D"/>
    <w:rsid w:val="006437AA"/>
    <w:rsid w:val="0065545A"/>
    <w:rsid w:val="00676A05"/>
    <w:rsid w:val="00676BAC"/>
    <w:rsid w:val="00680CF4"/>
    <w:rsid w:val="00714D51"/>
    <w:rsid w:val="0079338C"/>
    <w:rsid w:val="007F0453"/>
    <w:rsid w:val="00801F8A"/>
    <w:rsid w:val="00844170"/>
    <w:rsid w:val="008457CD"/>
    <w:rsid w:val="008552B6"/>
    <w:rsid w:val="008627CB"/>
    <w:rsid w:val="00884EE4"/>
    <w:rsid w:val="008852D8"/>
    <w:rsid w:val="00887844"/>
    <w:rsid w:val="008913C9"/>
    <w:rsid w:val="008E2ED0"/>
    <w:rsid w:val="00903AE3"/>
    <w:rsid w:val="00925F6A"/>
    <w:rsid w:val="009430E0"/>
    <w:rsid w:val="009B6E22"/>
    <w:rsid w:val="009D6C3E"/>
    <w:rsid w:val="009E46EC"/>
    <w:rsid w:val="00A16B0F"/>
    <w:rsid w:val="00A22455"/>
    <w:rsid w:val="00AC75D1"/>
    <w:rsid w:val="00AE410A"/>
    <w:rsid w:val="00B24E01"/>
    <w:rsid w:val="00B26126"/>
    <w:rsid w:val="00B41F8D"/>
    <w:rsid w:val="00B621E3"/>
    <w:rsid w:val="00B660BA"/>
    <w:rsid w:val="00B92710"/>
    <w:rsid w:val="00B94468"/>
    <w:rsid w:val="00B96718"/>
    <w:rsid w:val="00B97CAB"/>
    <w:rsid w:val="00BA1384"/>
    <w:rsid w:val="00BF0887"/>
    <w:rsid w:val="00C109E1"/>
    <w:rsid w:val="00C80D98"/>
    <w:rsid w:val="00C8127F"/>
    <w:rsid w:val="00CE3E61"/>
    <w:rsid w:val="00D22C33"/>
    <w:rsid w:val="00D30742"/>
    <w:rsid w:val="00D8191A"/>
    <w:rsid w:val="00DB5C5F"/>
    <w:rsid w:val="00DC257B"/>
    <w:rsid w:val="00DE12E9"/>
    <w:rsid w:val="00DE4560"/>
    <w:rsid w:val="00E4178C"/>
    <w:rsid w:val="00E83816"/>
    <w:rsid w:val="00ED3AB9"/>
    <w:rsid w:val="00ED71BB"/>
    <w:rsid w:val="00F05129"/>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3E42"/>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F2C5F-3EAB-488C-8D4A-5DA95B78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6</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51</cp:revision>
  <dcterms:created xsi:type="dcterms:W3CDTF">2019-03-31T11:14:00Z</dcterms:created>
  <dcterms:modified xsi:type="dcterms:W3CDTF">2019-07-05T05:50:00Z</dcterms:modified>
</cp:coreProperties>
</file>