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both"/>
      </w:pPr>
      <w:r>
        <w:rPr>
          <w:rFonts w:ascii="Arial" w:hAnsi="Arial"/>
          <w:b w:val="0"/>
          <w:i/>
          <w:sz w:val="19"/>
        </w:rPr>
        <w:t>Diligenciar una orden por cada intervención. Es el registro que evidencia la ejecución del mantenimiento preventivo, predictivo y correctivo (PROMAT01 act. 6). Conservar mínimo un año en la instalación — Res. ICA 3650/2014 Art. 6.2.9 y Res. ICA 3651/2014 Art. 4.2.13.</w:t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1. Identificación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64"/>
        <w:gridCol w:w="2564"/>
        <w:gridCol w:w="2564"/>
        <w:gridCol w:w="2564"/>
      </w:tblGrid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N.° de OT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Fecha de emisión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Sede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Ubicación (sala / galpón)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Equipo (código)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Nombre del equipo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Sistema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Criticidad (A / B / C)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Tipo de mantenimiento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¿Requiere parada? (Sí / No)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Solicitado por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N.° de solicitud (FOMAT06)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Código de tarea del programa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Frecuencia programada</w:t>
            </w:r>
          </w:p>
        </w:tc>
        <w:tc>
          <w:tcPr>
            <w:tcW w:type="dxa" w:w="2381"/>
          </w:tcPr>
          <w:p/>
        </w:tc>
      </w:tr>
    </w:tbl>
    <w:p>
      <w:pPr>
        <w:spacing w:after="4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120"/>
        <w:jc w:val="both"/>
      </w:pPr>
      <w:r>
        <w:rPr>
          <w:rFonts w:ascii="Arial" w:hAnsi="Arial"/>
          <w:b w:val="0"/>
          <w:i/>
          <w:sz w:val="19"/>
        </w:rPr>
        <w:t>Tipo de mantenimiento: Preventivo · Predictivo · Correctivo · Preventivo mayor · Bioseguridad · Legal.</w:t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2. Trabajo solicitado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0256"/>
      </w:tblGrid>
      <w:tr>
        <w:tc>
          <w:tcPr>
            <w:tcW w:type="dxa" w:w="10205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Descripción del trabajo solicitado</w:t>
            </w:r>
          </w:p>
        </w:tc>
      </w:tr>
      <w:tr>
        <w:trPr>
          <w:trHeight w:val="425"/>
        </w:trPr>
        <w:tc>
          <w:tcPr>
            <w:tcW w:type="dxa" w:w="1020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425"/>
        </w:trPr>
        <w:tc>
          <w:tcPr>
            <w:tcW w:type="dxa" w:w="1020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425"/>
        </w:trPr>
        <w:tc>
          <w:tcPr>
            <w:tcW w:type="dxa" w:w="1020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sz w:val="26"/>
        </w:rPr>
        <w:t>3. Actividades ejecutadas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6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N.°</w:t>
            </w:r>
          </w:p>
        </w:tc>
        <w:tc>
          <w:tcPr>
            <w:tcW w:type="dxa" w:w="362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Actividad realizada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Resultado / medición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Criterio de aceptación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¿Conforme? (Sí / No)</w:t>
            </w:r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56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62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56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62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56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62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56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62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sz w:val="26"/>
        </w:rPr>
        <w:t>4. Repuestos, materiales y servicios utilizados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36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74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Cantidad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Unidad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Costo</w:t>
            </w:r>
          </w:p>
        </w:tc>
        <w:tc>
          <w:tcPr>
            <w:tcW w:type="dxa" w:w="158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N.° orden de compra</w:t>
            </w:r>
          </w:p>
        </w:tc>
      </w:tr>
      <w:tr>
        <w:trPr>
          <w:trHeight w:val="351"/>
        </w:trPr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13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13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sz w:val="26"/>
        </w:rPr>
        <w:t>5. Tiempos de intervención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64"/>
        <w:gridCol w:w="2564"/>
        <w:gridCol w:w="2564"/>
        <w:gridCol w:w="2564"/>
      </w:tblGrid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Fecha de inicio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Hora de inicio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Fecha de finalización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Hora de finalización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N.° de personas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Total horas-hombre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Tiempo de parada del equipo (h)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Ejecutado por (nombre)</w:t>
            </w:r>
          </w:p>
        </w:tc>
        <w:tc>
          <w:tcPr>
            <w:tcW w:type="dxa" w:w="2381"/>
          </w:tcPr>
          <w:p/>
        </w:tc>
      </w:tr>
    </w:tbl>
    <w:p>
      <w:pPr>
        <w:spacing w:after="80"/>
        <w:jc w:val="left"/>
      </w:pPr>
      <w:r>
        <w:rPr>
          <w:rFonts w:ascii="Arial" w:hAnsi="Arial"/>
          <w:b/>
          <w:sz w:val="26"/>
        </w:rPr>
        <w:t>6. Hallazgos, causa y acción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49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Hallazgo encontrado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Causa identificada</w:t>
            </w:r>
          </w:p>
        </w:tc>
        <w:tc>
          <w:tcPr>
            <w:tcW w:type="dxa" w:w="2835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Acción correctiva o de mejora propuesta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Responsable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Fecha límite</w:t>
            </w:r>
          </w:p>
        </w:tc>
      </w:tr>
      <w:tr>
        <w:trPr>
          <w:trHeight w:val="351"/>
        </w:trP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sz w:val="26"/>
        </w:rPr>
        <w:t>7. Seguridad y ambiente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64"/>
        <w:gridCol w:w="2564"/>
        <w:gridCol w:w="2564"/>
        <w:gridCol w:w="2564"/>
      </w:tblGrid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EPP utilizados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¿Se requirió permiso de trabajo?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¿Se requirió bloqueo y etiquetado (LOTO)?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Residuos generados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Disposición dada a los residuos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¿Hubo derrame o incidente ambiental?</w:t>
            </w:r>
          </w:p>
        </w:tc>
        <w:tc>
          <w:tcPr>
            <w:tcW w:type="dxa" w:w="2381"/>
          </w:tcPr>
          <w:p/>
        </w:tc>
      </w:tr>
    </w:tbl>
    <w:p>
      <w:pPr>
        <w:spacing w:after="80"/>
        <w:jc w:val="left"/>
      </w:pPr>
      <w:r>
        <w:rPr>
          <w:rFonts w:ascii="Arial" w:hAnsi="Arial"/>
          <w:b/>
          <w:sz w:val="26"/>
        </w:rPr>
        <w:t>8. Verificación y cierre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64"/>
        <w:gridCol w:w="2564"/>
        <w:gridCol w:w="2564"/>
        <w:gridCol w:w="2564"/>
      </w:tblGrid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¿El equipo quedó operativo? (Sí / No)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¿Requiere OT complementaria?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Verificado por (Líder de Planta)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Fecha de verificación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N.° de formato de liberación (FOMAT05)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Registrado en Mántum (N.° / Sí-No)</w:t>
            </w:r>
          </w:p>
        </w:tc>
        <w:tc>
          <w:tcPr>
            <w:tcW w:type="dxa" w:w="2381"/>
          </w:tcPr>
          <w:p/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340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Firma de quien ejecuta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Firma Líder de Planta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Firma de quien recibe (Producción)</w:t>
            </w:r>
          </w:p>
        </w:tc>
      </w:tr>
      <w:tr>
        <w:trPr>
          <w:trHeight w:val="907"/>
        </w:trPr>
        <w:tc>
          <w:tcPr>
            <w:tcW w:type="dxa" w:w="340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Control de los cambios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147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708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Cambio realizado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18-08-2026</w:t>
            </w:r>
          </w:p>
        </w:tc>
        <w:tc>
          <w:tcPr>
            <w:tcW w:type="dxa" w:w="70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Creación del documento.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01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20-08-2026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carga el inventario con los 93 equipos reales extraídos de Mántum (módulo Equipos), en reemplazo de la plantilla en blanco.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02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24-08-2026</w:t>
            </w:r>
          </w:p>
        </w:tc>
        <w:tc>
          <w:tcPr>
            <w:tcW w:type="dxa" w:w="70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recarga el inventario con los 101 equipos de Mántum: se registraron en el CMMS las 6 nacedoras (NAC-003.1..3 / NAC-004.1..3) y los 2 chillers (013.1 / 013.2) que ya estaban en operación pero no cargados. Se confirma que PLANTA INCUBANT tiene 24 incubadoras, 12 en Sala 1 y 12 en Sala 2.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REALIZÓ</w:t>
            </w:r>
          </w:p>
        </w:tc>
        <w:tc>
          <w:tcPr>
            <w:tcW w:type="dxa" w:w="34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REVISÓ</w:t>
            </w:r>
          </w:p>
        </w:tc>
        <w:tc>
          <w:tcPr>
            <w:tcW w:type="dxa" w:w="34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APROBÓ</w:t>
            </w:r>
          </w:p>
        </w:tc>
      </w:tr>
      <w:tr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Elkin Cavadia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Catalina Ospina García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Miguel Castrillón</w:t>
            </w:r>
          </w:p>
        </w:tc>
      </w:tr>
      <w:tr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Líder de Planta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Asesora de SIG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Gerente General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ANTIOQUEÑA DE INCUBACIÓN S.A.S. · NIT 900.762.687 · Hispania, Antioquia   |   FOMAT01 v01   |   Documento controlado del SIG — la copia impresa es no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2564"/>
      <w:gridCol w:w="2564"/>
      <w:gridCol w:w="2564"/>
      <w:gridCol w:w="2564"/>
    </w:tblGrid>
    <w:tr>
      <w:trPr>
        <w:trHeight w:val="351"/>
      </w:trPr>
      <w:tc>
        <w:tcPr>
          <w:tcW w:type="dxa" w:w="1814"/>
          <w:vMerge w:val="restart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44000" cy="40182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ig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00" cy="40182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80"/>
          <w:vMerge w:val="restart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/>
              <w:sz w:val="26"/>
            </w:rPr>
            <w:t>ORDEN DE TRABAJO DE MANTENIMIENTO</w:t>
          </w:r>
        </w:p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Código: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FOMAT01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53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Versión: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01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53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Fecha: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18-08-2026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