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Una hoja por equipo. Concentra la trazabilidad completa del activo: identificación, datos técnicos, historial de intervenciones, repuestos cambiados y calibraciones (PROMAT01 act. 9).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1. Identificación del equipo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Código del equipo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Nombre del equipo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Ubicación (sala / galpón)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Sistema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Criticidad (A / B / C)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Marca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Modelo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serie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Año de fabricación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instalación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puesta en marcha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Proveedor / fabricante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Vida útil estimada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Valor de adquisición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¿Tiene manual OEM? (Sí / No)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2. Datos técnicos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Capacidad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Potencia instalada (kW / HP)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Tensión de operación (V)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Corriente nominal (A)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Presión de trabajo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Refrigerante / lubricante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Instrumentos que requieren calibración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Repuestos críticos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3. Historial de intervenciones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>
        <w:tc>
          <w:tcPr>
            <w:tcW w:type="dxa" w:w="9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 OT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 de la intervención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Repuestos utilizados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Horas de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8"/>
              </w:rPr>
              <w:t>parada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Costo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Ejecutó</w:t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4. Historial de calibraciones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Instrumento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Patrón usado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Error encontrado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¿Dentro de tolerancia?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 tomada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>
        <w:trPr>
          <w:trHeight w:val="351"/>
        </w:trPr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5. Novedades del activo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Novedad (alta / baja / traslado / cambio de estado)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Justificación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Autorizado por</w:t>
            </w:r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FOMAT03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HOJA DE VIDA DEL EQUIPO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FOMAT03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