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FF71F" w14:textId="77777777" w:rsidR="00F90747"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UNIVERSIDAD PERUANA DE CIENCIAS APLICADAS</w:t>
      </w:r>
    </w:p>
    <w:p w14:paraId="36F82ECA" w14:textId="77777777" w:rsidR="00F90747"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FACULTAD DE INGENIERÍA</w:t>
      </w:r>
    </w:p>
    <w:p w14:paraId="6A27BCA5" w14:textId="77777777" w:rsidR="00F90747" w:rsidRDefault="00F90747">
      <w:pPr>
        <w:jc w:val="center"/>
        <w:rPr>
          <w:rFonts w:ascii="Times New Roman" w:eastAsia="Times New Roman" w:hAnsi="Times New Roman" w:cs="Times New Roman"/>
          <w:b/>
          <w:sz w:val="28"/>
          <w:szCs w:val="28"/>
        </w:rPr>
      </w:pPr>
    </w:p>
    <w:p w14:paraId="117CE7CD" w14:textId="77777777" w:rsidR="00F90747"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CARRERA PROFESIONAL </w:t>
      </w:r>
    </w:p>
    <w:p w14:paraId="7FD55F7D" w14:textId="77777777" w:rsidR="00F90747"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 CIENCIAS DE LA COMPUTACIÓN</w:t>
      </w:r>
    </w:p>
    <w:p w14:paraId="37BD2B35" w14:textId="77777777" w:rsidR="00F90747" w:rsidRDefault="00F90747">
      <w:pPr>
        <w:jc w:val="center"/>
        <w:rPr>
          <w:rFonts w:ascii="Times New Roman" w:eastAsia="Times New Roman" w:hAnsi="Times New Roman" w:cs="Times New Roman"/>
          <w:sz w:val="28"/>
          <w:szCs w:val="28"/>
        </w:rPr>
      </w:pPr>
    </w:p>
    <w:p w14:paraId="6F2F6033" w14:textId="77777777" w:rsidR="00F90747"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EEE9FFB" wp14:editId="637C3A52">
            <wp:extent cx="882834" cy="882834"/>
            <wp:effectExtent l="0" t="0" r="0" b="0"/>
            <wp:docPr id="12" name="image5.png" descr="Imagen relacionada"/>
            <wp:cNvGraphicFramePr/>
            <a:graphic xmlns:a="http://schemas.openxmlformats.org/drawingml/2006/main">
              <a:graphicData uri="http://schemas.openxmlformats.org/drawingml/2006/picture">
                <pic:pic xmlns:pic="http://schemas.openxmlformats.org/drawingml/2006/picture">
                  <pic:nvPicPr>
                    <pic:cNvPr id="0" name="image5.png" descr="Imagen relacionada"/>
                    <pic:cNvPicPr preferRelativeResize="0"/>
                  </pic:nvPicPr>
                  <pic:blipFill>
                    <a:blip r:embed="rId6"/>
                    <a:srcRect/>
                    <a:stretch>
                      <a:fillRect/>
                    </a:stretch>
                  </pic:blipFill>
                  <pic:spPr>
                    <a:xfrm>
                      <a:off x="0" y="0"/>
                      <a:ext cx="882834" cy="882834"/>
                    </a:xfrm>
                    <a:prstGeom prst="rect">
                      <a:avLst/>
                    </a:prstGeom>
                    <a:ln/>
                  </pic:spPr>
                </pic:pic>
              </a:graphicData>
            </a:graphic>
          </wp:inline>
        </w:drawing>
      </w:r>
    </w:p>
    <w:p w14:paraId="078A7D77" w14:textId="77777777" w:rsidR="00F90747" w:rsidRDefault="00F90747">
      <w:pPr>
        <w:jc w:val="center"/>
        <w:rPr>
          <w:rFonts w:ascii="Times New Roman" w:eastAsia="Times New Roman" w:hAnsi="Times New Roman" w:cs="Times New Roman"/>
          <w:sz w:val="28"/>
          <w:szCs w:val="28"/>
        </w:rPr>
      </w:pPr>
    </w:p>
    <w:p w14:paraId="66FBF84C" w14:textId="77777777" w:rsidR="00F90747"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Asignatura:</w:t>
      </w:r>
    </w:p>
    <w:p w14:paraId="6B71730B" w14:textId="77777777" w:rsidR="00F90747" w:rsidRDefault="00000000">
      <w:pPr>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t>CC72- Programación Concurrente y Distribuida</w:t>
      </w:r>
    </w:p>
    <w:p w14:paraId="7A575B5D" w14:textId="77777777" w:rsidR="00F90747" w:rsidRDefault="00F90747">
      <w:pPr>
        <w:jc w:val="center"/>
        <w:rPr>
          <w:rFonts w:ascii="Times New Roman" w:eastAsia="Times New Roman" w:hAnsi="Times New Roman" w:cs="Times New Roman"/>
          <w:b/>
          <w:sz w:val="28"/>
          <w:szCs w:val="28"/>
        </w:rPr>
      </w:pPr>
    </w:p>
    <w:p w14:paraId="0458EE0F" w14:textId="77777777" w:rsidR="00F90747"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Sección:  CC81</w:t>
      </w:r>
    </w:p>
    <w:p w14:paraId="62B15EE2" w14:textId="77777777" w:rsidR="00F90747" w:rsidRDefault="00F90747">
      <w:pPr>
        <w:rPr>
          <w:rFonts w:ascii="Times New Roman" w:eastAsia="Times New Roman" w:hAnsi="Times New Roman" w:cs="Times New Roman"/>
          <w:b/>
          <w:sz w:val="28"/>
          <w:szCs w:val="28"/>
        </w:rPr>
      </w:pPr>
    </w:p>
    <w:p w14:paraId="4991EF19" w14:textId="77777777" w:rsidR="00F90747"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TRABAJO PARCIAL</w:t>
      </w:r>
    </w:p>
    <w:p w14:paraId="7E8E7A9A" w14:textId="77777777" w:rsidR="00F90747" w:rsidRDefault="00F90747">
      <w:pPr>
        <w:rPr>
          <w:rFonts w:ascii="Times New Roman" w:eastAsia="Times New Roman" w:hAnsi="Times New Roman" w:cs="Times New Roman"/>
          <w:sz w:val="28"/>
          <w:szCs w:val="28"/>
        </w:rPr>
      </w:pPr>
    </w:p>
    <w:p w14:paraId="3B02750F" w14:textId="77777777" w:rsidR="00F90747" w:rsidRDefault="00F90747">
      <w:pPr>
        <w:rPr>
          <w:rFonts w:ascii="Times New Roman" w:eastAsia="Times New Roman" w:hAnsi="Times New Roman" w:cs="Times New Roman"/>
          <w:sz w:val="28"/>
          <w:szCs w:val="28"/>
        </w:rPr>
      </w:pPr>
    </w:p>
    <w:p w14:paraId="685197E3" w14:textId="77777777" w:rsidR="00F90747"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Autores</w:t>
      </w:r>
    </w:p>
    <w:p w14:paraId="1D3CDEB2" w14:textId="77777777" w:rsidR="00F90747"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u202013066 Christian Joel Cutipa Cañapataña </w:t>
      </w:r>
    </w:p>
    <w:p w14:paraId="43381679" w14:textId="77777777" w:rsidR="00F90747"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u202021508 Jorge Omar </w:t>
      </w:r>
      <w:proofErr w:type="spellStart"/>
      <w:r>
        <w:rPr>
          <w:rFonts w:ascii="Times New Roman" w:eastAsia="Times New Roman" w:hAnsi="Times New Roman" w:cs="Times New Roman"/>
          <w:sz w:val="28"/>
          <w:szCs w:val="28"/>
        </w:rPr>
        <w:t>Tarapa</w:t>
      </w:r>
      <w:proofErr w:type="spellEnd"/>
      <w:r>
        <w:rPr>
          <w:rFonts w:ascii="Times New Roman" w:eastAsia="Times New Roman" w:hAnsi="Times New Roman" w:cs="Times New Roman"/>
          <w:sz w:val="28"/>
          <w:szCs w:val="28"/>
        </w:rPr>
        <w:t xml:space="preserve"> Peña</w:t>
      </w:r>
    </w:p>
    <w:p w14:paraId="59C3088E" w14:textId="77777777" w:rsidR="00F90747"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u20201c579 Henry </w:t>
      </w:r>
      <w:proofErr w:type="spellStart"/>
      <w:r>
        <w:rPr>
          <w:rFonts w:ascii="Times New Roman" w:eastAsia="Times New Roman" w:hAnsi="Times New Roman" w:cs="Times New Roman"/>
          <w:sz w:val="28"/>
          <w:szCs w:val="28"/>
        </w:rPr>
        <w:t>Josue</w:t>
      </w:r>
      <w:proofErr w:type="spellEnd"/>
      <w:r>
        <w:rPr>
          <w:rFonts w:ascii="Times New Roman" w:eastAsia="Times New Roman" w:hAnsi="Times New Roman" w:cs="Times New Roman"/>
          <w:sz w:val="28"/>
          <w:szCs w:val="28"/>
        </w:rPr>
        <w:t xml:space="preserve"> Diaz Huarcaya </w:t>
      </w:r>
    </w:p>
    <w:p w14:paraId="2A2C1F4E" w14:textId="77777777" w:rsidR="00F90747"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u201713107 Juan </w:t>
      </w:r>
      <w:proofErr w:type="spellStart"/>
      <w:r>
        <w:rPr>
          <w:rFonts w:ascii="Times New Roman" w:eastAsia="Times New Roman" w:hAnsi="Times New Roman" w:cs="Times New Roman"/>
          <w:sz w:val="28"/>
          <w:szCs w:val="28"/>
        </w:rPr>
        <w:t>Sebastian</w:t>
      </w:r>
      <w:proofErr w:type="spellEnd"/>
      <w:r>
        <w:rPr>
          <w:rFonts w:ascii="Times New Roman" w:eastAsia="Times New Roman" w:hAnsi="Times New Roman" w:cs="Times New Roman"/>
          <w:sz w:val="28"/>
          <w:szCs w:val="28"/>
        </w:rPr>
        <w:t xml:space="preserve"> Osorio Quiroz </w:t>
      </w:r>
    </w:p>
    <w:p w14:paraId="79B9C681" w14:textId="77777777" w:rsidR="00F90747" w:rsidRDefault="00F90747">
      <w:pPr>
        <w:jc w:val="center"/>
        <w:rPr>
          <w:rFonts w:ascii="Times New Roman" w:eastAsia="Times New Roman" w:hAnsi="Times New Roman" w:cs="Times New Roman"/>
          <w:sz w:val="28"/>
          <w:szCs w:val="28"/>
        </w:rPr>
      </w:pPr>
    </w:p>
    <w:p w14:paraId="67013487" w14:textId="77777777" w:rsidR="00F90747" w:rsidRDefault="00F90747">
      <w:pPr>
        <w:jc w:val="center"/>
        <w:rPr>
          <w:rFonts w:ascii="Times New Roman" w:eastAsia="Times New Roman" w:hAnsi="Times New Roman" w:cs="Times New Roman"/>
          <w:sz w:val="28"/>
          <w:szCs w:val="28"/>
        </w:rPr>
      </w:pPr>
    </w:p>
    <w:p w14:paraId="34490E03" w14:textId="77777777" w:rsidR="00F90747"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Profesor</w:t>
      </w:r>
    </w:p>
    <w:p w14:paraId="71AB634D" w14:textId="77777777" w:rsidR="00F90747" w:rsidRDefault="00000000">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Carlos Alberto Jara </w:t>
      </w:r>
      <w:proofErr w:type="spellStart"/>
      <w:r>
        <w:rPr>
          <w:rFonts w:ascii="Times New Roman" w:eastAsia="Times New Roman" w:hAnsi="Times New Roman" w:cs="Times New Roman"/>
          <w:color w:val="000000"/>
          <w:sz w:val="28"/>
          <w:szCs w:val="28"/>
        </w:rPr>
        <w:t>Garcia</w:t>
      </w:r>
      <w:proofErr w:type="spellEnd"/>
    </w:p>
    <w:p w14:paraId="570D757C" w14:textId="77777777" w:rsidR="00F90747" w:rsidRDefault="00F90747">
      <w:pPr>
        <w:jc w:val="center"/>
        <w:rPr>
          <w:rFonts w:ascii="Times New Roman" w:eastAsia="Times New Roman" w:hAnsi="Times New Roman" w:cs="Times New Roman"/>
          <w:color w:val="000000"/>
          <w:sz w:val="28"/>
          <w:szCs w:val="28"/>
        </w:rPr>
      </w:pPr>
    </w:p>
    <w:p w14:paraId="3A610145" w14:textId="77777777" w:rsidR="00F90747" w:rsidRDefault="00F90747">
      <w:pPr>
        <w:jc w:val="center"/>
        <w:rPr>
          <w:rFonts w:ascii="Times New Roman" w:eastAsia="Times New Roman" w:hAnsi="Times New Roman" w:cs="Times New Roman"/>
          <w:color w:val="000000"/>
          <w:sz w:val="28"/>
          <w:szCs w:val="28"/>
        </w:rPr>
      </w:pPr>
    </w:p>
    <w:p w14:paraId="367A8B22" w14:textId="77777777" w:rsidR="00F90747" w:rsidRDefault="00F90747">
      <w:pPr>
        <w:jc w:val="center"/>
        <w:rPr>
          <w:rFonts w:ascii="Times New Roman" w:eastAsia="Times New Roman" w:hAnsi="Times New Roman" w:cs="Times New Roman"/>
          <w:sz w:val="28"/>
          <w:szCs w:val="28"/>
        </w:rPr>
      </w:pPr>
    </w:p>
    <w:p w14:paraId="163873BE" w14:textId="2D63F80E" w:rsidR="00F90747"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Lima, </w:t>
      </w:r>
      <w:r w:rsidR="00AC3BB0">
        <w:rPr>
          <w:rFonts w:ascii="Times New Roman" w:eastAsia="Times New Roman" w:hAnsi="Times New Roman" w:cs="Times New Roman"/>
          <w:sz w:val="28"/>
          <w:szCs w:val="28"/>
        </w:rPr>
        <w:t>septiembre</w:t>
      </w:r>
      <w:r>
        <w:rPr>
          <w:rFonts w:ascii="Times New Roman" w:eastAsia="Times New Roman" w:hAnsi="Times New Roman" w:cs="Times New Roman"/>
          <w:sz w:val="28"/>
          <w:szCs w:val="28"/>
        </w:rPr>
        <w:t xml:space="preserve"> de 2024</w:t>
      </w:r>
    </w:p>
    <w:p w14:paraId="0EBCF214" w14:textId="77777777" w:rsidR="00F90747" w:rsidRDefault="00F90747">
      <w:pPr>
        <w:jc w:val="center"/>
        <w:rPr>
          <w:rFonts w:ascii="Times New Roman" w:eastAsia="Times New Roman" w:hAnsi="Times New Roman" w:cs="Times New Roman"/>
          <w:sz w:val="28"/>
          <w:szCs w:val="28"/>
        </w:rPr>
      </w:pPr>
    </w:p>
    <w:p w14:paraId="019FA9A2" w14:textId="77777777" w:rsidR="00F90747" w:rsidRDefault="00F90747">
      <w:pPr>
        <w:jc w:val="center"/>
        <w:rPr>
          <w:rFonts w:ascii="Times New Roman" w:eastAsia="Times New Roman" w:hAnsi="Times New Roman" w:cs="Times New Roman"/>
          <w:sz w:val="28"/>
          <w:szCs w:val="28"/>
        </w:rPr>
      </w:pPr>
    </w:p>
    <w:p w14:paraId="2136F6BD" w14:textId="77777777" w:rsidR="00AC3BB0" w:rsidRDefault="00AC3BB0">
      <w:pPr>
        <w:jc w:val="center"/>
        <w:rPr>
          <w:rFonts w:ascii="Times New Roman" w:eastAsia="Times New Roman" w:hAnsi="Times New Roman" w:cs="Times New Roman"/>
          <w:sz w:val="28"/>
          <w:szCs w:val="28"/>
        </w:rPr>
      </w:pPr>
    </w:p>
    <w:p w14:paraId="653B6073" w14:textId="77777777" w:rsidR="00F90747" w:rsidRDefault="00000000">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Introducción</w:t>
      </w:r>
    </w:p>
    <w:p w14:paraId="31F00940" w14:textId="77777777" w:rsidR="00F90747" w:rsidRDefault="00000000">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Explicación del </w:t>
      </w:r>
      <w:proofErr w:type="spellStart"/>
      <w:r>
        <w:rPr>
          <w:rFonts w:ascii="Times New Roman" w:eastAsia="Times New Roman" w:hAnsi="Times New Roman" w:cs="Times New Roman"/>
          <w:sz w:val="28"/>
          <w:szCs w:val="28"/>
        </w:rPr>
        <w:t>dataset</w:t>
      </w:r>
      <w:proofErr w:type="spellEnd"/>
    </w:p>
    <w:p w14:paraId="609FA9A6" w14:textId="77777777" w:rsidR="00F90747" w:rsidRDefault="00000000">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Planteamiento del problema </w:t>
      </w:r>
    </w:p>
    <w:p w14:paraId="683C377E" w14:textId="77777777" w:rsidR="00F90747" w:rsidRDefault="00000000">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Explicación del algoritmo y el uso de los mecanismos de sincronización utilizado</w:t>
      </w:r>
    </w:p>
    <w:p w14:paraId="6929D615" w14:textId="77777777" w:rsidR="00F90747" w:rsidRDefault="00000000">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Presentar las pantallas del menú</w:t>
      </w:r>
    </w:p>
    <w:p w14:paraId="0506C065" w14:textId="77777777" w:rsidR="00F90747" w:rsidRDefault="00000000">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Explicación de las pruebas realizadas (Pegar capturas)</w:t>
      </w:r>
    </w:p>
    <w:p w14:paraId="6F0F9138" w14:textId="77777777" w:rsidR="00F90747" w:rsidRDefault="00000000">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Bibliografía</w:t>
      </w:r>
    </w:p>
    <w:p w14:paraId="434309D4" w14:textId="77777777" w:rsidR="00F90747" w:rsidRDefault="00000000">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Anexos</w:t>
      </w:r>
    </w:p>
    <w:p w14:paraId="7DDCE6D9" w14:textId="77777777" w:rsidR="00F90747" w:rsidRDefault="00F90747">
      <w:pPr>
        <w:spacing w:line="360" w:lineRule="auto"/>
        <w:ind w:left="720"/>
        <w:rPr>
          <w:rFonts w:ascii="Times New Roman" w:eastAsia="Times New Roman" w:hAnsi="Times New Roman" w:cs="Times New Roman"/>
          <w:sz w:val="28"/>
          <w:szCs w:val="28"/>
        </w:rPr>
      </w:pPr>
    </w:p>
    <w:p w14:paraId="1E91150F" w14:textId="77777777" w:rsidR="00F90747" w:rsidRDefault="00F90747">
      <w:pPr>
        <w:spacing w:line="360" w:lineRule="auto"/>
        <w:ind w:left="720"/>
        <w:rPr>
          <w:rFonts w:ascii="Times New Roman" w:eastAsia="Times New Roman" w:hAnsi="Times New Roman" w:cs="Times New Roman"/>
          <w:sz w:val="28"/>
          <w:szCs w:val="28"/>
        </w:rPr>
      </w:pPr>
    </w:p>
    <w:p w14:paraId="3EE1AE9A" w14:textId="77777777" w:rsidR="00F90747" w:rsidRDefault="00F90747">
      <w:pPr>
        <w:spacing w:line="360" w:lineRule="auto"/>
        <w:ind w:left="720"/>
        <w:rPr>
          <w:rFonts w:ascii="Times New Roman" w:eastAsia="Times New Roman" w:hAnsi="Times New Roman" w:cs="Times New Roman"/>
          <w:sz w:val="28"/>
          <w:szCs w:val="28"/>
        </w:rPr>
      </w:pPr>
    </w:p>
    <w:p w14:paraId="72F40EBA" w14:textId="77777777" w:rsidR="00F90747" w:rsidRDefault="00F90747">
      <w:pPr>
        <w:spacing w:line="360" w:lineRule="auto"/>
        <w:ind w:left="720"/>
        <w:rPr>
          <w:rFonts w:ascii="Times New Roman" w:eastAsia="Times New Roman" w:hAnsi="Times New Roman" w:cs="Times New Roman"/>
          <w:sz w:val="28"/>
          <w:szCs w:val="28"/>
        </w:rPr>
      </w:pPr>
    </w:p>
    <w:p w14:paraId="17E5EC09" w14:textId="77777777" w:rsidR="00F90747" w:rsidRDefault="00F90747">
      <w:pPr>
        <w:spacing w:line="360" w:lineRule="auto"/>
        <w:ind w:left="720"/>
        <w:rPr>
          <w:rFonts w:ascii="Times New Roman" w:eastAsia="Times New Roman" w:hAnsi="Times New Roman" w:cs="Times New Roman"/>
          <w:sz w:val="28"/>
          <w:szCs w:val="28"/>
        </w:rPr>
      </w:pPr>
    </w:p>
    <w:p w14:paraId="6A9CCF7D" w14:textId="77777777" w:rsidR="00F90747" w:rsidRDefault="00F90747">
      <w:pPr>
        <w:spacing w:line="360" w:lineRule="auto"/>
        <w:ind w:left="720"/>
        <w:rPr>
          <w:rFonts w:ascii="Times New Roman" w:eastAsia="Times New Roman" w:hAnsi="Times New Roman" w:cs="Times New Roman"/>
          <w:sz w:val="28"/>
          <w:szCs w:val="28"/>
        </w:rPr>
      </w:pPr>
    </w:p>
    <w:p w14:paraId="1CD0CD6C" w14:textId="77777777" w:rsidR="00F90747" w:rsidRDefault="00F90747">
      <w:pPr>
        <w:spacing w:line="360" w:lineRule="auto"/>
        <w:ind w:left="720"/>
        <w:rPr>
          <w:rFonts w:ascii="Times New Roman" w:eastAsia="Times New Roman" w:hAnsi="Times New Roman" w:cs="Times New Roman"/>
          <w:sz w:val="28"/>
          <w:szCs w:val="28"/>
        </w:rPr>
      </w:pPr>
    </w:p>
    <w:p w14:paraId="11656800" w14:textId="77777777" w:rsidR="00F90747" w:rsidRDefault="00F90747">
      <w:pPr>
        <w:spacing w:line="360" w:lineRule="auto"/>
        <w:ind w:left="720"/>
        <w:rPr>
          <w:rFonts w:ascii="Times New Roman" w:eastAsia="Times New Roman" w:hAnsi="Times New Roman" w:cs="Times New Roman"/>
          <w:sz w:val="28"/>
          <w:szCs w:val="28"/>
        </w:rPr>
      </w:pPr>
    </w:p>
    <w:p w14:paraId="7A539194" w14:textId="77777777" w:rsidR="00F90747" w:rsidRDefault="00F90747">
      <w:pPr>
        <w:spacing w:line="360" w:lineRule="auto"/>
        <w:ind w:left="720"/>
        <w:rPr>
          <w:rFonts w:ascii="Times New Roman" w:eastAsia="Times New Roman" w:hAnsi="Times New Roman" w:cs="Times New Roman"/>
          <w:sz w:val="28"/>
          <w:szCs w:val="28"/>
        </w:rPr>
      </w:pPr>
    </w:p>
    <w:p w14:paraId="7304C2D7" w14:textId="77777777" w:rsidR="00F90747" w:rsidRDefault="00F90747">
      <w:pPr>
        <w:spacing w:line="360" w:lineRule="auto"/>
        <w:ind w:left="720"/>
        <w:rPr>
          <w:rFonts w:ascii="Times New Roman" w:eastAsia="Times New Roman" w:hAnsi="Times New Roman" w:cs="Times New Roman"/>
          <w:sz w:val="28"/>
          <w:szCs w:val="28"/>
        </w:rPr>
      </w:pPr>
    </w:p>
    <w:p w14:paraId="18B3977C" w14:textId="77777777" w:rsidR="00F90747" w:rsidRDefault="00F90747">
      <w:pPr>
        <w:spacing w:line="360" w:lineRule="auto"/>
        <w:ind w:left="720"/>
        <w:rPr>
          <w:rFonts w:ascii="Times New Roman" w:eastAsia="Times New Roman" w:hAnsi="Times New Roman" w:cs="Times New Roman"/>
          <w:sz w:val="28"/>
          <w:szCs w:val="28"/>
        </w:rPr>
      </w:pPr>
    </w:p>
    <w:p w14:paraId="3CC740BF" w14:textId="77777777" w:rsidR="00F90747" w:rsidRDefault="00F90747">
      <w:pPr>
        <w:spacing w:line="360" w:lineRule="auto"/>
        <w:ind w:left="720"/>
        <w:rPr>
          <w:rFonts w:ascii="Times New Roman" w:eastAsia="Times New Roman" w:hAnsi="Times New Roman" w:cs="Times New Roman"/>
          <w:sz w:val="28"/>
          <w:szCs w:val="28"/>
        </w:rPr>
      </w:pPr>
    </w:p>
    <w:p w14:paraId="430BAAEA" w14:textId="77777777" w:rsidR="00F90747" w:rsidRDefault="00F90747">
      <w:pPr>
        <w:spacing w:line="360" w:lineRule="auto"/>
        <w:ind w:left="720"/>
        <w:rPr>
          <w:rFonts w:ascii="Times New Roman" w:eastAsia="Times New Roman" w:hAnsi="Times New Roman" w:cs="Times New Roman"/>
          <w:sz w:val="28"/>
          <w:szCs w:val="28"/>
        </w:rPr>
      </w:pPr>
    </w:p>
    <w:p w14:paraId="31A8B072" w14:textId="77777777" w:rsidR="00F90747" w:rsidRDefault="00F90747">
      <w:pPr>
        <w:spacing w:line="360" w:lineRule="auto"/>
        <w:rPr>
          <w:rFonts w:ascii="Times New Roman" w:eastAsia="Times New Roman" w:hAnsi="Times New Roman" w:cs="Times New Roman"/>
          <w:sz w:val="28"/>
          <w:szCs w:val="28"/>
        </w:rPr>
      </w:pPr>
    </w:p>
    <w:p w14:paraId="2F85CC4C" w14:textId="77777777" w:rsidR="00F90747" w:rsidRDefault="00F90747">
      <w:pPr>
        <w:spacing w:line="360" w:lineRule="auto"/>
        <w:rPr>
          <w:rFonts w:ascii="Times New Roman" w:eastAsia="Times New Roman" w:hAnsi="Times New Roman" w:cs="Times New Roman"/>
          <w:sz w:val="28"/>
          <w:szCs w:val="28"/>
        </w:rPr>
      </w:pPr>
    </w:p>
    <w:p w14:paraId="3AFB5301" w14:textId="77777777" w:rsidR="00F90747" w:rsidRDefault="00F90747">
      <w:pPr>
        <w:spacing w:line="360" w:lineRule="auto"/>
        <w:rPr>
          <w:rFonts w:ascii="Times New Roman" w:eastAsia="Times New Roman" w:hAnsi="Times New Roman" w:cs="Times New Roman"/>
          <w:sz w:val="28"/>
          <w:szCs w:val="28"/>
        </w:rPr>
      </w:pPr>
    </w:p>
    <w:p w14:paraId="56AC2D92" w14:textId="77777777" w:rsidR="00F90747" w:rsidRDefault="00F90747">
      <w:pPr>
        <w:spacing w:line="360" w:lineRule="auto"/>
        <w:rPr>
          <w:rFonts w:ascii="Times New Roman" w:eastAsia="Times New Roman" w:hAnsi="Times New Roman" w:cs="Times New Roman"/>
          <w:sz w:val="28"/>
          <w:szCs w:val="28"/>
        </w:rPr>
      </w:pPr>
    </w:p>
    <w:p w14:paraId="265D1C92" w14:textId="77777777" w:rsidR="00F90747" w:rsidRDefault="00000000">
      <w:pPr>
        <w:spacing w:before="240" w:after="240" w:line="360"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DATASET</w:t>
      </w:r>
    </w:p>
    <w:p w14:paraId="5D1DE168" w14:textId="77777777" w:rsidR="00F90747"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El Diabetes </w:t>
      </w:r>
      <w:proofErr w:type="spellStart"/>
      <w:r>
        <w:rPr>
          <w:rFonts w:ascii="Times New Roman" w:eastAsia="Times New Roman" w:hAnsi="Times New Roman" w:cs="Times New Roman"/>
          <w:sz w:val="28"/>
          <w:szCs w:val="28"/>
        </w:rPr>
        <w:t>Prediction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Dataset</w:t>
      </w:r>
      <w:proofErr w:type="spellEnd"/>
      <w:r>
        <w:rPr>
          <w:rFonts w:ascii="Times New Roman" w:eastAsia="Times New Roman" w:hAnsi="Times New Roman" w:cs="Times New Roman"/>
          <w:sz w:val="28"/>
          <w:szCs w:val="28"/>
        </w:rPr>
        <w:t xml:space="preserve"> es un conjunto de datos que incluye información médica y demográfica de pacientes, junto con su estado de diabetes (positivo o negativo). Las características del </w:t>
      </w:r>
      <w:proofErr w:type="spellStart"/>
      <w:r>
        <w:rPr>
          <w:rFonts w:ascii="Times New Roman" w:eastAsia="Times New Roman" w:hAnsi="Times New Roman" w:cs="Times New Roman"/>
          <w:sz w:val="28"/>
          <w:szCs w:val="28"/>
        </w:rPr>
        <w:t>dataset</w:t>
      </w:r>
      <w:proofErr w:type="spellEnd"/>
      <w:r>
        <w:rPr>
          <w:rFonts w:ascii="Times New Roman" w:eastAsia="Times New Roman" w:hAnsi="Times New Roman" w:cs="Times New Roman"/>
          <w:sz w:val="28"/>
          <w:szCs w:val="28"/>
        </w:rPr>
        <w:t xml:space="preserve"> incluyen variables como edad, género, índice de masa corporal (BMI), hipertensión, enfermedades cardíacas, historial de tabaquismo, nivel de HbA1c (hemoglobina glicosilada) y nivel de glucosa en sangre. Estas variables son utilizadas para entrenar modelos de aprendizaje automático con el objetivo de predecir la probabilidad de que una persona desarrolle diabetes.</w:t>
      </w:r>
    </w:p>
    <w:p w14:paraId="5E5D40D9" w14:textId="77777777" w:rsidR="00F90747"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Las principales columnas del </w:t>
      </w:r>
      <w:proofErr w:type="spellStart"/>
      <w:r>
        <w:rPr>
          <w:rFonts w:ascii="Times New Roman" w:eastAsia="Times New Roman" w:hAnsi="Times New Roman" w:cs="Times New Roman"/>
          <w:sz w:val="28"/>
          <w:szCs w:val="28"/>
        </w:rPr>
        <w:t>dataset</w:t>
      </w:r>
      <w:proofErr w:type="spellEnd"/>
      <w:r>
        <w:rPr>
          <w:rFonts w:ascii="Times New Roman" w:eastAsia="Times New Roman" w:hAnsi="Times New Roman" w:cs="Times New Roman"/>
          <w:sz w:val="28"/>
          <w:szCs w:val="28"/>
        </w:rPr>
        <w:t xml:space="preserve"> son:</w:t>
      </w:r>
    </w:p>
    <w:p w14:paraId="3A8DBE84" w14:textId="77777777" w:rsidR="00F90747" w:rsidRDefault="00000000">
      <w:pPr>
        <w:numPr>
          <w:ilvl w:val="0"/>
          <w:numId w:val="2"/>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Género: Incluye tres categorías: masculino, femenino y otro. El 59% de los datos corresponde a mujeres, y el 41% a hombres.</w:t>
      </w:r>
    </w:p>
    <w:p w14:paraId="6AD2A731" w14:textId="77777777" w:rsidR="00F90747" w:rsidRDefault="00000000">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Edad: Rango de 0 a 80 años, con una media de 41.9 años.</w:t>
      </w:r>
    </w:p>
    <w:p w14:paraId="2E64E974" w14:textId="77777777" w:rsidR="00F90747" w:rsidRDefault="00000000">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Hipertensión: Indica si el paciente tiene hipertensión (1) o no (0).</w:t>
      </w:r>
    </w:p>
    <w:p w14:paraId="705CDB48" w14:textId="77777777" w:rsidR="00F90747" w:rsidRDefault="00000000">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Enfermedad cardíaca: Variable binaria que indica la presencia (1) o ausencia (0) de esta condición.</w:t>
      </w:r>
    </w:p>
    <w:p w14:paraId="355558AF" w14:textId="77777777" w:rsidR="00F90747" w:rsidRDefault="00000000">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Historial de tabaquismo: Seis categorías, donde "No </w:t>
      </w:r>
      <w:proofErr w:type="spellStart"/>
      <w:r>
        <w:rPr>
          <w:rFonts w:ascii="Times New Roman" w:eastAsia="Times New Roman" w:hAnsi="Times New Roman" w:cs="Times New Roman"/>
          <w:sz w:val="28"/>
          <w:szCs w:val="28"/>
        </w:rPr>
        <w:t>Info</w:t>
      </w:r>
      <w:proofErr w:type="spellEnd"/>
      <w:r>
        <w:rPr>
          <w:rFonts w:ascii="Times New Roman" w:eastAsia="Times New Roman" w:hAnsi="Times New Roman" w:cs="Times New Roman"/>
          <w:sz w:val="28"/>
          <w:szCs w:val="28"/>
        </w:rPr>
        <w:t>" es la más frecuente.</w:t>
      </w:r>
    </w:p>
    <w:p w14:paraId="26381169" w14:textId="77777777" w:rsidR="00F90747" w:rsidRDefault="00000000">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BMI (Índice de Masa Corporal): Valores que oscilan entre 10.16 y 71.55, siendo la media 27.3, lo cual indica un rango normal a obeso.</w:t>
      </w:r>
    </w:p>
    <w:p w14:paraId="5000A8D5" w14:textId="77777777" w:rsidR="00F90747" w:rsidRDefault="00000000">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Nivel de HbA1c: Proporciona el promedio de los niveles de azúcar en sangre en los últimos 2-3 meses. El promedio de HbA1c en la muestra es 5.53.</w:t>
      </w:r>
    </w:p>
    <w:p w14:paraId="4459DC5A" w14:textId="77777777" w:rsidR="00F90747" w:rsidRDefault="00000000">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Nivel de glucosa en sangre: Indicador clave de la presencia de diabetes, con un promedio de 138 mg/</w:t>
      </w:r>
      <w:proofErr w:type="spellStart"/>
      <w:r>
        <w:rPr>
          <w:rFonts w:ascii="Times New Roman" w:eastAsia="Times New Roman" w:hAnsi="Times New Roman" w:cs="Times New Roman"/>
          <w:sz w:val="28"/>
          <w:szCs w:val="28"/>
        </w:rPr>
        <w:t>dL</w:t>
      </w:r>
      <w:proofErr w:type="spellEnd"/>
      <w:r>
        <w:rPr>
          <w:rFonts w:ascii="Times New Roman" w:eastAsia="Times New Roman" w:hAnsi="Times New Roman" w:cs="Times New Roman"/>
          <w:sz w:val="28"/>
          <w:szCs w:val="28"/>
        </w:rPr>
        <w:t>.</w:t>
      </w:r>
    </w:p>
    <w:p w14:paraId="466754E4" w14:textId="77777777" w:rsidR="00F90747" w:rsidRDefault="00000000">
      <w:pPr>
        <w:numPr>
          <w:ilvl w:val="0"/>
          <w:numId w:val="2"/>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Diabetes: Variable objetivo con valores de 0 (ausencia de diabetes) o 1 (presencia de diabetes).</w:t>
      </w:r>
    </w:p>
    <w:p w14:paraId="053093C3" w14:textId="77777777" w:rsidR="00F90747" w:rsidRDefault="00F90747">
      <w:pPr>
        <w:spacing w:before="240" w:after="240" w:line="360" w:lineRule="auto"/>
        <w:ind w:left="720"/>
        <w:rPr>
          <w:rFonts w:ascii="Times New Roman" w:eastAsia="Times New Roman" w:hAnsi="Times New Roman" w:cs="Times New Roman"/>
          <w:sz w:val="28"/>
          <w:szCs w:val="28"/>
        </w:rPr>
      </w:pPr>
    </w:p>
    <w:p w14:paraId="33A146A7" w14:textId="77777777" w:rsidR="00F90747" w:rsidRDefault="00000000">
      <w:pPr>
        <w:spacing w:before="240" w:after="240" w:line="360"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PLANTEAMIENTO DEL PROBLEMA</w:t>
      </w:r>
    </w:p>
    <w:p w14:paraId="4D2051F4" w14:textId="77777777" w:rsidR="00F90747"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La diabetes es una enfermedad crónica que afecta a millones de personas en todo el mundo. Un diagnóstico temprano es crucial para prevenir complicaciones graves y reducir los costos asociados con el tratamiento a largo plazo. Actualmente, muchos centros de salud enfrentan dificultades para detectar a tiempo a los pacientes que presentan un alto riesgo de desarrollar diabetes debido a la falta de herramientas predictivas eficientes y automatizadas.</w:t>
      </w:r>
    </w:p>
    <w:p w14:paraId="6BF4DCF2" w14:textId="77777777" w:rsidR="00F90747" w:rsidRDefault="00F90747">
      <w:pPr>
        <w:spacing w:before="240" w:after="240" w:line="360" w:lineRule="auto"/>
        <w:rPr>
          <w:rFonts w:ascii="Times New Roman" w:eastAsia="Times New Roman" w:hAnsi="Times New Roman" w:cs="Times New Roman"/>
          <w:sz w:val="28"/>
          <w:szCs w:val="28"/>
        </w:rPr>
      </w:pPr>
    </w:p>
    <w:p w14:paraId="2BCD31EB" w14:textId="77777777" w:rsidR="00F90747" w:rsidRDefault="00000000">
      <w:pPr>
        <w:spacing w:before="240" w:after="240" w:line="360" w:lineRule="auto"/>
        <w:ind w:left="1800" w:hanging="36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Propuesta de Solución:</w:t>
      </w:r>
    </w:p>
    <w:p w14:paraId="7A00BD8A" w14:textId="77777777" w:rsidR="00F90747" w:rsidRDefault="00000000">
      <w:pPr>
        <w:spacing w:before="240" w:after="240"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El caso de negocio propuesto consiste en desarrollar un sistema de predicción de diabetes para instituciones de salud que permita identificar pacientes en riesgo de manera rápida y precisa utilizando algoritmos de </w:t>
      </w:r>
      <w:proofErr w:type="spellStart"/>
      <w:r>
        <w:rPr>
          <w:rFonts w:ascii="Times New Roman" w:eastAsia="Times New Roman" w:hAnsi="Times New Roman" w:cs="Times New Roman"/>
          <w:sz w:val="28"/>
          <w:szCs w:val="28"/>
        </w:rPr>
        <w:t>Random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Forests</w:t>
      </w:r>
      <w:proofErr w:type="spellEnd"/>
      <w:r>
        <w:rPr>
          <w:rFonts w:ascii="Times New Roman" w:eastAsia="Times New Roman" w:hAnsi="Times New Roman" w:cs="Times New Roman"/>
          <w:sz w:val="28"/>
          <w:szCs w:val="28"/>
        </w:rPr>
        <w:t xml:space="preserve"> implementados en GO, sin librerías externas, lo que garantiza la flexibilidad y control sobre el proceso de predicción.</w:t>
      </w:r>
    </w:p>
    <w:p w14:paraId="097447AE" w14:textId="77777777" w:rsidR="00F90747" w:rsidRDefault="00000000">
      <w:pPr>
        <w:spacing w:before="240" w:after="240" w:line="360" w:lineRule="auto"/>
        <w:ind w:left="1800" w:hanging="36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Objetivos:</w:t>
      </w:r>
    </w:p>
    <w:p w14:paraId="4CEE8B18" w14:textId="77777777" w:rsidR="00F90747" w:rsidRDefault="00000000">
      <w:pPr>
        <w:spacing w:before="240" w:after="240" w:line="360" w:lineRule="auto"/>
        <w:ind w:left="1420"/>
        <w:rPr>
          <w:rFonts w:ascii="Times New Roman" w:eastAsia="Times New Roman" w:hAnsi="Times New Roman" w:cs="Times New Roman"/>
          <w:sz w:val="28"/>
          <w:szCs w:val="28"/>
        </w:rPr>
      </w:pPr>
      <w:r>
        <w:rPr>
          <w:rFonts w:ascii="Times New Roman" w:eastAsia="Times New Roman" w:hAnsi="Times New Roman" w:cs="Times New Roman"/>
          <w:sz w:val="28"/>
          <w:szCs w:val="28"/>
        </w:rPr>
        <w:t>· Predicción temprana de diabetes: Utilizando datos médicos de pacientes (edad, género, nivel de glucosa, índice de masa corporal, antecedentes médicos, entre otros), el sistema será capaz de predecir el riesgo de desarrollar diabetes con un alto grado de precisión.</w:t>
      </w:r>
    </w:p>
    <w:p w14:paraId="765AE9FD" w14:textId="77777777" w:rsidR="00F90747" w:rsidRDefault="00000000">
      <w:pPr>
        <w:spacing w:before="240" w:after="240" w:line="360" w:lineRule="auto"/>
        <w:ind w:left="14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Optimización del rendimiento: La implementación del algoritmo de </w:t>
      </w:r>
      <w:proofErr w:type="spellStart"/>
      <w:r>
        <w:rPr>
          <w:rFonts w:ascii="Times New Roman" w:eastAsia="Times New Roman" w:hAnsi="Times New Roman" w:cs="Times New Roman"/>
          <w:sz w:val="28"/>
          <w:szCs w:val="28"/>
        </w:rPr>
        <w:t>Random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Forests</w:t>
      </w:r>
      <w:proofErr w:type="spellEnd"/>
      <w:r>
        <w:rPr>
          <w:rFonts w:ascii="Times New Roman" w:eastAsia="Times New Roman" w:hAnsi="Times New Roman" w:cs="Times New Roman"/>
          <w:sz w:val="28"/>
          <w:szCs w:val="28"/>
        </w:rPr>
        <w:t xml:space="preserve"> en GO permitirá aprovechar la paralelización y sincronización para mejorar la eficiencia, reduciendo los tiempos de procesamiento y adaptándose a grandes volúmenes de datos.</w:t>
      </w:r>
    </w:p>
    <w:p w14:paraId="18CF79B0" w14:textId="77777777" w:rsidR="00F90747" w:rsidRDefault="00000000">
      <w:pPr>
        <w:spacing w:before="240" w:after="240" w:line="360" w:lineRule="auto"/>
        <w:ind w:left="1420"/>
        <w:rPr>
          <w:rFonts w:ascii="Times New Roman" w:eastAsia="Times New Roman" w:hAnsi="Times New Roman" w:cs="Times New Roman"/>
          <w:sz w:val="28"/>
          <w:szCs w:val="28"/>
        </w:rPr>
      </w:pPr>
      <w:r>
        <w:rPr>
          <w:rFonts w:ascii="Times New Roman" w:eastAsia="Times New Roman" w:hAnsi="Times New Roman" w:cs="Times New Roman"/>
          <w:sz w:val="28"/>
          <w:szCs w:val="28"/>
        </w:rPr>
        <w:t>· Integración en sistemas de salud: El sistema podrá integrarse en las plataformas digitales de centros médicos, facilitando el acceso a las predicciones por parte del personal sanitario.</w:t>
      </w:r>
    </w:p>
    <w:p w14:paraId="6A7C0244" w14:textId="77777777" w:rsidR="00F90747" w:rsidRDefault="00000000">
      <w:pPr>
        <w:spacing w:before="240" w:after="240" w:line="360" w:lineRule="auto"/>
        <w:ind w:left="1420"/>
        <w:rPr>
          <w:rFonts w:ascii="Times New Roman" w:eastAsia="Times New Roman" w:hAnsi="Times New Roman" w:cs="Times New Roman"/>
          <w:sz w:val="28"/>
          <w:szCs w:val="28"/>
        </w:rPr>
      </w:pPr>
      <w:r>
        <w:rPr>
          <w:rFonts w:ascii="Times New Roman" w:eastAsia="Times New Roman" w:hAnsi="Times New Roman" w:cs="Times New Roman"/>
          <w:sz w:val="28"/>
          <w:szCs w:val="28"/>
        </w:rPr>
        <w:t>· Reducción de costos médicos: Al identificar de manera temprana a los pacientes en riesgo, los centros de salud podrán intervenir antes de que se desarrollen complicaciones, reduciendo significativamente los costos asociados al tratamiento de la diabetes avanzada.</w:t>
      </w:r>
    </w:p>
    <w:p w14:paraId="326FE6C9" w14:textId="77777777" w:rsidR="00F90747" w:rsidRDefault="00000000">
      <w:pPr>
        <w:spacing w:before="240" w:after="240" w:line="360"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ALGORITMO</w:t>
      </w:r>
    </w:p>
    <w:p w14:paraId="09F57F12" w14:textId="77777777" w:rsidR="00F90747"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El código utiliza concurrencia para entrenar varios árboles de decisión de manera simultánea, aprovechando las capacidades de paralelización y sincronización que ofrece el lenguaje GO. Esto se logra mediante la función </w:t>
      </w:r>
      <w:proofErr w:type="spellStart"/>
      <w:r>
        <w:rPr>
          <w:rFonts w:ascii="Times New Roman" w:eastAsia="Times New Roman" w:hAnsi="Times New Roman" w:cs="Times New Roman"/>
          <w:sz w:val="28"/>
          <w:szCs w:val="28"/>
        </w:rPr>
        <w:t>buildForest</w:t>
      </w:r>
      <w:proofErr w:type="spellEnd"/>
      <w:r>
        <w:rPr>
          <w:rFonts w:ascii="Times New Roman" w:eastAsia="Times New Roman" w:hAnsi="Times New Roman" w:cs="Times New Roman"/>
          <w:sz w:val="28"/>
          <w:szCs w:val="28"/>
        </w:rPr>
        <w:t xml:space="preserve">, donde se entrenan múltiples árboles de decisión en paralelo, cada uno en su propia </w:t>
      </w:r>
      <w:proofErr w:type="spellStart"/>
      <w:r>
        <w:rPr>
          <w:rFonts w:ascii="Times New Roman" w:eastAsia="Times New Roman" w:hAnsi="Times New Roman" w:cs="Times New Roman"/>
          <w:sz w:val="28"/>
          <w:szCs w:val="28"/>
        </w:rPr>
        <w:t>goroutine</w:t>
      </w:r>
      <w:proofErr w:type="spellEnd"/>
      <w:r>
        <w:rPr>
          <w:rFonts w:ascii="Times New Roman" w:eastAsia="Times New Roman" w:hAnsi="Times New Roman" w:cs="Times New Roman"/>
          <w:sz w:val="28"/>
          <w:szCs w:val="28"/>
        </w:rPr>
        <w:t>.</w:t>
      </w:r>
    </w:p>
    <w:p w14:paraId="2A18850C" w14:textId="77777777" w:rsidR="00F90747" w:rsidRDefault="00000000">
      <w:pPr>
        <w:spacing w:before="240" w:after="240" w:line="360" w:lineRule="auto"/>
        <w:ind w:left="1800" w:hanging="36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b/>
          <w:sz w:val="28"/>
          <w:szCs w:val="28"/>
        </w:rPr>
        <w:t>Goroutines</w:t>
      </w:r>
      <w:proofErr w:type="spellEnd"/>
      <w:r>
        <w:rPr>
          <w:rFonts w:ascii="Times New Roman" w:eastAsia="Times New Roman" w:hAnsi="Times New Roman" w:cs="Times New Roman"/>
          <w:b/>
          <w:sz w:val="28"/>
          <w:szCs w:val="28"/>
        </w:rPr>
        <w:t xml:space="preserve"> para Entrenamiento Concurrente</w:t>
      </w:r>
    </w:p>
    <w:p w14:paraId="09B4D6FC" w14:textId="77777777" w:rsidR="00F90747" w:rsidRDefault="00000000">
      <w:pPr>
        <w:spacing w:before="240" w:after="240"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El entrenamiento de cada árbol de decisión se ejecuta dentro de una </w:t>
      </w:r>
      <w:proofErr w:type="spellStart"/>
      <w:r>
        <w:rPr>
          <w:rFonts w:ascii="Times New Roman" w:eastAsia="Times New Roman" w:hAnsi="Times New Roman" w:cs="Times New Roman"/>
          <w:sz w:val="28"/>
          <w:szCs w:val="28"/>
        </w:rPr>
        <w:t>goroutine</w:t>
      </w:r>
      <w:proofErr w:type="spellEnd"/>
      <w:r>
        <w:rPr>
          <w:rFonts w:ascii="Times New Roman" w:eastAsia="Times New Roman" w:hAnsi="Times New Roman" w:cs="Times New Roman"/>
          <w:sz w:val="28"/>
          <w:szCs w:val="28"/>
        </w:rPr>
        <w:t xml:space="preserve">. Esto permite que varios árboles se construyan en paralelo, lo cual es fundamental para mejorar la eficiencia del algoritmo de </w:t>
      </w:r>
      <w:proofErr w:type="spellStart"/>
      <w:r>
        <w:rPr>
          <w:rFonts w:ascii="Times New Roman" w:eastAsia="Times New Roman" w:hAnsi="Times New Roman" w:cs="Times New Roman"/>
          <w:sz w:val="28"/>
          <w:szCs w:val="28"/>
        </w:rPr>
        <w:t>Random</w:t>
      </w:r>
      <w:proofErr w:type="spellEnd"/>
      <w:r>
        <w:rPr>
          <w:rFonts w:ascii="Times New Roman" w:eastAsia="Times New Roman" w:hAnsi="Times New Roman" w:cs="Times New Roman"/>
          <w:sz w:val="28"/>
          <w:szCs w:val="28"/>
        </w:rPr>
        <w:t xml:space="preserve"> Forest, ya que este requiere la construcción de múltiples árboles.</w:t>
      </w:r>
    </w:p>
    <w:p w14:paraId="79A828CE" w14:textId="77777777" w:rsidR="00F90747" w:rsidRDefault="00000000">
      <w:pPr>
        <w:spacing w:before="240" w:after="240"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Figura 1:</w:t>
      </w:r>
    </w:p>
    <w:p w14:paraId="43326DEF" w14:textId="77777777" w:rsidR="00F90747" w:rsidRDefault="00000000">
      <w:pPr>
        <w:spacing w:before="240" w:after="240" w:line="360" w:lineRule="auto"/>
        <w:ind w:left="144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9050" distB="19050" distL="19050" distR="19050" wp14:anchorId="2FD64956" wp14:editId="4AC83126">
            <wp:extent cx="5206837" cy="2591638"/>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206837" cy="2591638"/>
                    </a:xfrm>
                    <a:prstGeom prst="rect">
                      <a:avLst/>
                    </a:prstGeom>
                    <a:ln/>
                  </pic:spPr>
                </pic:pic>
              </a:graphicData>
            </a:graphic>
          </wp:inline>
        </w:drawing>
      </w:r>
    </w:p>
    <w:p w14:paraId="00B0307C" w14:textId="77777777" w:rsidR="00F90747" w:rsidRDefault="00000000">
      <w:pPr>
        <w:spacing w:before="240" w:after="240" w:line="360" w:lineRule="auto"/>
        <w:ind w:left="1800" w:hanging="36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Evitar la condición de carrera con </w:t>
      </w:r>
      <w:proofErr w:type="spellStart"/>
      <w:r>
        <w:rPr>
          <w:rFonts w:ascii="Times New Roman" w:eastAsia="Times New Roman" w:hAnsi="Times New Roman" w:cs="Times New Roman"/>
          <w:b/>
          <w:sz w:val="28"/>
          <w:szCs w:val="28"/>
        </w:rPr>
        <w:t>Mutex</w:t>
      </w:r>
      <w:proofErr w:type="spellEnd"/>
      <w:r>
        <w:rPr>
          <w:rFonts w:ascii="Times New Roman" w:eastAsia="Times New Roman" w:hAnsi="Times New Roman" w:cs="Times New Roman"/>
          <w:b/>
          <w:sz w:val="28"/>
          <w:szCs w:val="28"/>
        </w:rPr>
        <w:t>:</w:t>
      </w:r>
    </w:p>
    <w:p w14:paraId="0240C38B" w14:textId="77777777" w:rsidR="00F90747" w:rsidRDefault="00000000">
      <w:pPr>
        <w:spacing w:before="240" w:after="240"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El código usa </w:t>
      </w:r>
      <w:proofErr w:type="spellStart"/>
      <w:proofErr w:type="gramStart"/>
      <w:r>
        <w:rPr>
          <w:rFonts w:ascii="Times New Roman" w:eastAsia="Times New Roman" w:hAnsi="Times New Roman" w:cs="Times New Roman"/>
          <w:sz w:val="28"/>
          <w:szCs w:val="28"/>
        </w:rPr>
        <w:t>sync.Mutex</w:t>
      </w:r>
      <w:proofErr w:type="spellEnd"/>
      <w:proofErr w:type="gramEnd"/>
      <w:r>
        <w:rPr>
          <w:rFonts w:ascii="Times New Roman" w:eastAsia="Times New Roman" w:hAnsi="Times New Roman" w:cs="Times New Roman"/>
          <w:sz w:val="28"/>
          <w:szCs w:val="28"/>
        </w:rPr>
        <w:t xml:space="preserve"> para evitar la condición de carrera ya que tenemos una variable contador que será compartida.</w:t>
      </w:r>
    </w:p>
    <w:p w14:paraId="099A4B58" w14:textId="77777777" w:rsidR="00F90747" w:rsidRDefault="00000000">
      <w:pPr>
        <w:spacing w:before="240" w:after="240"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Figura 2:</w:t>
      </w:r>
    </w:p>
    <w:p w14:paraId="7F493582" w14:textId="77777777" w:rsidR="00F90747" w:rsidRDefault="00000000">
      <w:pPr>
        <w:spacing w:before="240" w:after="240"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114300" distB="114300" distL="114300" distR="114300" wp14:anchorId="7D124E86" wp14:editId="425B7513">
            <wp:extent cx="5195888" cy="56197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195888" cy="561975"/>
                    </a:xfrm>
                    <a:prstGeom prst="rect">
                      <a:avLst/>
                    </a:prstGeom>
                    <a:ln/>
                  </pic:spPr>
                </pic:pic>
              </a:graphicData>
            </a:graphic>
          </wp:inline>
        </w:drawing>
      </w:r>
    </w:p>
    <w:p w14:paraId="3696B92E" w14:textId="77777777" w:rsidR="00F90747" w:rsidRDefault="00000000">
      <w:pPr>
        <w:spacing w:before="240" w:after="240" w:line="360" w:lineRule="auto"/>
        <w:ind w:left="1800" w:hanging="36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b/>
          <w:sz w:val="28"/>
          <w:szCs w:val="28"/>
        </w:rPr>
        <w:t>BuildForest</w:t>
      </w:r>
      <w:proofErr w:type="spellEnd"/>
    </w:p>
    <w:p w14:paraId="4F4AEB4F" w14:textId="77777777" w:rsidR="00F90747" w:rsidRDefault="00000000">
      <w:pPr>
        <w:spacing w:before="240" w:after="240" w:line="360" w:lineRule="auto"/>
        <w:ind w:left="14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El código utiliza </w:t>
      </w:r>
      <w:proofErr w:type="spellStart"/>
      <w:r>
        <w:rPr>
          <w:rFonts w:ascii="Times New Roman" w:eastAsia="Times New Roman" w:hAnsi="Times New Roman" w:cs="Times New Roman"/>
          <w:sz w:val="28"/>
          <w:szCs w:val="28"/>
        </w:rPr>
        <w:t>goroutines</w:t>
      </w:r>
      <w:proofErr w:type="spellEnd"/>
      <w:r>
        <w:rPr>
          <w:rFonts w:ascii="Times New Roman" w:eastAsia="Times New Roman" w:hAnsi="Times New Roman" w:cs="Times New Roman"/>
          <w:sz w:val="28"/>
          <w:szCs w:val="28"/>
        </w:rPr>
        <w:t xml:space="preserve"> para entrenar múltiples árboles en paralelo, lanzando una </w:t>
      </w:r>
      <w:proofErr w:type="spellStart"/>
      <w:r>
        <w:rPr>
          <w:rFonts w:ascii="Times New Roman" w:eastAsia="Times New Roman" w:hAnsi="Times New Roman" w:cs="Times New Roman"/>
          <w:sz w:val="28"/>
          <w:szCs w:val="28"/>
        </w:rPr>
        <w:t>goroutine</w:t>
      </w:r>
      <w:proofErr w:type="spellEnd"/>
      <w:r>
        <w:rPr>
          <w:rFonts w:ascii="Times New Roman" w:eastAsia="Times New Roman" w:hAnsi="Times New Roman" w:cs="Times New Roman"/>
          <w:sz w:val="28"/>
          <w:szCs w:val="28"/>
        </w:rPr>
        <w:t xml:space="preserve"> por cada árbol en lugar de hacerlo de forma secuencial. Para gestionar la concurrencia, se emplea Canales, al final de cada </w:t>
      </w:r>
      <w:proofErr w:type="spellStart"/>
      <w:r>
        <w:rPr>
          <w:rFonts w:ascii="Times New Roman" w:eastAsia="Times New Roman" w:hAnsi="Times New Roman" w:cs="Times New Roman"/>
          <w:sz w:val="28"/>
          <w:szCs w:val="28"/>
        </w:rPr>
        <w:t>goroutine</w:t>
      </w:r>
      <w:proofErr w:type="spellEnd"/>
      <w:r>
        <w:rPr>
          <w:rFonts w:ascii="Times New Roman" w:eastAsia="Times New Roman" w:hAnsi="Times New Roman" w:cs="Times New Roman"/>
          <w:sz w:val="28"/>
          <w:szCs w:val="28"/>
        </w:rPr>
        <w:t xml:space="preserve"> enviamos un True al </w:t>
      </w:r>
      <w:proofErr w:type="spellStart"/>
      <w:r>
        <w:rPr>
          <w:rFonts w:ascii="Times New Roman" w:eastAsia="Times New Roman" w:hAnsi="Times New Roman" w:cs="Times New Roman"/>
          <w:sz w:val="28"/>
          <w:szCs w:val="28"/>
        </w:rPr>
        <w:t>Channel</w:t>
      </w:r>
      <w:proofErr w:type="spellEnd"/>
      <w:r>
        <w:rPr>
          <w:rFonts w:ascii="Times New Roman" w:eastAsia="Times New Roman" w:hAnsi="Times New Roman" w:cs="Times New Roman"/>
          <w:sz w:val="28"/>
          <w:szCs w:val="28"/>
        </w:rPr>
        <w:t xml:space="preserve">. Finalmente, utilizamos un bucle que simula un </w:t>
      </w:r>
      <w:proofErr w:type="spellStart"/>
      <w:r>
        <w:rPr>
          <w:rFonts w:ascii="Times New Roman" w:eastAsia="Times New Roman" w:hAnsi="Times New Roman" w:cs="Times New Roman"/>
          <w:sz w:val="28"/>
          <w:szCs w:val="28"/>
        </w:rPr>
        <w:t>Wait</w:t>
      </w:r>
      <w:proofErr w:type="spellEnd"/>
      <w:r>
        <w:rPr>
          <w:rFonts w:ascii="Times New Roman" w:eastAsia="Times New Roman" w:hAnsi="Times New Roman" w:cs="Times New Roman"/>
          <w:sz w:val="28"/>
          <w:szCs w:val="28"/>
        </w:rPr>
        <w:t xml:space="preserve"> para garantizar que el </w:t>
      </w:r>
      <w:r>
        <w:rPr>
          <w:rFonts w:ascii="Times New Roman" w:eastAsia="Times New Roman" w:hAnsi="Times New Roman" w:cs="Times New Roman"/>
          <w:sz w:val="28"/>
          <w:szCs w:val="28"/>
        </w:rPr>
        <w:lastRenderedPageBreak/>
        <w:t xml:space="preserve">programa no avance hasta que todas las </w:t>
      </w:r>
      <w:proofErr w:type="spellStart"/>
      <w:r>
        <w:rPr>
          <w:rFonts w:ascii="Times New Roman" w:eastAsia="Times New Roman" w:hAnsi="Times New Roman" w:cs="Times New Roman"/>
          <w:sz w:val="28"/>
          <w:szCs w:val="28"/>
        </w:rPr>
        <w:t>goroutines</w:t>
      </w:r>
      <w:proofErr w:type="spellEnd"/>
      <w:r>
        <w:rPr>
          <w:rFonts w:ascii="Times New Roman" w:eastAsia="Times New Roman" w:hAnsi="Times New Roman" w:cs="Times New Roman"/>
          <w:sz w:val="28"/>
          <w:szCs w:val="28"/>
        </w:rPr>
        <w:t xml:space="preserve"> hayan completado su trabajo.</w:t>
      </w:r>
    </w:p>
    <w:p w14:paraId="08320820" w14:textId="77777777" w:rsidR="00F90747" w:rsidRDefault="00000000">
      <w:pPr>
        <w:spacing w:before="240" w:after="240" w:line="360" w:lineRule="auto"/>
        <w:ind w:left="1420"/>
        <w:rPr>
          <w:rFonts w:ascii="Times New Roman" w:eastAsia="Times New Roman" w:hAnsi="Times New Roman" w:cs="Times New Roman"/>
          <w:sz w:val="28"/>
          <w:szCs w:val="28"/>
        </w:rPr>
      </w:pPr>
      <w:r>
        <w:rPr>
          <w:rFonts w:ascii="Times New Roman" w:eastAsia="Times New Roman" w:hAnsi="Times New Roman" w:cs="Times New Roman"/>
          <w:sz w:val="28"/>
          <w:szCs w:val="28"/>
        </w:rPr>
        <w:t>Figura 3</w:t>
      </w:r>
    </w:p>
    <w:p w14:paraId="026E5F9D" w14:textId="77777777" w:rsidR="00F90747" w:rsidRDefault="00000000">
      <w:pPr>
        <w:spacing w:before="240" w:after="240" w:line="360" w:lineRule="auto"/>
        <w:ind w:left="14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9A72042" wp14:editId="2B8D7352">
            <wp:extent cx="5176838" cy="231457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176838" cy="2314575"/>
                    </a:xfrm>
                    <a:prstGeom prst="rect">
                      <a:avLst/>
                    </a:prstGeom>
                    <a:ln/>
                  </pic:spPr>
                </pic:pic>
              </a:graphicData>
            </a:graphic>
          </wp:inline>
        </w:drawing>
      </w:r>
    </w:p>
    <w:p w14:paraId="5F56AF0C" w14:textId="77777777" w:rsidR="00F90747" w:rsidRDefault="00000000">
      <w:pPr>
        <w:spacing w:before="240" w:after="240" w:line="360"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INTERFAZ</w:t>
      </w:r>
    </w:p>
    <w:p w14:paraId="1B86553A" w14:textId="77777777" w:rsidR="00F90747"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En la Figura 4 se ve un menú realizado en consola para que cualquiera usuario pueda hacer uso del algoritmo </w:t>
      </w:r>
      <w:proofErr w:type="spellStart"/>
      <w:r>
        <w:rPr>
          <w:rFonts w:ascii="Times New Roman" w:eastAsia="Times New Roman" w:hAnsi="Times New Roman" w:cs="Times New Roman"/>
          <w:sz w:val="28"/>
          <w:szCs w:val="28"/>
        </w:rPr>
        <w:t>RandomForest</w:t>
      </w:r>
      <w:proofErr w:type="spellEnd"/>
      <w:r>
        <w:rPr>
          <w:rFonts w:ascii="Times New Roman" w:eastAsia="Times New Roman" w:hAnsi="Times New Roman" w:cs="Times New Roman"/>
          <w:sz w:val="28"/>
          <w:szCs w:val="28"/>
        </w:rPr>
        <w:t xml:space="preserve"> y poder ingresar sus datos de manera manual.</w:t>
      </w:r>
    </w:p>
    <w:p w14:paraId="0B8051D6" w14:textId="77777777" w:rsidR="00F90747"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Figura 4</w:t>
      </w:r>
    </w:p>
    <w:p w14:paraId="54D04852" w14:textId="77777777" w:rsidR="00F90747"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114300" distB="114300" distL="114300" distR="114300" wp14:anchorId="6C8DE77B" wp14:editId="1AF63998">
            <wp:extent cx="3438525" cy="88582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38525" cy="885825"/>
                    </a:xfrm>
                    <a:prstGeom prst="rect">
                      <a:avLst/>
                    </a:prstGeom>
                    <a:ln/>
                  </pic:spPr>
                </pic:pic>
              </a:graphicData>
            </a:graphic>
          </wp:inline>
        </w:drawing>
      </w:r>
    </w:p>
    <w:p w14:paraId="557359DD" w14:textId="77777777" w:rsidR="00F90747" w:rsidRDefault="00F90747">
      <w:pPr>
        <w:spacing w:before="240" w:after="240" w:line="360" w:lineRule="auto"/>
        <w:rPr>
          <w:rFonts w:ascii="Times New Roman" w:eastAsia="Times New Roman" w:hAnsi="Times New Roman" w:cs="Times New Roman"/>
          <w:sz w:val="28"/>
          <w:szCs w:val="28"/>
        </w:rPr>
      </w:pPr>
    </w:p>
    <w:p w14:paraId="454B5897" w14:textId="77777777" w:rsidR="00F90747" w:rsidRDefault="00F90747">
      <w:pPr>
        <w:spacing w:before="240" w:after="240" w:line="360" w:lineRule="auto"/>
        <w:rPr>
          <w:rFonts w:ascii="Times New Roman" w:eastAsia="Times New Roman" w:hAnsi="Times New Roman" w:cs="Times New Roman"/>
          <w:sz w:val="28"/>
          <w:szCs w:val="28"/>
        </w:rPr>
      </w:pPr>
    </w:p>
    <w:p w14:paraId="76926282" w14:textId="77777777" w:rsidR="00F90747" w:rsidRDefault="00F90747">
      <w:pPr>
        <w:spacing w:before="240" w:after="240" w:line="360" w:lineRule="auto"/>
        <w:rPr>
          <w:rFonts w:ascii="Times New Roman" w:eastAsia="Times New Roman" w:hAnsi="Times New Roman" w:cs="Times New Roman"/>
          <w:sz w:val="28"/>
          <w:szCs w:val="28"/>
        </w:rPr>
      </w:pPr>
    </w:p>
    <w:p w14:paraId="68DA0445" w14:textId="77777777" w:rsidR="00F90747" w:rsidRDefault="00000000">
      <w:pPr>
        <w:spacing w:before="240" w:after="240" w:line="360"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PRUEBAS</w:t>
      </w:r>
    </w:p>
    <w:p w14:paraId="0EE2AC67" w14:textId="77777777" w:rsidR="00F90747"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Durante el entrenamiento del modelo </w:t>
      </w:r>
      <w:proofErr w:type="spellStart"/>
      <w:r>
        <w:rPr>
          <w:rFonts w:ascii="Times New Roman" w:eastAsia="Times New Roman" w:hAnsi="Times New Roman" w:cs="Times New Roman"/>
          <w:b/>
          <w:sz w:val="28"/>
          <w:szCs w:val="28"/>
        </w:rPr>
        <w:t>Random</w:t>
      </w:r>
      <w:proofErr w:type="spellEnd"/>
      <w:r>
        <w:rPr>
          <w:rFonts w:ascii="Times New Roman" w:eastAsia="Times New Roman" w:hAnsi="Times New Roman" w:cs="Times New Roman"/>
          <w:b/>
          <w:sz w:val="28"/>
          <w:szCs w:val="28"/>
        </w:rPr>
        <w:t xml:space="preserve"> Forest</w:t>
      </w:r>
      <w:r>
        <w:rPr>
          <w:rFonts w:ascii="Times New Roman" w:eastAsia="Times New Roman" w:hAnsi="Times New Roman" w:cs="Times New Roman"/>
          <w:sz w:val="28"/>
          <w:szCs w:val="28"/>
        </w:rPr>
        <w:t xml:space="preserve">, se construyeron y entrenaron 10 árboles de decisión. El progreso se reportó en intervalos del 10%, hasta completar el entrenamiento al 100%. Al finalizar, el sistema registró una </w:t>
      </w:r>
      <w:r>
        <w:rPr>
          <w:rFonts w:ascii="Times New Roman" w:eastAsia="Times New Roman" w:hAnsi="Times New Roman" w:cs="Times New Roman"/>
          <w:b/>
          <w:sz w:val="28"/>
          <w:szCs w:val="28"/>
        </w:rPr>
        <w:t>tasa de éxito del 87%</w:t>
      </w:r>
      <w:r>
        <w:rPr>
          <w:rFonts w:ascii="Times New Roman" w:eastAsia="Times New Roman" w:hAnsi="Times New Roman" w:cs="Times New Roman"/>
          <w:sz w:val="28"/>
          <w:szCs w:val="28"/>
        </w:rPr>
        <w:t xml:space="preserve"> y un tiempo total de procesamiento de </w:t>
      </w:r>
      <w:r>
        <w:rPr>
          <w:rFonts w:ascii="Times New Roman" w:eastAsia="Times New Roman" w:hAnsi="Times New Roman" w:cs="Times New Roman"/>
          <w:b/>
          <w:sz w:val="28"/>
          <w:szCs w:val="28"/>
        </w:rPr>
        <w:t>409.72 segundos</w:t>
      </w:r>
      <w:r>
        <w:rPr>
          <w:rFonts w:ascii="Times New Roman" w:eastAsia="Times New Roman" w:hAnsi="Times New Roman" w:cs="Times New Roman"/>
          <w:sz w:val="28"/>
          <w:szCs w:val="28"/>
        </w:rPr>
        <w:t xml:space="preserve">. Como se aprecia en la Figura 5. </w:t>
      </w:r>
    </w:p>
    <w:p w14:paraId="28FC9D06" w14:textId="77777777" w:rsidR="00F90747"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Figura 5</w:t>
      </w:r>
    </w:p>
    <w:p w14:paraId="7E20AC18" w14:textId="77777777" w:rsidR="00F90747"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19050" distB="19050" distL="19050" distR="19050" wp14:anchorId="730C42E0" wp14:editId="386E703B">
            <wp:extent cx="4237053" cy="4159309"/>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237053" cy="4159309"/>
                    </a:xfrm>
                    <a:prstGeom prst="rect">
                      <a:avLst/>
                    </a:prstGeom>
                    <a:ln/>
                  </pic:spPr>
                </pic:pic>
              </a:graphicData>
            </a:graphic>
          </wp:inline>
        </w:drawing>
      </w:r>
    </w:p>
    <w:p w14:paraId="46770868" w14:textId="77777777" w:rsidR="00F90747" w:rsidRDefault="00F90747">
      <w:pPr>
        <w:spacing w:before="240" w:after="240" w:line="360" w:lineRule="auto"/>
        <w:rPr>
          <w:rFonts w:ascii="Times New Roman" w:eastAsia="Times New Roman" w:hAnsi="Times New Roman" w:cs="Times New Roman"/>
          <w:sz w:val="28"/>
          <w:szCs w:val="28"/>
        </w:rPr>
      </w:pPr>
    </w:p>
    <w:p w14:paraId="5F8A6901" w14:textId="77777777" w:rsidR="00F90747" w:rsidRDefault="00F90747">
      <w:pPr>
        <w:spacing w:before="240" w:after="240" w:line="360" w:lineRule="auto"/>
        <w:rPr>
          <w:rFonts w:ascii="Times New Roman" w:eastAsia="Times New Roman" w:hAnsi="Times New Roman" w:cs="Times New Roman"/>
          <w:sz w:val="28"/>
          <w:szCs w:val="28"/>
        </w:rPr>
      </w:pPr>
    </w:p>
    <w:p w14:paraId="5BEB226E" w14:textId="77777777" w:rsidR="00F90747" w:rsidRDefault="00F90747">
      <w:pPr>
        <w:spacing w:before="240" w:after="240" w:line="360" w:lineRule="auto"/>
        <w:rPr>
          <w:rFonts w:ascii="Times New Roman" w:eastAsia="Times New Roman" w:hAnsi="Times New Roman" w:cs="Times New Roman"/>
          <w:sz w:val="28"/>
          <w:szCs w:val="28"/>
        </w:rPr>
      </w:pPr>
    </w:p>
    <w:p w14:paraId="6694B258" w14:textId="77777777" w:rsidR="00F90747" w:rsidRDefault="00F90747">
      <w:pPr>
        <w:spacing w:before="240" w:after="240" w:line="360" w:lineRule="auto"/>
        <w:rPr>
          <w:rFonts w:ascii="Times New Roman" w:eastAsia="Times New Roman" w:hAnsi="Times New Roman" w:cs="Times New Roman"/>
          <w:sz w:val="28"/>
          <w:szCs w:val="28"/>
        </w:rPr>
      </w:pPr>
    </w:p>
    <w:p w14:paraId="718AD8BF" w14:textId="77777777" w:rsidR="00F90747"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Y gracias a que hicimos un menú pudimos hacer pruebas con otros datos. El usuario ingresa datos como sexo, edad, hipertensión, antecedentes cardíacos, historia de fumar, IMC y nivel de glucosa. El algoritmo procesa esta información y devuelve una predicción, representada por un valor (en este caso "1", indicando posible riesgo de diabetes).</w:t>
      </w:r>
    </w:p>
    <w:p w14:paraId="76A9FE1C" w14:textId="77777777" w:rsidR="00F90747"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Figura 6</w:t>
      </w:r>
    </w:p>
    <w:p w14:paraId="72867992" w14:textId="77777777" w:rsidR="00F90747"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9050" distB="19050" distL="19050" distR="19050" wp14:anchorId="7FD44DCA" wp14:editId="0EB92DBB">
            <wp:extent cx="5790797" cy="1456581"/>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90797" cy="1456581"/>
                    </a:xfrm>
                    <a:prstGeom prst="rect">
                      <a:avLst/>
                    </a:prstGeom>
                    <a:ln/>
                  </pic:spPr>
                </pic:pic>
              </a:graphicData>
            </a:graphic>
          </wp:inline>
        </w:drawing>
      </w:r>
      <w:r>
        <w:rPr>
          <w:rFonts w:ascii="Times New Roman" w:eastAsia="Times New Roman" w:hAnsi="Times New Roman" w:cs="Times New Roman"/>
          <w:sz w:val="28"/>
          <w:szCs w:val="28"/>
        </w:rPr>
        <w:t xml:space="preserve"> </w:t>
      </w:r>
    </w:p>
    <w:p w14:paraId="2BF2CA8E" w14:textId="77777777" w:rsidR="00F90747" w:rsidRDefault="00F90747">
      <w:pPr>
        <w:spacing w:before="240" w:after="240" w:line="360" w:lineRule="auto"/>
        <w:rPr>
          <w:rFonts w:ascii="Times New Roman" w:eastAsia="Times New Roman" w:hAnsi="Times New Roman" w:cs="Times New Roman"/>
          <w:sz w:val="28"/>
          <w:szCs w:val="28"/>
        </w:rPr>
      </w:pPr>
    </w:p>
    <w:p w14:paraId="1C516E73" w14:textId="77777777" w:rsidR="00F90747" w:rsidRDefault="00F90747">
      <w:pPr>
        <w:spacing w:before="240" w:after="240" w:line="360" w:lineRule="auto"/>
        <w:rPr>
          <w:rFonts w:ascii="Times New Roman" w:eastAsia="Times New Roman" w:hAnsi="Times New Roman" w:cs="Times New Roman"/>
          <w:sz w:val="28"/>
          <w:szCs w:val="28"/>
        </w:rPr>
      </w:pPr>
    </w:p>
    <w:p w14:paraId="7B06E27A" w14:textId="77777777" w:rsidR="00F90747" w:rsidRDefault="00F90747">
      <w:pPr>
        <w:spacing w:before="240" w:after="240" w:line="360" w:lineRule="auto"/>
        <w:rPr>
          <w:rFonts w:ascii="Times New Roman" w:eastAsia="Times New Roman" w:hAnsi="Times New Roman" w:cs="Times New Roman"/>
          <w:sz w:val="28"/>
          <w:szCs w:val="28"/>
        </w:rPr>
      </w:pPr>
    </w:p>
    <w:p w14:paraId="522B6512" w14:textId="77777777" w:rsidR="00F90747" w:rsidRDefault="00F90747">
      <w:pPr>
        <w:spacing w:before="240" w:after="240" w:line="360" w:lineRule="auto"/>
        <w:rPr>
          <w:rFonts w:ascii="Times New Roman" w:eastAsia="Times New Roman" w:hAnsi="Times New Roman" w:cs="Times New Roman"/>
          <w:sz w:val="28"/>
          <w:szCs w:val="28"/>
        </w:rPr>
      </w:pPr>
    </w:p>
    <w:p w14:paraId="65D13C07" w14:textId="77777777" w:rsidR="00F90747" w:rsidRDefault="00F90747">
      <w:pPr>
        <w:spacing w:before="240" w:after="240" w:line="360" w:lineRule="auto"/>
        <w:rPr>
          <w:rFonts w:ascii="Times New Roman" w:eastAsia="Times New Roman" w:hAnsi="Times New Roman" w:cs="Times New Roman"/>
          <w:sz w:val="28"/>
          <w:szCs w:val="28"/>
        </w:rPr>
      </w:pPr>
    </w:p>
    <w:p w14:paraId="26F8C63D" w14:textId="77777777" w:rsidR="00F90747" w:rsidRDefault="00F90747">
      <w:pPr>
        <w:spacing w:before="240" w:after="240" w:line="360" w:lineRule="auto"/>
        <w:rPr>
          <w:rFonts w:ascii="Times New Roman" w:eastAsia="Times New Roman" w:hAnsi="Times New Roman" w:cs="Times New Roman"/>
          <w:sz w:val="28"/>
          <w:szCs w:val="28"/>
        </w:rPr>
      </w:pPr>
    </w:p>
    <w:p w14:paraId="30D9E901" w14:textId="77777777" w:rsidR="00F90747" w:rsidRDefault="00F90747">
      <w:pPr>
        <w:spacing w:before="240" w:after="240" w:line="360" w:lineRule="auto"/>
        <w:rPr>
          <w:rFonts w:ascii="Times New Roman" w:eastAsia="Times New Roman" w:hAnsi="Times New Roman" w:cs="Times New Roman"/>
          <w:sz w:val="28"/>
          <w:szCs w:val="28"/>
        </w:rPr>
      </w:pPr>
    </w:p>
    <w:p w14:paraId="32CC92D9" w14:textId="77777777" w:rsidR="00F90747" w:rsidRDefault="00F90747">
      <w:pPr>
        <w:spacing w:before="240" w:after="240" w:line="360" w:lineRule="auto"/>
        <w:rPr>
          <w:rFonts w:ascii="Times New Roman" w:eastAsia="Times New Roman" w:hAnsi="Times New Roman" w:cs="Times New Roman"/>
          <w:sz w:val="28"/>
          <w:szCs w:val="28"/>
        </w:rPr>
      </w:pPr>
    </w:p>
    <w:p w14:paraId="6D2A4D3F" w14:textId="77777777" w:rsidR="00F90747" w:rsidRDefault="00F90747">
      <w:pPr>
        <w:spacing w:before="240" w:after="240" w:line="360" w:lineRule="auto"/>
        <w:rPr>
          <w:rFonts w:ascii="Times New Roman" w:eastAsia="Times New Roman" w:hAnsi="Times New Roman" w:cs="Times New Roman"/>
          <w:sz w:val="28"/>
          <w:szCs w:val="28"/>
        </w:rPr>
      </w:pPr>
    </w:p>
    <w:p w14:paraId="0AE24F7E" w14:textId="77777777" w:rsidR="00F90747" w:rsidRDefault="00F90747">
      <w:pPr>
        <w:spacing w:before="240" w:after="240" w:line="360" w:lineRule="auto"/>
        <w:rPr>
          <w:rFonts w:ascii="Times New Roman" w:eastAsia="Times New Roman" w:hAnsi="Times New Roman" w:cs="Times New Roman"/>
          <w:sz w:val="28"/>
          <w:szCs w:val="28"/>
        </w:rPr>
      </w:pPr>
    </w:p>
    <w:p w14:paraId="271053F1" w14:textId="77777777" w:rsidR="00F90747" w:rsidRDefault="00F90747">
      <w:pPr>
        <w:spacing w:before="240" w:after="240" w:line="360" w:lineRule="auto"/>
        <w:rPr>
          <w:rFonts w:ascii="Times New Roman" w:eastAsia="Times New Roman" w:hAnsi="Times New Roman" w:cs="Times New Roman"/>
          <w:sz w:val="28"/>
          <w:szCs w:val="28"/>
        </w:rPr>
      </w:pPr>
    </w:p>
    <w:p w14:paraId="3870FCBF" w14:textId="77777777" w:rsidR="00F90747" w:rsidRDefault="00000000">
      <w:pPr>
        <w:spacing w:before="240" w:after="240" w:line="360"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BIBLIOGRAFÍA</w:t>
      </w:r>
    </w:p>
    <w:p w14:paraId="619D0E11" w14:textId="77777777" w:rsidR="00F90747" w:rsidRDefault="00000000" w:rsidP="00AC3BB0">
      <w:pPr>
        <w:spacing w:before="240" w:after="240" w:line="360" w:lineRule="auto"/>
        <w:ind w:left="36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Mustafa</w:t>
      </w:r>
      <w:proofErr w:type="spellEnd"/>
      <w:r>
        <w:rPr>
          <w:rFonts w:ascii="Times New Roman" w:eastAsia="Times New Roman" w:hAnsi="Times New Roman" w:cs="Times New Roman"/>
          <w:sz w:val="28"/>
          <w:szCs w:val="28"/>
        </w:rPr>
        <w:t xml:space="preserve">, T. (2023). </w:t>
      </w:r>
      <w:r>
        <w:rPr>
          <w:rFonts w:ascii="Times New Roman" w:eastAsia="Times New Roman" w:hAnsi="Times New Roman" w:cs="Times New Roman"/>
          <w:i/>
          <w:sz w:val="28"/>
          <w:szCs w:val="28"/>
        </w:rPr>
        <w:t xml:space="preserve">Diabetes </w:t>
      </w:r>
      <w:proofErr w:type="spellStart"/>
      <w:r>
        <w:rPr>
          <w:rFonts w:ascii="Times New Roman" w:eastAsia="Times New Roman" w:hAnsi="Times New Roman" w:cs="Times New Roman"/>
          <w:i/>
          <w:sz w:val="28"/>
          <w:szCs w:val="28"/>
        </w:rPr>
        <w:t>prediction</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dataset</w:t>
      </w:r>
      <w:proofErr w:type="spellEnd"/>
      <w:r>
        <w:rPr>
          <w:rFonts w:ascii="Times New Roman" w:eastAsia="Times New Roman" w:hAnsi="Times New Roman" w:cs="Times New Roman"/>
          <w:sz w:val="28"/>
          <w:szCs w:val="28"/>
        </w:rPr>
        <w:t xml:space="preserve"> [Data set]. </w:t>
      </w:r>
      <w:proofErr w:type="spellStart"/>
      <w:r>
        <w:rPr>
          <w:rFonts w:ascii="Times New Roman" w:eastAsia="Times New Roman" w:hAnsi="Times New Roman" w:cs="Times New Roman"/>
          <w:sz w:val="28"/>
          <w:szCs w:val="28"/>
        </w:rPr>
        <w:t>Kaggle</w:t>
      </w:r>
      <w:proofErr w:type="spellEnd"/>
      <w:r>
        <w:rPr>
          <w:rFonts w:ascii="Times New Roman" w:eastAsia="Times New Roman" w:hAnsi="Times New Roman" w:cs="Times New Roman"/>
          <w:sz w:val="28"/>
          <w:szCs w:val="28"/>
        </w:rPr>
        <w:t>.</w:t>
      </w:r>
      <w:hyperlink r:id="rId13">
        <w:r>
          <w:rPr>
            <w:rFonts w:ascii="Times New Roman" w:eastAsia="Times New Roman" w:hAnsi="Times New Roman" w:cs="Times New Roman"/>
            <w:sz w:val="28"/>
            <w:szCs w:val="28"/>
          </w:rPr>
          <w:t xml:space="preserve"> </w:t>
        </w:r>
      </w:hyperlink>
      <w:hyperlink r:id="rId14">
        <w:r>
          <w:rPr>
            <w:rFonts w:ascii="Times New Roman" w:eastAsia="Times New Roman" w:hAnsi="Times New Roman" w:cs="Times New Roman"/>
            <w:color w:val="1155CC"/>
            <w:sz w:val="28"/>
            <w:szCs w:val="28"/>
            <w:u w:val="single"/>
          </w:rPr>
          <w:t>https://www.kaggle.com/datasets/iammustafatz/diabetes-prediction-dataset/discussion?sort=undefined</w:t>
        </w:r>
      </w:hyperlink>
    </w:p>
    <w:p w14:paraId="6131847B" w14:textId="77777777" w:rsidR="00F90747" w:rsidRDefault="00000000">
      <w:pPr>
        <w:spacing w:before="240" w:after="240" w:line="360"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GITHUB</w:t>
      </w:r>
    </w:p>
    <w:p w14:paraId="43B44883" w14:textId="77777777" w:rsidR="00F90747" w:rsidRDefault="00000000">
      <w:pPr>
        <w:spacing w:before="240" w:after="240" w:line="360" w:lineRule="auto"/>
        <w:ind w:left="360"/>
        <w:rPr>
          <w:rFonts w:ascii="Times New Roman" w:eastAsia="Times New Roman" w:hAnsi="Times New Roman" w:cs="Times New Roman"/>
          <w:sz w:val="28"/>
          <w:szCs w:val="28"/>
        </w:rPr>
      </w:pPr>
      <w:hyperlink r:id="rId15">
        <w:r>
          <w:rPr>
            <w:rFonts w:ascii="Times New Roman" w:eastAsia="Times New Roman" w:hAnsi="Times New Roman" w:cs="Times New Roman"/>
            <w:color w:val="1155CC"/>
            <w:sz w:val="28"/>
            <w:szCs w:val="28"/>
            <w:u w:val="single"/>
          </w:rPr>
          <w:t>https://github.com/joyel124/RF_GO</w:t>
        </w:r>
      </w:hyperlink>
      <w:r>
        <w:rPr>
          <w:rFonts w:ascii="Times New Roman" w:eastAsia="Times New Roman" w:hAnsi="Times New Roman" w:cs="Times New Roman"/>
          <w:sz w:val="28"/>
          <w:szCs w:val="28"/>
        </w:rPr>
        <w:t xml:space="preserve"> </w:t>
      </w:r>
    </w:p>
    <w:p w14:paraId="764E9DA8" w14:textId="77777777" w:rsidR="00F90747" w:rsidRDefault="00000000">
      <w:pPr>
        <w:spacing w:before="240" w:after="240" w:line="360" w:lineRule="auto"/>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VIDEO</w:t>
      </w:r>
    </w:p>
    <w:p w14:paraId="41032E97" w14:textId="77777777" w:rsidR="00F90747" w:rsidRDefault="00000000">
      <w:pPr>
        <w:spacing w:before="240" w:after="240" w:line="360" w:lineRule="auto"/>
        <w:ind w:left="360"/>
        <w:rPr>
          <w:rFonts w:ascii="Times New Roman" w:eastAsia="Times New Roman" w:hAnsi="Times New Roman" w:cs="Times New Roman"/>
          <w:b/>
          <w:sz w:val="28"/>
          <w:szCs w:val="28"/>
        </w:rPr>
      </w:pPr>
      <w:hyperlink r:id="rId16">
        <w:r>
          <w:rPr>
            <w:rFonts w:ascii="Times New Roman" w:eastAsia="Times New Roman" w:hAnsi="Times New Roman" w:cs="Times New Roman"/>
            <w:b/>
            <w:color w:val="1155CC"/>
            <w:sz w:val="28"/>
            <w:szCs w:val="28"/>
            <w:u w:val="single"/>
          </w:rPr>
          <w:t>https://youtu.be/e5tZvk36pWA</w:t>
        </w:r>
      </w:hyperlink>
      <w:r>
        <w:rPr>
          <w:rFonts w:ascii="Times New Roman" w:eastAsia="Times New Roman" w:hAnsi="Times New Roman" w:cs="Times New Roman"/>
          <w:b/>
          <w:sz w:val="28"/>
          <w:szCs w:val="28"/>
        </w:rPr>
        <w:t xml:space="preserve"> </w:t>
      </w:r>
    </w:p>
    <w:p w14:paraId="321F3ABC" w14:textId="77777777" w:rsidR="00F90747" w:rsidRDefault="00F90747">
      <w:pPr>
        <w:spacing w:before="240" w:after="240" w:line="360" w:lineRule="auto"/>
        <w:rPr>
          <w:rFonts w:ascii="Times New Roman" w:eastAsia="Times New Roman" w:hAnsi="Times New Roman" w:cs="Times New Roman"/>
          <w:b/>
          <w:sz w:val="28"/>
          <w:szCs w:val="28"/>
        </w:rPr>
      </w:pPr>
    </w:p>
    <w:p w14:paraId="731D1D01" w14:textId="77777777" w:rsidR="00F90747" w:rsidRDefault="00F90747">
      <w:pPr>
        <w:spacing w:line="360" w:lineRule="auto"/>
        <w:rPr>
          <w:rFonts w:ascii="Times New Roman" w:eastAsia="Times New Roman" w:hAnsi="Times New Roman" w:cs="Times New Roman"/>
          <w:sz w:val="28"/>
          <w:szCs w:val="28"/>
        </w:rPr>
      </w:pPr>
    </w:p>
    <w:sectPr w:rsidR="00F907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961E9"/>
    <w:multiLevelType w:val="multilevel"/>
    <w:tmpl w:val="E976F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DA6AD7"/>
    <w:multiLevelType w:val="multilevel"/>
    <w:tmpl w:val="2FEA7C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02624613">
    <w:abstractNumId w:val="1"/>
  </w:num>
  <w:num w:numId="2" w16cid:durableId="149909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747"/>
    <w:rsid w:val="00AC3BB0"/>
    <w:rsid w:val="00F9003E"/>
    <w:rsid w:val="00F90747"/>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FAD6"/>
  <w15:docId w15:val="{3E752476-E946-4F4C-A029-441A81DE0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443608"/>
    <w:pPr>
      <w:ind w:left="720"/>
      <w:contextualSpacing/>
    </w:pPr>
  </w:style>
  <w:style w:type="paragraph" w:styleId="NormalWeb">
    <w:name w:val="Normal (Web)"/>
    <w:basedOn w:val="Normal"/>
    <w:uiPriority w:val="99"/>
    <w:unhideWhenUsed/>
    <w:rsid w:val="009C0653"/>
    <w:pPr>
      <w:spacing w:before="100" w:beforeAutospacing="1" w:after="100" w:afterAutospacing="1" w:line="240" w:lineRule="auto"/>
    </w:pPr>
    <w:rPr>
      <w:rFonts w:ascii="Times New Roman" w:eastAsia="Times New Roman" w:hAnsi="Times New Roman" w:cs="Times New Roman"/>
      <w:sz w:val="24"/>
      <w:szCs w:val="24"/>
      <w:lang w:val="es-PE"/>
    </w:rPr>
  </w:style>
  <w:style w:type="character" w:styleId="Hipervnculo">
    <w:name w:val="Hyperlink"/>
    <w:basedOn w:val="Fuentedeprrafopredeter"/>
    <w:uiPriority w:val="99"/>
    <w:unhideWhenUsed/>
    <w:rsid w:val="00B9106C"/>
    <w:rPr>
      <w:color w:val="0000FF" w:themeColor="hyperlink"/>
      <w:u w:val="single"/>
    </w:rPr>
  </w:style>
  <w:style w:type="character" w:styleId="Mencinsinresolver">
    <w:name w:val="Unresolved Mention"/>
    <w:basedOn w:val="Fuentedeprrafopredeter"/>
    <w:uiPriority w:val="99"/>
    <w:semiHidden/>
    <w:unhideWhenUsed/>
    <w:rsid w:val="00B9106C"/>
    <w:rPr>
      <w:color w:val="605E5C"/>
      <w:shd w:val="clear" w:color="auto" w:fill="E1DFDD"/>
    </w:r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datasets/iammustafatz/diabetes-prediction-dataset/discussion?sort=undefine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youtu.be/e5tZvk36pW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joyel124/RF_GO"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kaggle.com/datasets/iammustafatz/diabetes-prediction-dataset/discussion?sort=undef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D2CCD4RfY9Try32WmRWlvisDWw==">CgMxLjAyCGguZ2pkZ3hzOAByITFpR1pJYVFBNXp2LTdfWl9ZSVp5UVFYTUxmbWcyYV9sNw==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1071</Words>
  <Characters>5896</Characters>
  <Application>Microsoft Office Word</Application>
  <DocSecurity>0</DocSecurity>
  <Lines>49</Lines>
  <Paragraphs>13</Paragraphs>
  <ScaleCrop>false</ScaleCrop>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u202013066 (Cutipa Cañapataña, Christian Joel)</cp:lastModifiedBy>
  <cp:revision>2</cp:revision>
  <dcterms:created xsi:type="dcterms:W3CDTF">2024-03-30T18:51:00Z</dcterms:created>
  <dcterms:modified xsi:type="dcterms:W3CDTF">2024-09-26T02:28:00Z</dcterms:modified>
</cp:coreProperties>
</file>