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60C1F" w14:textId="0CFB5B5B" w:rsidR="00623017" w:rsidRDefault="00623017">
      <w:r>
        <w:t>Trade Journal Entry #1</w:t>
      </w:r>
    </w:p>
    <w:p w14:paraId="53980157" w14:textId="609ADC66" w:rsidR="007C06E2" w:rsidRDefault="00CC03F5">
      <w:r>
        <w:t>TechCrunch, AI, Aug. 28</w:t>
      </w:r>
      <w:r w:rsidRPr="00CC03F5">
        <w:rPr>
          <w:vertAlign w:val="superscript"/>
        </w:rPr>
        <w:t>th</w:t>
      </w:r>
      <w:r>
        <w:t xml:space="preserve"> to Sept. 5</w:t>
      </w:r>
      <w:r w:rsidRPr="00CC03F5">
        <w:rPr>
          <w:vertAlign w:val="superscript"/>
        </w:rPr>
        <w:t>th</w:t>
      </w:r>
      <w:r>
        <w:t xml:space="preserve"> </w:t>
      </w:r>
    </w:p>
    <w:p w14:paraId="0317606E" w14:textId="77777777" w:rsidR="00623017" w:rsidRDefault="00623017"/>
    <w:p w14:paraId="2739A173" w14:textId="19440F85" w:rsidR="00CC03F5" w:rsidRDefault="00CC03F5">
      <w:r>
        <w:t>In TechCrunch AI section, over 80 articles are published during last week including following</w:t>
      </w:r>
      <w:r w:rsidR="00911C15">
        <w:t xml:space="preserve"> (only shows ten about different topics)</w:t>
      </w:r>
      <w:r>
        <w:t>:</w:t>
      </w:r>
      <w:r>
        <w:br/>
      </w:r>
    </w:p>
    <w:p w14:paraId="6F5E088E" w14:textId="5A6724F1" w:rsidR="00911C15" w:rsidRDefault="00911C15" w:rsidP="00911C15">
      <w:pPr>
        <w:pStyle w:val="ListParagraph"/>
        <w:numPr>
          <w:ilvl w:val="0"/>
          <w:numId w:val="1"/>
        </w:numPr>
      </w:pPr>
      <w:r w:rsidRPr="00911C15">
        <w:t>Microsoft gives deepfake porn victims a tool to scrub images from Bing search</w:t>
      </w:r>
    </w:p>
    <w:p w14:paraId="0B58B06C" w14:textId="0027095F" w:rsidR="00911C15" w:rsidRDefault="00911C15" w:rsidP="00911C15">
      <w:pPr>
        <w:pStyle w:val="ListParagraph"/>
        <w:numPr>
          <w:ilvl w:val="0"/>
          <w:numId w:val="1"/>
        </w:numPr>
      </w:pPr>
      <w:r w:rsidRPr="00911C15">
        <w:t>Google’s AI-powered Ask Photos feature begins US rollout</w:t>
      </w:r>
    </w:p>
    <w:p w14:paraId="5B9B90E0" w14:textId="5A736ED2" w:rsidR="00911C15" w:rsidRDefault="00911C15" w:rsidP="00911C15">
      <w:pPr>
        <w:pStyle w:val="ListParagraph"/>
        <w:numPr>
          <w:ilvl w:val="0"/>
          <w:numId w:val="1"/>
        </w:numPr>
      </w:pPr>
      <w:r w:rsidRPr="00911C15">
        <w:t xml:space="preserve">All Hands AI raises $5M to build </w:t>
      </w:r>
      <w:proofErr w:type="gramStart"/>
      <w:r w:rsidRPr="00911C15">
        <w:t>open source</w:t>
      </w:r>
      <w:proofErr w:type="gramEnd"/>
      <w:r w:rsidRPr="00911C15">
        <w:t xml:space="preserve"> agents for developers</w:t>
      </w:r>
    </w:p>
    <w:p w14:paraId="02873BBF" w14:textId="7387BA6F" w:rsidR="00911C15" w:rsidRDefault="00911C15" w:rsidP="00911C15">
      <w:pPr>
        <w:pStyle w:val="ListParagraph"/>
        <w:numPr>
          <w:ilvl w:val="0"/>
          <w:numId w:val="1"/>
        </w:numPr>
      </w:pPr>
      <w:r w:rsidRPr="00911C15">
        <w:t>US, UK, and EU sign on to the Council of Europe’s high-level AI safety treaty</w:t>
      </w:r>
    </w:p>
    <w:p w14:paraId="4559DE07" w14:textId="3EA4B2C0" w:rsidR="00911C15" w:rsidRDefault="00911C15" w:rsidP="00911C15">
      <w:pPr>
        <w:pStyle w:val="ListParagraph"/>
        <w:numPr>
          <w:ilvl w:val="0"/>
          <w:numId w:val="1"/>
        </w:numPr>
      </w:pPr>
      <w:r w:rsidRPr="00911C15">
        <w:t>YouTube is developing AI detection tools for music and faces, plus creator controls for AI training</w:t>
      </w:r>
    </w:p>
    <w:p w14:paraId="7F7C1AC5" w14:textId="509D2F19" w:rsidR="00911C15" w:rsidRDefault="00911C15" w:rsidP="00911C15">
      <w:pPr>
        <w:pStyle w:val="ListParagraph"/>
        <w:numPr>
          <w:ilvl w:val="0"/>
          <w:numId w:val="1"/>
        </w:numPr>
      </w:pPr>
      <w:r w:rsidRPr="00911C15">
        <w:t xml:space="preserve">Ilya </w:t>
      </w:r>
      <w:proofErr w:type="spellStart"/>
      <w:r w:rsidRPr="00911C15">
        <w:t>Sutskever’s</w:t>
      </w:r>
      <w:proofErr w:type="spellEnd"/>
      <w:r w:rsidRPr="00911C15">
        <w:t xml:space="preserve"> startup, Safe Superintelligence, raises $1B</w:t>
      </w:r>
    </w:p>
    <w:p w14:paraId="5BB4FA3E" w14:textId="42C10252" w:rsidR="00911C15" w:rsidRDefault="00911C15" w:rsidP="00911C15">
      <w:pPr>
        <w:pStyle w:val="ListParagraph"/>
        <w:numPr>
          <w:ilvl w:val="0"/>
          <w:numId w:val="1"/>
        </w:numPr>
      </w:pPr>
      <w:r w:rsidRPr="00911C15">
        <w:t>Apple and Nvidia could be OpenAI’s next big investors</w:t>
      </w:r>
    </w:p>
    <w:p w14:paraId="36FFE0E7" w14:textId="4A956D16" w:rsidR="00911C15" w:rsidRDefault="00911C15" w:rsidP="00911C15">
      <w:pPr>
        <w:pStyle w:val="ListParagraph"/>
        <w:numPr>
          <w:ilvl w:val="0"/>
          <w:numId w:val="1"/>
        </w:numPr>
      </w:pPr>
      <w:r w:rsidRPr="00911C15">
        <w:t>Neko Health, the body-scanning AI health startup from Spotify’s Daniel Ek, opens in London</w:t>
      </w:r>
    </w:p>
    <w:p w14:paraId="5D85D990" w14:textId="2BF0C41F" w:rsidR="00911C15" w:rsidRDefault="00911C15" w:rsidP="00911C15">
      <w:pPr>
        <w:pStyle w:val="ListParagraph"/>
        <w:numPr>
          <w:ilvl w:val="0"/>
          <w:numId w:val="1"/>
        </w:numPr>
      </w:pPr>
      <w:r w:rsidRPr="00911C15">
        <w:t>The AI industry is obsessed with Chatbot Arena, but it might not be the best benchmark</w:t>
      </w:r>
    </w:p>
    <w:p w14:paraId="2DBA8AEA" w14:textId="3E1519FE" w:rsidR="00911C15" w:rsidRDefault="00911C15" w:rsidP="00911C15">
      <w:pPr>
        <w:pStyle w:val="ListParagraph"/>
        <w:numPr>
          <w:ilvl w:val="0"/>
          <w:numId w:val="1"/>
        </w:numPr>
      </w:pPr>
      <w:r w:rsidRPr="00911C15">
        <w:t>California’s legislature just passed AI bill SB 1047; here’s why some hope the governor won’t sign it</w:t>
      </w:r>
    </w:p>
    <w:p w14:paraId="5A81E0BB" w14:textId="77777777" w:rsidR="00911C15" w:rsidRDefault="00911C15" w:rsidP="00911C15"/>
    <w:p w14:paraId="5492DA3B" w14:textId="2217D416" w:rsidR="00911C15" w:rsidRDefault="00FC38CC" w:rsidP="00911C15">
      <w:r>
        <w:t xml:space="preserve">Most of this week’s articles focus on Gen AI’s development, funding, regulation, legislation, and application in different industrial fields. Though </w:t>
      </w:r>
      <w:proofErr w:type="gramStart"/>
      <w:r>
        <w:t>the majority of</w:t>
      </w:r>
      <w:proofErr w:type="gramEnd"/>
      <w:r>
        <w:t xml:space="preserve"> articles includes general AI new models, new funding, and new applications, some special trending topics are witnessed like:</w:t>
      </w:r>
      <w:r w:rsidR="00AD5CB7">
        <w:t xml:space="preserve"> Increasing usage of Gen-AI models in “to-B” scenarios like the AI Chip provided by IBM for cloud. Other than this,</w:t>
      </w:r>
      <w:r>
        <w:t xml:space="preserve"> </w:t>
      </w:r>
      <w:r w:rsidR="00AD5CB7">
        <w:t>p</w:t>
      </w:r>
      <w:r w:rsidR="002B23D7">
        <w:t xml:space="preserve">olitical Entities around the world </w:t>
      </w:r>
      <w:proofErr w:type="gramStart"/>
      <w:r w:rsidR="002B23D7">
        <w:t>is</w:t>
      </w:r>
      <w:proofErr w:type="gramEnd"/>
      <w:r w:rsidR="002B23D7">
        <w:t xml:space="preserve"> trying to build and formalize some regulation and legislation to AI usage and application. In addition to this, several articles about AI safety like “</w:t>
      </w:r>
      <w:r w:rsidR="002B23D7" w:rsidRPr="002B23D7">
        <w:t>Microsoft gives deepfake porn victims a tool to scrub images from Bing search</w:t>
      </w:r>
      <w:r w:rsidR="002B23D7">
        <w:t>” and “</w:t>
      </w:r>
      <w:r w:rsidR="002B23D7" w:rsidRPr="002B23D7">
        <w:t>California’s legislature just passed AI bill SB 1047; here’s why some hope the governor won’t sign it</w:t>
      </w:r>
      <w:r w:rsidR="002B23D7">
        <w:t xml:space="preserve">” raised some exotic topics </w:t>
      </w:r>
      <w:r w:rsidR="00AD5CB7">
        <w:t>stimulated by the development of Gen-AI models and won’t appear other than this stage of AI development.</w:t>
      </w:r>
    </w:p>
    <w:p w14:paraId="786881C2" w14:textId="77777777" w:rsidR="00AD5CB7" w:rsidRDefault="00AD5CB7" w:rsidP="00911C15"/>
    <w:p w14:paraId="5D2CC5B9" w14:textId="3A580C00" w:rsidR="00FC38CC" w:rsidRDefault="00AD5CB7" w:rsidP="00911C15">
      <w:r>
        <w:lastRenderedPageBreak/>
        <w:t xml:space="preserve">The article that stands out of all these </w:t>
      </w:r>
      <w:r w:rsidR="00D410AA">
        <w:t>is</w:t>
      </w:r>
      <w:r>
        <w:t xml:space="preserve"> the one about “</w:t>
      </w:r>
      <w:r w:rsidRPr="00AD5CB7">
        <w:t>US, UK and EU sign on to the Council of Europe’s high-level AI safety treaty</w:t>
      </w:r>
      <w:r>
        <w:t>” (</w:t>
      </w:r>
      <w:hyperlink r:id="rId5" w:history="1">
        <w:r w:rsidR="00D410AA" w:rsidRPr="00FA41F7">
          <w:rPr>
            <w:rStyle w:val="Hyperlink"/>
          </w:rPr>
          <w:t>https://techcrunch.com/2024/09/05/us-uk-and-eu-sign-on-to-the-council-of-europes-high-level-ai-safety-treaty/</w:t>
        </w:r>
      </w:hyperlink>
      <w:r>
        <w:t>).</w:t>
      </w:r>
      <w:r w:rsidR="00D410AA">
        <w:t xml:space="preserve"> As the author stated in the article, “</w:t>
      </w:r>
      <w:r w:rsidR="00D410AA" w:rsidRPr="00FC38CC">
        <w:t>Artificial intelligence regulation has been a hot potato in the world of technology, tossed among a complicated matrix of stakeholders.</w:t>
      </w:r>
      <w:r w:rsidR="00D410AA">
        <w:t>” This article is not about specific legislation on AI usage but</w:t>
      </w:r>
      <w:r w:rsidR="000B0E6D">
        <w:t xml:space="preserve"> about</w:t>
      </w:r>
      <w:r w:rsidR="00D410AA">
        <w:t xml:space="preserve"> raising awareness of multiple countries</w:t>
      </w:r>
      <w:r w:rsidR="000B0E6D">
        <w:t xml:space="preserve"> as they</w:t>
      </w:r>
      <w:r w:rsidR="00D410AA">
        <w:t xml:space="preserve"> become more vigilant about</w:t>
      </w:r>
      <w:r w:rsidR="000B0E6D">
        <w:t xml:space="preserve"> both the</w:t>
      </w:r>
      <w:r w:rsidR="00D410AA">
        <w:t xml:space="preserve"> potential</w:t>
      </w:r>
      <w:r w:rsidR="000B0E6D">
        <w:t xml:space="preserve"> of Gen-AI and possible</w:t>
      </w:r>
      <w:r w:rsidR="00D410AA">
        <w:t xml:space="preserve"> damage Gen-AI could make to current society. As stated in the article, t</w:t>
      </w:r>
      <w:r w:rsidR="00D410AA" w:rsidRPr="00D410AA">
        <w:t>he Council of Europe</w:t>
      </w:r>
      <w:r w:rsidR="00D410AA">
        <w:t xml:space="preserve"> (COE)</w:t>
      </w:r>
      <w:r w:rsidR="00D410AA" w:rsidRPr="00D410AA">
        <w:t xml:space="preserve"> has introduced </w:t>
      </w:r>
      <w:r w:rsidR="00D410AA">
        <w:t>its</w:t>
      </w:r>
      <w:r w:rsidR="00D410AA" w:rsidRPr="00D410AA">
        <w:t xml:space="preserve"> first legally binding international treaty for AI safety</w:t>
      </w:r>
      <w:r w:rsidR="00D410AA">
        <w:t xml:space="preserve">: </w:t>
      </w:r>
      <w:r w:rsidR="00814BDD">
        <w:t>“</w:t>
      </w:r>
      <w:r w:rsidR="00D410AA" w:rsidRPr="00D410AA">
        <w:t>The Council of Europe Framework Convention on Artificial Intelligence and Human Rights, Democracy, and the Rule of Law</w:t>
      </w:r>
      <w:r w:rsidR="00814BDD">
        <w:t>”</w:t>
      </w:r>
      <w:r w:rsidR="00D410AA">
        <w:t xml:space="preserve">. </w:t>
      </w:r>
      <w:r w:rsidR="00D410AA" w:rsidRPr="00D410AA">
        <w:t>Signed by several countries, including the U.S., U.K., and EU members, the treaty requires signatories to regulate AI systems to prevent risks while</w:t>
      </w:r>
      <w:r w:rsidR="00814BDD">
        <w:t xml:space="preserve"> also</w:t>
      </w:r>
      <w:r w:rsidR="00D410AA" w:rsidRPr="00D410AA">
        <w:t xml:space="preserve"> supporting innovation. It aims to align global AI safety efforts </w:t>
      </w:r>
      <w:r w:rsidR="00814BDD">
        <w:rPr>
          <w:rFonts w:hint="eastAsia"/>
        </w:rPr>
        <w:t>but</w:t>
      </w:r>
      <w:r w:rsidR="00D410AA" w:rsidRPr="00D410AA">
        <w:t xml:space="preserve"> </w:t>
      </w:r>
      <w:r w:rsidR="00814BDD">
        <w:t>can</w:t>
      </w:r>
      <w:r w:rsidR="00D410AA" w:rsidRPr="00D410AA">
        <w:t xml:space="preserve"> take three months after five countries ratify it</w:t>
      </w:r>
      <w:r w:rsidR="00814BDD">
        <w:t xml:space="preserve"> to take effect</w:t>
      </w:r>
      <w:r w:rsidR="00D410AA" w:rsidRPr="00D410AA">
        <w:t>.</w:t>
      </w:r>
    </w:p>
    <w:p w14:paraId="18BE054B" w14:textId="77777777" w:rsidR="00814BDD" w:rsidRDefault="00814BDD" w:rsidP="00911C15"/>
    <w:p w14:paraId="726C073B" w14:textId="342758E7" w:rsidR="00814BDD" w:rsidRPr="00D410AA" w:rsidRDefault="00623017" w:rsidP="00623017">
      <w:pPr>
        <w:rPr>
          <w:rFonts w:hint="eastAsia"/>
        </w:rPr>
      </w:pPr>
      <w:r w:rsidRPr="00623017">
        <w:t>I'm excited to see global political entities working to make AI safer and to witness the growing awareness among leaders about both the potential risks and benefits of AI development. Current safety certifications</w:t>
      </w:r>
      <w:r>
        <w:t xml:space="preserve"> on AI-related information security</w:t>
      </w:r>
      <w:r w:rsidRPr="00623017">
        <w:t>, like ISO/IEC 23894 and ISO/IEC 27001, are still incomplete</w:t>
      </w:r>
      <w:r>
        <w:t xml:space="preserve"> and evolving to adapt to more challenging scenarios</w:t>
      </w:r>
      <w:r w:rsidRPr="00623017">
        <w:t>, and there's a need to update these regulations to match the rapid advancements in Gen-AI capabilities. In short, every effort</w:t>
      </w:r>
      <w:r>
        <w:t xml:space="preserve">, </w:t>
      </w:r>
      <w:r w:rsidRPr="00623017">
        <w:t>whether it's high-level strategic planning or specific regulatory measures</w:t>
      </w:r>
      <w:r>
        <w:t xml:space="preserve">, </w:t>
      </w:r>
      <w:r w:rsidRPr="00623017">
        <w:t>is valuable in this evolving field and can help prevent future risks associated with the emerging AI industry.</w:t>
      </w:r>
    </w:p>
    <w:sectPr w:rsidR="00814BDD" w:rsidRPr="00D4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05677"/>
    <w:multiLevelType w:val="hybridMultilevel"/>
    <w:tmpl w:val="BBA8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97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94B"/>
    <w:rsid w:val="000B0E6D"/>
    <w:rsid w:val="002B23D7"/>
    <w:rsid w:val="00623017"/>
    <w:rsid w:val="0078694B"/>
    <w:rsid w:val="007C06E2"/>
    <w:rsid w:val="00814BDD"/>
    <w:rsid w:val="00874C67"/>
    <w:rsid w:val="00911C15"/>
    <w:rsid w:val="00AD5CB7"/>
    <w:rsid w:val="00CC03F5"/>
    <w:rsid w:val="00D16088"/>
    <w:rsid w:val="00D410AA"/>
    <w:rsid w:val="00F907A1"/>
    <w:rsid w:val="00FC3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3E7"/>
  <w15:chartTrackingRefBased/>
  <w15:docId w15:val="{8B0D4CBE-E0A5-4276-8C02-707E304A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9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69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6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6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6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6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9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69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6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6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6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6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94B"/>
    <w:rPr>
      <w:rFonts w:eastAsiaTheme="majorEastAsia" w:cstheme="majorBidi"/>
      <w:color w:val="272727" w:themeColor="text1" w:themeTint="D8"/>
    </w:rPr>
  </w:style>
  <w:style w:type="paragraph" w:styleId="Title">
    <w:name w:val="Title"/>
    <w:basedOn w:val="Normal"/>
    <w:next w:val="Normal"/>
    <w:link w:val="TitleChar"/>
    <w:uiPriority w:val="10"/>
    <w:qFormat/>
    <w:rsid w:val="00786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94B"/>
    <w:pPr>
      <w:spacing w:before="160"/>
      <w:jc w:val="center"/>
    </w:pPr>
    <w:rPr>
      <w:i/>
      <w:iCs/>
      <w:color w:val="404040" w:themeColor="text1" w:themeTint="BF"/>
    </w:rPr>
  </w:style>
  <w:style w:type="character" w:customStyle="1" w:styleId="QuoteChar">
    <w:name w:val="Quote Char"/>
    <w:basedOn w:val="DefaultParagraphFont"/>
    <w:link w:val="Quote"/>
    <w:uiPriority w:val="29"/>
    <w:rsid w:val="0078694B"/>
    <w:rPr>
      <w:i/>
      <w:iCs/>
      <w:color w:val="404040" w:themeColor="text1" w:themeTint="BF"/>
    </w:rPr>
  </w:style>
  <w:style w:type="paragraph" w:styleId="ListParagraph">
    <w:name w:val="List Paragraph"/>
    <w:basedOn w:val="Normal"/>
    <w:uiPriority w:val="34"/>
    <w:qFormat/>
    <w:rsid w:val="0078694B"/>
    <w:pPr>
      <w:ind w:left="720"/>
      <w:contextualSpacing/>
    </w:pPr>
  </w:style>
  <w:style w:type="character" w:styleId="IntenseEmphasis">
    <w:name w:val="Intense Emphasis"/>
    <w:basedOn w:val="DefaultParagraphFont"/>
    <w:uiPriority w:val="21"/>
    <w:qFormat/>
    <w:rsid w:val="0078694B"/>
    <w:rPr>
      <w:i/>
      <w:iCs/>
      <w:color w:val="0F4761" w:themeColor="accent1" w:themeShade="BF"/>
    </w:rPr>
  </w:style>
  <w:style w:type="paragraph" w:styleId="IntenseQuote">
    <w:name w:val="Intense Quote"/>
    <w:basedOn w:val="Normal"/>
    <w:next w:val="Normal"/>
    <w:link w:val="IntenseQuoteChar"/>
    <w:uiPriority w:val="30"/>
    <w:qFormat/>
    <w:rsid w:val="00786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694B"/>
    <w:rPr>
      <w:i/>
      <w:iCs/>
      <w:color w:val="0F4761" w:themeColor="accent1" w:themeShade="BF"/>
    </w:rPr>
  </w:style>
  <w:style w:type="character" w:styleId="IntenseReference">
    <w:name w:val="Intense Reference"/>
    <w:basedOn w:val="DefaultParagraphFont"/>
    <w:uiPriority w:val="32"/>
    <w:qFormat/>
    <w:rsid w:val="0078694B"/>
    <w:rPr>
      <w:b/>
      <w:bCs/>
      <w:smallCaps/>
      <w:color w:val="0F4761" w:themeColor="accent1" w:themeShade="BF"/>
      <w:spacing w:val="5"/>
    </w:rPr>
  </w:style>
  <w:style w:type="character" w:styleId="Hyperlink">
    <w:name w:val="Hyperlink"/>
    <w:basedOn w:val="DefaultParagraphFont"/>
    <w:uiPriority w:val="99"/>
    <w:unhideWhenUsed/>
    <w:rsid w:val="002B23D7"/>
    <w:rPr>
      <w:color w:val="467886" w:themeColor="hyperlink"/>
      <w:u w:val="single"/>
    </w:rPr>
  </w:style>
  <w:style w:type="character" w:styleId="UnresolvedMention">
    <w:name w:val="Unresolved Mention"/>
    <w:basedOn w:val="DefaultParagraphFont"/>
    <w:uiPriority w:val="99"/>
    <w:semiHidden/>
    <w:unhideWhenUsed/>
    <w:rsid w:val="002B2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369950">
      <w:bodyDiv w:val="1"/>
      <w:marLeft w:val="0"/>
      <w:marRight w:val="0"/>
      <w:marTop w:val="0"/>
      <w:marBottom w:val="0"/>
      <w:divBdr>
        <w:top w:val="none" w:sz="0" w:space="0" w:color="auto"/>
        <w:left w:val="none" w:sz="0" w:space="0" w:color="auto"/>
        <w:bottom w:val="none" w:sz="0" w:space="0" w:color="auto"/>
        <w:right w:val="none" w:sz="0" w:space="0" w:color="auto"/>
      </w:divBdr>
    </w:div>
    <w:div w:id="719474020">
      <w:bodyDiv w:val="1"/>
      <w:marLeft w:val="0"/>
      <w:marRight w:val="0"/>
      <w:marTop w:val="0"/>
      <w:marBottom w:val="0"/>
      <w:divBdr>
        <w:top w:val="none" w:sz="0" w:space="0" w:color="auto"/>
        <w:left w:val="none" w:sz="0" w:space="0" w:color="auto"/>
        <w:bottom w:val="none" w:sz="0" w:space="0" w:color="auto"/>
        <w:right w:val="none" w:sz="0" w:space="0" w:color="auto"/>
      </w:divBdr>
    </w:div>
    <w:div w:id="960763344">
      <w:bodyDiv w:val="1"/>
      <w:marLeft w:val="0"/>
      <w:marRight w:val="0"/>
      <w:marTop w:val="0"/>
      <w:marBottom w:val="0"/>
      <w:divBdr>
        <w:top w:val="none" w:sz="0" w:space="0" w:color="auto"/>
        <w:left w:val="none" w:sz="0" w:space="0" w:color="auto"/>
        <w:bottom w:val="none" w:sz="0" w:space="0" w:color="auto"/>
        <w:right w:val="none" w:sz="0" w:space="0" w:color="auto"/>
      </w:divBdr>
    </w:div>
    <w:div w:id="1404180589">
      <w:bodyDiv w:val="1"/>
      <w:marLeft w:val="0"/>
      <w:marRight w:val="0"/>
      <w:marTop w:val="0"/>
      <w:marBottom w:val="0"/>
      <w:divBdr>
        <w:top w:val="none" w:sz="0" w:space="0" w:color="auto"/>
        <w:left w:val="none" w:sz="0" w:space="0" w:color="auto"/>
        <w:bottom w:val="none" w:sz="0" w:space="0" w:color="auto"/>
        <w:right w:val="none" w:sz="0" w:space="0" w:color="auto"/>
      </w:divBdr>
    </w:div>
    <w:div w:id="1465805355">
      <w:bodyDiv w:val="1"/>
      <w:marLeft w:val="0"/>
      <w:marRight w:val="0"/>
      <w:marTop w:val="0"/>
      <w:marBottom w:val="0"/>
      <w:divBdr>
        <w:top w:val="none" w:sz="0" w:space="0" w:color="auto"/>
        <w:left w:val="none" w:sz="0" w:space="0" w:color="auto"/>
        <w:bottom w:val="none" w:sz="0" w:space="0" w:color="auto"/>
        <w:right w:val="none" w:sz="0" w:space="0" w:color="auto"/>
      </w:divBdr>
    </w:div>
    <w:div w:id="20072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crunch.com/2024/09/05/us-uk-and-eu-sign-on-to-the-council-of-europes-high-level-ai-safety-trea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Ziwen</dc:creator>
  <cp:keywords/>
  <dc:description/>
  <cp:lastModifiedBy>Zhu Ziwen</cp:lastModifiedBy>
  <cp:revision>2</cp:revision>
  <dcterms:created xsi:type="dcterms:W3CDTF">2024-09-05T22:37:00Z</dcterms:created>
  <dcterms:modified xsi:type="dcterms:W3CDTF">2024-09-06T00:08:00Z</dcterms:modified>
</cp:coreProperties>
</file>