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0C1F" w14:textId="2B7A7551" w:rsidR="00623017" w:rsidRDefault="00623017">
      <w:r>
        <w:t>Trade Journal Entry #</w:t>
      </w:r>
      <w:r w:rsidR="00E5428B">
        <w:t>5</w:t>
      </w:r>
    </w:p>
    <w:p w14:paraId="53980157" w14:textId="2D7E8B05" w:rsidR="007C06E2" w:rsidRDefault="00CC03F5">
      <w:r>
        <w:t xml:space="preserve">TechCrunch, AI, </w:t>
      </w:r>
      <w:r w:rsidR="002137D5">
        <w:t>Oct</w:t>
      </w:r>
      <w:r w:rsidR="004440F4">
        <w:t xml:space="preserve">. </w:t>
      </w:r>
      <w:r w:rsidR="00E5428B">
        <w:t>30</w:t>
      </w:r>
      <w:r w:rsidR="004440F4" w:rsidRPr="004440F4">
        <w:rPr>
          <w:vertAlign w:val="superscript"/>
        </w:rPr>
        <w:t>th</w:t>
      </w:r>
      <w:r>
        <w:t xml:space="preserve"> to </w:t>
      </w:r>
      <w:r w:rsidR="00E5428B">
        <w:t>Nov</w:t>
      </w:r>
      <w:r w:rsidR="004440F4">
        <w:t xml:space="preserve">. </w:t>
      </w:r>
      <w:r w:rsidR="00E5428B">
        <w:t>5</w:t>
      </w:r>
      <w:r w:rsidR="00E5428B">
        <w:rPr>
          <w:vertAlign w:val="superscript"/>
        </w:rPr>
        <w:t>th</w:t>
      </w:r>
      <w:r>
        <w:t xml:space="preserve"> </w:t>
      </w:r>
    </w:p>
    <w:p w14:paraId="0317606E" w14:textId="77777777" w:rsidR="00623017" w:rsidRDefault="00623017"/>
    <w:p w14:paraId="2739A173" w14:textId="285E3943" w:rsidR="00CC03F5" w:rsidRDefault="00CC03F5">
      <w:r>
        <w:t xml:space="preserve">In </w:t>
      </w:r>
      <w:proofErr w:type="gramStart"/>
      <w:r>
        <w:t>TechCrunch</w:t>
      </w:r>
      <w:proofErr w:type="gramEnd"/>
      <w:r>
        <w:t xml:space="preserve"> AI section, over 80 articles are published during last week including following</w:t>
      </w:r>
      <w:r w:rsidR="00911C15">
        <w:t xml:space="preserve"> (only shows </w:t>
      </w:r>
      <w:r w:rsidR="00D93D7A">
        <w:t>ten</w:t>
      </w:r>
      <w:r w:rsidR="00911C15">
        <w:t xml:space="preserve"> about different topics)</w:t>
      </w:r>
      <w:r>
        <w:t>:</w:t>
      </w:r>
      <w:r>
        <w:br/>
      </w:r>
    </w:p>
    <w:p w14:paraId="508D742D" w14:textId="7F7B7BD7" w:rsidR="00505CA4" w:rsidRDefault="00505CA4" w:rsidP="00911C15">
      <w:pPr>
        <w:pStyle w:val="ListParagraph"/>
        <w:numPr>
          <w:ilvl w:val="0"/>
          <w:numId w:val="1"/>
        </w:numPr>
      </w:pPr>
      <w:r w:rsidRPr="00505CA4">
        <w:t>AI safety advocates tell founders to slow down</w:t>
      </w:r>
    </w:p>
    <w:p w14:paraId="7AAA7614" w14:textId="77777777" w:rsidR="005A07E5" w:rsidRDefault="005A07E5" w:rsidP="00911C15">
      <w:pPr>
        <w:pStyle w:val="ListParagraph"/>
        <w:numPr>
          <w:ilvl w:val="0"/>
          <w:numId w:val="1"/>
        </w:numPr>
      </w:pPr>
      <w:r w:rsidRPr="005A07E5">
        <w:t>Microsoft and a16z set aside differences, join hands in plea against AI regulation</w:t>
      </w:r>
    </w:p>
    <w:p w14:paraId="3DAE8621" w14:textId="77777777" w:rsidR="005A07E5" w:rsidRDefault="005A07E5" w:rsidP="00911C15">
      <w:pPr>
        <w:pStyle w:val="ListParagraph"/>
        <w:numPr>
          <w:ilvl w:val="0"/>
          <w:numId w:val="1"/>
        </w:numPr>
      </w:pPr>
      <w:r w:rsidRPr="005A07E5">
        <w:t>What can we do about the spread of AI-generated disinformation?</w:t>
      </w:r>
    </w:p>
    <w:p w14:paraId="7187EDA0" w14:textId="77777777" w:rsidR="005A07E5" w:rsidRDefault="005A07E5" w:rsidP="00911C15">
      <w:pPr>
        <w:pStyle w:val="ListParagraph"/>
        <w:numPr>
          <w:ilvl w:val="0"/>
          <w:numId w:val="1"/>
        </w:numPr>
      </w:pPr>
      <w:r w:rsidRPr="005A07E5">
        <w:t>US laws regulating AI prove elusive, but there may be hope</w:t>
      </w:r>
    </w:p>
    <w:p w14:paraId="4AA5BC9E" w14:textId="77777777" w:rsidR="00F7363D" w:rsidRDefault="00F7363D" w:rsidP="00911C15">
      <w:pPr>
        <w:pStyle w:val="ListParagraph"/>
        <w:numPr>
          <w:ilvl w:val="0"/>
          <w:numId w:val="1"/>
        </w:numPr>
      </w:pPr>
      <w:r w:rsidRPr="00F7363D">
        <w:t>Women in AI: Sophia Velastegui believes AI is moving too fast</w:t>
      </w:r>
    </w:p>
    <w:p w14:paraId="13A48B80" w14:textId="77777777" w:rsidR="00F7363D" w:rsidRDefault="00F7363D" w:rsidP="00911C15">
      <w:pPr>
        <w:pStyle w:val="ListParagraph"/>
        <w:numPr>
          <w:ilvl w:val="0"/>
          <w:numId w:val="1"/>
        </w:numPr>
      </w:pPr>
      <w:r w:rsidRPr="00F7363D">
        <w:t>How to harness generative AI in music and video production without displacing artists</w:t>
      </w:r>
    </w:p>
    <w:p w14:paraId="493FCB3B" w14:textId="77777777" w:rsidR="001E0447" w:rsidRDefault="001E0447" w:rsidP="00911C15">
      <w:pPr>
        <w:pStyle w:val="ListParagraph"/>
        <w:numPr>
          <w:ilvl w:val="0"/>
          <w:numId w:val="1"/>
        </w:numPr>
      </w:pPr>
      <w:r w:rsidRPr="001E0447">
        <w:t>The future of AI governance, with SB 1047 architect Sen. Scott Wiener</w:t>
      </w:r>
    </w:p>
    <w:p w14:paraId="200CF7AB" w14:textId="77777777" w:rsidR="001E0447" w:rsidRDefault="001E0447" w:rsidP="00911C15">
      <w:pPr>
        <w:pStyle w:val="ListParagraph"/>
        <w:numPr>
          <w:ilvl w:val="0"/>
          <w:numId w:val="1"/>
        </w:numPr>
      </w:pPr>
      <w:r w:rsidRPr="001E0447">
        <w:t>How AI startups can navigate legal and ethical minefields</w:t>
      </w:r>
    </w:p>
    <w:p w14:paraId="240D05BC" w14:textId="77777777" w:rsidR="001E0447" w:rsidRDefault="001E0447" w:rsidP="00911C15">
      <w:pPr>
        <w:pStyle w:val="ListParagraph"/>
        <w:numPr>
          <w:ilvl w:val="0"/>
          <w:numId w:val="1"/>
        </w:numPr>
      </w:pPr>
      <w:r w:rsidRPr="001E0447">
        <w:t>AI models get more election questions wrong when asked in Spanish, study shows</w:t>
      </w:r>
    </w:p>
    <w:p w14:paraId="23B5F085" w14:textId="21CED679" w:rsidR="007A1CA6" w:rsidRDefault="007A1CA6" w:rsidP="007A1CA6">
      <w:pPr>
        <w:pStyle w:val="ListParagraph"/>
        <w:numPr>
          <w:ilvl w:val="0"/>
          <w:numId w:val="1"/>
        </w:numPr>
      </w:pPr>
      <w:r w:rsidRPr="007A1CA6">
        <w:t xml:space="preserve">The current and future landscape of AI on wheels with Jesse Levinson from </w:t>
      </w:r>
      <w:proofErr w:type="spellStart"/>
      <w:r w:rsidRPr="007A1CA6">
        <w:t>Zoox</w:t>
      </w:r>
      <w:proofErr w:type="spellEnd"/>
    </w:p>
    <w:p w14:paraId="2AEB4003" w14:textId="77777777" w:rsidR="007A1CA6" w:rsidRDefault="007A1CA6" w:rsidP="00911C15"/>
    <w:p w14:paraId="1BFBB23A" w14:textId="4D760AA0" w:rsidR="005F0F69" w:rsidRDefault="005F0F69" w:rsidP="005F0F69">
      <w:r>
        <w:t xml:space="preserve">This week’s </w:t>
      </w:r>
      <w:r>
        <w:t>TechCrunch AI field</w:t>
      </w:r>
      <w:r>
        <w:t xml:space="preserve"> </w:t>
      </w:r>
      <w:r>
        <w:t>was</w:t>
      </w:r>
      <w:r>
        <w:t xml:space="preserve"> center at TechCrunch’s Disrupt conference in San Francisco</w:t>
      </w:r>
      <w:r w:rsidR="00FB661C">
        <w:t>. In the conference,</w:t>
      </w:r>
      <w:r>
        <w:t xml:space="preserve"> Perplexity CEO Aravind Srinivas discussed the AI search engine’s growth amid a lawsuit from News Corp, citing issues </w:t>
      </w:r>
      <w:r w:rsidR="0075411C">
        <w:t>about</w:t>
      </w:r>
      <w:r>
        <w:t xml:space="preserve"> content usage rights. </w:t>
      </w:r>
      <w:r w:rsidR="00115BE8">
        <w:t xml:space="preserve">Also, </w:t>
      </w:r>
      <w:proofErr w:type="spellStart"/>
      <w:r>
        <w:t>Zoox</w:t>
      </w:r>
      <w:proofErr w:type="spellEnd"/>
      <w:r>
        <w:t xml:space="preserve"> CTO Jesse Levinson outlined Amazon’s next steps in </w:t>
      </w:r>
      <w:proofErr w:type="gramStart"/>
      <w:r w:rsidR="00CF77E2">
        <w:t>robotaxi</w:t>
      </w:r>
      <w:proofErr w:type="gramEnd"/>
      <w:r w:rsidR="00CF77E2">
        <w:t xml:space="preserve"> field</w:t>
      </w:r>
      <w:r>
        <w:t>. Panels explored AI’s role in spreading disinformation, with insights from Meta Oversight Board’s Pamela San Martin on deepfake abuse by state actors.</w:t>
      </w:r>
      <w:r>
        <w:t xml:space="preserve"> </w:t>
      </w:r>
      <w:r w:rsidR="00CF77E2">
        <w:t>Other than</w:t>
      </w:r>
      <w:r>
        <w:t xml:space="preserve"> the conference, Apple released AI-powered "Apple Intelligence" features, Google expanded AI Overviews to over 100 regions, and Cohere launched Aya Expanse, a multilingual model using “data arbitrage” to enhance language diversity. OpenAI broadened its Advanced Voice Mode to new EU regions, raising ethical concerns over its hyper-realistic voice capabilities. In parallel, discussions on AI’s environmental impact highlighted a potential e-waste crisis, with </w:t>
      </w:r>
      <w:r w:rsidR="00EB10C1">
        <w:t>predictions</w:t>
      </w:r>
      <w:r>
        <w:t xml:space="preserve"> suggesting the industry’s tech demands could generate 10 billion iPhones’ worth of waste yearly by 2030.</w:t>
      </w:r>
    </w:p>
    <w:p w14:paraId="56111920" w14:textId="39907023" w:rsidR="000D6959" w:rsidRDefault="00C4257C" w:rsidP="005F0F69">
      <w:r>
        <w:t>The article that catches my eye is the one titled “</w:t>
      </w:r>
      <w:r w:rsidR="0095712F" w:rsidRPr="0095712F">
        <w:t>GenAI suffers from data overload, so companies should focus on smaller, specific goals</w:t>
      </w:r>
      <w:r>
        <w:t>”</w:t>
      </w:r>
      <w:r w:rsidR="00C60DF6">
        <w:t xml:space="preserve"> (</w:t>
      </w:r>
      <w:hyperlink r:id="rId5" w:history="1">
        <w:r w:rsidR="0095712F" w:rsidRPr="00B47494">
          <w:rPr>
            <w:rStyle w:val="Hyperlink"/>
          </w:rPr>
          <w:t>https://techcrunch.com/2024/11/03/genai-suffers-from-data-overload-so-companies-</w:t>
        </w:r>
        <w:r w:rsidR="0095712F" w:rsidRPr="00B47494">
          <w:rPr>
            <w:rStyle w:val="Hyperlink"/>
          </w:rPr>
          <w:lastRenderedPageBreak/>
          <w:t>should-focus-on-smaller-specific-goals/</w:t>
        </w:r>
      </w:hyperlink>
      <w:r w:rsidR="0095712F">
        <w:t xml:space="preserve"> </w:t>
      </w:r>
      <w:r w:rsidR="00C60DF6">
        <w:t>)</w:t>
      </w:r>
      <w:r w:rsidR="001937CF">
        <w:t>.</w:t>
      </w:r>
      <w:r w:rsidR="00397D65">
        <w:t xml:space="preserve"> </w:t>
      </w:r>
      <w:r w:rsidR="0095712F">
        <w:t xml:space="preserve">The article is focused on a part </w:t>
      </w:r>
      <w:r w:rsidR="0029263E">
        <w:t xml:space="preserve">in </w:t>
      </w:r>
      <w:r w:rsidR="007E3C55">
        <w:t>TechCrunch</w:t>
      </w:r>
      <w:r w:rsidR="005D0E0E" w:rsidRPr="005D0E0E">
        <w:t xml:space="preserve"> Disrupt 2024</w:t>
      </w:r>
      <w:r w:rsidR="0029263E">
        <w:t>. In the conference,</w:t>
      </w:r>
      <w:r w:rsidR="005D0E0E" w:rsidRPr="005D0E0E">
        <w:t xml:space="preserve"> DataStax CEO Chet Kapoor emphasized the foundational role of data in AI, especially unstructured data, noting, “There is no AI without data, there is no AI without unstructured data, and there is no AI without unstructured data at scale.” Joined by Vanessa Larco </w:t>
      </w:r>
      <w:r w:rsidR="0031028C">
        <w:t>from</w:t>
      </w:r>
      <w:r w:rsidR="005D0E0E" w:rsidRPr="005D0E0E">
        <w:t xml:space="preserve"> NEA and George Fraser </w:t>
      </w:r>
      <w:r w:rsidR="0031028C">
        <w:t>from</w:t>
      </w:r>
      <w:r w:rsidR="005D0E0E" w:rsidRPr="005D0E0E">
        <w:t xml:space="preserve"> </w:t>
      </w:r>
      <w:proofErr w:type="spellStart"/>
      <w:r w:rsidR="005D0E0E" w:rsidRPr="005D0E0E">
        <w:t>Fivetran</w:t>
      </w:r>
      <w:proofErr w:type="spellEnd"/>
      <w:r w:rsidR="005D0E0E" w:rsidRPr="005D0E0E">
        <w:t>, Kapoor advised companies to prioritize product-market fit over scaling too quickly in generative AI. Larco encouraged startups to “work backwards” by targeting specific objectives and identifying essential data, rather than using all available data, which she warned could lead to “an inaccurate, expensive mess.” Fraser reinforced a “solve the problems you have today” approach, citing the high cost of premature scaling. Kapoor likened today’s generative AI to the early “Angry Birds era” of apps, predicting that 2025 would usher in transformative AI applications that meaningfully impact businesses.</w:t>
      </w:r>
    </w:p>
    <w:p w14:paraId="575ACDA4" w14:textId="65906D95" w:rsidR="001055E1" w:rsidRPr="00D410AA" w:rsidRDefault="00BC5B1C" w:rsidP="00B93E2A">
      <w:r w:rsidRPr="00BC5B1C">
        <w:t xml:space="preserve">I’m interested in this article because it reflects strategies </w:t>
      </w:r>
      <w:proofErr w:type="gramStart"/>
      <w:r w:rsidRPr="00BC5B1C">
        <w:t>similar to</w:t>
      </w:r>
      <w:proofErr w:type="gramEnd"/>
      <w:r w:rsidRPr="00BC5B1C">
        <w:t xml:space="preserve"> those I used during my last internship. In B2B contexts, data sets are much smaller than those in B2C, making it </w:t>
      </w:r>
      <w:proofErr w:type="gramStart"/>
      <w:r w:rsidRPr="00BC5B1C">
        <w:t>challenging</w:t>
      </w:r>
      <w:proofErr w:type="gramEnd"/>
      <w:r w:rsidRPr="00BC5B1C">
        <w:t xml:space="preserve">—if not impossible—to train a truly general model. Amid the excitement over Artificial General Intelligence (AGI) handling all human tasks, business leaders can easily fall into the trap of unrealistic expectations for AI applications in their companies. As the article suggests, “Only solve the problems you have today,” which is practical advice for avoiding the high costs of building AI models that are overly ambitious. This article hints at a possible end to the AI hype bubble; promoting smaller data usage, for instance, could </w:t>
      </w:r>
      <w:proofErr w:type="gramStart"/>
      <w:r w:rsidRPr="00BC5B1C">
        <w:t>actually harm</w:t>
      </w:r>
      <w:proofErr w:type="gramEnd"/>
      <w:r w:rsidRPr="00BC5B1C">
        <w:t xml:space="preserve"> data labeling and generation businesses. They raised this issue partly because some companies have already sampled the promises of AGI and advanced AI agents, only to </w:t>
      </w:r>
      <w:r w:rsidR="007E3C55" w:rsidRPr="00BC5B1C">
        <w:t>find that</w:t>
      </w:r>
      <w:r w:rsidRPr="00BC5B1C">
        <w:t xml:space="preserve"> the technology isn’t fully realized yet</w:t>
      </w:r>
      <w:r w:rsidR="00311B72">
        <w:t xml:space="preserve">, and the potential </w:t>
      </w:r>
      <w:r w:rsidR="0078268C">
        <w:t xml:space="preserve">benefits from the hype bubble </w:t>
      </w:r>
      <w:r w:rsidR="003F0DAF">
        <w:t>have somewhat faded</w:t>
      </w:r>
      <w:r w:rsidRPr="00BC5B1C">
        <w:t>.</w:t>
      </w:r>
      <w:r>
        <w:t xml:space="preserve"> </w:t>
      </w:r>
      <w:r w:rsidR="00B93E2A" w:rsidRPr="00B93E2A">
        <w:t xml:space="preserve">I’m </w:t>
      </w:r>
      <w:r w:rsidR="00B93E2A">
        <w:t>looking forward</w:t>
      </w:r>
      <w:r w:rsidR="00B93E2A" w:rsidRPr="00B93E2A">
        <w:t xml:space="preserve"> to </w:t>
      </w:r>
      <w:r w:rsidR="007E3C55" w:rsidRPr="00B93E2A">
        <w:t>seeing</w:t>
      </w:r>
      <w:r w:rsidR="00B93E2A" w:rsidRPr="00B93E2A">
        <w:t xml:space="preserve"> the progress that follows as the hype fades—where there may be less funding but a better research environment, with fewer public pressures and distractions.</w:t>
      </w:r>
    </w:p>
    <w:sectPr w:rsidR="001055E1" w:rsidRPr="00D4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5677"/>
    <w:multiLevelType w:val="hybridMultilevel"/>
    <w:tmpl w:val="BBA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4B"/>
    <w:rsid w:val="00024BEF"/>
    <w:rsid w:val="00031DDB"/>
    <w:rsid w:val="00060BDC"/>
    <w:rsid w:val="00072DD2"/>
    <w:rsid w:val="000A3BA9"/>
    <w:rsid w:val="000A4319"/>
    <w:rsid w:val="000B0C28"/>
    <w:rsid w:val="000B0E6D"/>
    <w:rsid w:val="000D4A1C"/>
    <w:rsid w:val="000D6959"/>
    <w:rsid w:val="001055E1"/>
    <w:rsid w:val="00115BE8"/>
    <w:rsid w:val="00132346"/>
    <w:rsid w:val="00171023"/>
    <w:rsid w:val="00182F9E"/>
    <w:rsid w:val="00186341"/>
    <w:rsid w:val="00191D1B"/>
    <w:rsid w:val="001937CF"/>
    <w:rsid w:val="001B6ADB"/>
    <w:rsid w:val="001C4D7A"/>
    <w:rsid w:val="001D7904"/>
    <w:rsid w:val="001E0447"/>
    <w:rsid w:val="001E2F9F"/>
    <w:rsid w:val="002137D5"/>
    <w:rsid w:val="002200D6"/>
    <w:rsid w:val="00221061"/>
    <w:rsid w:val="00234F97"/>
    <w:rsid w:val="00241F8E"/>
    <w:rsid w:val="00276462"/>
    <w:rsid w:val="0029263E"/>
    <w:rsid w:val="002A5DF6"/>
    <w:rsid w:val="002A7F75"/>
    <w:rsid w:val="002B23D7"/>
    <w:rsid w:val="002C5111"/>
    <w:rsid w:val="002D4D53"/>
    <w:rsid w:val="002E2AA4"/>
    <w:rsid w:val="002E6279"/>
    <w:rsid w:val="00300045"/>
    <w:rsid w:val="0031028C"/>
    <w:rsid w:val="00311B72"/>
    <w:rsid w:val="00343C27"/>
    <w:rsid w:val="00377727"/>
    <w:rsid w:val="00397D65"/>
    <w:rsid w:val="003B7023"/>
    <w:rsid w:val="003C7D73"/>
    <w:rsid w:val="003D64A7"/>
    <w:rsid w:val="003E04B2"/>
    <w:rsid w:val="003E1D58"/>
    <w:rsid w:val="003E53CA"/>
    <w:rsid w:val="003F0DAF"/>
    <w:rsid w:val="00415D60"/>
    <w:rsid w:val="004208F5"/>
    <w:rsid w:val="004440F4"/>
    <w:rsid w:val="00461610"/>
    <w:rsid w:val="00462AA9"/>
    <w:rsid w:val="0048387E"/>
    <w:rsid w:val="004A50E5"/>
    <w:rsid w:val="004D1386"/>
    <w:rsid w:val="004D515E"/>
    <w:rsid w:val="004F0F64"/>
    <w:rsid w:val="00505CA4"/>
    <w:rsid w:val="00506B4F"/>
    <w:rsid w:val="00511E4B"/>
    <w:rsid w:val="00520C96"/>
    <w:rsid w:val="005272C1"/>
    <w:rsid w:val="00576625"/>
    <w:rsid w:val="005816CD"/>
    <w:rsid w:val="005915E8"/>
    <w:rsid w:val="005A07E5"/>
    <w:rsid w:val="005A6A71"/>
    <w:rsid w:val="005A761F"/>
    <w:rsid w:val="005B1D4A"/>
    <w:rsid w:val="005B5D76"/>
    <w:rsid w:val="005D0E0E"/>
    <w:rsid w:val="005F0F69"/>
    <w:rsid w:val="0060368F"/>
    <w:rsid w:val="0060473D"/>
    <w:rsid w:val="0061596E"/>
    <w:rsid w:val="00623017"/>
    <w:rsid w:val="006244F1"/>
    <w:rsid w:val="006620B1"/>
    <w:rsid w:val="006B2BEC"/>
    <w:rsid w:val="006C406D"/>
    <w:rsid w:val="006E3ACB"/>
    <w:rsid w:val="00702916"/>
    <w:rsid w:val="00703A6F"/>
    <w:rsid w:val="00704C2D"/>
    <w:rsid w:val="00710B38"/>
    <w:rsid w:val="00716940"/>
    <w:rsid w:val="00722CE2"/>
    <w:rsid w:val="0075411C"/>
    <w:rsid w:val="00766B38"/>
    <w:rsid w:val="00772551"/>
    <w:rsid w:val="00780B42"/>
    <w:rsid w:val="0078268C"/>
    <w:rsid w:val="0078694B"/>
    <w:rsid w:val="0079191C"/>
    <w:rsid w:val="007A1CA6"/>
    <w:rsid w:val="007C06E2"/>
    <w:rsid w:val="007C1CFF"/>
    <w:rsid w:val="007E3C55"/>
    <w:rsid w:val="007E6BEC"/>
    <w:rsid w:val="00814BDD"/>
    <w:rsid w:val="00870AB7"/>
    <w:rsid w:val="00874C67"/>
    <w:rsid w:val="00876CE0"/>
    <w:rsid w:val="0088262C"/>
    <w:rsid w:val="008A58EE"/>
    <w:rsid w:val="008E73CC"/>
    <w:rsid w:val="008F33A2"/>
    <w:rsid w:val="008F5C1D"/>
    <w:rsid w:val="00911C15"/>
    <w:rsid w:val="0093295A"/>
    <w:rsid w:val="00933D7A"/>
    <w:rsid w:val="00952F67"/>
    <w:rsid w:val="0095712F"/>
    <w:rsid w:val="009576CF"/>
    <w:rsid w:val="009645B0"/>
    <w:rsid w:val="00983B4A"/>
    <w:rsid w:val="009A20C6"/>
    <w:rsid w:val="009A6295"/>
    <w:rsid w:val="009C3824"/>
    <w:rsid w:val="009C3B13"/>
    <w:rsid w:val="009E0387"/>
    <w:rsid w:val="00A30F4F"/>
    <w:rsid w:val="00A87995"/>
    <w:rsid w:val="00A954A7"/>
    <w:rsid w:val="00AD5CB7"/>
    <w:rsid w:val="00AD7F69"/>
    <w:rsid w:val="00AE5587"/>
    <w:rsid w:val="00AF0980"/>
    <w:rsid w:val="00B02657"/>
    <w:rsid w:val="00B25010"/>
    <w:rsid w:val="00B4261C"/>
    <w:rsid w:val="00B46FDF"/>
    <w:rsid w:val="00B56704"/>
    <w:rsid w:val="00B93E2A"/>
    <w:rsid w:val="00BB3693"/>
    <w:rsid w:val="00BB38C2"/>
    <w:rsid w:val="00BB6CBB"/>
    <w:rsid w:val="00BC5674"/>
    <w:rsid w:val="00BC5B1C"/>
    <w:rsid w:val="00C23735"/>
    <w:rsid w:val="00C4257C"/>
    <w:rsid w:val="00C47C42"/>
    <w:rsid w:val="00C60DF6"/>
    <w:rsid w:val="00C63500"/>
    <w:rsid w:val="00C867EF"/>
    <w:rsid w:val="00C94026"/>
    <w:rsid w:val="00C96AD5"/>
    <w:rsid w:val="00CA47F0"/>
    <w:rsid w:val="00CA6969"/>
    <w:rsid w:val="00CC03F5"/>
    <w:rsid w:val="00CF77E2"/>
    <w:rsid w:val="00D04025"/>
    <w:rsid w:val="00D16088"/>
    <w:rsid w:val="00D2002F"/>
    <w:rsid w:val="00D22A62"/>
    <w:rsid w:val="00D23C65"/>
    <w:rsid w:val="00D2537D"/>
    <w:rsid w:val="00D36527"/>
    <w:rsid w:val="00D3717E"/>
    <w:rsid w:val="00D410AA"/>
    <w:rsid w:val="00D764BE"/>
    <w:rsid w:val="00D8112B"/>
    <w:rsid w:val="00D8732F"/>
    <w:rsid w:val="00D93D7A"/>
    <w:rsid w:val="00DC2661"/>
    <w:rsid w:val="00DD3646"/>
    <w:rsid w:val="00DD69FE"/>
    <w:rsid w:val="00E450F4"/>
    <w:rsid w:val="00E5428B"/>
    <w:rsid w:val="00E65405"/>
    <w:rsid w:val="00E67608"/>
    <w:rsid w:val="00E71F83"/>
    <w:rsid w:val="00E77C94"/>
    <w:rsid w:val="00EB10C1"/>
    <w:rsid w:val="00EE154B"/>
    <w:rsid w:val="00EF1267"/>
    <w:rsid w:val="00EF1949"/>
    <w:rsid w:val="00EF5DC0"/>
    <w:rsid w:val="00F05709"/>
    <w:rsid w:val="00F30C68"/>
    <w:rsid w:val="00F535BE"/>
    <w:rsid w:val="00F72999"/>
    <w:rsid w:val="00F7363D"/>
    <w:rsid w:val="00F777FA"/>
    <w:rsid w:val="00F81979"/>
    <w:rsid w:val="00F907A1"/>
    <w:rsid w:val="00F97EAE"/>
    <w:rsid w:val="00FB0A1C"/>
    <w:rsid w:val="00FB661C"/>
    <w:rsid w:val="00FC38CC"/>
    <w:rsid w:val="00FE4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3E7"/>
  <w15:chartTrackingRefBased/>
  <w15:docId w15:val="{8B0D4CBE-E0A5-4276-8C02-707E304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4B"/>
    <w:rPr>
      <w:rFonts w:eastAsiaTheme="majorEastAsia" w:cstheme="majorBidi"/>
      <w:color w:val="272727" w:themeColor="text1" w:themeTint="D8"/>
    </w:rPr>
  </w:style>
  <w:style w:type="paragraph" w:styleId="Title">
    <w:name w:val="Title"/>
    <w:basedOn w:val="Normal"/>
    <w:next w:val="Normal"/>
    <w:link w:val="TitleChar"/>
    <w:uiPriority w:val="10"/>
    <w:qFormat/>
    <w:rsid w:val="0078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4B"/>
    <w:pPr>
      <w:spacing w:before="160"/>
      <w:jc w:val="center"/>
    </w:pPr>
    <w:rPr>
      <w:i/>
      <w:iCs/>
      <w:color w:val="404040" w:themeColor="text1" w:themeTint="BF"/>
    </w:rPr>
  </w:style>
  <w:style w:type="character" w:customStyle="1" w:styleId="QuoteChar">
    <w:name w:val="Quote Char"/>
    <w:basedOn w:val="DefaultParagraphFont"/>
    <w:link w:val="Quote"/>
    <w:uiPriority w:val="29"/>
    <w:rsid w:val="0078694B"/>
    <w:rPr>
      <w:i/>
      <w:iCs/>
      <w:color w:val="404040" w:themeColor="text1" w:themeTint="BF"/>
    </w:rPr>
  </w:style>
  <w:style w:type="paragraph" w:styleId="ListParagraph">
    <w:name w:val="List Paragraph"/>
    <w:basedOn w:val="Normal"/>
    <w:uiPriority w:val="34"/>
    <w:qFormat/>
    <w:rsid w:val="0078694B"/>
    <w:pPr>
      <w:ind w:left="720"/>
      <w:contextualSpacing/>
    </w:pPr>
  </w:style>
  <w:style w:type="character" w:styleId="IntenseEmphasis">
    <w:name w:val="Intense Emphasis"/>
    <w:basedOn w:val="DefaultParagraphFont"/>
    <w:uiPriority w:val="21"/>
    <w:qFormat/>
    <w:rsid w:val="0078694B"/>
    <w:rPr>
      <w:i/>
      <w:iCs/>
      <w:color w:val="0F4761" w:themeColor="accent1" w:themeShade="BF"/>
    </w:rPr>
  </w:style>
  <w:style w:type="paragraph" w:styleId="IntenseQuote">
    <w:name w:val="Intense Quote"/>
    <w:basedOn w:val="Normal"/>
    <w:next w:val="Normal"/>
    <w:link w:val="IntenseQuoteChar"/>
    <w:uiPriority w:val="30"/>
    <w:qFormat/>
    <w:rsid w:val="0078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4B"/>
    <w:rPr>
      <w:i/>
      <w:iCs/>
      <w:color w:val="0F4761" w:themeColor="accent1" w:themeShade="BF"/>
    </w:rPr>
  </w:style>
  <w:style w:type="character" w:styleId="IntenseReference">
    <w:name w:val="Intense Reference"/>
    <w:basedOn w:val="DefaultParagraphFont"/>
    <w:uiPriority w:val="32"/>
    <w:qFormat/>
    <w:rsid w:val="0078694B"/>
    <w:rPr>
      <w:b/>
      <w:bCs/>
      <w:smallCaps/>
      <w:color w:val="0F4761" w:themeColor="accent1" w:themeShade="BF"/>
      <w:spacing w:val="5"/>
    </w:rPr>
  </w:style>
  <w:style w:type="character" w:styleId="Hyperlink">
    <w:name w:val="Hyperlink"/>
    <w:basedOn w:val="DefaultParagraphFont"/>
    <w:uiPriority w:val="99"/>
    <w:unhideWhenUsed/>
    <w:rsid w:val="002B23D7"/>
    <w:rPr>
      <w:color w:val="467886" w:themeColor="hyperlink"/>
      <w:u w:val="single"/>
    </w:rPr>
  </w:style>
  <w:style w:type="character" w:styleId="UnresolvedMention">
    <w:name w:val="Unresolved Mention"/>
    <w:basedOn w:val="DefaultParagraphFont"/>
    <w:uiPriority w:val="99"/>
    <w:semiHidden/>
    <w:unhideWhenUsed/>
    <w:rsid w:val="002B23D7"/>
    <w:rPr>
      <w:color w:val="605E5C"/>
      <w:shd w:val="clear" w:color="auto" w:fill="E1DFDD"/>
    </w:rPr>
  </w:style>
  <w:style w:type="paragraph" w:styleId="NormalWeb">
    <w:name w:val="Normal (Web)"/>
    <w:basedOn w:val="Normal"/>
    <w:uiPriority w:val="99"/>
    <w:semiHidden/>
    <w:unhideWhenUsed/>
    <w:rsid w:val="00FB0A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393">
      <w:bodyDiv w:val="1"/>
      <w:marLeft w:val="0"/>
      <w:marRight w:val="0"/>
      <w:marTop w:val="0"/>
      <w:marBottom w:val="0"/>
      <w:divBdr>
        <w:top w:val="none" w:sz="0" w:space="0" w:color="auto"/>
        <w:left w:val="none" w:sz="0" w:space="0" w:color="auto"/>
        <w:bottom w:val="none" w:sz="0" w:space="0" w:color="auto"/>
        <w:right w:val="none" w:sz="0" w:space="0" w:color="auto"/>
      </w:divBdr>
    </w:div>
    <w:div w:id="61607678">
      <w:bodyDiv w:val="1"/>
      <w:marLeft w:val="0"/>
      <w:marRight w:val="0"/>
      <w:marTop w:val="0"/>
      <w:marBottom w:val="0"/>
      <w:divBdr>
        <w:top w:val="none" w:sz="0" w:space="0" w:color="auto"/>
        <w:left w:val="none" w:sz="0" w:space="0" w:color="auto"/>
        <w:bottom w:val="none" w:sz="0" w:space="0" w:color="auto"/>
        <w:right w:val="none" w:sz="0" w:space="0" w:color="auto"/>
      </w:divBdr>
    </w:div>
    <w:div w:id="67267245">
      <w:bodyDiv w:val="1"/>
      <w:marLeft w:val="0"/>
      <w:marRight w:val="0"/>
      <w:marTop w:val="0"/>
      <w:marBottom w:val="0"/>
      <w:divBdr>
        <w:top w:val="none" w:sz="0" w:space="0" w:color="auto"/>
        <w:left w:val="none" w:sz="0" w:space="0" w:color="auto"/>
        <w:bottom w:val="none" w:sz="0" w:space="0" w:color="auto"/>
        <w:right w:val="none" w:sz="0" w:space="0" w:color="auto"/>
      </w:divBdr>
    </w:div>
    <w:div w:id="75826826">
      <w:bodyDiv w:val="1"/>
      <w:marLeft w:val="0"/>
      <w:marRight w:val="0"/>
      <w:marTop w:val="0"/>
      <w:marBottom w:val="0"/>
      <w:divBdr>
        <w:top w:val="none" w:sz="0" w:space="0" w:color="auto"/>
        <w:left w:val="none" w:sz="0" w:space="0" w:color="auto"/>
        <w:bottom w:val="none" w:sz="0" w:space="0" w:color="auto"/>
        <w:right w:val="none" w:sz="0" w:space="0" w:color="auto"/>
      </w:divBdr>
    </w:div>
    <w:div w:id="98260733">
      <w:bodyDiv w:val="1"/>
      <w:marLeft w:val="0"/>
      <w:marRight w:val="0"/>
      <w:marTop w:val="0"/>
      <w:marBottom w:val="0"/>
      <w:divBdr>
        <w:top w:val="none" w:sz="0" w:space="0" w:color="auto"/>
        <w:left w:val="none" w:sz="0" w:space="0" w:color="auto"/>
        <w:bottom w:val="none" w:sz="0" w:space="0" w:color="auto"/>
        <w:right w:val="none" w:sz="0" w:space="0" w:color="auto"/>
      </w:divBdr>
    </w:div>
    <w:div w:id="112599668">
      <w:bodyDiv w:val="1"/>
      <w:marLeft w:val="0"/>
      <w:marRight w:val="0"/>
      <w:marTop w:val="0"/>
      <w:marBottom w:val="0"/>
      <w:divBdr>
        <w:top w:val="none" w:sz="0" w:space="0" w:color="auto"/>
        <w:left w:val="none" w:sz="0" w:space="0" w:color="auto"/>
        <w:bottom w:val="none" w:sz="0" w:space="0" w:color="auto"/>
        <w:right w:val="none" w:sz="0" w:space="0" w:color="auto"/>
      </w:divBdr>
    </w:div>
    <w:div w:id="201791678">
      <w:bodyDiv w:val="1"/>
      <w:marLeft w:val="0"/>
      <w:marRight w:val="0"/>
      <w:marTop w:val="0"/>
      <w:marBottom w:val="0"/>
      <w:divBdr>
        <w:top w:val="none" w:sz="0" w:space="0" w:color="auto"/>
        <w:left w:val="none" w:sz="0" w:space="0" w:color="auto"/>
        <w:bottom w:val="none" w:sz="0" w:space="0" w:color="auto"/>
        <w:right w:val="none" w:sz="0" w:space="0" w:color="auto"/>
      </w:divBdr>
    </w:div>
    <w:div w:id="412706338">
      <w:bodyDiv w:val="1"/>
      <w:marLeft w:val="0"/>
      <w:marRight w:val="0"/>
      <w:marTop w:val="0"/>
      <w:marBottom w:val="0"/>
      <w:divBdr>
        <w:top w:val="none" w:sz="0" w:space="0" w:color="auto"/>
        <w:left w:val="none" w:sz="0" w:space="0" w:color="auto"/>
        <w:bottom w:val="none" w:sz="0" w:space="0" w:color="auto"/>
        <w:right w:val="none" w:sz="0" w:space="0" w:color="auto"/>
      </w:divBdr>
    </w:div>
    <w:div w:id="501088989">
      <w:bodyDiv w:val="1"/>
      <w:marLeft w:val="0"/>
      <w:marRight w:val="0"/>
      <w:marTop w:val="0"/>
      <w:marBottom w:val="0"/>
      <w:divBdr>
        <w:top w:val="none" w:sz="0" w:space="0" w:color="auto"/>
        <w:left w:val="none" w:sz="0" w:space="0" w:color="auto"/>
        <w:bottom w:val="none" w:sz="0" w:space="0" w:color="auto"/>
        <w:right w:val="none" w:sz="0" w:space="0" w:color="auto"/>
      </w:divBdr>
    </w:div>
    <w:div w:id="548303504">
      <w:bodyDiv w:val="1"/>
      <w:marLeft w:val="0"/>
      <w:marRight w:val="0"/>
      <w:marTop w:val="0"/>
      <w:marBottom w:val="0"/>
      <w:divBdr>
        <w:top w:val="none" w:sz="0" w:space="0" w:color="auto"/>
        <w:left w:val="none" w:sz="0" w:space="0" w:color="auto"/>
        <w:bottom w:val="none" w:sz="0" w:space="0" w:color="auto"/>
        <w:right w:val="none" w:sz="0" w:space="0" w:color="auto"/>
      </w:divBdr>
    </w:div>
    <w:div w:id="612369950">
      <w:bodyDiv w:val="1"/>
      <w:marLeft w:val="0"/>
      <w:marRight w:val="0"/>
      <w:marTop w:val="0"/>
      <w:marBottom w:val="0"/>
      <w:divBdr>
        <w:top w:val="none" w:sz="0" w:space="0" w:color="auto"/>
        <w:left w:val="none" w:sz="0" w:space="0" w:color="auto"/>
        <w:bottom w:val="none" w:sz="0" w:space="0" w:color="auto"/>
        <w:right w:val="none" w:sz="0" w:space="0" w:color="auto"/>
      </w:divBdr>
    </w:div>
    <w:div w:id="717357323">
      <w:bodyDiv w:val="1"/>
      <w:marLeft w:val="0"/>
      <w:marRight w:val="0"/>
      <w:marTop w:val="0"/>
      <w:marBottom w:val="0"/>
      <w:divBdr>
        <w:top w:val="none" w:sz="0" w:space="0" w:color="auto"/>
        <w:left w:val="none" w:sz="0" w:space="0" w:color="auto"/>
        <w:bottom w:val="none" w:sz="0" w:space="0" w:color="auto"/>
        <w:right w:val="none" w:sz="0" w:space="0" w:color="auto"/>
      </w:divBdr>
    </w:div>
    <w:div w:id="719474020">
      <w:bodyDiv w:val="1"/>
      <w:marLeft w:val="0"/>
      <w:marRight w:val="0"/>
      <w:marTop w:val="0"/>
      <w:marBottom w:val="0"/>
      <w:divBdr>
        <w:top w:val="none" w:sz="0" w:space="0" w:color="auto"/>
        <w:left w:val="none" w:sz="0" w:space="0" w:color="auto"/>
        <w:bottom w:val="none" w:sz="0" w:space="0" w:color="auto"/>
        <w:right w:val="none" w:sz="0" w:space="0" w:color="auto"/>
      </w:divBdr>
    </w:div>
    <w:div w:id="960763344">
      <w:bodyDiv w:val="1"/>
      <w:marLeft w:val="0"/>
      <w:marRight w:val="0"/>
      <w:marTop w:val="0"/>
      <w:marBottom w:val="0"/>
      <w:divBdr>
        <w:top w:val="none" w:sz="0" w:space="0" w:color="auto"/>
        <w:left w:val="none" w:sz="0" w:space="0" w:color="auto"/>
        <w:bottom w:val="none" w:sz="0" w:space="0" w:color="auto"/>
        <w:right w:val="none" w:sz="0" w:space="0" w:color="auto"/>
      </w:divBdr>
    </w:div>
    <w:div w:id="987786614">
      <w:bodyDiv w:val="1"/>
      <w:marLeft w:val="0"/>
      <w:marRight w:val="0"/>
      <w:marTop w:val="0"/>
      <w:marBottom w:val="0"/>
      <w:divBdr>
        <w:top w:val="none" w:sz="0" w:space="0" w:color="auto"/>
        <w:left w:val="none" w:sz="0" w:space="0" w:color="auto"/>
        <w:bottom w:val="none" w:sz="0" w:space="0" w:color="auto"/>
        <w:right w:val="none" w:sz="0" w:space="0" w:color="auto"/>
      </w:divBdr>
    </w:div>
    <w:div w:id="1077170395">
      <w:bodyDiv w:val="1"/>
      <w:marLeft w:val="0"/>
      <w:marRight w:val="0"/>
      <w:marTop w:val="0"/>
      <w:marBottom w:val="0"/>
      <w:divBdr>
        <w:top w:val="none" w:sz="0" w:space="0" w:color="auto"/>
        <w:left w:val="none" w:sz="0" w:space="0" w:color="auto"/>
        <w:bottom w:val="none" w:sz="0" w:space="0" w:color="auto"/>
        <w:right w:val="none" w:sz="0" w:space="0" w:color="auto"/>
      </w:divBdr>
    </w:div>
    <w:div w:id="1228807540">
      <w:bodyDiv w:val="1"/>
      <w:marLeft w:val="0"/>
      <w:marRight w:val="0"/>
      <w:marTop w:val="0"/>
      <w:marBottom w:val="0"/>
      <w:divBdr>
        <w:top w:val="none" w:sz="0" w:space="0" w:color="auto"/>
        <w:left w:val="none" w:sz="0" w:space="0" w:color="auto"/>
        <w:bottom w:val="none" w:sz="0" w:space="0" w:color="auto"/>
        <w:right w:val="none" w:sz="0" w:space="0" w:color="auto"/>
      </w:divBdr>
    </w:div>
    <w:div w:id="1270359849">
      <w:bodyDiv w:val="1"/>
      <w:marLeft w:val="0"/>
      <w:marRight w:val="0"/>
      <w:marTop w:val="0"/>
      <w:marBottom w:val="0"/>
      <w:divBdr>
        <w:top w:val="none" w:sz="0" w:space="0" w:color="auto"/>
        <w:left w:val="none" w:sz="0" w:space="0" w:color="auto"/>
        <w:bottom w:val="none" w:sz="0" w:space="0" w:color="auto"/>
        <w:right w:val="none" w:sz="0" w:space="0" w:color="auto"/>
      </w:divBdr>
    </w:div>
    <w:div w:id="1274022732">
      <w:bodyDiv w:val="1"/>
      <w:marLeft w:val="0"/>
      <w:marRight w:val="0"/>
      <w:marTop w:val="0"/>
      <w:marBottom w:val="0"/>
      <w:divBdr>
        <w:top w:val="none" w:sz="0" w:space="0" w:color="auto"/>
        <w:left w:val="none" w:sz="0" w:space="0" w:color="auto"/>
        <w:bottom w:val="none" w:sz="0" w:space="0" w:color="auto"/>
        <w:right w:val="none" w:sz="0" w:space="0" w:color="auto"/>
      </w:divBdr>
    </w:div>
    <w:div w:id="1343127475">
      <w:bodyDiv w:val="1"/>
      <w:marLeft w:val="0"/>
      <w:marRight w:val="0"/>
      <w:marTop w:val="0"/>
      <w:marBottom w:val="0"/>
      <w:divBdr>
        <w:top w:val="none" w:sz="0" w:space="0" w:color="auto"/>
        <w:left w:val="none" w:sz="0" w:space="0" w:color="auto"/>
        <w:bottom w:val="none" w:sz="0" w:space="0" w:color="auto"/>
        <w:right w:val="none" w:sz="0" w:space="0" w:color="auto"/>
      </w:divBdr>
    </w:div>
    <w:div w:id="1404180589">
      <w:bodyDiv w:val="1"/>
      <w:marLeft w:val="0"/>
      <w:marRight w:val="0"/>
      <w:marTop w:val="0"/>
      <w:marBottom w:val="0"/>
      <w:divBdr>
        <w:top w:val="none" w:sz="0" w:space="0" w:color="auto"/>
        <w:left w:val="none" w:sz="0" w:space="0" w:color="auto"/>
        <w:bottom w:val="none" w:sz="0" w:space="0" w:color="auto"/>
        <w:right w:val="none" w:sz="0" w:space="0" w:color="auto"/>
      </w:divBdr>
    </w:div>
    <w:div w:id="1465805355">
      <w:bodyDiv w:val="1"/>
      <w:marLeft w:val="0"/>
      <w:marRight w:val="0"/>
      <w:marTop w:val="0"/>
      <w:marBottom w:val="0"/>
      <w:divBdr>
        <w:top w:val="none" w:sz="0" w:space="0" w:color="auto"/>
        <w:left w:val="none" w:sz="0" w:space="0" w:color="auto"/>
        <w:bottom w:val="none" w:sz="0" w:space="0" w:color="auto"/>
        <w:right w:val="none" w:sz="0" w:space="0" w:color="auto"/>
      </w:divBdr>
    </w:div>
    <w:div w:id="1476919433">
      <w:bodyDiv w:val="1"/>
      <w:marLeft w:val="0"/>
      <w:marRight w:val="0"/>
      <w:marTop w:val="0"/>
      <w:marBottom w:val="0"/>
      <w:divBdr>
        <w:top w:val="none" w:sz="0" w:space="0" w:color="auto"/>
        <w:left w:val="none" w:sz="0" w:space="0" w:color="auto"/>
        <w:bottom w:val="none" w:sz="0" w:space="0" w:color="auto"/>
        <w:right w:val="none" w:sz="0" w:space="0" w:color="auto"/>
      </w:divBdr>
    </w:div>
    <w:div w:id="1489207210">
      <w:bodyDiv w:val="1"/>
      <w:marLeft w:val="0"/>
      <w:marRight w:val="0"/>
      <w:marTop w:val="0"/>
      <w:marBottom w:val="0"/>
      <w:divBdr>
        <w:top w:val="none" w:sz="0" w:space="0" w:color="auto"/>
        <w:left w:val="none" w:sz="0" w:space="0" w:color="auto"/>
        <w:bottom w:val="none" w:sz="0" w:space="0" w:color="auto"/>
        <w:right w:val="none" w:sz="0" w:space="0" w:color="auto"/>
      </w:divBdr>
    </w:div>
    <w:div w:id="1508783821">
      <w:bodyDiv w:val="1"/>
      <w:marLeft w:val="0"/>
      <w:marRight w:val="0"/>
      <w:marTop w:val="0"/>
      <w:marBottom w:val="0"/>
      <w:divBdr>
        <w:top w:val="none" w:sz="0" w:space="0" w:color="auto"/>
        <w:left w:val="none" w:sz="0" w:space="0" w:color="auto"/>
        <w:bottom w:val="none" w:sz="0" w:space="0" w:color="auto"/>
        <w:right w:val="none" w:sz="0" w:space="0" w:color="auto"/>
      </w:divBdr>
    </w:div>
    <w:div w:id="1527140393">
      <w:bodyDiv w:val="1"/>
      <w:marLeft w:val="0"/>
      <w:marRight w:val="0"/>
      <w:marTop w:val="0"/>
      <w:marBottom w:val="0"/>
      <w:divBdr>
        <w:top w:val="none" w:sz="0" w:space="0" w:color="auto"/>
        <w:left w:val="none" w:sz="0" w:space="0" w:color="auto"/>
        <w:bottom w:val="none" w:sz="0" w:space="0" w:color="auto"/>
        <w:right w:val="none" w:sz="0" w:space="0" w:color="auto"/>
      </w:divBdr>
    </w:div>
    <w:div w:id="1591115727">
      <w:bodyDiv w:val="1"/>
      <w:marLeft w:val="0"/>
      <w:marRight w:val="0"/>
      <w:marTop w:val="0"/>
      <w:marBottom w:val="0"/>
      <w:divBdr>
        <w:top w:val="none" w:sz="0" w:space="0" w:color="auto"/>
        <w:left w:val="none" w:sz="0" w:space="0" w:color="auto"/>
        <w:bottom w:val="none" w:sz="0" w:space="0" w:color="auto"/>
        <w:right w:val="none" w:sz="0" w:space="0" w:color="auto"/>
      </w:divBdr>
    </w:div>
    <w:div w:id="1934508864">
      <w:bodyDiv w:val="1"/>
      <w:marLeft w:val="0"/>
      <w:marRight w:val="0"/>
      <w:marTop w:val="0"/>
      <w:marBottom w:val="0"/>
      <w:divBdr>
        <w:top w:val="none" w:sz="0" w:space="0" w:color="auto"/>
        <w:left w:val="none" w:sz="0" w:space="0" w:color="auto"/>
        <w:bottom w:val="none" w:sz="0" w:space="0" w:color="auto"/>
        <w:right w:val="none" w:sz="0" w:space="0" w:color="auto"/>
      </w:divBdr>
    </w:div>
    <w:div w:id="1973555441">
      <w:bodyDiv w:val="1"/>
      <w:marLeft w:val="0"/>
      <w:marRight w:val="0"/>
      <w:marTop w:val="0"/>
      <w:marBottom w:val="0"/>
      <w:divBdr>
        <w:top w:val="none" w:sz="0" w:space="0" w:color="auto"/>
        <w:left w:val="none" w:sz="0" w:space="0" w:color="auto"/>
        <w:bottom w:val="none" w:sz="0" w:space="0" w:color="auto"/>
        <w:right w:val="none" w:sz="0" w:space="0" w:color="auto"/>
      </w:divBdr>
    </w:div>
    <w:div w:id="2007243501">
      <w:bodyDiv w:val="1"/>
      <w:marLeft w:val="0"/>
      <w:marRight w:val="0"/>
      <w:marTop w:val="0"/>
      <w:marBottom w:val="0"/>
      <w:divBdr>
        <w:top w:val="none" w:sz="0" w:space="0" w:color="auto"/>
        <w:left w:val="none" w:sz="0" w:space="0" w:color="auto"/>
        <w:bottom w:val="none" w:sz="0" w:space="0" w:color="auto"/>
        <w:right w:val="none" w:sz="0" w:space="0" w:color="auto"/>
      </w:divBdr>
    </w:div>
    <w:div w:id="2053576254">
      <w:bodyDiv w:val="1"/>
      <w:marLeft w:val="0"/>
      <w:marRight w:val="0"/>
      <w:marTop w:val="0"/>
      <w:marBottom w:val="0"/>
      <w:divBdr>
        <w:top w:val="none" w:sz="0" w:space="0" w:color="auto"/>
        <w:left w:val="none" w:sz="0" w:space="0" w:color="auto"/>
        <w:bottom w:val="none" w:sz="0" w:space="0" w:color="auto"/>
        <w:right w:val="none" w:sz="0" w:space="0" w:color="auto"/>
      </w:divBdr>
    </w:div>
    <w:div w:id="2072389023">
      <w:bodyDiv w:val="1"/>
      <w:marLeft w:val="0"/>
      <w:marRight w:val="0"/>
      <w:marTop w:val="0"/>
      <w:marBottom w:val="0"/>
      <w:divBdr>
        <w:top w:val="none" w:sz="0" w:space="0" w:color="auto"/>
        <w:left w:val="none" w:sz="0" w:space="0" w:color="auto"/>
        <w:bottom w:val="none" w:sz="0" w:space="0" w:color="auto"/>
        <w:right w:val="none" w:sz="0" w:space="0" w:color="auto"/>
      </w:divBdr>
    </w:div>
    <w:div w:id="214631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24/11/03/genai-suffers-from-data-overload-so-companies-should-focus-on-smaller-specific-go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178</cp:revision>
  <dcterms:created xsi:type="dcterms:W3CDTF">2024-09-05T22:37:00Z</dcterms:created>
  <dcterms:modified xsi:type="dcterms:W3CDTF">2024-11-06T04:34:00Z</dcterms:modified>
</cp:coreProperties>
</file>