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outlineLvl w:val="0"/>
      </w:pPr>
      <w:r>
        <w:rPr>
          <w:b/>
          <w:color w:val="2E74B5"/>
          <w:sz w:val="44"/>
        </w:rPr>
        <w:t>试题审校报告</w:t>
      </w:r>
    </w:p>
    <w:p/>
    <w:p>
      <w:pPr>
        <w:pStyle w:val="Heading1"/>
        <w:outlineLvl w:val="0"/>
      </w:pPr>
      <w:r>
        <w:rPr>
          <w:b/>
          <w:color w:val="2E74B5"/>
          <w:sz w:val="28"/>
        </w:rPr>
        <w:t>▪ 一、审校概况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数量/内容</w:t>
            </w:r>
          </w:p>
        </w:tc>
      </w:tr>
      <w:tr>
        <w:tc>
          <w:tcPr>
            <w:tcW w:type="dxa" w:w="4320"/>
          </w:tcPr>
          <w:p>
            <w:r/>
            <w:r>
              <w:t>导入文件</w:t>
            </w:r>
          </w:p>
        </w:tc>
        <w:tc>
          <w:tcPr>
            <w:tcW w:type="dxa" w:w="4320"/>
          </w:tcPr>
          <w:p>
            <w:r/>
            <w:r>
              <w:t>40题档_实际39题_2023重庆理工大学816会计学原理A卷.pdf（学科：会计学原理｜卷头：重庆理工大学2023年硕士研究生招生考试试题）</w:t>
            </w:r>
          </w:p>
        </w:tc>
      </w:tr>
      <w:tr>
        <w:tc>
          <w:tcPr>
            <w:tcW w:type="dxa" w:w="4320"/>
          </w:tcPr>
          <w:p>
            <w:r/>
            <w:r>
              <w:t>审校时间</w:t>
            </w:r>
          </w:p>
        </w:tc>
        <w:tc>
          <w:tcPr>
            <w:tcW w:type="dxa" w:w="4320"/>
          </w:tcPr>
          <w:p>
            <w:r/>
            <w:r>
              <w:t>2026年09月17日 17:25:28</w:t>
            </w:r>
          </w:p>
        </w:tc>
      </w:tr>
      <w:tr>
        <w:tc>
          <w:tcPr>
            <w:tcW w:type="dxa" w:w="4320"/>
          </w:tcPr>
          <w:p>
            <w:r/>
            <w:r>
              <w:t>错误总数</w:t>
            </w:r>
          </w:p>
        </w:tc>
        <w:tc>
          <w:tcPr>
            <w:tcW w:type="dxa" w:w="4320"/>
          </w:tcPr>
          <w:p>
            <w:r/>
            <w:r>
              <w:t>6</w:t>
            </w:r>
          </w:p>
        </w:tc>
      </w:tr>
      <w:tr>
        <w:tc>
          <w:tcPr>
            <w:tcW w:type="dxa" w:w="4320"/>
          </w:tcPr>
          <w:p>
            <w:r/>
            <w:r>
              <w:t>非常严重错误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严重错误</w:t>
            </w:r>
          </w:p>
        </w:tc>
        <w:tc>
          <w:tcPr>
            <w:tcW w:type="dxa" w:w="4320"/>
          </w:tcPr>
          <w:p>
            <w:r/>
            <w:r>
              <w:t>1</w:t>
            </w:r>
          </w:p>
        </w:tc>
      </w:tr>
      <w:tr>
        <w:tc>
          <w:tcPr>
            <w:tcW w:type="dxa" w:w="4320"/>
          </w:tcPr>
          <w:p>
            <w:r/>
            <w:r>
              <w:t>中等错误</w:t>
            </w:r>
          </w:p>
        </w:tc>
        <w:tc>
          <w:tcPr>
            <w:tcW w:type="dxa" w:w="4320"/>
          </w:tcPr>
          <w:p>
            <w:r/>
            <w:r>
              <w:t>5</w:t>
            </w:r>
          </w:p>
        </w:tc>
      </w:tr>
      <w:tr>
        <w:tc>
          <w:tcPr>
            <w:tcW w:type="dxa" w:w="4320"/>
          </w:tcPr>
          <w:p>
            <w:r/>
            <w:r>
              <w:t>轻微错误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定位失败/不确定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任务总耗时</w:t>
            </w:r>
          </w:p>
        </w:tc>
        <w:tc>
          <w:tcPr>
            <w:tcW w:type="dxa" w:w="4320"/>
          </w:tcPr>
          <w:p>
            <w:r/>
            <w:r>
              <w:t>143.79 秒</w:t>
            </w:r>
          </w:p>
        </w:tc>
      </w:tr>
    </w:tbl>
    <w:p/>
    <w:p>
      <w:pPr>
        <w:pStyle w:val="Heading1"/>
        <w:outlineLvl w:val="0"/>
      </w:pPr>
      <w:r>
        <w:rPr>
          <w:b/>
          <w:color w:val="2E74B5"/>
          <w:sz w:val="28"/>
        </w:rPr>
        <w:t>▪ 二、错误类型分布</w:t>
      </w:r>
    </w:p>
    <w:p>
      <w:r>
        <w:t>• 信息缺失: 5个</w:t>
      </w:r>
    </w:p>
    <w:p>
      <w:r>
        <w:t>• 题目无解: 1个</w:t>
      </w:r>
    </w:p>
    <w:p>
      <w:pPr>
        <w:pStyle w:val="Heading1"/>
      </w:pPr>
      <w:r>
        <w:t>三、详细错误列表</w:t>
      </w:r>
    </w:p>
    <w:p>
      <w:pPr>
        <w:pStyle w:val="Heading2"/>
      </w:pPr>
      <w:r>
        <w:t>错误1: 第3大题-第1小题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错误描述：题干仅列出名词，未提供“解释”、“说明”等任务词或填空位，无法确定作答形式。</w:t>
      </w:r>
    </w:p>
    <w:p>
      <w:r>
        <w:t>修改建议：</w:t>
      </w:r>
    </w:p>
    <w:p>
      <w:r>
        <w:t>1. 在名词后补充任务指令，如：“可变现净值：请解释该概念。”</w:t>
      </w:r>
    </w:p>
    <w:p/>
    <w:p>
      <w:pPr>
        <w:pStyle w:val="Heading2"/>
      </w:pPr>
      <w:r>
        <w:t>错误2: 第3大题-第2小题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错误描述：题目仅列出名词“原始凭证”，未包含任何解释、定义或说明的引导词，导致任务不明确。</w:t>
      </w:r>
    </w:p>
    <w:p>
      <w:r>
        <w:t>修改建议：</w:t>
      </w:r>
    </w:p>
    <w:p>
      <w:r>
        <w:t>1. 在名词后补充解释性引导语，如：“原始凭证：请解释其含义。”</w:t>
      </w:r>
    </w:p>
    <w:p/>
    <w:p>
      <w:pPr>
        <w:pStyle w:val="Heading2"/>
      </w:pPr>
      <w:r>
        <w:t>错误3: 第3大题-第3小题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错误描述：题干只有名词“负债”，缺少要求考生进行解释的任务词或引导结构。</w:t>
      </w:r>
    </w:p>
    <w:p>
      <w:r>
        <w:t>修改建议：</w:t>
      </w:r>
    </w:p>
    <w:p>
      <w:r>
        <w:t>1. 在名词后补充解释任务指令，如：“负债：请解释该会计概念的含义。”</w:t>
      </w:r>
    </w:p>
    <w:p/>
    <w:p>
      <w:pPr>
        <w:pStyle w:val="Heading2"/>
      </w:pPr>
      <w:r>
        <w:t>错误4: 第6大题-第4小题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错误描述：题目只提供了具体的经济业务内容，但缺少明确的作答任务（如“编制会计分录”），导致考生无法确定需要完成的具体操作。</w:t>
      </w:r>
    </w:p>
    <w:p>
      <w:r>
        <w:t>修改建议：</w:t>
      </w:r>
    </w:p>
    <w:p>
      <w:r>
        <w:t>1. 在题干末尾补充任务指令：“要求：编制上述经济业务的会计分录。”</w:t>
      </w:r>
    </w:p>
    <w:p/>
    <w:p>
      <w:pPr>
        <w:pStyle w:val="Heading2"/>
      </w:pPr>
      <w:r>
        <w:t>错误5: 第6大题-第14小题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错误描述：题目要求计算净利润，但未提供任何用于计算的财务数据（如收入、成本、费用等）。</w:t>
      </w:r>
    </w:p>
    <w:p>
      <w:r>
        <w:t>修改建议：</w:t>
      </w:r>
    </w:p>
    <w:p>
      <w:r>
        <w:t>1. 在题干中补充必要的财务数据或引用前文已给出的具体业务记录。</w:t>
      </w:r>
    </w:p>
    <w:p/>
    <w:p>
      <w:pPr>
        <w:pStyle w:val="Heading2"/>
      </w:pPr>
      <w:r>
        <w:t>错误6: 第6大题-第14小题</w:t>
      </w:r>
    </w:p>
    <w:p>
      <w:r>
        <w:t>错误类型：题目无解</w:t>
      </w:r>
    </w:p>
    <w:p>
      <w:r>
        <w:t>严重程度：严重</w:t>
      </w:r>
    </w:p>
    <w:p>
      <w:r>
        <w:t>处理状态：待处理</w:t>
      </w:r>
    </w:p>
    <w:p>
      <w:r>
        <w:t>错误描述：题干仅说明有经济业务但未列出具体数据和内容，导致无法计算净利润和编制分录。</w:t>
      </w:r>
    </w:p>
    <w:p>
      <w:r>
        <w:t>修改建议：</w:t>
      </w:r>
    </w:p>
    <w:p>
      <w:r>
        <w:t>1. 在题干中补充完整的 12 月份经济业务列表及对应金额。</w:t>
      </w:r>
    </w:p>
    <w:p/>
    <w:p/>
    <w:p>
      <w:r>
        <w:rPr>
          <w:color w:val="808080"/>
          <w:sz w:val="18"/>
        </w:rPr>
        <w:t>本报告内容为AI生成，仅供参考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