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6C8D8">
      <w:pPr>
        <w:spacing w:line="352" w:lineRule="auto"/>
        <w:rPr>
          <w:rFonts w:ascii="Arial"/>
          <w:sz w:val="21"/>
        </w:rPr>
      </w:pPr>
    </w:p>
    <w:p w14:paraId="5A73408C">
      <w:pPr>
        <w:pStyle w:val="2"/>
        <w:spacing w:before="110" w:line="189" w:lineRule="auto"/>
        <w:ind w:left="1513"/>
        <w:rPr>
          <w:sz w:val="24"/>
          <w:szCs w:val="24"/>
        </w:rPr>
      </w:pPr>
      <w:r>
        <w:rPr>
          <w:spacing w:val="-7"/>
          <w:sz w:val="24"/>
          <w:szCs w:val="24"/>
        </w:rPr>
        <w:t xml:space="preserve">重庆理工大学 </w:t>
      </w:r>
      <w:r>
        <w:rPr>
          <w:spacing w:val="-7"/>
          <w:sz w:val="24"/>
          <w:szCs w:val="24"/>
          <w:u w:val="single" w:color="auto"/>
        </w:rPr>
        <w:t xml:space="preserve">2023 </w:t>
      </w:r>
      <w:r>
        <w:rPr>
          <w:spacing w:val="-7"/>
          <w:sz w:val="24"/>
          <w:szCs w:val="24"/>
        </w:rPr>
        <w:t>年硕士研究生招生考试试题</w:t>
      </w:r>
    </w:p>
    <w:p w14:paraId="051F9232">
      <w:pPr>
        <w:spacing w:line="292" w:lineRule="auto"/>
        <w:rPr>
          <w:rFonts w:ascii="Arial"/>
          <w:sz w:val="21"/>
        </w:rPr>
      </w:pPr>
    </w:p>
    <w:p w14:paraId="432E1CBB">
      <w:pPr>
        <w:spacing w:line="293" w:lineRule="auto"/>
        <w:rPr>
          <w:rFonts w:ascii="Arial"/>
          <w:sz w:val="21"/>
        </w:rPr>
      </w:pPr>
    </w:p>
    <w:p w14:paraId="3BA6B6BB">
      <w:pPr>
        <w:pStyle w:val="2"/>
        <w:spacing w:before="91" w:line="195" w:lineRule="auto"/>
        <w:ind w:left="561"/>
      </w:pPr>
      <w:r>
        <w:rPr>
          <w:spacing w:val="5"/>
        </w:rPr>
        <w:t>学院名称：</w:t>
      </w:r>
      <w:r>
        <w:rPr>
          <w:spacing w:val="-34"/>
        </w:rPr>
        <w:t xml:space="preserve"> </w:t>
      </w:r>
      <w:r>
        <w:rPr>
          <w:spacing w:val="5"/>
        </w:rPr>
        <w:t>药学与生物工程学院</w:t>
      </w:r>
      <w:r>
        <w:rPr>
          <w:spacing w:val="1"/>
        </w:rPr>
        <w:t xml:space="preserve">                            </w:t>
      </w:r>
      <w:r>
        <w:rPr>
          <w:spacing w:val="5"/>
        </w:rPr>
        <w:t>学科、</w:t>
      </w:r>
      <w:r>
        <w:rPr>
          <w:spacing w:val="-30"/>
        </w:rPr>
        <w:t xml:space="preserve"> </w:t>
      </w:r>
      <w:r>
        <w:rPr>
          <w:spacing w:val="5"/>
        </w:rPr>
        <w:t>专业名称：</w:t>
      </w:r>
      <w:r>
        <w:rPr>
          <w:spacing w:val="-38"/>
        </w:rPr>
        <w:t xml:space="preserve"> </w:t>
      </w:r>
      <w:r>
        <w:rPr>
          <w:spacing w:val="5"/>
        </w:rPr>
        <w:t>药学</w:t>
      </w:r>
    </w:p>
    <w:p w14:paraId="467448A5">
      <w:pPr>
        <w:pStyle w:val="2"/>
        <w:spacing w:before="203" w:line="184" w:lineRule="auto"/>
        <w:ind w:right="27"/>
        <w:jc w:val="right"/>
      </w:pPr>
      <w:r>
        <w:rPr>
          <w:spacing w:val="1"/>
        </w:rPr>
        <w:t>考试科目（代码</w:t>
      </w:r>
      <w:r>
        <w:rPr>
          <w:spacing w:val="-51"/>
        </w:rPr>
        <w:t>）：</w:t>
      </w:r>
      <w:r>
        <w:rPr>
          <w:spacing w:val="1"/>
        </w:rPr>
        <w:t>药学基础（610）</w:t>
      </w:r>
      <w:r>
        <w:rPr>
          <w:spacing w:val="20"/>
        </w:rPr>
        <w:t xml:space="preserve"> </w:t>
      </w:r>
      <w:r>
        <w:rPr>
          <w:spacing w:val="1"/>
        </w:rPr>
        <w:t xml:space="preserve">A 卷                      </w:t>
      </w:r>
      <w:r>
        <w:t xml:space="preserve">       （试题共</w:t>
      </w:r>
      <w:r>
        <w:rPr>
          <w:spacing w:val="47"/>
          <w:w w:val="101"/>
        </w:rPr>
        <w:t xml:space="preserve"> </w:t>
      </w:r>
      <w:r>
        <w:t>8</w:t>
      </w:r>
      <w:r>
        <w:rPr>
          <w:spacing w:val="54"/>
          <w:w w:val="101"/>
        </w:rPr>
        <w:t xml:space="preserve"> </w:t>
      </w:r>
      <w:r>
        <w:t>页）</w:t>
      </w:r>
    </w:p>
    <w:tbl>
      <w:tblPr>
        <w:tblStyle w:val="5"/>
        <w:tblW w:w="7625" w:type="dxa"/>
        <w:tblInd w:w="9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25"/>
      </w:tblGrid>
      <w:tr w14:paraId="721BA9BC">
        <w:trPr>
          <w:trHeight w:val="624" w:hRule="atLeast"/>
        </w:trPr>
        <w:tc>
          <w:tcPr>
            <w:tcW w:w="7625" w:type="dxa"/>
            <w:vAlign w:val="top"/>
          </w:tcPr>
          <w:p w14:paraId="6380C2CB">
            <w:pPr>
              <w:spacing w:before="64" w:line="181" w:lineRule="auto"/>
              <w:ind w:left="1166" w:right="188" w:hanging="631"/>
              <w:rPr>
                <w:rFonts w:ascii="PingFang SC" w:hAnsi="PingFang SC" w:eastAsia="PingFang SC" w:cs="PingFang SC"/>
                <w:sz w:val="20"/>
                <w:szCs w:val="20"/>
              </w:rPr>
            </w:pPr>
            <w:r>
              <w:rPr>
                <w:rFonts w:ascii="PingFang SC" w:hAnsi="PingFang SC" w:eastAsia="PingFang SC" w:cs="PingFang SC"/>
                <w:spacing w:val="9"/>
                <w:sz w:val="20"/>
                <w:szCs w:val="20"/>
              </w:rPr>
              <w:t>注意：</w:t>
            </w:r>
            <w:r>
              <w:rPr>
                <w:rFonts w:ascii="PingFang SC" w:hAnsi="PingFang SC" w:eastAsia="PingFang SC" w:cs="PingFang SC"/>
                <w:spacing w:val="-21"/>
                <w:sz w:val="20"/>
                <w:szCs w:val="20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9"/>
                <w:sz w:val="20"/>
                <w:szCs w:val="20"/>
              </w:rPr>
              <w:t>1.所有试题的答案均写在专用的答题纸上，写在试题纸上一律无效。</w:t>
            </w:r>
            <w:r>
              <w:rPr>
                <w:rFonts w:ascii="PingFang SC" w:hAnsi="PingFang SC" w:eastAsia="PingFang SC" w:cs="PingFang SC"/>
                <w:sz w:val="20"/>
                <w:szCs w:val="20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9"/>
                <w:sz w:val="20"/>
                <w:szCs w:val="20"/>
              </w:rPr>
              <w:t>2.试题与答卷一并随原信封交回。</w:t>
            </w:r>
          </w:p>
        </w:tc>
      </w:tr>
    </w:tbl>
    <w:p w14:paraId="5235248D">
      <w:pPr>
        <w:pStyle w:val="2"/>
        <w:spacing w:before="220" w:line="196" w:lineRule="auto"/>
        <w:ind w:left="3102"/>
      </w:pPr>
      <w:r>
        <w:rPr>
          <w:b/>
          <w:bCs/>
        </w:rPr>
        <w:t>药理学（150</w:t>
      </w:r>
      <w:r>
        <w:t xml:space="preserve"> </w:t>
      </w:r>
      <w:r>
        <w:rPr>
          <w:b/>
          <w:bCs/>
        </w:rPr>
        <w:t>分）</w:t>
      </w:r>
    </w:p>
    <w:p w14:paraId="5310F632">
      <w:pPr>
        <w:pStyle w:val="2"/>
        <w:spacing w:before="204" w:line="189" w:lineRule="auto"/>
        <w:ind w:left="134"/>
        <w:outlineLvl w:val="0"/>
      </w:pPr>
      <w:r>
        <w:rPr>
          <w:b/>
          <w:bCs/>
          <w:spacing w:val="-3"/>
        </w:rPr>
        <w:t>一、</w:t>
      </w:r>
      <w:r>
        <w:rPr>
          <w:spacing w:val="-35"/>
        </w:rPr>
        <w:t xml:space="preserve"> </w:t>
      </w:r>
      <w:r>
        <w:rPr>
          <w:b/>
          <w:bCs/>
          <w:spacing w:val="-3"/>
        </w:rPr>
        <w:t>名词解释（共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10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小题</w:t>
      </w:r>
      <w:r>
        <w:rPr>
          <w:spacing w:val="-39"/>
        </w:rPr>
        <w:t xml:space="preserve"> </w:t>
      </w:r>
      <w:r>
        <w:rPr>
          <w:b/>
          <w:bCs/>
          <w:spacing w:val="-3"/>
        </w:rPr>
        <w:t>，每题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3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分</w:t>
      </w:r>
      <w:r>
        <w:rPr>
          <w:spacing w:val="-39"/>
        </w:rPr>
        <w:t xml:space="preserve"> </w:t>
      </w:r>
      <w:r>
        <w:rPr>
          <w:b/>
          <w:bCs/>
          <w:spacing w:val="-3"/>
        </w:rPr>
        <w:t>，共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30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分）</w:t>
      </w:r>
    </w:p>
    <w:p w14:paraId="29117C2B">
      <w:pPr>
        <w:pStyle w:val="2"/>
        <w:spacing w:before="212" w:line="196" w:lineRule="auto"/>
        <w:ind w:left="147"/>
      </w:pPr>
      <w:r>
        <w:rPr>
          <w:rFonts w:ascii="Times New Roman" w:hAnsi="Times New Roman" w:eastAsia="Times New Roman" w:cs="Times New Roman"/>
          <w:spacing w:val="4"/>
        </w:rPr>
        <w:t xml:space="preserve">1.  </w:t>
      </w:r>
      <w:r>
        <w:rPr>
          <w:spacing w:val="4"/>
        </w:rPr>
        <w:t>药物代谢动力学</w:t>
      </w:r>
      <w:r>
        <w:rPr>
          <w:spacing w:val="15"/>
        </w:rPr>
        <w:t xml:space="preserve">    </w:t>
      </w:r>
      <w:r>
        <w:rPr>
          <w:rFonts w:ascii="Times New Roman" w:hAnsi="Times New Roman" w:eastAsia="Times New Roman" w:cs="Times New Roman"/>
          <w:spacing w:val="4"/>
        </w:rPr>
        <w:t xml:space="preserve">2.  </w:t>
      </w:r>
      <w:r>
        <w:rPr>
          <w:spacing w:val="4"/>
        </w:rPr>
        <w:t xml:space="preserve">总体清除率     </w:t>
      </w:r>
      <w:r>
        <w:rPr>
          <w:rFonts w:ascii="Times New Roman" w:hAnsi="Times New Roman" w:eastAsia="Times New Roman" w:cs="Times New Roman"/>
          <w:spacing w:val="4"/>
        </w:rPr>
        <w:t xml:space="preserve">3.  </w:t>
      </w:r>
      <w:r>
        <w:rPr>
          <w:spacing w:val="4"/>
        </w:rPr>
        <w:t xml:space="preserve">效价强度              </w:t>
      </w:r>
      <w:r>
        <w:rPr>
          <w:rFonts w:ascii="Times New Roman" w:hAnsi="Times New Roman" w:eastAsia="Times New Roman" w:cs="Times New Roman"/>
          <w:color w:val="FF0000"/>
          <w:spacing w:val="4"/>
        </w:rPr>
        <w:t xml:space="preserve">4.  </w:t>
      </w:r>
      <w:r>
        <w:rPr>
          <w:color w:val="FF0000"/>
          <w:spacing w:val="4"/>
        </w:rPr>
        <w:t>零级动力学过程</w:t>
      </w:r>
    </w:p>
    <w:p w14:paraId="535368A6">
      <w:pPr>
        <w:pStyle w:val="2"/>
        <w:spacing w:before="202" w:line="196" w:lineRule="auto"/>
        <w:ind w:left="133"/>
      </w:pPr>
      <w:r>
        <w:rPr>
          <w:rFonts w:ascii="Times New Roman" w:hAnsi="Times New Roman" w:eastAsia="Times New Roman" w:cs="Times New Roman"/>
          <w:spacing w:val="4"/>
        </w:rPr>
        <w:t xml:space="preserve">5.  </w:t>
      </w:r>
      <w:r>
        <w:rPr>
          <w:spacing w:val="4"/>
        </w:rPr>
        <w:t xml:space="preserve">治疗指数              </w:t>
      </w:r>
      <w:r>
        <w:rPr>
          <w:rFonts w:ascii="Times New Roman" w:hAnsi="Times New Roman" w:eastAsia="Times New Roman" w:cs="Times New Roman"/>
          <w:spacing w:val="4"/>
        </w:rPr>
        <w:t xml:space="preserve">6.  </w:t>
      </w:r>
      <w:r>
        <w:rPr>
          <w:spacing w:val="4"/>
        </w:rPr>
        <w:t xml:space="preserve">精神依赖性     </w:t>
      </w:r>
      <w:r>
        <w:rPr>
          <w:rFonts w:ascii="Times New Roman" w:hAnsi="Times New Roman" w:eastAsia="Times New Roman" w:cs="Times New Roman"/>
          <w:spacing w:val="4"/>
        </w:rPr>
        <w:t xml:space="preserve">7.  </w:t>
      </w:r>
      <w:r>
        <w:rPr>
          <w:spacing w:val="4"/>
        </w:rPr>
        <w:t>非竞争性</w:t>
      </w:r>
      <w:r>
        <w:rPr>
          <w:spacing w:val="3"/>
        </w:rPr>
        <w:t>拮抗剂</w:t>
      </w:r>
      <w:r>
        <w:rPr>
          <w:spacing w:val="15"/>
        </w:rPr>
        <w:t xml:space="preserve">  </w:t>
      </w:r>
      <w:r>
        <w:rPr>
          <w:color w:val="FF0000"/>
          <w:spacing w:val="15"/>
        </w:rPr>
        <w:t xml:space="preserve">  </w:t>
      </w:r>
      <w:r>
        <w:rPr>
          <w:rFonts w:ascii="Times New Roman" w:hAnsi="Times New Roman" w:eastAsia="Times New Roman" w:cs="Times New Roman"/>
          <w:color w:val="FF0000"/>
          <w:spacing w:val="3"/>
        </w:rPr>
        <w:t xml:space="preserve">8.  </w:t>
      </w:r>
      <w:r>
        <w:rPr>
          <w:color w:val="FF0000"/>
          <w:spacing w:val="3"/>
        </w:rPr>
        <w:t>耐受性</w:t>
      </w:r>
    </w:p>
    <w:p w14:paraId="0CE30E2C">
      <w:pPr>
        <w:pStyle w:val="2"/>
        <w:spacing w:before="204" w:line="197" w:lineRule="auto"/>
        <w:ind w:left="13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3"/>
        </w:rPr>
        <w:t>9.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spacing w:val="3"/>
        </w:rPr>
        <w:t>多重耐药</w:t>
      </w:r>
      <w:r>
        <w:t xml:space="preserve">          </w:t>
      </w:r>
      <w:r>
        <w:rPr>
          <w:color w:val="FF0000"/>
        </w:rPr>
        <w:t xml:space="preserve">   </w:t>
      </w:r>
      <w:r>
        <w:rPr>
          <w:rFonts w:ascii="Times New Roman" w:hAnsi="Times New Roman" w:eastAsia="Times New Roman" w:cs="Times New Roman"/>
          <w:color w:val="FF0000"/>
          <w:spacing w:val="3"/>
        </w:rPr>
        <w:t xml:space="preserve">10. </w:t>
      </w:r>
      <w:r>
        <w:rPr>
          <w:rFonts w:ascii="Times New Roman" w:hAnsi="Times New Roman" w:eastAsia="Times New Roman" w:cs="Times New Roman"/>
          <w:color w:val="FF0000"/>
        </w:rPr>
        <w:t>MBC</w:t>
      </w:r>
    </w:p>
    <w:p w14:paraId="117A40B7">
      <w:pPr>
        <w:pStyle w:val="2"/>
        <w:spacing w:before="200" w:line="189" w:lineRule="auto"/>
        <w:ind w:left="134"/>
        <w:outlineLvl w:val="0"/>
      </w:pPr>
      <w:r>
        <w:rPr>
          <w:b/>
          <w:bCs/>
          <w:spacing w:val="-3"/>
        </w:rPr>
        <w:t>二、单项选择题（共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25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小题</w:t>
      </w:r>
      <w:r>
        <w:rPr>
          <w:spacing w:val="-35"/>
        </w:rPr>
        <w:t xml:space="preserve"> </w:t>
      </w:r>
      <w:r>
        <w:rPr>
          <w:b/>
          <w:bCs/>
          <w:spacing w:val="-3"/>
        </w:rPr>
        <w:t>，每题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2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分</w:t>
      </w:r>
      <w:r>
        <w:rPr>
          <w:spacing w:val="-39"/>
        </w:rPr>
        <w:t xml:space="preserve"> </w:t>
      </w:r>
      <w:r>
        <w:rPr>
          <w:b/>
          <w:bCs/>
          <w:spacing w:val="-3"/>
        </w:rPr>
        <w:t>，共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50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分）</w:t>
      </w:r>
    </w:p>
    <w:p w14:paraId="154E8581">
      <w:pPr>
        <w:pStyle w:val="2"/>
        <w:spacing w:before="213" w:line="196" w:lineRule="auto"/>
        <w:ind w:left="147"/>
        <w:rPr>
          <w:color w:val="FF0000"/>
        </w:rPr>
      </w:pPr>
      <w:bookmarkStart w:id="0" w:name="_GoBack"/>
      <w:r>
        <w:rPr>
          <w:rFonts w:ascii="Times New Roman" w:hAnsi="Times New Roman" w:eastAsia="Times New Roman" w:cs="Times New Roman"/>
          <w:color w:val="FF0000"/>
          <w:spacing w:val="6"/>
        </w:rPr>
        <w:t xml:space="preserve">1.  </w:t>
      </w:r>
      <w:r>
        <w:rPr>
          <w:color w:val="FF0000"/>
          <w:spacing w:val="6"/>
        </w:rPr>
        <w:t>大多数药物跨膜转运的方式是</w:t>
      </w:r>
      <w:r>
        <w:rPr>
          <w:color w:val="FF0000"/>
          <w:spacing w:val="-29"/>
          <w:w w:val="90"/>
        </w:rPr>
        <w:t>（</w:t>
      </w:r>
      <w:r>
        <w:rPr>
          <w:color w:val="FF0000"/>
          <w:spacing w:val="19"/>
          <w:w w:val="101"/>
        </w:rPr>
        <w:t xml:space="preserve">   </w:t>
      </w:r>
      <w:r>
        <w:rPr>
          <w:color w:val="FF0000"/>
          <w:spacing w:val="-29"/>
          <w:w w:val="90"/>
        </w:rPr>
        <w:t>）</w:t>
      </w:r>
      <w:r>
        <w:rPr>
          <w:color w:val="FF0000"/>
          <w:spacing w:val="6"/>
        </w:rPr>
        <w:t>。</w:t>
      </w:r>
    </w:p>
    <w:p w14:paraId="1F49FCC8">
      <w:pPr>
        <w:pStyle w:val="2"/>
        <w:spacing w:before="205" w:line="196" w:lineRule="auto"/>
        <w:ind w:left="124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spacing w:val="4"/>
        </w:rPr>
        <w:t xml:space="preserve">A.  </w:t>
      </w:r>
      <w:r>
        <w:rPr>
          <w:color w:val="FF0000"/>
          <w:spacing w:val="4"/>
        </w:rPr>
        <w:t xml:space="preserve">简单扩散            </w:t>
      </w:r>
      <w:r>
        <w:rPr>
          <w:rFonts w:ascii="Times New Roman" w:hAnsi="Times New Roman" w:eastAsia="Times New Roman" w:cs="Times New Roman"/>
          <w:color w:val="FF0000"/>
          <w:spacing w:val="4"/>
        </w:rPr>
        <w:t>B.</w:t>
      </w:r>
      <w:r>
        <w:rPr>
          <w:rFonts w:ascii="Times New Roman" w:hAnsi="Times New Roman" w:eastAsia="Times New Roman" w:cs="Times New Roman"/>
          <w:color w:val="FF0000"/>
          <w:spacing w:val="14"/>
        </w:rPr>
        <w:t xml:space="preserve">  </w:t>
      </w:r>
      <w:r>
        <w:rPr>
          <w:color w:val="FF0000"/>
          <w:spacing w:val="4"/>
        </w:rPr>
        <w:t>易化</w:t>
      </w:r>
      <w:r>
        <w:rPr>
          <w:color w:val="FF0000"/>
          <w:spacing w:val="3"/>
        </w:rPr>
        <w:t xml:space="preserve">扩散        </w:t>
      </w:r>
      <w:r>
        <w:rPr>
          <w:rFonts w:ascii="Times New Roman" w:hAnsi="Times New Roman" w:eastAsia="Times New Roman" w:cs="Times New Roman"/>
          <w:color w:val="FF0000"/>
          <w:spacing w:val="3"/>
        </w:rPr>
        <w:t xml:space="preserve">C.  </w:t>
      </w:r>
      <w:r>
        <w:rPr>
          <w:color w:val="FF0000"/>
          <w:spacing w:val="3"/>
        </w:rPr>
        <w:t xml:space="preserve">主动转运                 </w:t>
      </w:r>
      <w:r>
        <w:rPr>
          <w:rFonts w:ascii="Times New Roman" w:hAnsi="Times New Roman" w:eastAsia="Times New Roman" w:cs="Times New Roman"/>
          <w:color w:val="FF0000"/>
          <w:spacing w:val="3"/>
        </w:rPr>
        <w:t xml:space="preserve">D.  </w:t>
      </w:r>
      <w:r>
        <w:rPr>
          <w:color w:val="FF0000"/>
          <w:spacing w:val="3"/>
        </w:rPr>
        <w:t>胞饮</w:t>
      </w:r>
    </w:p>
    <w:p w14:paraId="45D017E8">
      <w:pPr>
        <w:pStyle w:val="2"/>
        <w:spacing w:before="201" w:line="196" w:lineRule="auto"/>
        <w:ind w:left="127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spacing w:val="7"/>
        </w:rPr>
        <w:t xml:space="preserve">2.  </w:t>
      </w:r>
      <w:r>
        <w:rPr>
          <w:color w:val="FF0000"/>
          <w:spacing w:val="7"/>
        </w:rPr>
        <w:t>具有首过消除的给药途径是</w:t>
      </w:r>
      <w:r>
        <w:rPr>
          <w:color w:val="FF0000"/>
          <w:spacing w:val="-29"/>
          <w:w w:val="90"/>
        </w:rPr>
        <w:t>（</w:t>
      </w:r>
      <w:r>
        <w:rPr>
          <w:color w:val="FF0000"/>
          <w:spacing w:val="19"/>
          <w:w w:val="101"/>
        </w:rPr>
        <w:t xml:space="preserve">   </w:t>
      </w:r>
      <w:r>
        <w:rPr>
          <w:color w:val="FF0000"/>
          <w:spacing w:val="-29"/>
          <w:w w:val="90"/>
        </w:rPr>
        <w:t>）</w:t>
      </w:r>
      <w:r>
        <w:rPr>
          <w:color w:val="FF0000"/>
          <w:spacing w:val="7"/>
        </w:rPr>
        <w:t>。</w:t>
      </w:r>
    </w:p>
    <w:p w14:paraId="0249D715">
      <w:pPr>
        <w:pStyle w:val="2"/>
        <w:spacing w:before="202" w:line="196" w:lineRule="auto"/>
        <w:ind w:left="124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spacing w:val="4"/>
        </w:rPr>
        <w:t xml:space="preserve">A.  </w:t>
      </w:r>
      <w:r>
        <w:rPr>
          <w:color w:val="FF0000"/>
          <w:spacing w:val="4"/>
        </w:rPr>
        <w:t>直肠下部给药</w:t>
      </w:r>
      <w:r>
        <w:rPr>
          <w:color w:val="FF0000"/>
          <w:spacing w:val="10"/>
        </w:rPr>
        <w:t xml:space="preserve">       </w:t>
      </w:r>
      <w:r>
        <w:rPr>
          <w:rFonts w:ascii="Times New Roman" w:hAnsi="Times New Roman" w:eastAsia="Times New Roman" w:cs="Times New Roman"/>
          <w:color w:val="FF0000"/>
          <w:spacing w:val="4"/>
        </w:rPr>
        <w:t xml:space="preserve">B.   </w:t>
      </w:r>
      <w:r>
        <w:rPr>
          <w:color w:val="FF0000"/>
          <w:spacing w:val="4"/>
        </w:rPr>
        <w:t xml:space="preserve">口服给药         </w:t>
      </w:r>
      <w:r>
        <w:rPr>
          <w:rFonts w:ascii="Times New Roman" w:hAnsi="Times New Roman" w:eastAsia="Times New Roman" w:cs="Times New Roman"/>
          <w:color w:val="FF0000"/>
          <w:spacing w:val="4"/>
        </w:rPr>
        <w:t xml:space="preserve">C.  </w:t>
      </w:r>
      <w:r>
        <w:rPr>
          <w:color w:val="FF0000"/>
          <w:spacing w:val="4"/>
        </w:rPr>
        <w:t xml:space="preserve">呼吸道喷雾给药        </w:t>
      </w:r>
      <w:r>
        <w:rPr>
          <w:rFonts w:ascii="Times New Roman" w:hAnsi="Times New Roman" w:eastAsia="Times New Roman" w:cs="Times New Roman"/>
          <w:color w:val="FF0000"/>
          <w:spacing w:val="4"/>
        </w:rPr>
        <w:t xml:space="preserve">D.  </w:t>
      </w:r>
      <w:r>
        <w:rPr>
          <w:color w:val="FF0000"/>
          <w:spacing w:val="4"/>
        </w:rPr>
        <w:t>静脉给药</w:t>
      </w:r>
    </w:p>
    <w:bookmarkEnd w:id="0"/>
    <w:p w14:paraId="784367EB">
      <w:pPr>
        <w:pStyle w:val="2"/>
        <w:spacing w:before="205" w:line="329" w:lineRule="auto"/>
        <w:ind w:left="151" w:right="124" w:hanging="20"/>
      </w:pPr>
      <w:r>
        <w:rPr>
          <w:rFonts w:ascii="Times New Roman" w:hAnsi="Times New Roman" w:eastAsia="Times New Roman" w:cs="Times New Roman"/>
          <w:spacing w:val="10"/>
        </w:rPr>
        <w:t xml:space="preserve">3.  </w:t>
      </w:r>
      <w:r>
        <w:rPr>
          <w:spacing w:val="10"/>
        </w:rPr>
        <w:t>某药剂量相等的两种制剂口服后血药浓度</w:t>
      </w:r>
      <w:r>
        <w:rPr>
          <w:rFonts w:ascii="Times New Roman" w:hAnsi="Times New Roman" w:eastAsia="Times New Roman" w:cs="Times New Roman"/>
          <w:spacing w:val="10"/>
        </w:rPr>
        <w:t>–</w:t>
      </w:r>
      <w:r>
        <w:rPr>
          <w:spacing w:val="10"/>
        </w:rPr>
        <w:t>时间曲线下面</w:t>
      </w:r>
      <w:r>
        <w:rPr>
          <w:spacing w:val="9"/>
        </w:rPr>
        <w:t>积相等</w:t>
      </w:r>
      <w:r>
        <w:rPr>
          <w:spacing w:val="-39"/>
        </w:rPr>
        <w:t xml:space="preserve"> </w:t>
      </w:r>
      <w:r>
        <w:rPr>
          <w:spacing w:val="9"/>
        </w:rPr>
        <w:t>，但达峰时间不</w:t>
      </w:r>
      <w:r>
        <w:t xml:space="preserve"> </w:t>
      </w:r>
      <w:r>
        <w:rPr>
          <w:spacing w:val="3"/>
        </w:rPr>
        <w:t>同，是因为</w:t>
      </w:r>
      <w:r>
        <w:rPr>
          <w:spacing w:val="-28"/>
          <w:w w:val="88"/>
        </w:rPr>
        <w:t>（</w:t>
      </w:r>
      <w:r>
        <w:rPr>
          <w:spacing w:val="19"/>
          <w:w w:val="101"/>
        </w:rPr>
        <w:t xml:space="preserve">   </w:t>
      </w:r>
      <w:r>
        <w:rPr>
          <w:spacing w:val="-28"/>
          <w:w w:val="88"/>
        </w:rPr>
        <w:t>）</w:t>
      </w:r>
      <w:r>
        <w:rPr>
          <w:spacing w:val="3"/>
        </w:rPr>
        <w:t>。</w:t>
      </w:r>
    </w:p>
    <w:p w14:paraId="1461D7E9">
      <w:pPr>
        <w:pStyle w:val="2"/>
        <w:spacing w:line="195" w:lineRule="auto"/>
        <w:ind w:left="124"/>
      </w:pPr>
      <w:r>
        <w:rPr>
          <w:rFonts w:ascii="Times New Roman" w:hAnsi="Times New Roman" w:eastAsia="Times New Roman" w:cs="Times New Roman"/>
          <w:spacing w:val="7"/>
        </w:rPr>
        <w:t xml:space="preserve">A.  </w:t>
      </w:r>
      <w:r>
        <w:rPr>
          <w:spacing w:val="7"/>
        </w:rPr>
        <w:t>肾脏排泄速度不同</w:t>
      </w:r>
      <w:r>
        <w:rPr>
          <w:spacing w:val="1"/>
        </w:rPr>
        <w:t xml:space="preserve">                      </w:t>
      </w:r>
      <w:r>
        <w:rPr>
          <w:rFonts w:ascii="Times New Roman" w:hAnsi="Times New Roman" w:eastAsia="Times New Roman" w:cs="Times New Roman"/>
          <w:spacing w:val="7"/>
        </w:rPr>
        <w:t>B.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spacing w:val="7"/>
        </w:rPr>
        <w:t>血浆蛋白结合率不同</w:t>
      </w:r>
    </w:p>
    <w:p w14:paraId="5C1D2CED">
      <w:pPr>
        <w:pStyle w:val="2"/>
        <w:spacing w:before="206" w:line="196" w:lineRule="auto"/>
        <w:ind w:left="130"/>
      </w:pPr>
      <w:r>
        <w:rPr>
          <w:rFonts w:ascii="Times New Roman" w:hAnsi="Times New Roman" w:eastAsia="Times New Roman" w:cs="Times New Roman"/>
          <w:spacing w:val="6"/>
        </w:rPr>
        <w:t xml:space="preserve">C.  </w:t>
      </w:r>
      <w:r>
        <w:rPr>
          <w:spacing w:val="6"/>
        </w:rPr>
        <w:t>分布部位不同</w:t>
      </w:r>
      <w:r>
        <w:rPr>
          <w:spacing w:val="1"/>
        </w:rPr>
        <w:t xml:space="preserve">                            </w:t>
      </w:r>
      <w:r>
        <w:rPr>
          <w:rFonts w:ascii="Times New Roman" w:hAnsi="Times New Roman" w:eastAsia="Times New Roman" w:cs="Times New Roman"/>
          <w:spacing w:val="6"/>
        </w:rPr>
        <w:t>D.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spacing w:val="6"/>
        </w:rPr>
        <w:t>吸收速度不同</w:t>
      </w:r>
    </w:p>
    <w:p w14:paraId="78AA1824">
      <w:pPr>
        <w:pStyle w:val="2"/>
        <w:spacing w:before="201" w:line="196" w:lineRule="auto"/>
        <w:ind w:left="126"/>
      </w:pPr>
      <w:r>
        <w:rPr>
          <w:rFonts w:ascii="Times New Roman" w:hAnsi="Times New Roman" w:eastAsia="Times New Roman" w:cs="Times New Roman"/>
          <w:spacing w:val="7"/>
        </w:rPr>
        <w:t xml:space="preserve">4.  </w:t>
      </w:r>
      <w:r>
        <w:rPr>
          <w:spacing w:val="7"/>
        </w:rPr>
        <w:t>决定药物每天用药次数的主要因素是</w:t>
      </w:r>
      <w:r>
        <w:rPr>
          <w:spacing w:val="-30"/>
          <w:w w:val="94"/>
        </w:rPr>
        <w:t>（</w:t>
      </w:r>
      <w:r>
        <w:rPr>
          <w:spacing w:val="19"/>
        </w:rPr>
        <w:t xml:space="preserve">   </w:t>
      </w:r>
      <w:r>
        <w:rPr>
          <w:spacing w:val="-30"/>
          <w:w w:val="94"/>
        </w:rPr>
        <w:t>）</w:t>
      </w:r>
      <w:r>
        <w:rPr>
          <w:spacing w:val="7"/>
        </w:rPr>
        <w:t>。</w:t>
      </w:r>
    </w:p>
    <w:p w14:paraId="51F3525D">
      <w:pPr>
        <w:pStyle w:val="2"/>
        <w:spacing w:before="203" w:line="196" w:lineRule="auto"/>
        <w:ind w:left="124"/>
      </w:pPr>
      <w:r>
        <w:rPr>
          <w:rFonts w:ascii="Times New Roman" w:hAnsi="Times New Roman" w:eastAsia="Times New Roman" w:cs="Times New Roman"/>
          <w:spacing w:val="5"/>
        </w:rPr>
        <w:t xml:space="preserve">A.  </w:t>
      </w:r>
      <w:r>
        <w:rPr>
          <w:spacing w:val="5"/>
        </w:rPr>
        <w:t>体内消除速度</w:t>
      </w:r>
      <w:r>
        <w:rPr>
          <w:spacing w:val="12"/>
        </w:rPr>
        <w:t xml:space="preserve">       </w:t>
      </w:r>
      <w:r>
        <w:rPr>
          <w:rFonts w:ascii="Times New Roman" w:hAnsi="Times New Roman" w:eastAsia="Times New Roman" w:cs="Times New Roman"/>
          <w:spacing w:val="5"/>
        </w:rPr>
        <w:t xml:space="preserve">B.  </w:t>
      </w:r>
      <w:r>
        <w:rPr>
          <w:spacing w:val="5"/>
        </w:rPr>
        <w:t xml:space="preserve">体内转化速度      </w:t>
      </w:r>
      <w:r>
        <w:rPr>
          <w:rFonts w:ascii="Times New Roman" w:hAnsi="Times New Roman" w:eastAsia="Times New Roman" w:cs="Times New Roman"/>
          <w:spacing w:val="5"/>
        </w:rPr>
        <w:t xml:space="preserve">C.  </w:t>
      </w:r>
      <w:r>
        <w:rPr>
          <w:spacing w:val="5"/>
        </w:rPr>
        <w:t xml:space="preserve">体内分布速度        </w:t>
      </w:r>
      <w:r>
        <w:rPr>
          <w:rFonts w:ascii="Times New Roman" w:hAnsi="Times New Roman" w:eastAsia="Times New Roman" w:cs="Times New Roman"/>
          <w:spacing w:val="5"/>
        </w:rPr>
        <w:t xml:space="preserve">D.  </w:t>
      </w:r>
      <w:r>
        <w:rPr>
          <w:spacing w:val="5"/>
        </w:rPr>
        <w:t>作用强弱</w:t>
      </w:r>
    </w:p>
    <w:p w14:paraId="2510B3F7">
      <w:pPr>
        <w:pStyle w:val="2"/>
        <w:spacing w:before="204" w:line="192" w:lineRule="auto"/>
        <w:ind w:left="133"/>
      </w:pPr>
      <w:r>
        <w:rPr>
          <w:rFonts w:ascii="Times New Roman" w:hAnsi="Times New Roman" w:eastAsia="Times New Roman" w:cs="Times New Roman"/>
          <w:spacing w:val="5"/>
        </w:rPr>
        <w:t>5.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 </w:t>
      </w:r>
      <w:r>
        <w:rPr>
          <w:spacing w:val="5"/>
        </w:rPr>
        <w:t>已知某碱性药物</w:t>
      </w:r>
      <w:r>
        <w:rPr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>p</w:t>
      </w:r>
      <w:r>
        <w:rPr>
          <w:i/>
          <w:iCs/>
        </w:rPr>
        <w:t>K</w:t>
      </w:r>
      <w:r>
        <w:rPr>
          <w:rFonts w:ascii="Times New Roman" w:hAnsi="Times New Roman" w:eastAsia="Times New Roman" w:cs="Times New Roman"/>
          <w:position w:val="-1"/>
          <w:sz w:val="13"/>
          <w:szCs w:val="13"/>
        </w:rPr>
        <w:t>a</w:t>
      </w:r>
      <w:r>
        <w:rPr>
          <w:rFonts w:ascii="Times New Roman" w:hAnsi="Times New Roman" w:eastAsia="Times New Roman" w:cs="Times New Roman"/>
          <w:spacing w:val="11"/>
          <w:w w:val="102"/>
          <w:position w:val="-1"/>
          <w:sz w:val="13"/>
          <w:szCs w:val="13"/>
        </w:rPr>
        <w:t xml:space="preserve"> </w:t>
      </w:r>
      <w:r>
        <w:rPr>
          <w:spacing w:val="5"/>
        </w:rPr>
        <w:t xml:space="preserve">为 </w:t>
      </w:r>
      <w:r>
        <w:rPr>
          <w:rFonts w:ascii="Times New Roman" w:hAnsi="Times New Roman" w:eastAsia="Times New Roman" w:cs="Times New Roman"/>
          <w:spacing w:val="5"/>
        </w:rPr>
        <w:t>9.8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5"/>
        </w:rPr>
        <w:t>，如果增高尿液的</w:t>
      </w:r>
      <w:r>
        <w:rPr>
          <w:spacing w:val="-12"/>
        </w:rPr>
        <w:t xml:space="preserve"> </w:t>
      </w:r>
      <w:r>
        <w:rPr>
          <w:rFonts w:ascii="Times New Roman" w:hAnsi="Times New Roman" w:eastAsia="Times New Roman" w:cs="Times New Roman"/>
        </w:rPr>
        <w:t>pH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5"/>
        </w:rPr>
        <w:t>，则此药在尿中</w:t>
      </w:r>
      <w:r>
        <w:rPr>
          <w:spacing w:val="-28"/>
          <w:w w:val="88"/>
        </w:rPr>
        <w:t>（</w:t>
      </w:r>
      <w:r>
        <w:rPr>
          <w:spacing w:val="19"/>
        </w:rPr>
        <w:t xml:space="preserve">   </w:t>
      </w:r>
      <w:r>
        <w:rPr>
          <w:spacing w:val="-28"/>
          <w:w w:val="88"/>
        </w:rPr>
        <w:t>）</w:t>
      </w:r>
      <w:r>
        <w:rPr>
          <w:spacing w:val="5"/>
        </w:rPr>
        <w:t>。</w:t>
      </w:r>
    </w:p>
    <w:p w14:paraId="3FEA632A">
      <w:pPr>
        <w:pStyle w:val="2"/>
        <w:spacing w:before="208" w:line="189" w:lineRule="auto"/>
        <w:ind w:left="124"/>
      </w:pPr>
      <w:r>
        <w:rPr>
          <w:rFonts w:ascii="Times New Roman" w:hAnsi="Times New Roman" w:eastAsia="Times New Roman" w:cs="Times New Roman"/>
          <w:spacing w:val="8"/>
        </w:rPr>
        <w:t xml:space="preserve">A.  </w:t>
      </w:r>
      <w:r>
        <w:rPr>
          <w:spacing w:val="8"/>
        </w:rPr>
        <w:t>解离度增高，重吸收增多，排泄减慢</w:t>
      </w:r>
    </w:p>
    <w:p w14:paraId="2DDB4BB0">
      <w:pPr>
        <w:pStyle w:val="2"/>
        <w:spacing w:before="212" w:line="189" w:lineRule="auto"/>
        <w:ind w:left="126"/>
      </w:pPr>
      <w:r>
        <w:rPr>
          <w:rFonts w:ascii="Times New Roman" w:hAnsi="Times New Roman" w:eastAsia="Times New Roman" w:cs="Times New Roman"/>
          <w:spacing w:val="8"/>
        </w:rPr>
        <w:t xml:space="preserve">B.  </w:t>
      </w:r>
      <w:r>
        <w:rPr>
          <w:spacing w:val="8"/>
        </w:rPr>
        <w:t>解离度增高，重吸收减少，排泄加快</w:t>
      </w:r>
    </w:p>
    <w:p w14:paraId="630A85B4">
      <w:pPr>
        <w:spacing w:line="189" w:lineRule="auto"/>
        <w:sectPr>
          <w:headerReference r:id="rId5" w:type="default"/>
          <w:footerReference r:id="rId6" w:type="default"/>
          <w:pgSz w:w="11164" w:h="15485"/>
          <w:pgMar w:top="1173" w:right="1674" w:bottom="1197" w:left="1674" w:header="866" w:footer="937" w:gutter="0"/>
          <w:cols w:space="720" w:num="1"/>
        </w:sectPr>
      </w:pPr>
    </w:p>
    <w:p w14:paraId="16D34E48">
      <w:pPr>
        <w:spacing w:line="393" w:lineRule="auto"/>
        <w:rPr>
          <w:rFonts w:ascii="Arial"/>
          <w:sz w:val="21"/>
        </w:rPr>
      </w:pPr>
    </w:p>
    <w:p w14:paraId="524E42E3">
      <w:pPr>
        <w:pStyle w:val="2"/>
        <w:spacing w:before="91" w:line="189" w:lineRule="auto"/>
        <w:ind w:left="130"/>
      </w:pPr>
      <w:r>
        <w:rPr>
          <w:rFonts w:ascii="Times New Roman" w:hAnsi="Times New Roman" w:eastAsia="Times New Roman" w:cs="Times New Roman"/>
          <w:spacing w:val="8"/>
        </w:rPr>
        <w:t xml:space="preserve">C.  </w:t>
      </w:r>
      <w:r>
        <w:rPr>
          <w:spacing w:val="8"/>
        </w:rPr>
        <w:t>解离度降低，重吸收增多，排泄减慢</w:t>
      </w:r>
    </w:p>
    <w:p w14:paraId="55EC6E54">
      <w:pPr>
        <w:pStyle w:val="2"/>
        <w:spacing w:before="214" w:line="189" w:lineRule="auto"/>
        <w:ind w:left="126"/>
      </w:pPr>
      <w:r>
        <w:rPr>
          <w:rFonts w:ascii="Times New Roman" w:hAnsi="Times New Roman" w:eastAsia="Times New Roman" w:cs="Times New Roman"/>
          <w:spacing w:val="8"/>
        </w:rPr>
        <w:t xml:space="preserve">D.  </w:t>
      </w:r>
      <w:r>
        <w:rPr>
          <w:spacing w:val="8"/>
        </w:rPr>
        <w:t>解离度降低，重吸收减少，排泄加快</w:t>
      </w:r>
    </w:p>
    <w:p w14:paraId="1B97D70D">
      <w:pPr>
        <w:pStyle w:val="2"/>
        <w:spacing w:before="212" w:line="189" w:lineRule="auto"/>
        <w:ind w:left="131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spacing w:val="8"/>
        </w:rPr>
        <w:t xml:space="preserve">6.  </w:t>
      </w:r>
      <w:r>
        <w:rPr>
          <w:color w:val="FF0000"/>
          <w:spacing w:val="8"/>
        </w:rPr>
        <w:t>如果某药在体内的转运与分布符合一室模型，则该药</w:t>
      </w:r>
      <w:r>
        <w:rPr>
          <w:color w:val="FF0000"/>
          <w:spacing w:val="-29"/>
          <w:w w:val="90"/>
        </w:rPr>
        <w:t>（</w:t>
      </w:r>
      <w:r>
        <w:rPr>
          <w:color w:val="FF0000"/>
          <w:spacing w:val="19"/>
        </w:rPr>
        <w:t xml:space="preserve">   </w:t>
      </w:r>
      <w:r>
        <w:rPr>
          <w:color w:val="FF0000"/>
          <w:spacing w:val="-29"/>
          <w:w w:val="90"/>
        </w:rPr>
        <w:t>）</w:t>
      </w:r>
      <w:r>
        <w:rPr>
          <w:color w:val="FF0000"/>
          <w:spacing w:val="8"/>
        </w:rPr>
        <w:t>。</w:t>
      </w:r>
    </w:p>
    <w:p w14:paraId="0CC8BAB8">
      <w:pPr>
        <w:pStyle w:val="2"/>
        <w:spacing w:before="212" w:line="189" w:lineRule="auto"/>
        <w:ind w:left="124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spacing w:val="7"/>
        </w:rPr>
        <w:t xml:space="preserve">A.  </w:t>
      </w:r>
      <w:r>
        <w:rPr>
          <w:color w:val="FF0000"/>
          <w:spacing w:val="7"/>
        </w:rPr>
        <w:t>高度解离</w:t>
      </w:r>
      <w:r>
        <w:rPr>
          <w:color w:val="FF0000"/>
          <w:spacing w:val="-39"/>
        </w:rPr>
        <w:t xml:space="preserve"> </w:t>
      </w:r>
      <w:r>
        <w:rPr>
          <w:color w:val="FF0000"/>
          <w:spacing w:val="7"/>
        </w:rPr>
        <w:t xml:space="preserve">，在体内被迅速消除      </w:t>
      </w:r>
      <w:r>
        <w:rPr>
          <w:rFonts w:ascii="Times New Roman" w:hAnsi="Times New Roman" w:eastAsia="Times New Roman" w:cs="Times New Roman"/>
          <w:color w:val="FF0000"/>
          <w:spacing w:val="7"/>
        </w:rPr>
        <w:t xml:space="preserve">B.  </w:t>
      </w:r>
      <w:r>
        <w:rPr>
          <w:color w:val="FF0000"/>
          <w:spacing w:val="7"/>
        </w:rPr>
        <w:t>在</w:t>
      </w:r>
      <w:r>
        <w:rPr>
          <w:color w:val="FF0000"/>
          <w:spacing w:val="6"/>
        </w:rPr>
        <w:t>体内转运快</w:t>
      </w:r>
      <w:r>
        <w:rPr>
          <w:color w:val="FF0000"/>
          <w:spacing w:val="-39"/>
        </w:rPr>
        <w:t xml:space="preserve"> </w:t>
      </w:r>
      <w:r>
        <w:rPr>
          <w:color w:val="FF0000"/>
          <w:spacing w:val="6"/>
        </w:rPr>
        <w:t>，在体内分布迅速达到平衡</w:t>
      </w:r>
    </w:p>
    <w:p w14:paraId="0915F2D2">
      <w:pPr>
        <w:pStyle w:val="2"/>
        <w:spacing w:before="215" w:line="196" w:lineRule="auto"/>
        <w:ind w:left="130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spacing w:val="6"/>
        </w:rPr>
        <w:t xml:space="preserve">C.  </w:t>
      </w:r>
      <w:r>
        <w:rPr>
          <w:color w:val="FF0000"/>
          <w:spacing w:val="6"/>
        </w:rPr>
        <w:t xml:space="preserve">仅存在于血液中                      </w:t>
      </w:r>
      <w:r>
        <w:rPr>
          <w:color w:val="FF0000"/>
          <w:spacing w:val="5"/>
        </w:rPr>
        <w:t xml:space="preserve">  </w:t>
      </w:r>
      <w:r>
        <w:rPr>
          <w:rFonts w:ascii="Times New Roman" w:hAnsi="Times New Roman" w:eastAsia="Times New Roman" w:cs="Times New Roman"/>
          <w:color w:val="FF0000"/>
          <w:spacing w:val="5"/>
        </w:rPr>
        <w:t xml:space="preserve">D.  </w:t>
      </w:r>
      <w:r>
        <w:rPr>
          <w:color w:val="FF0000"/>
          <w:spacing w:val="5"/>
        </w:rPr>
        <w:t>药物先进入血流量大的器官</w:t>
      </w:r>
    </w:p>
    <w:p w14:paraId="6C76A82B">
      <w:pPr>
        <w:pStyle w:val="2"/>
        <w:spacing w:before="201" w:line="196" w:lineRule="auto"/>
        <w:ind w:left="130"/>
      </w:pPr>
      <w:r>
        <w:rPr>
          <w:rFonts w:ascii="Times New Roman" w:hAnsi="Times New Roman" w:eastAsia="Times New Roman" w:cs="Times New Roman"/>
          <w:spacing w:val="6"/>
        </w:rPr>
        <w:t xml:space="preserve">7.  </w:t>
      </w:r>
      <w:r>
        <w:rPr>
          <w:spacing w:val="6"/>
        </w:rPr>
        <w:t>不良反应不包括</w:t>
      </w:r>
      <w:r>
        <w:rPr>
          <w:spacing w:val="-28"/>
          <w:w w:val="88"/>
        </w:rPr>
        <w:t>（</w:t>
      </w:r>
      <w:r>
        <w:rPr>
          <w:spacing w:val="19"/>
        </w:rPr>
        <w:t xml:space="preserve">   </w:t>
      </w:r>
      <w:r>
        <w:rPr>
          <w:spacing w:val="-28"/>
          <w:w w:val="88"/>
        </w:rPr>
        <w:t>）</w:t>
      </w:r>
      <w:r>
        <w:rPr>
          <w:spacing w:val="6"/>
        </w:rPr>
        <w:t>。</w:t>
      </w:r>
    </w:p>
    <w:p w14:paraId="47208B30">
      <w:pPr>
        <w:pStyle w:val="2"/>
        <w:spacing w:before="202" w:line="197" w:lineRule="auto"/>
        <w:ind w:left="124"/>
      </w:pPr>
      <w:r>
        <w:rPr>
          <w:rFonts w:ascii="Times New Roman" w:hAnsi="Times New Roman" w:eastAsia="Times New Roman" w:cs="Times New Roman"/>
          <w:spacing w:val="4"/>
        </w:rPr>
        <w:t xml:space="preserve">A.  </w:t>
      </w:r>
      <w:r>
        <w:rPr>
          <w:spacing w:val="4"/>
        </w:rPr>
        <w:t xml:space="preserve">光敏反应               </w:t>
      </w:r>
      <w:r>
        <w:rPr>
          <w:rFonts w:ascii="Times New Roman" w:hAnsi="Times New Roman" w:eastAsia="Times New Roman" w:cs="Times New Roman"/>
          <w:spacing w:val="4"/>
        </w:rPr>
        <w:t>B.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spacing w:val="4"/>
        </w:rPr>
        <w:t xml:space="preserve">副作用           </w:t>
      </w:r>
      <w:r>
        <w:rPr>
          <w:rFonts w:ascii="Times New Roman" w:hAnsi="Times New Roman" w:eastAsia="Times New Roman" w:cs="Times New Roman"/>
          <w:spacing w:val="4"/>
        </w:rPr>
        <w:t xml:space="preserve">C.  </w:t>
      </w:r>
      <w:r>
        <w:rPr>
          <w:spacing w:val="4"/>
        </w:rPr>
        <w:t>特异质反</w:t>
      </w:r>
      <w:r>
        <w:rPr>
          <w:spacing w:val="3"/>
        </w:rPr>
        <w:t xml:space="preserve">应           </w:t>
      </w:r>
      <w:r>
        <w:rPr>
          <w:rFonts w:ascii="Times New Roman" w:hAnsi="Times New Roman" w:eastAsia="Times New Roman" w:cs="Times New Roman"/>
          <w:spacing w:val="3"/>
        </w:rPr>
        <w:t xml:space="preserve">D.  </w:t>
      </w:r>
      <w:r>
        <w:rPr>
          <w:spacing w:val="3"/>
        </w:rPr>
        <w:t>戒断效应</w:t>
      </w:r>
    </w:p>
    <w:p w14:paraId="52A265BF">
      <w:pPr>
        <w:pStyle w:val="2"/>
        <w:spacing w:before="203" w:line="196" w:lineRule="auto"/>
        <w:ind w:left="135"/>
      </w:pPr>
      <w:r>
        <w:rPr>
          <w:rFonts w:ascii="Times New Roman" w:hAnsi="Times New Roman" w:eastAsia="Times New Roman" w:cs="Times New Roman"/>
          <w:spacing w:val="6"/>
        </w:rPr>
        <w:t xml:space="preserve">8.  </w:t>
      </w:r>
      <w:r>
        <w:rPr>
          <w:spacing w:val="6"/>
        </w:rPr>
        <w:t>受体阻断药的特点是</w:t>
      </w:r>
      <w:r>
        <w:rPr>
          <w:spacing w:val="-28"/>
          <w:w w:val="89"/>
        </w:rPr>
        <w:t>（</w:t>
      </w:r>
      <w:r>
        <w:rPr>
          <w:spacing w:val="19"/>
        </w:rPr>
        <w:t xml:space="preserve">   </w:t>
      </w:r>
      <w:r>
        <w:rPr>
          <w:spacing w:val="-28"/>
          <w:w w:val="89"/>
        </w:rPr>
        <w:t>）</w:t>
      </w:r>
      <w:r>
        <w:rPr>
          <w:spacing w:val="6"/>
        </w:rPr>
        <w:t>。</w:t>
      </w:r>
    </w:p>
    <w:p w14:paraId="7017CD16">
      <w:pPr>
        <w:pStyle w:val="2"/>
        <w:spacing w:before="202" w:line="189" w:lineRule="auto"/>
        <w:ind w:left="124"/>
      </w:pPr>
      <w:r>
        <w:rPr>
          <w:rFonts w:ascii="Times New Roman" w:hAnsi="Times New Roman" w:eastAsia="Times New Roman" w:cs="Times New Roman"/>
          <w:spacing w:val="7"/>
        </w:rPr>
        <w:t xml:space="preserve">A.  </w:t>
      </w:r>
      <w:r>
        <w:rPr>
          <w:spacing w:val="7"/>
        </w:rPr>
        <w:t xml:space="preserve">对受体有亲和力，但无内在活性         </w:t>
      </w:r>
      <w:r>
        <w:rPr>
          <w:rFonts w:ascii="Times New Roman" w:hAnsi="Times New Roman" w:eastAsia="Times New Roman" w:cs="Times New Roman"/>
          <w:spacing w:val="7"/>
        </w:rPr>
        <w:t xml:space="preserve">B.  </w:t>
      </w:r>
      <w:r>
        <w:rPr>
          <w:spacing w:val="7"/>
        </w:rPr>
        <w:t>对受体有亲和力，且有内在活性</w:t>
      </w:r>
    </w:p>
    <w:p w14:paraId="5C0115E4">
      <w:pPr>
        <w:pStyle w:val="2"/>
        <w:spacing w:before="213" w:line="189" w:lineRule="auto"/>
        <w:ind w:left="130"/>
      </w:pPr>
      <w:r>
        <w:rPr>
          <w:rFonts w:ascii="Times New Roman" w:hAnsi="Times New Roman" w:eastAsia="Times New Roman" w:cs="Times New Roman"/>
          <w:spacing w:val="7"/>
        </w:rPr>
        <w:t xml:space="preserve">C.  </w:t>
      </w:r>
      <w:r>
        <w:rPr>
          <w:spacing w:val="7"/>
        </w:rPr>
        <w:t xml:space="preserve">对受体无亲和力，但有内在活性         </w:t>
      </w:r>
      <w:r>
        <w:rPr>
          <w:rFonts w:ascii="Times New Roman" w:hAnsi="Times New Roman" w:eastAsia="Times New Roman" w:cs="Times New Roman"/>
          <w:spacing w:val="7"/>
        </w:rPr>
        <w:t xml:space="preserve">D.  </w:t>
      </w:r>
      <w:r>
        <w:rPr>
          <w:spacing w:val="7"/>
        </w:rPr>
        <w:t>对受体无亲和力，也无内在活性</w:t>
      </w:r>
    </w:p>
    <w:p w14:paraId="040BC0C9">
      <w:pPr>
        <w:pStyle w:val="2"/>
        <w:spacing w:before="214" w:line="196" w:lineRule="auto"/>
        <w:ind w:left="131"/>
      </w:pPr>
      <w:r>
        <w:rPr>
          <w:rFonts w:ascii="Times New Roman" w:hAnsi="Times New Roman" w:eastAsia="Times New Roman" w:cs="Times New Roman"/>
          <w:spacing w:val="6"/>
        </w:rPr>
        <w:t xml:space="preserve">9.  </w:t>
      </w:r>
      <w:r>
        <w:rPr>
          <w:spacing w:val="6"/>
        </w:rPr>
        <w:t>药物作用的两重性指</w:t>
      </w:r>
      <w:r>
        <w:rPr>
          <w:spacing w:val="-29"/>
          <w:w w:val="90"/>
        </w:rPr>
        <w:t>（</w:t>
      </w:r>
      <w:r>
        <w:rPr>
          <w:spacing w:val="19"/>
          <w:w w:val="101"/>
        </w:rPr>
        <w:t xml:space="preserve">   </w:t>
      </w:r>
      <w:r>
        <w:rPr>
          <w:spacing w:val="-29"/>
          <w:w w:val="90"/>
        </w:rPr>
        <w:t>）</w:t>
      </w:r>
      <w:r>
        <w:rPr>
          <w:spacing w:val="6"/>
        </w:rPr>
        <w:t>。</w:t>
      </w:r>
    </w:p>
    <w:p w14:paraId="4181D2C3">
      <w:pPr>
        <w:pStyle w:val="2"/>
        <w:spacing w:before="203" w:line="189" w:lineRule="auto"/>
        <w:ind w:left="124"/>
      </w:pPr>
      <w:r>
        <w:rPr>
          <w:rFonts w:ascii="Times New Roman" w:hAnsi="Times New Roman" w:eastAsia="Times New Roman" w:cs="Times New Roman"/>
          <w:spacing w:val="5"/>
        </w:rPr>
        <w:t xml:space="preserve">A.  </w:t>
      </w:r>
      <w:r>
        <w:rPr>
          <w:spacing w:val="5"/>
        </w:rPr>
        <w:t>既有副作用</w:t>
      </w:r>
      <w:r>
        <w:rPr>
          <w:spacing w:val="-26"/>
        </w:rPr>
        <w:t xml:space="preserve"> </w:t>
      </w:r>
      <w:r>
        <w:rPr>
          <w:spacing w:val="5"/>
        </w:rPr>
        <w:t xml:space="preserve">，又有毒性作用               </w:t>
      </w:r>
      <w:r>
        <w:rPr>
          <w:rFonts w:ascii="Times New Roman" w:hAnsi="Times New Roman" w:eastAsia="Times New Roman" w:cs="Times New Roman"/>
          <w:spacing w:val="5"/>
        </w:rPr>
        <w:t>B.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 </w:t>
      </w:r>
      <w:r>
        <w:rPr>
          <w:spacing w:val="5"/>
        </w:rPr>
        <w:t>既有治疗作用</w:t>
      </w:r>
      <w:r>
        <w:rPr>
          <w:spacing w:val="-39"/>
        </w:rPr>
        <w:t xml:space="preserve"> </w:t>
      </w:r>
      <w:r>
        <w:rPr>
          <w:spacing w:val="5"/>
        </w:rPr>
        <w:t>，又有不良反应</w:t>
      </w:r>
    </w:p>
    <w:p w14:paraId="1D06F21D">
      <w:pPr>
        <w:pStyle w:val="2"/>
        <w:spacing w:before="212" w:line="189" w:lineRule="auto"/>
        <w:ind w:left="130"/>
      </w:pPr>
      <w:r>
        <w:rPr>
          <w:rFonts w:ascii="Times New Roman" w:hAnsi="Times New Roman" w:eastAsia="Times New Roman" w:cs="Times New Roman"/>
          <w:spacing w:val="5"/>
        </w:rPr>
        <w:t xml:space="preserve">C.  </w:t>
      </w:r>
      <w:r>
        <w:rPr>
          <w:spacing w:val="5"/>
        </w:rPr>
        <w:t>既有局部作用</w:t>
      </w:r>
      <w:r>
        <w:rPr>
          <w:spacing w:val="-22"/>
        </w:rPr>
        <w:t xml:space="preserve"> </w:t>
      </w:r>
      <w:r>
        <w:rPr>
          <w:spacing w:val="5"/>
        </w:rPr>
        <w:t xml:space="preserve">，又有全身作用            </w:t>
      </w:r>
      <w:r>
        <w:rPr>
          <w:rFonts w:ascii="Times New Roman" w:hAnsi="Times New Roman" w:eastAsia="Times New Roman" w:cs="Times New Roman"/>
          <w:spacing w:val="5"/>
        </w:rPr>
        <w:t>D.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 </w:t>
      </w:r>
      <w:r>
        <w:rPr>
          <w:spacing w:val="5"/>
        </w:rPr>
        <w:t>既有原发作用</w:t>
      </w:r>
      <w:r>
        <w:rPr>
          <w:spacing w:val="-39"/>
        </w:rPr>
        <w:t xml:space="preserve"> </w:t>
      </w:r>
      <w:r>
        <w:rPr>
          <w:spacing w:val="5"/>
        </w:rPr>
        <w:t>，又有继发作用</w:t>
      </w:r>
    </w:p>
    <w:p w14:paraId="6972FFB7">
      <w:pPr>
        <w:pStyle w:val="2"/>
        <w:spacing w:before="215" w:line="196" w:lineRule="auto"/>
        <w:ind w:left="147"/>
      </w:pPr>
      <w:r>
        <w:rPr>
          <w:rFonts w:ascii="Times New Roman" w:hAnsi="Times New Roman" w:eastAsia="Times New Roman" w:cs="Times New Roman"/>
          <w:spacing w:val="6"/>
        </w:rPr>
        <w:t xml:space="preserve">10.  </w:t>
      </w:r>
      <w:r>
        <w:rPr>
          <w:spacing w:val="6"/>
        </w:rPr>
        <w:t>有关特异质反应的说法正确的是</w:t>
      </w:r>
      <w:r>
        <w:rPr>
          <w:spacing w:val="-29"/>
          <w:w w:val="91"/>
        </w:rPr>
        <w:t>（</w:t>
      </w:r>
      <w:r>
        <w:rPr>
          <w:spacing w:val="19"/>
        </w:rPr>
        <w:t xml:space="preserve">   </w:t>
      </w:r>
      <w:r>
        <w:rPr>
          <w:spacing w:val="-29"/>
          <w:w w:val="91"/>
        </w:rPr>
        <w:t>）</w:t>
      </w:r>
      <w:r>
        <w:rPr>
          <w:spacing w:val="6"/>
        </w:rPr>
        <w:t>。</w:t>
      </w:r>
    </w:p>
    <w:p w14:paraId="2B002741">
      <w:pPr>
        <w:pStyle w:val="2"/>
        <w:spacing w:before="201" w:line="197" w:lineRule="auto"/>
        <w:ind w:left="124"/>
      </w:pPr>
      <w:r>
        <w:rPr>
          <w:rFonts w:ascii="Times New Roman" w:hAnsi="Times New Roman" w:eastAsia="Times New Roman" w:cs="Times New Roman"/>
          <w:spacing w:val="6"/>
        </w:rPr>
        <w:t xml:space="preserve">A.  </w:t>
      </w:r>
      <w:r>
        <w:rPr>
          <w:spacing w:val="6"/>
        </w:rPr>
        <w:t xml:space="preserve">多数反应比较轻微               </w:t>
      </w:r>
      <w:r>
        <w:rPr>
          <w:rFonts w:ascii="Times New Roman" w:hAnsi="Times New Roman" w:eastAsia="Times New Roman" w:cs="Times New Roman"/>
          <w:spacing w:val="6"/>
        </w:rPr>
        <w:t>B.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 </w:t>
      </w:r>
      <w:r>
        <w:rPr>
          <w:spacing w:val="6"/>
        </w:rPr>
        <w:t>发生与否取决于药物剂量</w:t>
      </w:r>
    </w:p>
    <w:p w14:paraId="69074BEF">
      <w:pPr>
        <w:pStyle w:val="2"/>
        <w:spacing w:before="201" w:line="196" w:lineRule="auto"/>
        <w:ind w:left="130"/>
      </w:pPr>
      <w:r>
        <w:rPr>
          <w:rFonts w:ascii="Times New Roman" w:hAnsi="Times New Roman" w:eastAsia="Times New Roman" w:cs="Times New Roman"/>
          <w:spacing w:val="6"/>
        </w:rPr>
        <w:t xml:space="preserve">C.  </w:t>
      </w:r>
      <w:r>
        <w:rPr>
          <w:spacing w:val="6"/>
        </w:rPr>
        <w:t xml:space="preserve">通常与遗传变异有关            </w:t>
      </w:r>
      <w:r>
        <w:rPr>
          <w:rFonts w:ascii="Times New Roman" w:hAnsi="Times New Roman" w:eastAsia="Times New Roman" w:cs="Times New Roman"/>
          <w:spacing w:val="6"/>
        </w:rPr>
        <w:t xml:space="preserve">D.  </w:t>
      </w:r>
      <w:r>
        <w:rPr>
          <w:spacing w:val="6"/>
        </w:rPr>
        <w:t>是一种免疫反应</w:t>
      </w:r>
    </w:p>
    <w:p w14:paraId="75080C46">
      <w:pPr>
        <w:pStyle w:val="2"/>
        <w:spacing w:before="205" w:line="196" w:lineRule="auto"/>
        <w:ind w:left="147"/>
      </w:pPr>
      <w:r>
        <w:rPr>
          <w:rFonts w:ascii="Times New Roman" w:hAnsi="Times New Roman" w:eastAsia="Times New Roman" w:cs="Times New Roman"/>
          <w:spacing w:val="5"/>
        </w:rPr>
        <w:t xml:space="preserve">11.  </w:t>
      </w:r>
      <w:r>
        <w:rPr>
          <w:spacing w:val="5"/>
        </w:rPr>
        <w:t>属于抗胆碱酯酶药的是</w:t>
      </w:r>
      <w:r>
        <w:rPr>
          <w:spacing w:val="-28"/>
          <w:w w:val="89"/>
        </w:rPr>
        <w:t>（</w:t>
      </w:r>
      <w:r>
        <w:rPr>
          <w:spacing w:val="18"/>
          <w:w w:val="101"/>
        </w:rPr>
        <w:t xml:space="preserve">   </w:t>
      </w:r>
      <w:r>
        <w:rPr>
          <w:spacing w:val="-28"/>
          <w:w w:val="89"/>
        </w:rPr>
        <w:t>）</w:t>
      </w:r>
      <w:r>
        <w:rPr>
          <w:spacing w:val="5"/>
        </w:rPr>
        <w:t>。</w:t>
      </w:r>
    </w:p>
    <w:p w14:paraId="5DF41186">
      <w:pPr>
        <w:pStyle w:val="2"/>
        <w:spacing w:before="202" w:line="196" w:lineRule="auto"/>
        <w:ind w:left="124"/>
      </w:pPr>
      <w:r>
        <w:rPr>
          <w:rFonts w:ascii="Times New Roman" w:hAnsi="Times New Roman" w:eastAsia="Times New Roman" w:cs="Times New Roman"/>
          <w:spacing w:val="3"/>
        </w:rPr>
        <w:t>A.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spacing w:val="3"/>
        </w:rPr>
        <w:t xml:space="preserve">阿托品                                </w:t>
      </w:r>
      <w:r>
        <w:rPr>
          <w:rFonts w:ascii="Times New Roman" w:hAnsi="Times New Roman" w:eastAsia="Times New Roman" w:cs="Times New Roman"/>
          <w:spacing w:val="3"/>
        </w:rPr>
        <w:t xml:space="preserve">B.  </w:t>
      </w:r>
      <w:r>
        <w:rPr>
          <w:spacing w:val="3"/>
        </w:rPr>
        <w:t>碘解磷定</w:t>
      </w:r>
    </w:p>
    <w:p w14:paraId="61F9531A">
      <w:pPr>
        <w:pStyle w:val="2"/>
        <w:spacing w:before="202" w:line="196" w:lineRule="auto"/>
        <w:ind w:left="130"/>
      </w:pPr>
      <w:r>
        <w:rPr>
          <w:rFonts w:ascii="Times New Roman" w:hAnsi="Times New Roman" w:eastAsia="Times New Roman" w:cs="Times New Roman"/>
          <w:spacing w:val="4"/>
        </w:rPr>
        <w:t xml:space="preserve">C.  </w:t>
      </w:r>
      <w:r>
        <w:rPr>
          <w:spacing w:val="4"/>
        </w:rPr>
        <w:t xml:space="preserve">毒扁豆碱                </w:t>
      </w:r>
      <w:r>
        <w:rPr>
          <w:spacing w:val="3"/>
        </w:rPr>
        <w:t xml:space="preserve">             </w:t>
      </w:r>
      <w:r>
        <w:rPr>
          <w:rFonts w:ascii="Times New Roman" w:hAnsi="Times New Roman" w:eastAsia="Times New Roman" w:cs="Times New Roman"/>
          <w:spacing w:val="3"/>
        </w:rPr>
        <w:t xml:space="preserve">D.  </w:t>
      </w:r>
      <w:r>
        <w:rPr>
          <w:spacing w:val="3"/>
        </w:rPr>
        <w:t>氯解磷定</w:t>
      </w:r>
    </w:p>
    <w:p w14:paraId="46907C1F">
      <w:pPr>
        <w:pStyle w:val="2"/>
        <w:spacing w:before="204" w:line="196" w:lineRule="auto"/>
        <w:ind w:left="147"/>
      </w:pPr>
      <w:r>
        <w:rPr>
          <w:rFonts w:ascii="Times New Roman" w:hAnsi="Times New Roman" w:eastAsia="Times New Roman" w:cs="Times New Roman"/>
          <w:spacing w:val="7"/>
        </w:rPr>
        <w:t xml:space="preserve">12.  </w:t>
      </w:r>
      <w:r>
        <w:rPr>
          <w:spacing w:val="7"/>
        </w:rPr>
        <w:t>下列哪个药物可用于治疗术后腹气胀和尿潴留</w:t>
      </w:r>
      <w:r>
        <w:rPr>
          <w:spacing w:val="-29"/>
          <w:w w:val="90"/>
        </w:rPr>
        <w:t>（</w:t>
      </w:r>
      <w:r>
        <w:rPr>
          <w:spacing w:val="19"/>
          <w:w w:val="101"/>
        </w:rPr>
        <w:t xml:space="preserve">   </w:t>
      </w:r>
      <w:r>
        <w:rPr>
          <w:spacing w:val="-29"/>
          <w:w w:val="90"/>
        </w:rPr>
        <w:t>）</w:t>
      </w:r>
      <w:r>
        <w:rPr>
          <w:spacing w:val="7"/>
        </w:rPr>
        <w:t>。</w:t>
      </w:r>
    </w:p>
    <w:p w14:paraId="21B8843E">
      <w:pPr>
        <w:pStyle w:val="2"/>
        <w:spacing w:before="203" w:line="196" w:lineRule="auto"/>
        <w:ind w:left="124"/>
      </w:pPr>
      <w:r>
        <w:rPr>
          <w:rFonts w:ascii="Times New Roman" w:hAnsi="Times New Roman" w:eastAsia="Times New Roman" w:cs="Times New Roman"/>
          <w:spacing w:val="5"/>
        </w:rPr>
        <w:t>A.</w:t>
      </w:r>
      <w:r>
        <w:rPr>
          <w:rFonts w:ascii="Times New Roman" w:hAnsi="Times New Roman" w:eastAsia="Times New Roman" w:cs="Times New Roman"/>
          <w:spacing w:val="16"/>
        </w:rPr>
        <w:t xml:space="preserve">  </w:t>
      </w:r>
      <w:r>
        <w:rPr>
          <w:spacing w:val="5"/>
        </w:rPr>
        <w:t>乙酰胆碱</w:t>
      </w:r>
      <w:r>
        <w:rPr>
          <w:spacing w:val="1"/>
        </w:rPr>
        <w:t xml:space="preserve">              </w:t>
      </w:r>
      <w:r>
        <w:rPr>
          <w:rFonts w:ascii="Times New Roman" w:hAnsi="Times New Roman" w:eastAsia="Times New Roman" w:cs="Times New Roman"/>
          <w:spacing w:val="5"/>
        </w:rPr>
        <w:t xml:space="preserve">B.  </w:t>
      </w:r>
      <w:r>
        <w:rPr>
          <w:spacing w:val="5"/>
        </w:rPr>
        <w:t xml:space="preserve">新斯的明            </w:t>
      </w:r>
      <w:r>
        <w:rPr>
          <w:rFonts w:ascii="Times New Roman" w:hAnsi="Times New Roman" w:eastAsia="Times New Roman" w:cs="Times New Roman"/>
          <w:spacing w:val="5"/>
        </w:rPr>
        <w:t>C.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spacing w:val="5"/>
        </w:rPr>
        <w:t>毛果芸香</w:t>
      </w:r>
      <w:r>
        <w:rPr>
          <w:spacing w:val="4"/>
        </w:rPr>
        <w:t xml:space="preserve">碱         </w:t>
      </w:r>
      <w:r>
        <w:rPr>
          <w:rFonts w:ascii="Times New Roman" w:hAnsi="Times New Roman" w:eastAsia="Times New Roman" w:cs="Times New Roman"/>
          <w:spacing w:val="4"/>
        </w:rPr>
        <w:t>D.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spacing w:val="4"/>
        </w:rPr>
        <w:t>毒扁豆碱</w:t>
      </w:r>
    </w:p>
    <w:p w14:paraId="5E2BFD8E">
      <w:pPr>
        <w:pStyle w:val="2"/>
        <w:spacing w:before="201" w:line="189" w:lineRule="auto"/>
        <w:ind w:left="147"/>
      </w:pPr>
      <w:r>
        <w:rPr>
          <w:rFonts w:ascii="Times New Roman" w:hAnsi="Times New Roman" w:eastAsia="Times New Roman" w:cs="Times New Roman"/>
          <w:spacing w:val="7"/>
        </w:rPr>
        <w:t xml:space="preserve">13.  </w:t>
      </w:r>
      <w:r>
        <w:rPr>
          <w:spacing w:val="7"/>
        </w:rPr>
        <w:t>对一口服有机磷农药中毒的患者进行抢救</w:t>
      </w:r>
      <w:r>
        <w:rPr>
          <w:spacing w:val="-37"/>
        </w:rPr>
        <w:t xml:space="preserve"> </w:t>
      </w:r>
      <w:r>
        <w:rPr>
          <w:spacing w:val="7"/>
        </w:rPr>
        <w:t>，下列措施中说法错误的是</w:t>
      </w:r>
      <w:r>
        <w:rPr>
          <w:spacing w:val="-29"/>
          <w:w w:val="91"/>
        </w:rPr>
        <w:t>（</w:t>
      </w:r>
      <w:r>
        <w:rPr>
          <w:spacing w:val="18"/>
          <w:w w:val="101"/>
        </w:rPr>
        <w:t xml:space="preserve">   </w:t>
      </w:r>
      <w:r>
        <w:rPr>
          <w:spacing w:val="-29"/>
          <w:w w:val="91"/>
        </w:rPr>
        <w:t>）</w:t>
      </w:r>
      <w:r>
        <w:rPr>
          <w:spacing w:val="7"/>
        </w:rPr>
        <w:t>。</w:t>
      </w:r>
    </w:p>
    <w:p w14:paraId="4425F3F5">
      <w:pPr>
        <w:pStyle w:val="2"/>
        <w:spacing w:before="215" w:line="189" w:lineRule="auto"/>
        <w:ind w:left="124"/>
      </w:pPr>
      <w:r>
        <w:rPr>
          <w:rFonts w:ascii="Times New Roman" w:hAnsi="Times New Roman" w:eastAsia="Times New Roman" w:cs="Times New Roman"/>
          <w:spacing w:val="5"/>
        </w:rPr>
        <w:t xml:space="preserve">A.  </w:t>
      </w:r>
      <w:r>
        <w:rPr>
          <w:spacing w:val="5"/>
        </w:rPr>
        <w:t>及早</w:t>
      </w:r>
      <w:r>
        <w:rPr>
          <w:spacing w:val="-37"/>
        </w:rPr>
        <w:t xml:space="preserve"> </w:t>
      </w:r>
      <w:r>
        <w:rPr>
          <w:spacing w:val="5"/>
        </w:rPr>
        <w:t xml:space="preserve">，足量，反复注射阿托品                        </w:t>
      </w:r>
      <w:r>
        <w:rPr>
          <w:rFonts w:ascii="Times New Roman" w:hAnsi="Times New Roman" w:eastAsia="Times New Roman" w:cs="Times New Roman"/>
          <w:spacing w:val="5"/>
        </w:rPr>
        <w:t xml:space="preserve">B.  </w:t>
      </w:r>
      <w:r>
        <w:rPr>
          <w:spacing w:val="5"/>
        </w:rPr>
        <w:t>迅速洗胃</w:t>
      </w:r>
    </w:p>
    <w:p w14:paraId="447AC4CB">
      <w:pPr>
        <w:pStyle w:val="2"/>
        <w:spacing w:before="212" w:line="189" w:lineRule="auto"/>
        <w:ind w:left="130"/>
      </w:pPr>
      <w:r>
        <w:rPr>
          <w:rFonts w:ascii="Times New Roman" w:hAnsi="Times New Roman" w:eastAsia="Times New Roman" w:cs="Times New Roman"/>
          <w:spacing w:val="6"/>
        </w:rPr>
        <w:t xml:space="preserve">C.  </w:t>
      </w:r>
      <w:r>
        <w:rPr>
          <w:spacing w:val="6"/>
        </w:rPr>
        <w:t xml:space="preserve">待阿托品疗效不好时，加用氯解磷定          </w:t>
      </w:r>
      <w:r>
        <w:rPr>
          <w:spacing w:val="5"/>
        </w:rPr>
        <w:t xml:space="preserve">     </w:t>
      </w:r>
      <w:r>
        <w:rPr>
          <w:rFonts w:ascii="Times New Roman" w:hAnsi="Times New Roman" w:eastAsia="Times New Roman" w:cs="Times New Roman"/>
          <w:spacing w:val="5"/>
        </w:rPr>
        <w:t>D.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spacing w:val="5"/>
        </w:rPr>
        <w:t>吸氧</w:t>
      </w:r>
    </w:p>
    <w:p w14:paraId="58564FC3">
      <w:pPr>
        <w:pStyle w:val="2"/>
        <w:spacing w:before="213" w:line="189" w:lineRule="auto"/>
        <w:ind w:left="147"/>
      </w:pPr>
      <w:r>
        <w:rPr>
          <w:rFonts w:ascii="Times New Roman" w:hAnsi="Times New Roman" w:eastAsia="Times New Roman" w:cs="Times New Roman"/>
          <w:spacing w:val="6"/>
        </w:rPr>
        <w:t xml:space="preserve">14.  </w:t>
      </w:r>
      <w:r>
        <w:rPr>
          <w:spacing w:val="6"/>
        </w:rPr>
        <w:t>与阿托品相比</w:t>
      </w:r>
      <w:r>
        <w:rPr>
          <w:spacing w:val="-36"/>
        </w:rPr>
        <w:t xml:space="preserve"> </w:t>
      </w:r>
      <w:r>
        <w:rPr>
          <w:spacing w:val="6"/>
        </w:rPr>
        <w:t>，东莨菪碱最显著的特</w:t>
      </w:r>
      <w:r>
        <w:rPr>
          <w:spacing w:val="5"/>
        </w:rPr>
        <w:t>点是</w:t>
      </w:r>
      <w:r>
        <w:rPr>
          <w:spacing w:val="-28"/>
          <w:w w:val="88"/>
        </w:rPr>
        <w:t>（</w:t>
      </w:r>
      <w:r>
        <w:rPr>
          <w:spacing w:val="18"/>
          <w:w w:val="101"/>
        </w:rPr>
        <w:t xml:space="preserve">   </w:t>
      </w:r>
      <w:r>
        <w:rPr>
          <w:spacing w:val="-28"/>
          <w:w w:val="88"/>
        </w:rPr>
        <w:t>）</w:t>
      </w:r>
      <w:r>
        <w:rPr>
          <w:spacing w:val="5"/>
        </w:rPr>
        <w:t>。</w:t>
      </w:r>
    </w:p>
    <w:p w14:paraId="46F96B16">
      <w:pPr>
        <w:spacing w:line="189" w:lineRule="auto"/>
        <w:sectPr>
          <w:footerReference r:id="rId7" w:type="default"/>
          <w:pgSz w:w="11164" w:h="15485"/>
          <w:pgMar w:top="1173" w:right="1674" w:bottom="1197" w:left="1674" w:header="866" w:footer="937" w:gutter="0"/>
          <w:cols w:space="720" w:num="1"/>
        </w:sectPr>
      </w:pPr>
    </w:p>
    <w:p w14:paraId="1D6E7146">
      <w:pPr>
        <w:spacing w:line="392" w:lineRule="auto"/>
        <w:rPr>
          <w:rFonts w:ascii="Arial"/>
          <w:sz w:val="21"/>
        </w:rPr>
      </w:pPr>
    </w:p>
    <w:p w14:paraId="552552A6">
      <w:pPr>
        <w:pStyle w:val="2"/>
        <w:spacing w:before="91" w:line="197" w:lineRule="auto"/>
        <w:ind w:left="124"/>
      </w:pPr>
      <w:r>
        <w:rPr>
          <w:rFonts w:ascii="Times New Roman" w:hAnsi="Times New Roman" w:eastAsia="Times New Roman" w:cs="Times New Roman"/>
          <w:spacing w:val="7"/>
        </w:rPr>
        <w:t xml:space="preserve">A.  </w:t>
      </w:r>
      <w:r>
        <w:rPr>
          <w:spacing w:val="7"/>
        </w:rPr>
        <w:t>抑制腺体分泌作用</w:t>
      </w:r>
      <w:r>
        <w:rPr>
          <w:spacing w:val="1"/>
        </w:rPr>
        <w:t xml:space="preserve">              </w:t>
      </w:r>
      <w:r>
        <w:rPr>
          <w:rFonts w:ascii="Times New Roman" w:hAnsi="Times New Roman" w:eastAsia="Times New Roman" w:cs="Times New Roman"/>
          <w:spacing w:val="7"/>
        </w:rPr>
        <w:t xml:space="preserve">B.  </w:t>
      </w:r>
      <w:r>
        <w:rPr>
          <w:spacing w:val="7"/>
        </w:rPr>
        <w:t>对眼的</w:t>
      </w:r>
      <w:r>
        <w:rPr>
          <w:spacing w:val="6"/>
        </w:rPr>
        <w:t>作用</w:t>
      </w:r>
    </w:p>
    <w:p w14:paraId="3AECC401">
      <w:pPr>
        <w:pStyle w:val="2"/>
        <w:spacing w:before="203" w:line="196" w:lineRule="auto"/>
        <w:ind w:left="130"/>
      </w:pPr>
      <w:r>
        <w:rPr>
          <w:rFonts w:ascii="Times New Roman" w:hAnsi="Times New Roman" w:eastAsia="Times New Roman" w:cs="Times New Roman"/>
          <w:spacing w:val="5"/>
        </w:rPr>
        <w:t xml:space="preserve">C.  </w:t>
      </w:r>
      <w:r>
        <w:rPr>
          <w:spacing w:val="5"/>
        </w:rPr>
        <w:t>松弛胃肠道平滑肌</w:t>
      </w:r>
      <w:r>
        <w:rPr>
          <w:spacing w:val="2"/>
        </w:rPr>
        <w:t xml:space="preserve">              </w:t>
      </w:r>
      <w:r>
        <w:rPr>
          <w:rFonts w:ascii="Times New Roman" w:hAnsi="Times New Roman" w:eastAsia="Times New Roman" w:cs="Times New Roman"/>
          <w:spacing w:val="5"/>
        </w:rPr>
        <w:t>D.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spacing w:val="5"/>
        </w:rPr>
        <w:t>中枢抑制作用</w:t>
      </w:r>
    </w:p>
    <w:p w14:paraId="76ED0F65">
      <w:pPr>
        <w:pStyle w:val="2"/>
        <w:spacing w:before="201" w:line="189" w:lineRule="auto"/>
        <w:ind w:left="147"/>
      </w:pPr>
      <w:r>
        <w:rPr>
          <w:rFonts w:ascii="Times New Roman" w:hAnsi="Times New Roman" w:eastAsia="Times New Roman" w:cs="Times New Roman"/>
          <w:spacing w:val="7"/>
        </w:rPr>
        <w:t xml:space="preserve">15.  </w:t>
      </w:r>
      <w:r>
        <w:rPr>
          <w:spacing w:val="7"/>
        </w:rPr>
        <w:t>治疗因青霉素过敏引起的休克，首选下列哪种药物</w:t>
      </w:r>
      <w:r>
        <w:rPr>
          <w:spacing w:val="-29"/>
          <w:w w:val="92"/>
        </w:rPr>
        <w:t>（</w:t>
      </w:r>
      <w:r>
        <w:rPr>
          <w:spacing w:val="19"/>
        </w:rPr>
        <w:t xml:space="preserve">   </w:t>
      </w:r>
      <w:r>
        <w:rPr>
          <w:spacing w:val="-29"/>
          <w:w w:val="92"/>
        </w:rPr>
        <w:t>）</w:t>
      </w:r>
      <w:r>
        <w:rPr>
          <w:spacing w:val="7"/>
        </w:rPr>
        <w:t>。</w:t>
      </w:r>
    </w:p>
    <w:p w14:paraId="4D186FBB">
      <w:pPr>
        <w:pStyle w:val="2"/>
        <w:spacing w:before="212" w:line="196" w:lineRule="auto"/>
        <w:ind w:left="124"/>
      </w:pPr>
      <w:r>
        <w:rPr>
          <w:rFonts w:ascii="Times New Roman" w:hAnsi="Times New Roman" w:eastAsia="Times New Roman" w:cs="Times New Roman"/>
          <w:spacing w:val="3"/>
        </w:rPr>
        <w:t>A.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spacing w:val="3"/>
        </w:rPr>
        <w:t>肾上腺素</w:t>
      </w:r>
      <w:r>
        <w:rPr>
          <w:spacing w:val="1"/>
        </w:rPr>
        <w:t xml:space="preserve">              </w:t>
      </w:r>
      <w:r>
        <w:rPr>
          <w:rFonts w:ascii="Times New Roman" w:hAnsi="Times New Roman" w:eastAsia="Times New Roman" w:cs="Times New Roman"/>
          <w:spacing w:val="3"/>
        </w:rPr>
        <w:t xml:space="preserve">B.  </w:t>
      </w:r>
      <w:r>
        <w:rPr>
          <w:spacing w:val="3"/>
        </w:rPr>
        <w:t>多巴胺</w:t>
      </w:r>
      <w:r>
        <w:rPr>
          <w:spacing w:val="4"/>
        </w:rPr>
        <w:t xml:space="preserve">               </w:t>
      </w:r>
      <w:r>
        <w:rPr>
          <w:rFonts w:ascii="Times New Roman" w:hAnsi="Times New Roman" w:eastAsia="Times New Roman" w:cs="Times New Roman"/>
          <w:spacing w:val="3"/>
        </w:rPr>
        <w:t xml:space="preserve">C.  </w:t>
      </w:r>
      <w:r>
        <w:rPr>
          <w:spacing w:val="3"/>
        </w:rPr>
        <w:t xml:space="preserve">去甲肾上腺素           </w:t>
      </w:r>
      <w:r>
        <w:rPr>
          <w:rFonts w:ascii="Times New Roman" w:hAnsi="Times New Roman" w:eastAsia="Times New Roman" w:cs="Times New Roman"/>
          <w:spacing w:val="3"/>
        </w:rPr>
        <w:t>D.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spacing w:val="2"/>
        </w:rPr>
        <w:t>间羟胺</w:t>
      </w:r>
    </w:p>
    <w:p w14:paraId="3E95E65B">
      <w:pPr>
        <w:pStyle w:val="2"/>
        <w:spacing w:before="204" w:line="196" w:lineRule="auto"/>
        <w:ind w:left="147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spacing w:val="7"/>
        </w:rPr>
        <w:t xml:space="preserve">16. </w:t>
      </w:r>
      <w:r>
        <w:rPr>
          <w:color w:val="FF0000"/>
          <w:spacing w:val="7"/>
        </w:rPr>
        <w:t>决定药物每天用药次数的主要因素是   (</w:t>
      </w:r>
      <w:r>
        <w:rPr>
          <w:color w:val="FF0000"/>
          <w:spacing w:val="21"/>
        </w:rPr>
        <w:t xml:space="preserve">  </w:t>
      </w:r>
      <w:r>
        <w:rPr>
          <w:color w:val="FF0000"/>
          <w:spacing w:val="7"/>
        </w:rPr>
        <w:t>)。</w:t>
      </w:r>
    </w:p>
    <w:p w14:paraId="67065F91">
      <w:pPr>
        <w:pStyle w:val="2"/>
        <w:spacing w:before="203" w:line="196" w:lineRule="auto"/>
        <w:ind w:left="124"/>
      </w:pPr>
      <w:r>
        <w:rPr>
          <w:rFonts w:ascii="Times New Roman" w:hAnsi="Times New Roman" w:eastAsia="Times New Roman" w:cs="Times New Roman"/>
          <w:spacing w:val="4"/>
        </w:rPr>
        <w:t xml:space="preserve">A.  </w:t>
      </w:r>
      <w:r>
        <w:rPr>
          <w:spacing w:val="4"/>
        </w:rPr>
        <w:t xml:space="preserve">阿托品        </w:t>
      </w:r>
      <w:r>
        <w:rPr>
          <w:rFonts w:ascii="Times New Roman" w:hAnsi="Times New Roman" w:eastAsia="Times New Roman" w:cs="Times New Roman"/>
          <w:spacing w:val="4"/>
        </w:rPr>
        <w:t xml:space="preserve">B.  </w:t>
      </w:r>
      <w:r>
        <w:rPr>
          <w:spacing w:val="4"/>
        </w:rPr>
        <w:t xml:space="preserve">酚妥拉明         </w:t>
      </w:r>
      <w:r>
        <w:rPr>
          <w:spacing w:val="3"/>
        </w:rPr>
        <w:t xml:space="preserve">   </w:t>
      </w:r>
      <w:r>
        <w:rPr>
          <w:rFonts w:ascii="Times New Roman" w:hAnsi="Times New Roman" w:eastAsia="Times New Roman" w:cs="Times New Roman"/>
          <w:spacing w:val="3"/>
        </w:rPr>
        <w:t>C.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spacing w:val="3"/>
        </w:rPr>
        <w:t xml:space="preserve">麻黄碱        </w:t>
      </w:r>
      <w:r>
        <w:rPr>
          <w:rFonts w:ascii="Times New Roman" w:hAnsi="Times New Roman" w:eastAsia="Times New Roman" w:cs="Times New Roman"/>
          <w:spacing w:val="3"/>
        </w:rPr>
        <w:t xml:space="preserve">D.  </w:t>
      </w:r>
      <w:r>
        <w:rPr>
          <w:spacing w:val="3"/>
        </w:rPr>
        <w:t>毒扁豆碱</w:t>
      </w:r>
    </w:p>
    <w:p w14:paraId="10C18D87">
      <w:pPr>
        <w:pStyle w:val="2"/>
        <w:spacing w:before="201" w:line="196" w:lineRule="auto"/>
        <w:ind w:left="147"/>
      </w:pPr>
      <w:r>
        <w:rPr>
          <w:rFonts w:ascii="Times New Roman" w:hAnsi="Times New Roman" w:eastAsia="Times New Roman" w:cs="Times New Roman"/>
          <w:spacing w:val="6"/>
        </w:rPr>
        <w:t xml:space="preserve">17.  </w:t>
      </w:r>
      <w:r>
        <w:rPr>
          <w:spacing w:val="6"/>
        </w:rPr>
        <w:t>伴有尿少的中毒性休克应首选</w:t>
      </w:r>
      <w:r>
        <w:rPr>
          <w:spacing w:val="-29"/>
          <w:w w:val="90"/>
        </w:rPr>
        <w:t>（</w:t>
      </w:r>
      <w:r>
        <w:rPr>
          <w:spacing w:val="19"/>
        </w:rPr>
        <w:t xml:space="preserve">   </w:t>
      </w:r>
      <w:r>
        <w:rPr>
          <w:spacing w:val="-29"/>
          <w:w w:val="90"/>
        </w:rPr>
        <w:t>）</w:t>
      </w:r>
      <w:r>
        <w:rPr>
          <w:spacing w:val="6"/>
        </w:rPr>
        <w:t>。</w:t>
      </w:r>
    </w:p>
    <w:p w14:paraId="6430A7C5">
      <w:pPr>
        <w:pStyle w:val="2"/>
        <w:spacing w:before="205" w:line="196" w:lineRule="auto"/>
        <w:ind w:left="124"/>
      </w:pPr>
      <w:r>
        <w:rPr>
          <w:rFonts w:ascii="Times New Roman" w:hAnsi="Times New Roman" w:eastAsia="Times New Roman" w:cs="Times New Roman"/>
          <w:spacing w:val="4"/>
        </w:rPr>
        <w:t xml:space="preserve">A.  </w:t>
      </w:r>
      <w:r>
        <w:rPr>
          <w:spacing w:val="4"/>
        </w:rPr>
        <w:t xml:space="preserve">去甲肾上腺素         </w:t>
      </w:r>
      <w:r>
        <w:rPr>
          <w:rFonts w:ascii="Times New Roman" w:hAnsi="Times New Roman" w:eastAsia="Times New Roman" w:cs="Times New Roman"/>
          <w:spacing w:val="4"/>
        </w:rPr>
        <w:t xml:space="preserve">B.  </w:t>
      </w:r>
      <w:r>
        <w:rPr>
          <w:spacing w:val="4"/>
        </w:rPr>
        <w:t xml:space="preserve">麻黄碱           </w:t>
      </w:r>
      <w:r>
        <w:rPr>
          <w:rFonts w:ascii="Times New Roman" w:hAnsi="Times New Roman" w:eastAsia="Times New Roman" w:cs="Times New Roman"/>
          <w:spacing w:val="4"/>
        </w:rPr>
        <w:t>C</w:t>
      </w:r>
      <w:r>
        <w:rPr>
          <w:rFonts w:ascii="Times New Roman" w:hAnsi="Times New Roman" w:eastAsia="Times New Roman" w:cs="Times New Roman"/>
          <w:spacing w:val="3"/>
        </w:rPr>
        <w:t xml:space="preserve">.  </w:t>
      </w:r>
      <w:r>
        <w:rPr>
          <w:spacing w:val="3"/>
        </w:rPr>
        <w:t xml:space="preserve">多巴胺                </w:t>
      </w:r>
      <w:r>
        <w:rPr>
          <w:rFonts w:ascii="Times New Roman" w:hAnsi="Times New Roman" w:eastAsia="Times New Roman" w:cs="Times New Roman"/>
          <w:spacing w:val="3"/>
        </w:rPr>
        <w:t xml:space="preserve">D.  </w:t>
      </w:r>
      <w:r>
        <w:rPr>
          <w:spacing w:val="3"/>
        </w:rPr>
        <w:t>异丙肾上腺素</w:t>
      </w:r>
    </w:p>
    <w:p w14:paraId="57456398">
      <w:pPr>
        <w:pStyle w:val="2"/>
        <w:spacing w:before="201" w:line="196" w:lineRule="auto"/>
        <w:ind w:left="147"/>
      </w:pPr>
      <w:r>
        <w:rPr>
          <w:rFonts w:ascii="Times New Roman" w:hAnsi="Times New Roman" w:eastAsia="Times New Roman" w:cs="Times New Roman"/>
          <w:spacing w:val="6"/>
        </w:rPr>
        <w:t xml:space="preserve">18.  </w:t>
      </w:r>
      <w:r>
        <w:rPr>
          <w:spacing w:val="6"/>
        </w:rPr>
        <w:t>抗抑郁症药的主要作用靶标是</w:t>
      </w:r>
      <w:r>
        <w:rPr>
          <w:spacing w:val="-29"/>
          <w:w w:val="90"/>
        </w:rPr>
        <w:t>（</w:t>
      </w:r>
      <w:r>
        <w:rPr>
          <w:spacing w:val="19"/>
        </w:rPr>
        <w:t xml:space="preserve">   </w:t>
      </w:r>
      <w:r>
        <w:rPr>
          <w:spacing w:val="-29"/>
          <w:w w:val="90"/>
        </w:rPr>
        <w:t>）</w:t>
      </w:r>
      <w:r>
        <w:rPr>
          <w:spacing w:val="6"/>
        </w:rPr>
        <w:t>。</w:t>
      </w:r>
    </w:p>
    <w:p w14:paraId="7DA5380A">
      <w:pPr>
        <w:pStyle w:val="2"/>
        <w:spacing w:before="202" w:line="197" w:lineRule="auto"/>
        <w:ind w:left="124"/>
      </w:pPr>
      <w:r>
        <w:rPr>
          <w:rFonts w:ascii="Times New Roman" w:hAnsi="Times New Roman" w:eastAsia="Times New Roman" w:cs="Times New Roman"/>
          <w:spacing w:val="4"/>
        </w:rPr>
        <w:t xml:space="preserve">A. </w:t>
      </w:r>
      <w:r>
        <w:rPr>
          <w:rFonts w:ascii="Times New Roman" w:hAnsi="Times New Roman" w:eastAsia="Times New Roman" w:cs="Times New Roman"/>
        </w:rPr>
        <w:t>DA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4"/>
        </w:rPr>
        <w:t xml:space="preserve">转运体            </w:t>
      </w:r>
      <w:r>
        <w:rPr>
          <w:rFonts w:ascii="Times New Roman" w:hAnsi="Times New Roman" w:eastAsia="Times New Roman" w:cs="Times New Roman"/>
          <w:spacing w:val="4"/>
        </w:rPr>
        <w:t>B. M</w:t>
      </w:r>
      <w:r>
        <w:rPr>
          <w:rFonts w:ascii="Times New Roman" w:hAnsi="Times New Roman" w:eastAsia="Times New Roman" w:cs="Times New Roman"/>
          <w:spacing w:val="4"/>
          <w:position w:val="-1"/>
          <w:sz w:val="13"/>
          <w:szCs w:val="13"/>
        </w:rPr>
        <w:t>1</w:t>
      </w:r>
      <w:r>
        <w:rPr>
          <w:rFonts w:ascii="Times New Roman" w:hAnsi="Times New Roman" w:eastAsia="Times New Roman" w:cs="Times New Roman"/>
          <w:spacing w:val="14"/>
          <w:w w:val="101"/>
          <w:position w:val="-1"/>
          <w:sz w:val="13"/>
          <w:szCs w:val="13"/>
        </w:rPr>
        <w:t xml:space="preserve"> </w:t>
      </w:r>
      <w:r>
        <w:rPr>
          <w:spacing w:val="4"/>
        </w:rPr>
        <w:t xml:space="preserve">受体           </w:t>
      </w:r>
      <w:r>
        <w:rPr>
          <w:rFonts w:ascii="Times New Roman" w:hAnsi="Times New Roman" w:eastAsia="Times New Roman" w:cs="Times New Roman"/>
          <w:spacing w:val="4"/>
        </w:rPr>
        <w:t>C. 5-</w:t>
      </w:r>
      <w:r>
        <w:rPr>
          <w:rFonts w:ascii="Times New Roman" w:hAnsi="Times New Roman" w:eastAsia="Times New Roman" w:cs="Times New Roman"/>
        </w:rPr>
        <w:t>HT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4"/>
        </w:rPr>
        <w:t>转运体</w:t>
      </w:r>
      <w:r>
        <w:rPr>
          <w:spacing w:val="3"/>
        </w:rPr>
        <w:t xml:space="preserve">            </w:t>
      </w:r>
      <w:r>
        <w:rPr>
          <w:rFonts w:ascii="Times New Roman" w:hAnsi="Times New Roman" w:eastAsia="Times New Roman" w:cs="Times New Roman"/>
          <w:spacing w:val="4"/>
        </w:rPr>
        <w:t xml:space="preserve">D. </w:t>
      </w:r>
      <w:r>
        <w:rPr>
          <w:rFonts w:ascii="Times New Roman" w:hAnsi="Times New Roman" w:eastAsia="Times New Roman" w:cs="Times New Roman"/>
        </w:rPr>
        <w:t>mGlu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4"/>
        </w:rPr>
        <w:t>受体</w:t>
      </w:r>
    </w:p>
    <w:p w14:paraId="35CBA523">
      <w:pPr>
        <w:pStyle w:val="2"/>
        <w:spacing w:before="203" w:line="196" w:lineRule="auto"/>
        <w:ind w:left="147"/>
      </w:pPr>
      <w:r>
        <w:rPr>
          <w:rFonts w:ascii="Times New Roman" w:hAnsi="Times New Roman" w:eastAsia="Times New Roman" w:cs="Times New Roman"/>
          <w:spacing w:val="6"/>
        </w:rPr>
        <w:t xml:space="preserve">19.  </w:t>
      </w:r>
      <w:r>
        <w:rPr>
          <w:spacing w:val="6"/>
        </w:rPr>
        <w:t>适用于产科手术麻醉的局麻药是</w:t>
      </w:r>
      <w:r>
        <w:rPr>
          <w:spacing w:val="-29"/>
          <w:w w:val="91"/>
        </w:rPr>
        <w:t>（</w:t>
      </w:r>
      <w:r>
        <w:rPr>
          <w:spacing w:val="19"/>
        </w:rPr>
        <w:t xml:space="preserve">   </w:t>
      </w:r>
      <w:r>
        <w:rPr>
          <w:spacing w:val="-29"/>
          <w:w w:val="91"/>
        </w:rPr>
        <w:t>）</w:t>
      </w:r>
      <w:r>
        <w:rPr>
          <w:spacing w:val="6"/>
        </w:rPr>
        <w:t>。</w:t>
      </w:r>
    </w:p>
    <w:p w14:paraId="51E47E51">
      <w:pPr>
        <w:pStyle w:val="2"/>
        <w:spacing w:before="202" w:line="197" w:lineRule="auto"/>
        <w:ind w:left="124"/>
      </w:pPr>
      <w:r>
        <w:rPr>
          <w:rFonts w:ascii="Times New Roman" w:hAnsi="Times New Roman" w:eastAsia="Times New Roman" w:cs="Times New Roman"/>
          <w:spacing w:val="6"/>
        </w:rPr>
        <w:t xml:space="preserve">A.  </w:t>
      </w:r>
      <w:r>
        <w:rPr>
          <w:spacing w:val="6"/>
        </w:rPr>
        <w:t>布比卡因</w:t>
      </w:r>
      <w:r>
        <w:t xml:space="preserve">                   </w:t>
      </w:r>
      <w:r>
        <w:rPr>
          <w:rFonts w:ascii="Times New Roman" w:hAnsi="Times New Roman" w:eastAsia="Times New Roman" w:cs="Times New Roman"/>
          <w:spacing w:val="6"/>
        </w:rPr>
        <w:t xml:space="preserve">B.  </w:t>
      </w:r>
      <w:r>
        <w:rPr>
          <w:spacing w:val="6"/>
        </w:rPr>
        <w:t>普鲁卡因</w:t>
      </w:r>
    </w:p>
    <w:p w14:paraId="5A486F4A">
      <w:pPr>
        <w:pStyle w:val="2"/>
        <w:spacing w:before="200" w:line="197" w:lineRule="auto"/>
        <w:ind w:left="130"/>
      </w:pPr>
      <w:r>
        <w:rPr>
          <w:rFonts w:ascii="Times New Roman" w:hAnsi="Times New Roman" w:eastAsia="Times New Roman" w:cs="Times New Roman"/>
          <w:spacing w:val="5"/>
        </w:rPr>
        <w:t xml:space="preserve">C.  </w:t>
      </w:r>
      <w:r>
        <w:rPr>
          <w:spacing w:val="5"/>
        </w:rPr>
        <w:t>罗哌卡因</w:t>
      </w:r>
      <w:r>
        <w:t xml:space="preserve">                   </w:t>
      </w:r>
      <w:r>
        <w:rPr>
          <w:rFonts w:ascii="Times New Roman" w:hAnsi="Times New Roman" w:eastAsia="Times New Roman" w:cs="Times New Roman"/>
          <w:spacing w:val="5"/>
        </w:rPr>
        <w:t>D.</w:t>
      </w:r>
      <w:r>
        <w:rPr>
          <w:rFonts w:ascii="Times New Roman" w:hAnsi="Times New Roman" w:eastAsia="Times New Roman" w:cs="Times New Roman"/>
          <w:spacing w:val="10"/>
        </w:rPr>
        <w:t xml:space="preserve">  </w:t>
      </w:r>
      <w:r>
        <w:rPr>
          <w:spacing w:val="5"/>
        </w:rPr>
        <w:t>利多卡因</w:t>
      </w:r>
    </w:p>
    <w:p w14:paraId="4554565E">
      <w:pPr>
        <w:pStyle w:val="2"/>
        <w:spacing w:before="203" w:line="196" w:lineRule="auto"/>
        <w:ind w:left="127"/>
      </w:pPr>
      <w:r>
        <w:rPr>
          <w:rFonts w:ascii="Times New Roman" w:hAnsi="Times New Roman" w:eastAsia="Times New Roman" w:cs="Times New Roman"/>
          <w:spacing w:val="7"/>
        </w:rPr>
        <w:t xml:space="preserve">20.  </w:t>
      </w:r>
      <w:r>
        <w:rPr>
          <w:spacing w:val="7"/>
        </w:rPr>
        <w:t>解热镇痛抗炎药物的共同作用机制是</w:t>
      </w:r>
      <w:r>
        <w:rPr>
          <w:spacing w:val="-29"/>
          <w:w w:val="92"/>
        </w:rPr>
        <w:t>（</w:t>
      </w:r>
      <w:r>
        <w:rPr>
          <w:spacing w:val="19"/>
          <w:w w:val="101"/>
        </w:rPr>
        <w:t xml:space="preserve">   </w:t>
      </w:r>
      <w:r>
        <w:rPr>
          <w:spacing w:val="-29"/>
          <w:w w:val="92"/>
        </w:rPr>
        <w:t>）</w:t>
      </w:r>
      <w:r>
        <w:rPr>
          <w:spacing w:val="7"/>
        </w:rPr>
        <w:t>。</w:t>
      </w:r>
    </w:p>
    <w:p w14:paraId="7A8333EE">
      <w:pPr>
        <w:pStyle w:val="2"/>
        <w:spacing w:before="202" w:line="197" w:lineRule="auto"/>
        <w:ind w:left="124"/>
      </w:pPr>
      <w:r>
        <w:rPr>
          <w:rFonts w:ascii="Times New Roman" w:hAnsi="Times New Roman" w:eastAsia="Times New Roman" w:cs="Times New Roman"/>
          <w:spacing w:val="6"/>
        </w:rPr>
        <w:t xml:space="preserve">A.  </w:t>
      </w:r>
      <w:r>
        <w:rPr>
          <w:spacing w:val="6"/>
        </w:rPr>
        <w:t xml:space="preserve">抑制白介素的合成        </w:t>
      </w:r>
      <w:r>
        <w:rPr>
          <w:spacing w:val="5"/>
        </w:rPr>
        <w:t xml:space="preserve">                      </w:t>
      </w:r>
      <w:r>
        <w:rPr>
          <w:rFonts w:ascii="Times New Roman" w:hAnsi="Times New Roman" w:eastAsia="Times New Roman" w:cs="Times New Roman"/>
          <w:spacing w:val="5"/>
        </w:rPr>
        <w:t xml:space="preserve">B.  </w:t>
      </w:r>
      <w:r>
        <w:rPr>
          <w:spacing w:val="5"/>
        </w:rPr>
        <w:t>抑制前列腺素的合成</w:t>
      </w:r>
    </w:p>
    <w:p w14:paraId="1FF2D1AE">
      <w:pPr>
        <w:pStyle w:val="2"/>
        <w:spacing w:before="201" w:line="196" w:lineRule="auto"/>
        <w:ind w:left="130"/>
      </w:pPr>
      <w:r>
        <w:rPr>
          <w:rFonts w:ascii="Times New Roman" w:hAnsi="Times New Roman" w:eastAsia="Times New Roman" w:cs="Times New Roman"/>
          <w:spacing w:val="6"/>
        </w:rPr>
        <w:t xml:space="preserve">C.  </w:t>
      </w:r>
      <w:r>
        <w:rPr>
          <w:spacing w:val="6"/>
        </w:rPr>
        <w:t xml:space="preserve">抑制细胞间黏附因子的合成                  </w:t>
      </w:r>
      <w:r>
        <w:rPr>
          <w:rFonts w:ascii="Times New Roman" w:hAnsi="Times New Roman" w:eastAsia="Times New Roman" w:cs="Times New Roman"/>
          <w:spacing w:val="6"/>
        </w:rPr>
        <w:t xml:space="preserve">D.  </w:t>
      </w:r>
      <w:r>
        <w:rPr>
          <w:spacing w:val="6"/>
        </w:rPr>
        <w:t>抑制肿瘤坏死因子的合成</w:t>
      </w:r>
    </w:p>
    <w:p w14:paraId="7E5748EA">
      <w:pPr>
        <w:pStyle w:val="2"/>
        <w:spacing w:before="204" w:line="196" w:lineRule="auto"/>
        <w:ind w:left="127"/>
      </w:pPr>
      <w:r>
        <w:rPr>
          <w:rFonts w:ascii="Times New Roman" w:hAnsi="Times New Roman" w:eastAsia="Times New Roman" w:cs="Times New Roman"/>
          <w:spacing w:val="8"/>
        </w:rPr>
        <w:t xml:space="preserve">21.  </w:t>
      </w:r>
      <w:r>
        <w:rPr>
          <w:spacing w:val="8"/>
        </w:rPr>
        <w:t>长期使用血管紧张素转化酶抑制药最常见的副作用是</w:t>
      </w:r>
      <w:r>
        <w:rPr>
          <w:spacing w:val="-29"/>
          <w:w w:val="91"/>
        </w:rPr>
        <w:t>（</w:t>
      </w:r>
      <w:r>
        <w:rPr>
          <w:spacing w:val="19"/>
        </w:rPr>
        <w:t xml:space="preserve">   </w:t>
      </w:r>
      <w:r>
        <w:rPr>
          <w:spacing w:val="-29"/>
          <w:w w:val="91"/>
        </w:rPr>
        <w:t>）</w:t>
      </w:r>
      <w:r>
        <w:rPr>
          <w:spacing w:val="8"/>
        </w:rPr>
        <w:t>。</w:t>
      </w:r>
    </w:p>
    <w:p w14:paraId="2844824F">
      <w:pPr>
        <w:pStyle w:val="2"/>
        <w:spacing w:before="202" w:line="196" w:lineRule="auto"/>
        <w:ind w:left="124"/>
      </w:pPr>
      <w:r>
        <w:rPr>
          <w:rFonts w:ascii="Times New Roman" w:hAnsi="Times New Roman" w:eastAsia="Times New Roman" w:cs="Times New Roman"/>
          <w:spacing w:val="3"/>
        </w:rPr>
        <w:t xml:space="preserve">A.  </w:t>
      </w:r>
      <w:r>
        <w:rPr>
          <w:spacing w:val="3"/>
        </w:rPr>
        <w:t xml:space="preserve">咳嗽              </w:t>
      </w:r>
      <w:r>
        <w:rPr>
          <w:rFonts w:ascii="Times New Roman" w:hAnsi="Times New Roman" w:eastAsia="Times New Roman" w:cs="Times New Roman"/>
          <w:spacing w:val="3"/>
        </w:rPr>
        <w:t>B.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spacing w:val="3"/>
        </w:rPr>
        <w:t xml:space="preserve">头痛  </w:t>
      </w:r>
      <w:r>
        <w:rPr>
          <w:spacing w:val="2"/>
        </w:rPr>
        <w:t xml:space="preserve">               </w:t>
      </w:r>
      <w:r>
        <w:rPr>
          <w:rFonts w:ascii="Times New Roman" w:hAnsi="Times New Roman" w:eastAsia="Times New Roman" w:cs="Times New Roman"/>
          <w:spacing w:val="2"/>
        </w:rPr>
        <w:t xml:space="preserve">C.  </w:t>
      </w:r>
      <w:r>
        <w:rPr>
          <w:spacing w:val="2"/>
        </w:rPr>
        <w:t xml:space="preserve">腹泻              </w:t>
      </w:r>
      <w:r>
        <w:rPr>
          <w:rFonts w:ascii="Times New Roman" w:hAnsi="Times New Roman" w:eastAsia="Times New Roman" w:cs="Times New Roman"/>
          <w:spacing w:val="2"/>
        </w:rPr>
        <w:t>D.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spacing w:val="2"/>
        </w:rPr>
        <w:t>心动过速</w:t>
      </w:r>
    </w:p>
    <w:p w14:paraId="7D852A97">
      <w:pPr>
        <w:pStyle w:val="2"/>
        <w:spacing w:before="202" w:line="189" w:lineRule="auto"/>
        <w:ind w:left="127"/>
      </w:pPr>
      <w:r>
        <w:rPr>
          <w:rFonts w:ascii="Times New Roman" w:hAnsi="Times New Roman" w:eastAsia="Times New Roman" w:cs="Times New Roman"/>
          <w:spacing w:val="7"/>
        </w:rPr>
        <w:t xml:space="preserve">22.  </w:t>
      </w:r>
      <w:r>
        <w:rPr>
          <w:spacing w:val="7"/>
        </w:rPr>
        <w:t>关于肝素的抗凝作用，说法错误的是</w:t>
      </w:r>
      <w:r>
        <w:rPr>
          <w:spacing w:val="-29"/>
          <w:w w:val="92"/>
        </w:rPr>
        <w:t>（</w:t>
      </w:r>
      <w:r>
        <w:rPr>
          <w:spacing w:val="19"/>
          <w:w w:val="101"/>
        </w:rPr>
        <w:t xml:space="preserve">   </w:t>
      </w:r>
      <w:r>
        <w:rPr>
          <w:spacing w:val="-29"/>
          <w:w w:val="92"/>
        </w:rPr>
        <w:t>）</w:t>
      </w:r>
      <w:r>
        <w:rPr>
          <w:spacing w:val="7"/>
        </w:rPr>
        <w:t>。</w:t>
      </w:r>
    </w:p>
    <w:p w14:paraId="2C8A176C">
      <w:pPr>
        <w:pStyle w:val="2"/>
        <w:spacing w:before="215" w:line="196" w:lineRule="auto"/>
        <w:ind w:left="124"/>
      </w:pPr>
      <w:r>
        <w:rPr>
          <w:rFonts w:ascii="Times New Roman" w:hAnsi="Times New Roman" w:eastAsia="Times New Roman" w:cs="Times New Roman"/>
          <w:spacing w:val="5"/>
        </w:rPr>
        <w:t xml:space="preserve">A.  </w:t>
      </w:r>
      <w:r>
        <w:rPr>
          <w:spacing w:val="5"/>
        </w:rPr>
        <w:t xml:space="preserve">体内、体外均有抗凝作用            </w:t>
      </w:r>
      <w:r>
        <w:rPr>
          <w:rFonts w:ascii="Times New Roman" w:hAnsi="Times New Roman" w:eastAsia="Times New Roman" w:cs="Times New Roman"/>
          <w:spacing w:val="5"/>
        </w:rPr>
        <w:t xml:space="preserve">B.   </w:t>
      </w:r>
      <w:r>
        <w:rPr>
          <w:spacing w:val="5"/>
        </w:rPr>
        <w:t>口服给药起效慢</w:t>
      </w:r>
    </w:p>
    <w:p w14:paraId="24AEA85D">
      <w:pPr>
        <w:pStyle w:val="2"/>
        <w:spacing w:before="202" w:line="196" w:lineRule="auto"/>
        <w:ind w:left="130"/>
      </w:pPr>
      <w:r>
        <w:rPr>
          <w:rFonts w:ascii="Times New Roman" w:hAnsi="Times New Roman" w:eastAsia="Times New Roman" w:cs="Times New Roman"/>
          <w:spacing w:val="5"/>
        </w:rPr>
        <w:t xml:space="preserve">C.  </w:t>
      </w:r>
      <w:r>
        <w:rPr>
          <w:spacing w:val="5"/>
        </w:rPr>
        <w:t xml:space="preserve">作用持续时间短                        </w:t>
      </w:r>
      <w:r>
        <w:rPr>
          <w:rFonts w:ascii="Times New Roman" w:hAnsi="Times New Roman" w:eastAsia="Times New Roman" w:cs="Times New Roman"/>
          <w:spacing w:val="5"/>
        </w:rPr>
        <w:t xml:space="preserve">D.  </w:t>
      </w:r>
      <w:r>
        <w:rPr>
          <w:spacing w:val="5"/>
        </w:rPr>
        <w:t>静脉给药起效迅速</w:t>
      </w:r>
    </w:p>
    <w:p w14:paraId="2D3633F1">
      <w:pPr>
        <w:pStyle w:val="2"/>
        <w:spacing w:before="202" w:line="192" w:lineRule="auto"/>
        <w:ind w:left="127"/>
      </w:pPr>
      <w:r>
        <w:rPr>
          <w:rFonts w:ascii="Times New Roman" w:hAnsi="Times New Roman" w:eastAsia="Times New Roman" w:cs="Times New Roman"/>
          <w:spacing w:val="6"/>
        </w:rPr>
        <w:t xml:space="preserve">23.  </w:t>
      </w:r>
      <w:r>
        <w:rPr>
          <w:spacing w:val="6"/>
        </w:rPr>
        <w:t>下列是</w:t>
      </w:r>
      <w:r>
        <w:rPr>
          <w:rFonts w:ascii="Times New Roman" w:hAnsi="Times New Roman" w:eastAsia="Times New Roman" w:cs="Times New Roman"/>
          <w:spacing w:val="6"/>
        </w:rPr>
        <w:t>β-</w:t>
      </w:r>
      <w:r>
        <w:rPr>
          <w:spacing w:val="6"/>
        </w:rPr>
        <w:t>内酰胺酶抑制剂的是</w:t>
      </w:r>
      <w:r>
        <w:rPr>
          <w:spacing w:val="-30"/>
          <w:w w:val="94"/>
        </w:rPr>
        <w:t>（</w:t>
      </w:r>
      <w:r>
        <w:rPr>
          <w:spacing w:val="19"/>
        </w:rPr>
        <w:t xml:space="preserve">   </w:t>
      </w:r>
      <w:r>
        <w:rPr>
          <w:spacing w:val="-30"/>
          <w:w w:val="94"/>
        </w:rPr>
        <w:t>）</w:t>
      </w:r>
      <w:r>
        <w:rPr>
          <w:spacing w:val="6"/>
        </w:rPr>
        <w:t>。</w:t>
      </w:r>
    </w:p>
    <w:p w14:paraId="4F610AFC">
      <w:pPr>
        <w:pStyle w:val="2"/>
        <w:spacing w:before="210" w:line="196" w:lineRule="auto"/>
        <w:ind w:left="124"/>
      </w:pPr>
      <w:r>
        <w:rPr>
          <w:rFonts w:ascii="Times New Roman" w:hAnsi="Times New Roman" w:eastAsia="Times New Roman" w:cs="Times New Roman"/>
          <w:spacing w:val="4"/>
        </w:rPr>
        <w:t xml:space="preserve">A.  </w:t>
      </w:r>
      <w:r>
        <w:rPr>
          <w:spacing w:val="4"/>
        </w:rPr>
        <w:t xml:space="preserve">阿莫西林           </w:t>
      </w:r>
      <w:r>
        <w:rPr>
          <w:rFonts w:ascii="Times New Roman" w:hAnsi="Times New Roman" w:eastAsia="Times New Roman" w:cs="Times New Roman"/>
          <w:spacing w:val="4"/>
        </w:rPr>
        <w:t xml:space="preserve">B.  </w:t>
      </w:r>
      <w:r>
        <w:rPr>
          <w:spacing w:val="4"/>
        </w:rPr>
        <w:t xml:space="preserve">他唑巴坦              </w:t>
      </w:r>
      <w:r>
        <w:rPr>
          <w:rFonts w:ascii="Times New Roman" w:hAnsi="Times New Roman" w:eastAsia="Times New Roman" w:cs="Times New Roman"/>
          <w:spacing w:val="4"/>
        </w:rPr>
        <w:t xml:space="preserve">C.  </w:t>
      </w:r>
      <w:r>
        <w:rPr>
          <w:spacing w:val="4"/>
        </w:rPr>
        <w:t xml:space="preserve">头孢羟氨苄      </w:t>
      </w:r>
      <w:r>
        <w:rPr>
          <w:rFonts w:ascii="Times New Roman" w:hAnsi="Times New Roman" w:eastAsia="Times New Roman" w:cs="Times New Roman"/>
          <w:spacing w:val="4"/>
        </w:rPr>
        <w:t xml:space="preserve">D.  </w:t>
      </w:r>
      <w:r>
        <w:rPr>
          <w:spacing w:val="4"/>
        </w:rPr>
        <w:t>亚胺培南</w:t>
      </w:r>
    </w:p>
    <w:p w14:paraId="211A0E9B">
      <w:pPr>
        <w:pStyle w:val="2"/>
        <w:spacing w:before="202" w:line="196" w:lineRule="auto"/>
        <w:ind w:left="127"/>
      </w:pPr>
      <w:r>
        <w:rPr>
          <w:rFonts w:ascii="Times New Roman" w:hAnsi="Times New Roman" w:eastAsia="Times New Roman" w:cs="Times New Roman"/>
          <w:spacing w:val="6"/>
        </w:rPr>
        <w:t xml:space="preserve">24.  </w:t>
      </w:r>
      <w:r>
        <w:rPr>
          <w:spacing w:val="6"/>
        </w:rPr>
        <w:t>红霉素的抗菌作用机制</w:t>
      </w:r>
      <w:r>
        <w:rPr>
          <w:spacing w:val="-29"/>
          <w:w w:val="92"/>
        </w:rPr>
        <w:t>（</w:t>
      </w:r>
      <w:r>
        <w:rPr>
          <w:spacing w:val="19"/>
        </w:rPr>
        <w:t xml:space="preserve">   </w:t>
      </w:r>
      <w:r>
        <w:rPr>
          <w:spacing w:val="-29"/>
          <w:w w:val="92"/>
        </w:rPr>
        <w:t>）</w:t>
      </w:r>
      <w:r>
        <w:rPr>
          <w:spacing w:val="6"/>
        </w:rPr>
        <w:t>。</w:t>
      </w:r>
    </w:p>
    <w:p w14:paraId="4AAC9CA0">
      <w:pPr>
        <w:pStyle w:val="2"/>
        <w:spacing w:before="202" w:line="197" w:lineRule="auto"/>
        <w:ind w:left="124"/>
      </w:pPr>
      <w:r>
        <w:rPr>
          <w:rFonts w:ascii="Times New Roman" w:hAnsi="Times New Roman" w:eastAsia="Times New Roman" w:cs="Times New Roman"/>
          <w:spacing w:val="7"/>
        </w:rPr>
        <w:t xml:space="preserve">A.  </w:t>
      </w:r>
      <w:r>
        <w:rPr>
          <w:spacing w:val="7"/>
        </w:rPr>
        <w:t>影响细菌细胞壁的合成</w:t>
      </w:r>
    </w:p>
    <w:p w14:paraId="04EEB2AC">
      <w:pPr>
        <w:spacing w:line="197" w:lineRule="auto"/>
        <w:sectPr>
          <w:footerReference r:id="rId8" w:type="default"/>
          <w:pgSz w:w="11164" w:h="15485"/>
          <w:pgMar w:top="1173" w:right="1674" w:bottom="1197" w:left="1674" w:header="866" w:footer="937" w:gutter="0"/>
          <w:cols w:space="720" w:num="1"/>
        </w:sectPr>
      </w:pPr>
    </w:p>
    <w:p w14:paraId="32463FFF">
      <w:pPr>
        <w:spacing w:line="393" w:lineRule="auto"/>
        <w:rPr>
          <w:rFonts w:ascii="Arial"/>
          <w:sz w:val="21"/>
        </w:rPr>
      </w:pPr>
    </w:p>
    <w:p w14:paraId="4CEC366C">
      <w:pPr>
        <w:pStyle w:val="2"/>
        <w:spacing w:before="91" w:line="196" w:lineRule="auto"/>
        <w:ind w:left="126"/>
      </w:pPr>
      <w:r>
        <w:rPr>
          <w:rFonts w:ascii="Times New Roman" w:hAnsi="Times New Roman" w:eastAsia="Times New Roman" w:cs="Times New Roman"/>
          <w:spacing w:val="7"/>
        </w:rPr>
        <w:t xml:space="preserve">B.  </w:t>
      </w:r>
      <w:r>
        <w:rPr>
          <w:spacing w:val="7"/>
        </w:rPr>
        <w:t>增加细菌细胞膜的通透性</w:t>
      </w:r>
    </w:p>
    <w:p w14:paraId="5320DE53">
      <w:pPr>
        <w:pStyle w:val="2"/>
        <w:spacing w:before="204" w:line="196" w:lineRule="auto"/>
        <w:ind w:left="130"/>
      </w:pPr>
      <w:r>
        <w:rPr>
          <w:rFonts w:ascii="Times New Roman" w:hAnsi="Times New Roman" w:eastAsia="Times New Roman" w:cs="Times New Roman"/>
          <w:spacing w:val="7"/>
        </w:rPr>
        <w:t xml:space="preserve">C.  </w:t>
      </w:r>
      <w:r>
        <w:rPr>
          <w:spacing w:val="7"/>
        </w:rPr>
        <w:t>抑制二氢叶酸合成酶</w:t>
      </w:r>
    </w:p>
    <w:p w14:paraId="3B382430">
      <w:pPr>
        <w:pStyle w:val="2"/>
        <w:spacing w:before="201" w:line="189" w:lineRule="auto"/>
        <w:ind w:left="126"/>
      </w:pPr>
      <w:r>
        <w:rPr>
          <w:rFonts w:ascii="Times New Roman" w:hAnsi="Times New Roman" w:eastAsia="Times New Roman" w:cs="Times New Roman"/>
          <w:spacing w:val="7"/>
        </w:rPr>
        <w:t xml:space="preserve">D.  </w:t>
      </w:r>
      <w:r>
        <w:rPr>
          <w:spacing w:val="7"/>
        </w:rPr>
        <w:t xml:space="preserve">与核蛋白 </w:t>
      </w:r>
      <w:r>
        <w:rPr>
          <w:rFonts w:ascii="Times New Roman" w:hAnsi="Times New Roman" w:eastAsia="Times New Roman" w:cs="Times New Roman"/>
          <w:spacing w:val="7"/>
        </w:rPr>
        <w:t xml:space="preserve">50S </w:t>
      </w:r>
      <w:r>
        <w:rPr>
          <w:spacing w:val="7"/>
        </w:rPr>
        <w:t>亚基结合</w:t>
      </w:r>
      <w:r>
        <w:rPr>
          <w:spacing w:val="-35"/>
        </w:rPr>
        <w:t xml:space="preserve"> </w:t>
      </w:r>
      <w:r>
        <w:rPr>
          <w:spacing w:val="7"/>
        </w:rPr>
        <w:t>，抑制</w:t>
      </w:r>
      <w:r>
        <w:rPr>
          <w:rFonts w:ascii="Times New Roman" w:hAnsi="Times New Roman" w:eastAsia="Times New Roman" w:cs="Times New Roman"/>
        </w:rPr>
        <w:t>mRNA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spacing w:val="7"/>
        </w:rPr>
        <w:t>移位</w:t>
      </w:r>
      <w:r>
        <w:rPr>
          <w:spacing w:val="-39"/>
        </w:rPr>
        <w:t xml:space="preserve"> </w:t>
      </w:r>
      <w:r>
        <w:rPr>
          <w:spacing w:val="7"/>
        </w:rPr>
        <w:t>，</w:t>
      </w:r>
      <w:r>
        <w:rPr>
          <w:spacing w:val="-41"/>
        </w:rPr>
        <w:t xml:space="preserve"> </w:t>
      </w:r>
      <w:r>
        <w:rPr>
          <w:spacing w:val="7"/>
        </w:rPr>
        <w:t>阻滞肽链延长</w:t>
      </w:r>
    </w:p>
    <w:p w14:paraId="74047460">
      <w:pPr>
        <w:pStyle w:val="2"/>
        <w:spacing w:before="212" w:line="196" w:lineRule="auto"/>
        <w:ind w:left="127"/>
      </w:pPr>
      <w:r>
        <w:rPr>
          <w:rFonts w:ascii="Times New Roman" w:hAnsi="Times New Roman" w:eastAsia="Times New Roman" w:cs="Times New Roman"/>
          <w:spacing w:val="7"/>
        </w:rPr>
        <w:t xml:space="preserve">25.  </w:t>
      </w:r>
      <w:r>
        <w:rPr>
          <w:spacing w:val="7"/>
        </w:rPr>
        <w:t>可用于治疗兔热病的抗生素是</w:t>
      </w:r>
      <w:r>
        <w:rPr>
          <w:spacing w:val="-29"/>
          <w:w w:val="91"/>
        </w:rPr>
        <w:t>（</w:t>
      </w:r>
      <w:r>
        <w:rPr>
          <w:spacing w:val="18"/>
          <w:w w:val="101"/>
        </w:rPr>
        <w:t xml:space="preserve">   </w:t>
      </w:r>
      <w:r>
        <w:rPr>
          <w:spacing w:val="-29"/>
          <w:w w:val="91"/>
        </w:rPr>
        <w:t>）</w:t>
      </w:r>
      <w:r>
        <w:rPr>
          <w:spacing w:val="7"/>
        </w:rPr>
        <w:t>。</w:t>
      </w:r>
    </w:p>
    <w:p w14:paraId="0B8D74BB">
      <w:pPr>
        <w:pStyle w:val="2"/>
        <w:spacing w:before="204" w:line="196" w:lineRule="auto"/>
        <w:ind w:left="124"/>
      </w:pPr>
      <w:r>
        <w:rPr>
          <w:rFonts w:ascii="Times New Roman" w:hAnsi="Times New Roman" w:eastAsia="Times New Roman" w:cs="Times New Roman"/>
          <w:spacing w:val="4"/>
        </w:rPr>
        <w:t xml:space="preserve">A.  </w:t>
      </w:r>
      <w:r>
        <w:rPr>
          <w:spacing w:val="4"/>
        </w:rPr>
        <w:t>庆大霉素</w:t>
      </w:r>
      <w:r>
        <w:rPr>
          <w:spacing w:val="2"/>
        </w:rPr>
        <w:t xml:space="preserve">           </w:t>
      </w:r>
      <w:r>
        <w:rPr>
          <w:rFonts w:ascii="Times New Roman" w:hAnsi="Times New Roman" w:eastAsia="Times New Roman" w:cs="Times New Roman"/>
          <w:spacing w:val="4"/>
        </w:rPr>
        <w:t xml:space="preserve">B.  </w:t>
      </w:r>
      <w:r>
        <w:rPr>
          <w:spacing w:val="4"/>
        </w:rPr>
        <w:t xml:space="preserve">阿米卡星               </w:t>
      </w:r>
      <w:r>
        <w:rPr>
          <w:rFonts w:ascii="Times New Roman" w:hAnsi="Times New Roman" w:eastAsia="Times New Roman" w:cs="Times New Roman"/>
          <w:spacing w:val="4"/>
        </w:rPr>
        <w:t xml:space="preserve">C.  </w:t>
      </w:r>
      <w:r>
        <w:rPr>
          <w:spacing w:val="4"/>
        </w:rPr>
        <w:t xml:space="preserve">链霉素              </w:t>
      </w:r>
      <w:r>
        <w:rPr>
          <w:rFonts w:ascii="Times New Roman" w:hAnsi="Times New Roman" w:eastAsia="Times New Roman" w:cs="Times New Roman"/>
          <w:spacing w:val="4"/>
        </w:rPr>
        <w:t xml:space="preserve">D.  </w:t>
      </w:r>
      <w:r>
        <w:rPr>
          <w:spacing w:val="4"/>
        </w:rPr>
        <w:t>卡那霉素</w:t>
      </w:r>
    </w:p>
    <w:p w14:paraId="05E3566A">
      <w:pPr>
        <w:pStyle w:val="2"/>
        <w:spacing w:before="202" w:line="189" w:lineRule="auto"/>
        <w:ind w:left="131"/>
        <w:outlineLvl w:val="0"/>
      </w:pPr>
      <w:r>
        <w:rPr>
          <w:b/>
          <w:bCs/>
          <w:spacing w:val="-4"/>
        </w:rPr>
        <w:t>三、</w:t>
      </w:r>
      <w:r>
        <w:rPr>
          <w:spacing w:val="-43"/>
        </w:rPr>
        <w:t xml:space="preserve"> </w:t>
      </w:r>
      <w:r>
        <w:rPr>
          <w:b/>
          <w:bCs/>
          <w:spacing w:val="-4"/>
        </w:rPr>
        <w:t>简答题（共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8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小题</w:t>
      </w:r>
      <w:r>
        <w:rPr>
          <w:spacing w:val="-39"/>
        </w:rPr>
        <w:t xml:space="preserve"> </w:t>
      </w:r>
      <w:r>
        <w:rPr>
          <w:b/>
          <w:bCs/>
          <w:spacing w:val="-4"/>
        </w:rPr>
        <w:t>，每题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5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分</w:t>
      </w:r>
      <w:r>
        <w:rPr>
          <w:spacing w:val="-39"/>
        </w:rPr>
        <w:t xml:space="preserve"> </w:t>
      </w:r>
      <w:r>
        <w:rPr>
          <w:b/>
          <w:bCs/>
          <w:spacing w:val="-4"/>
        </w:rPr>
        <w:t>，共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40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分）</w:t>
      </w:r>
    </w:p>
    <w:p w14:paraId="090566C0">
      <w:pPr>
        <w:pStyle w:val="2"/>
        <w:spacing w:before="212" w:line="196" w:lineRule="auto"/>
        <w:ind w:left="147"/>
      </w:pPr>
      <w:r>
        <w:rPr>
          <w:rFonts w:ascii="Times New Roman" w:hAnsi="Times New Roman" w:eastAsia="Times New Roman" w:cs="Times New Roman"/>
          <w:spacing w:val="9"/>
        </w:rPr>
        <w:t xml:space="preserve">1.  </w:t>
      </w:r>
      <w:r>
        <w:rPr>
          <w:spacing w:val="9"/>
        </w:rPr>
        <w:t>什么是变态反应</w:t>
      </w:r>
      <w:r>
        <w:rPr>
          <w:spacing w:val="-6"/>
        </w:rPr>
        <w:t>？（</w:t>
      </w:r>
      <w:r>
        <w:rPr>
          <w:rFonts w:ascii="Times New Roman" w:hAnsi="Times New Roman" w:eastAsia="Times New Roman" w:cs="Times New Roman"/>
          <w:spacing w:val="9"/>
        </w:rPr>
        <w:t xml:space="preserve">2 </w:t>
      </w:r>
      <w:r>
        <w:rPr>
          <w:spacing w:val="9"/>
        </w:rPr>
        <w:t>分）变态反应有什么特点</w:t>
      </w:r>
      <w:r>
        <w:rPr>
          <w:spacing w:val="-6"/>
        </w:rPr>
        <w:t>？（</w:t>
      </w:r>
      <w:r>
        <w:rPr>
          <w:rFonts w:ascii="Times New Roman" w:hAnsi="Times New Roman" w:eastAsia="Times New Roman" w:cs="Times New Roman"/>
          <w:spacing w:val="9"/>
        </w:rPr>
        <w:t xml:space="preserve">3 </w:t>
      </w:r>
      <w:r>
        <w:rPr>
          <w:spacing w:val="8"/>
        </w:rPr>
        <w:t>分）</w:t>
      </w:r>
    </w:p>
    <w:p w14:paraId="4B67221D">
      <w:pPr>
        <w:pStyle w:val="2"/>
        <w:spacing w:before="204" w:line="196" w:lineRule="auto"/>
        <w:ind w:left="127"/>
      </w:pPr>
      <w:r>
        <w:rPr>
          <w:rFonts w:ascii="Times New Roman" w:hAnsi="Times New Roman" w:eastAsia="Times New Roman" w:cs="Times New Roman"/>
          <w:spacing w:val="7"/>
        </w:rPr>
        <w:t xml:space="preserve">2.  </w:t>
      </w:r>
      <w:r>
        <w:rPr>
          <w:spacing w:val="7"/>
        </w:rPr>
        <w:t>简述影响药物通过细胞膜的因素。</w:t>
      </w:r>
    </w:p>
    <w:p w14:paraId="63850478">
      <w:pPr>
        <w:pStyle w:val="2"/>
        <w:spacing w:before="202" w:line="196" w:lineRule="auto"/>
        <w:ind w:left="131"/>
      </w:pPr>
      <w:r>
        <w:rPr>
          <w:rFonts w:ascii="Times New Roman" w:hAnsi="Times New Roman" w:eastAsia="Times New Roman" w:cs="Times New Roman"/>
          <w:spacing w:val="8"/>
        </w:rPr>
        <w:t xml:space="preserve">3.  </w:t>
      </w:r>
      <w:r>
        <w:rPr>
          <w:spacing w:val="8"/>
        </w:rPr>
        <w:t>简述药物代谢动力学参数稳态血药浓度的定义和意义。</w:t>
      </w:r>
    </w:p>
    <w:p w14:paraId="69A82E67">
      <w:pPr>
        <w:pStyle w:val="2"/>
        <w:spacing w:before="202" w:line="196" w:lineRule="auto"/>
        <w:ind w:left="126"/>
      </w:pPr>
      <w:r>
        <w:rPr>
          <w:rFonts w:ascii="Times New Roman" w:hAnsi="Times New Roman" w:eastAsia="Times New Roman" w:cs="Times New Roman"/>
          <w:spacing w:val="7"/>
        </w:rPr>
        <w:t xml:space="preserve">4.  </w:t>
      </w:r>
      <w:r>
        <w:rPr>
          <w:spacing w:val="7"/>
        </w:rPr>
        <w:t>简述阿托品的临床应用。</w:t>
      </w:r>
    </w:p>
    <w:p w14:paraId="15173306">
      <w:pPr>
        <w:pStyle w:val="2"/>
        <w:spacing w:before="205" w:line="196" w:lineRule="auto"/>
        <w:ind w:left="133"/>
      </w:pPr>
      <w:r>
        <w:rPr>
          <w:rFonts w:ascii="Times New Roman" w:hAnsi="Times New Roman" w:eastAsia="Times New Roman" w:cs="Times New Roman"/>
          <w:spacing w:val="8"/>
        </w:rPr>
        <w:t xml:space="preserve">5.  </w:t>
      </w:r>
      <w:r>
        <w:rPr>
          <w:spacing w:val="8"/>
        </w:rPr>
        <w:t>简述肾上腺素治疗支气管哮喘急性发作的药理机制。</w:t>
      </w:r>
    </w:p>
    <w:p w14:paraId="6FA5A732">
      <w:pPr>
        <w:pStyle w:val="2"/>
        <w:spacing w:before="201" w:line="196" w:lineRule="auto"/>
        <w:ind w:left="131"/>
      </w:pPr>
      <w:r>
        <w:rPr>
          <w:rFonts w:ascii="Times New Roman" w:hAnsi="Times New Roman" w:eastAsia="Times New Roman" w:cs="Times New Roman"/>
          <w:spacing w:val="7"/>
        </w:rPr>
        <w:t xml:space="preserve">6.  </w:t>
      </w:r>
      <w:r>
        <w:rPr>
          <w:spacing w:val="7"/>
        </w:rPr>
        <w:t>简述吗啡治疗心源性哮喘的机制。</w:t>
      </w:r>
    </w:p>
    <w:p w14:paraId="0A38932A">
      <w:pPr>
        <w:pStyle w:val="2"/>
        <w:spacing w:before="202" w:line="196" w:lineRule="auto"/>
        <w:ind w:left="130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spacing w:val="7"/>
        </w:rPr>
        <w:t xml:space="preserve">7.  </w:t>
      </w:r>
      <w:r>
        <w:rPr>
          <w:color w:val="FF0000"/>
          <w:spacing w:val="7"/>
        </w:rPr>
        <w:t>简述糖皮质激素类药物的临床应用。</w:t>
      </w:r>
    </w:p>
    <w:p w14:paraId="1475B395">
      <w:pPr>
        <w:pStyle w:val="2"/>
        <w:spacing w:before="205" w:line="196" w:lineRule="auto"/>
        <w:ind w:left="135"/>
        <w:rPr>
          <w:rFonts w:hint="eastAsia" w:eastAsia="PingFang SC"/>
          <w:color w:val="FF0000"/>
          <w:lang w:val="en-US" w:eastAsia="zh-CN"/>
        </w:rPr>
      </w:pPr>
      <w:r>
        <w:rPr>
          <w:rFonts w:ascii="Times New Roman" w:hAnsi="Times New Roman" w:eastAsia="Times New Roman" w:cs="Times New Roman"/>
          <w:color w:val="FF0000"/>
          <w:spacing w:val="6"/>
        </w:rPr>
        <w:t xml:space="preserve">8.  </w:t>
      </w:r>
      <w:r>
        <w:rPr>
          <w:color w:val="FF0000"/>
          <w:spacing w:val="6"/>
        </w:rPr>
        <w:t>简述</w:t>
      </w:r>
      <w:r>
        <w:rPr>
          <w:rFonts w:hint="eastAsia"/>
          <w:color w:val="FF0000"/>
          <w:spacing w:val="6"/>
          <w:lang w:val="en-US" w:eastAsia="zh-CN"/>
        </w:rPr>
        <w:t>胰岛素</w:t>
      </w:r>
      <w:r>
        <w:rPr>
          <w:color w:val="FF0000"/>
          <w:spacing w:val="6"/>
        </w:rPr>
        <w:t>耐药的</w:t>
      </w:r>
      <w:r>
        <w:rPr>
          <w:rFonts w:hint="eastAsia"/>
          <w:color w:val="FF0000"/>
          <w:spacing w:val="6"/>
          <w:lang w:val="en-US" w:eastAsia="zh-CN"/>
        </w:rPr>
        <w:t>药理作用</w:t>
      </w:r>
      <w:r>
        <w:rPr>
          <w:color w:val="FF0000"/>
          <w:spacing w:val="6"/>
        </w:rPr>
        <w:t>。</w:t>
      </w:r>
    </w:p>
    <w:p w14:paraId="0BFFA35D">
      <w:pPr>
        <w:pStyle w:val="2"/>
        <w:spacing w:before="202" w:line="189" w:lineRule="auto"/>
        <w:ind w:left="150"/>
        <w:outlineLvl w:val="0"/>
        <w:rPr>
          <w:color w:val="FF0000"/>
        </w:rPr>
      </w:pPr>
      <w:r>
        <w:rPr>
          <w:b/>
          <w:bCs/>
          <w:color w:val="FF0000"/>
          <w:spacing w:val="-5"/>
        </w:rPr>
        <w:t>四、</w:t>
      </w:r>
      <w:r>
        <w:rPr>
          <w:color w:val="FF0000"/>
          <w:spacing w:val="-7"/>
        </w:rPr>
        <w:t xml:space="preserve"> </w:t>
      </w:r>
      <w:r>
        <w:rPr>
          <w:b/>
          <w:bCs/>
          <w:color w:val="FF0000"/>
          <w:spacing w:val="-5"/>
        </w:rPr>
        <w:t>问答题（共</w:t>
      </w:r>
      <w:r>
        <w:rPr>
          <w:color w:val="FF0000"/>
          <w:spacing w:val="-5"/>
        </w:rPr>
        <w:t xml:space="preserve"> </w:t>
      </w:r>
      <w:r>
        <w:rPr>
          <w:b/>
          <w:bCs/>
          <w:color w:val="FF0000"/>
          <w:spacing w:val="-5"/>
        </w:rPr>
        <w:t>3</w:t>
      </w:r>
      <w:r>
        <w:rPr>
          <w:color w:val="FF0000"/>
          <w:spacing w:val="-5"/>
        </w:rPr>
        <w:t xml:space="preserve"> </w:t>
      </w:r>
      <w:r>
        <w:rPr>
          <w:b/>
          <w:bCs/>
          <w:color w:val="FF0000"/>
          <w:spacing w:val="-5"/>
        </w:rPr>
        <w:t>小题</w:t>
      </w:r>
      <w:r>
        <w:rPr>
          <w:color w:val="FF0000"/>
          <w:spacing w:val="-39"/>
        </w:rPr>
        <w:t xml:space="preserve"> </w:t>
      </w:r>
      <w:r>
        <w:rPr>
          <w:b/>
          <w:bCs/>
          <w:color w:val="FF0000"/>
          <w:spacing w:val="-5"/>
        </w:rPr>
        <w:t>，每题</w:t>
      </w:r>
      <w:r>
        <w:rPr>
          <w:color w:val="FF0000"/>
          <w:spacing w:val="-5"/>
        </w:rPr>
        <w:t xml:space="preserve"> </w:t>
      </w:r>
      <w:r>
        <w:rPr>
          <w:b/>
          <w:bCs/>
          <w:color w:val="FF0000"/>
          <w:spacing w:val="-5"/>
        </w:rPr>
        <w:t>10</w:t>
      </w:r>
      <w:r>
        <w:rPr>
          <w:color w:val="FF0000"/>
          <w:spacing w:val="-5"/>
        </w:rPr>
        <w:t xml:space="preserve"> </w:t>
      </w:r>
      <w:r>
        <w:rPr>
          <w:b/>
          <w:bCs/>
          <w:color w:val="FF0000"/>
          <w:spacing w:val="-5"/>
        </w:rPr>
        <w:t>分</w:t>
      </w:r>
      <w:r>
        <w:rPr>
          <w:color w:val="FF0000"/>
          <w:spacing w:val="-39"/>
        </w:rPr>
        <w:t xml:space="preserve"> </w:t>
      </w:r>
      <w:r>
        <w:rPr>
          <w:b/>
          <w:bCs/>
          <w:color w:val="FF0000"/>
          <w:spacing w:val="-5"/>
        </w:rPr>
        <w:t>，共</w:t>
      </w:r>
      <w:r>
        <w:rPr>
          <w:color w:val="FF0000"/>
          <w:spacing w:val="-5"/>
        </w:rPr>
        <w:t xml:space="preserve"> </w:t>
      </w:r>
      <w:r>
        <w:rPr>
          <w:b/>
          <w:bCs/>
          <w:color w:val="FF0000"/>
          <w:spacing w:val="-5"/>
        </w:rPr>
        <w:t>30</w:t>
      </w:r>
      <w:r>
        <w:rPr>
          <w:color w:val="FF0000"/>
          <w:spacing w:val="-5"/>
        </w:rPr>
        <w:t xml:space="preserve"> </w:t>
      </w:r>
      <w:r>
        <w:rPr>
          <w:b/>
          <w:bCs/>
          <w:color w:val="FF0000"/>
          <w:spacing w:val="-5"/>
        </w:rPr>
        <w:t>分）</w:t>
      </w:r>
    </w:p>
    <w:p w14:paraId="33332C44">
      <w:pPr>
        <w:pStyle w:val="2"/>
        <w:spacing w:before="212" w:line="196" w:lineRule="auto"/>
        <w:ind w:left="147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spacing w:val="5"/>
        </w:rPr>
        <w:t xml:space="preserve">1.  </w:t>
      </w:r>
      <w:r>
        <w:rPr>
          <w:color w:val="FF0000"/>
          <w:spacing w:val="5"/>
        </w:rPr>
        <w:t>什么是药物的吸收</w:t>
      </w:r>
      <w:r>
        <w:rPr>
          <w:color w:val="FF0000"/>
          <w:spacing w:val="2"/>
        </w:rPr>
        <w:t>？（</w:t>
      </w:r>
      <w:r>
        <w:rPr>
          <w:rFonts w:ascii="Times New Roman" w:hAnsi="Times New Roman" w:eastAsia="Times New Roman" w:cs="Times New Roman"/>
          <w:color w:val="FF0000"/>
          <w:spacing w:val="5"/>
        </w:rPr>
        <w:t>3</w:t>
      </w:r>
      <w:r>
        <w:rPr>
          <w:rFonts w:ascii="Times New Roman" w:hAnsi="Times New Roman" w:eastAsia="Times New Roman" w:cs="Times New Roman"/>
          <w:color w:val="FF0000"/>
          <w:spacing w:val="14"/>
          <w:w w:val="101"/>
        </w:rPr>
        <w:t xml:space="preserve"> </w:t>
      </w:r>
      <w:r>
        <w:rPr>
          <w:color w:val="FF0000"/>
          <w:spacing w:val="5"/>
        </w:rPr>
        <w:t>分）试述影响药物吸收速率和程度的因素。（</w:t>
      </w:r>
      <w:r>
        <w:rPr>
          <w:rFonts w:ascii="Times New Roman" w:hAnsi="Times New Roman" w:eastAsia="Times New Roman" w:cs="Times New Roman"/>
          <w:color w:val="FF0000"/>
          <w:spacing w:val="5"/>
        </w:rPr>
        <w:t xml:space="preserve">7 </w:t>
      </w:r>
      <w:r>
        <w:rPr>
          <w:color w:val="FF0000"/>
          <w:spacing w:val="5"/>
        </w:rPr>
        <w:t>分）</w:t>
      </w:r>
    </w:p>
    <w:p w14:paraId="0BBDCEB3">
      <w:pPr>
        <w:pStyle w:val="2"/>
        <w:spacing w:before="205" w:line="189" w:lineRule="auto"/>
        <w:ind w:left="127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spacing w:val="8"/>
        </w:rPr>
        <w:t xml:space="preserve">2.  </w:t>
      </w:r>
      <w:r>
        <w:rPr>
          <w:color w:val="FF0000"/>
          <w:spacing w:val="8"/>
        </w:rPr>
        <w:t>试述普萘洛尔的临床应用，其降压机制有哪些？</w:t>
      </w:r>
    </w:p>
    <w:p w14:paraId="3C61B9AD">
      <w:pPr>
        <w:pStyle w:val="2"/>
        <w:spacing w:before="212" w:line="189" w:lineRule="auto"/>
        <w:ind w:left="131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spacing w:val="7"/>
        </w:rPr>
        <w:t xml:space="preserve">3.  </w:t>
      </w:r>
      <w:r>
        <w:rPr>
          <w:color w:val="FF0000"/>
          <w:spacing w:val="7"/>
        </w:rPr>
        <w:t>试述阿司匹林的药理作用，</w:t>
      </w:r>
      <w:r>
        <w:rPr>
          <w:color w:val="FF0000"/>
          <w:spacing w:val="-38"/>
        </w:rPr>
        <w:t xml:space="preserve"> </w:t>
      </w:r>
      <w:r>
        <w:rPr>
          <w:color w:val="FF0000"/>
          <w:spacing w:val="7"/>
        </w:rPr>
        <w:t>临床应用和不良反应。</w:t>
      </w:r>
    </w:p>
    <w:p w14:paraId="17EE65AE">
      <w:pPr>
        <w:spacing w:line="309" w:lineRule="auto"/>
        <w:rPr>
          <w:rFonts w:ascii="Arial"/>
          <w:sz w:val="21"/>
        </w:rPr>
      </w:pPr>
    </w:p>
    <w:p w14:paraId="3BEF7711">
      <w:pPr>
        <w:pStyle w:val="2"/>
        <w:spacing w:before="201" w:line="196" w:lineRule="auto"/>
        <w:ind w:left="131"/>
      </w:pPr>
    </w:p>
    <w:sectPr>
      <w:footerReference r:id="rId9" w:type="default"/>
      <w:pgSz w:w="11164" w:h="15485"/>
      <w:pgMar w:top="1173" w:right="1674" w:bottom="1197" w:left="1674" w:header="866" w:footer="93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+西文标题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EAAEA2">
    <w:pPr>
      <w:pStyle w:val="2"/>
      <w:spacing w:line="183" w:lineRule="auto"/>
      <w:ind w:left="3689"/>
      <w:rPr>
        <w:sz w:val="18"/>
        <w:szCs w:val="18"/>
      </w:rPr>
    </w:pPr>
    <w:r>
      <w:rPr>
        <w:spacing w:val="3"/>
        <w:sz w:val="18"/>
        <w:szCs w:val="18"/>
      </w:rPr>
      <w:t>第1页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774315">
    <w:pPr>
      <w:pStyle w:val="2"/>
      <w:spacing w:line="183" w:lineRule="auto"/>
      <w:ind w:left="3689"/>
      <w:rPr>
        <w:sz w:val="18"/>
        <w:szCs w:val="18"/>
      </w:rPr>
    </w:pPr>
    <w:r>
      <w:rPr>
        <w:spacing w:val="-8"/>
        <w:sz w:val="18"/>
        <w:szCs w:val="18"/>
      </w:rPr>
      <w:t>第2页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910D35">
    <w:pPr>
      <w:pStyle w:val="2"/>
      <w:spacing w:line="183" w:lineRule="auto"/>
      <w:ind w:left="3689"/>
      <w:rPr>
        <w:sz w:val="18"/>
        <w:szCs w:val="18"/>
      </w:rPr>
    </w:pPr>
    <w:r>
      <w:rPr>
        <w:spacing w:val="-8"/>
        <w:sz w:val="18"/>
        <w:szCs w:val="18"/>
      </w:rPr>
      <w:t>第3页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E0336B">
    <w:pPr>
      <w:pStyle w:val="2"/>
      <w:spacing w:line="183" w:lineRule="auto"/>
      <w:ind w:left="3689"/>
      <w:rPr>
        <w:sz w:val="18"/>
        <w:szCs w:val="18"/>
      </w:rPr>
    </w:pPr>
    <w:r>
      <w:rPr>
        <w:spacing w:val="-8"/>
        <w:sz w:val="18"/>
        <w:szCs w:val="18"/>
      </w:rPr>
      <w:t>第8页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AF8B9A">
    <w:pPr>
      <w:pStyle w:val="2"/>
      <w:spacing w:before="16" w:line="185" w:lineRule="auto"/>
      <w:ind w:left="3513"/>
    </w:pPr>
    <w:r>
      <w:pict>
        <v:shape id="_x0000_s2049" o:spid="_x0000_s2049" style="position:absolute;left:0pt;margin-left:89.85pt;margin-top:57.15pt;height:0.75pt;width:378.5pt;mso-position-horizontal-relative:page;mso-position-vertical-relative:page;z-index:251659264;mso-width-relative:page;mso-height-relative:page;" fillcolor="#000000" filled="t" stroked="f" coordsize="7570,15" o:allowincell="f" path="m0,0l7570,0,7570,14,0,14,0,0xe">
          <v:fill on="t" focussize="0,0"/>
          <v:stroke on="f"/>
          <v:imagedata o:title=""/>
          <o:lock v:ext="edit"/>
        </v:shape>
      </w:pict>
    </w:r>
    <w:r>
      <w:rPr>
        <w:spacing w:val="8"/>
      </w:rPr>
      <w:t>重庆理工大学硕士研究生招生考试试题专用纸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92F981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PingFang SC" w:hAnsi="PingFang SC" w:eastAsia="PingFang SC" w:cs="PingFang SC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2</TotalTime>
  <ScaleCrop>false</ScaleCrop>
  <LinksUpToDate>false</LinksUpToDate>
  <Application>WPS Office_6.14.0.8924_F1E327BC-269C-435d-A152-05C5408002CA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2024-10-23T22:33:00Z</dcterms:created>
  <dc:creator>wengqingxiang</dc:creator>
  <cp:lastModifiedBy>ciao</cp:lastModifiedBy>
  <dcterms:modified xsi:type="dcterms:W3CDTF">2025-11-05T13:46:48Z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2025-11-05T13:40:10Z</vt:filetime>
  </property>
  <property fmtid="{D5CDD505-2E9C-101B-9397-08002B2CF9AE}" pid="4" name="KSOProductBuildVer">
    <vt:lpwstr>2052-6.14.0.8924</vt:lpwstr>
  </property>
  <property fmtid="{D5CDD505-2E9C-101B-9397-08002B2CF9AE}" pid="5" name="ICV">
    <vt:lpwstr>D9DE722BE9C88470C8E40A6993675308_42</vt:lpwstr>
  </property>
</Properties>
</file>