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jc w:val="center"/>
        <w:rPr>
          <w:rFonts w:hint="eastAsia" w:ascii="標楷體" w:hAnsi="標楷體" w:eastAsia="標楷體" w:cs="標楷體"/>
          <w:sz w:val="44"/>
          <w:szCs w:val="52"/>
          <w:lang w:val="en-US" w:eastAsia="zh-TW"/>
        </w:rPr>
      </w:pPr>
      <w:r>
        <w:rPr>
          <w:rFonts w:hint="eastAsia" w:ascii="標楷體" w:hAnsi="標楷體" w:eastAsia="標楷體" w:cs="標楷體"/>
          <w:sz w:val="44"/>
          <w:szCs w:val="52"/>
          <w:lang w:val="en-US" w:eastAsia="zh-TW"/>
        </w:rPr>
        <w:t>資料處理作業第十三週</w:t>
      </w:r>
    </w:p>
    <w:p>
      <w:pPr>
        <w:jc w:val="right"/>
        <w:rPr>
          <w:rFonts w:hint="eastAsia" w:ascii="標楷體" w:hAnsi="標楷體" w:eastAsia="標楷體" w:cs="標楷體"/>
          <w:sz w:val="32"/>
          <w:szCs w:val="40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40"/>
          <w:lang w:val="en-US" w:eastAsia="zh-TW"/>
        </w:rPr>
        <w:t>統計二 108304010 趙啟宏</w:t>
      </w:r>
    </w:p>
    <w:p>
      <w:pPr>
        <w:jc w:val="left"/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  <w:t>EX_A: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library(arm)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library(car)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library(data.table)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library(foreign)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library(gmodels)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library(haven)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library(lm.beta)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library(huxtable)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##讀入資料##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mydata &lt;- read_sav('prestige.sav')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##調整受訪者教育年數##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mydata$edu &lt;- recode(as.numeric(mydata$v13a),'1:2=0;3=6;4:5=9;6:9=12;10:11=14;12=15;13=14;14:16=16;17=18;18=22;else=NA')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##製作性別Dummy variable##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mydata$sex &lt;- recode(as.numeric(mydata$v1),'1=1;2=0')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##製作交互作用項##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mydata$int &lt;- mydata$edu*mydata$sex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##製作線性模型##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outputa1 &lt;- lm(mydata$v32b_pre~mydata$edu+mydata$sex)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summary(lm.beta(outputa1))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outputa2 &lt;- lm(mydata$v32b_pre~mydata$edu+mydata$sex+mydata$int)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summary(lm.beta(outputa2))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##製作係數表格##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huxreg(outputa1,outputa2)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───────────────────────────────────────────────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                        (1)             (2)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            ─────────────────────────────────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(Intercept)      39.899 ***      40.221 ***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                 (0.358)         (0.432)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mydata$edu        1.062 ***       1.028 ***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                 (0.031)         (0.040)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mydata$sex       -1.311 ***      -2.179 **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                 (0.296)         (0.715)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mydata$int                        0.084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                                 (0.063)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            ─────────────────────────────────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N              1951            1951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R2                0.376           0.377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logLik        -6408.008       -6407.119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  AIC           12824.016       12824.238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                   ───────────────────────────────────────────────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##畫出座標圖##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a1_m &lt;- 39.899+mean(mydata$v26b_pre,na.rm=T)-1.31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a1_f &lt;- 39.899+mean(mydata$v26b_pre,na.rm=T)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ex_a1 &lt;- data.frame(初職聲望=round(c(a1_m,a1_f),3),性別=c('男','女'))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a2_m &lt;- 40.221+mean(mydata$v26b_pre,na.rm=T)-2.179+0.084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a2_f &lt;- 40.221+mean(mydata$v26b_pre,na.rm=T)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ex_a2 &lt;- data.frame(初職聲望=round(c(a2_m,a2_f),3),性別=c('男','女'))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ggplot() 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geom_point(aes(x=ex_a1$性別,y=ex_a1$初職聲望,shape=ex_a1$性別))+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geom_line(aes(x=ex_a1$性別,y=ex_a1$初職聲望,group=1))+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labs(title='初職聲望分數模型',x='性別',y='初職聲望',shape='圖例')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ggplot() 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geom_point(aes(x=ex_a2$性別,y=ex_a2$初職聲望,shape=ex_a2$性別))+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geom_line(aes(x=ex_a2$性別,y=ex_a2$初職聲望,group=1))+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labs(title='初職聲望分數模型(交互)',x='性別',y='初職聲望',shape='圖例')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drawing>
          <wp:inline distT="0" distB="0" distL="114300" distR="114300">
            <wp:extent cx="2357120" cy="2357120"/>
            <wp:effectExtent l="0" t="0" r="5080" b="5080"/>
            <wp:docPr id="2" name="圖片 2" descr="ex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ex_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drawing>
          <wp:inline distT="0" distB="0" distL="114300" distR="114300">
            <wp:extent cx="2324735" cy="2324735"/>
            <wp:effectExtent l="0" t="0" r="12065" b="12065"/>
            <wp:docPr id="1" name="圖片 1" descr="ex_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ex_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ascii="標楷體" w:hAnsi="標楷體" w:eastAsia="標楷體" w:cs="標楷體"/>
          <w:b/>
          <w:bCs/>
          <w:sz w:val="36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6"/>
          <w:szCs w:val="44"/>
          <w:lang w:val="en-US" w:eastAsia="zh-TW"/>
        </w:rPr>
        <w:t>結論:根據模型我們可以發現，在控制教育年數的情況下，男性的初職聲望比起女性低了大約1.31單位。而再加入交互作用項後，一樣在控制教育年數的情況下，男性的初職聲望比起女性低了大約2.179單位。</w:t>
      </w:r>
    </w:p>
    <w:p>
      <w:pPr>
        <w:jc w:val="left"/>
        <w:rPr>
          <w:rFonts w:hint="eastAsia" w:ascii="標楷體" w:hAnsi="標楷體" w:eastAsia="標楷體" w:cs="標楷體"/>
          <w:b/>
          <w:bCs/>
          <w:sz w:val="36"/>
          <w:szCs w:val="44"/>
          <w:lang w:val="en-US" w:eastAsia="zh-TW"/>
        </w:rPr>
      </w:pPr>
    </w:p>
    <w:p>
      <w:pPr>
        <w:jc w:val="left"/>
        <w:rPr>
          <w:rFonts w:hint="eastAsia" w:ascii="標楷體" w:hAnsi="標楷體" w:eastAsia="標楷體" w:cs="標楷體"/>
          <w:b/>
          <w:bCs/>
          <w:sz w:val="36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6"/>
          <w:szCs w:val="44"/>
          <w:lang w:val="en-US" w:eastAsia="zh-TW"/>
        </w:rPr>
        <w:t>EX_B(.1.):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##EX_B##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tscs971 &lt;- read_sav('tscs971_l.sav')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tscs071 &lt;- read_sav('tscs071.sav')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tscs171 &lt;- read_sav('tscs171.sav')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##調整年紀&amp;性別##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tscs171$age &lt;- 106-tscs171$a2y+1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tscs971$sex &lt;- factor(tscs971$v1,levels = c(1,2),labels = c('male','female'))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tscs071$sex &lt;- factor(tscs071$a1,levels = c(1,2),labels = c('male','female'))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tscs171$sex &lt;- factor(tscs171$a1,levels = c(1,2),labels = c('male','female'))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##調整教育年數##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tscs971$edu &lt;- recode(as.numeric(tscs971$v13a),'1:2=0;3=6;4:5=9;6:9=12;10:11=14;12=15;13=14;14:16=16;17=18;18=22;else=NA')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tscs071$edu &lt;- recode(as.numeric(tscs071$c1),'1:2=0;3=6;4:5=9;6:9=12;10=14;13=14;14:16=15;17:19=16;20=18;21=22;else=NA')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tscs171$edu &lt;- recode(as.numeric(tscs171$b1),'1:2=0;3=6;4:5=9;6:9=12;10=14;13=14;14:16=15;17:19=16;20=18;21=22;else=NA')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##調整籍貫##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tscs971$home &lt;- recode(tscs971$v5,'1=1;2=2;3=3;4=4;else=NA')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tscs071$home &lt;- recode(tscs071$a5,'1=1;2=2;3=3;4=4;else=NA')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tscs171$home &lt;- recode(tscs171$a6,'1=1;2=2;3=3;4:6=4;else=NA')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##調整主觀地位分數##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tscs971$score &lt;- recode(tscs971$v86a,'97:98=NA')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tscs071$score &lt;- recode(tscs071$f1,'95:98=NA')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tscs171$score &lt;- recode(tscs171$e1,'97:98=NA')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##擷取成年人資料##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tscs971_cut &lt;- tscs971[which(tscs971$age&gt;19 &amp; tscs971$age&lt;66 &amp; tscs971$sex=='male'),]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tscs071_cut &lt;- tscs071[which(tscs071$age&gt;19 &amp; tscs071$age&lt;66 &amp; tscs071$sex=='male'),]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tscs171_cut &lt;- tscs171[which(tscs171$age&gt;19 &amp; tscs171$age&lt;66 &amp; tscs171$sex=='male'),]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##擷取地位分數+教育年數+籍貫+年度##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b1997 &lt;- data.frame(score=as.numeric(tscs971_cut$score),edu=as.numeric(tscs971_cut$edu),home=as.numeric(tscs971_cut$home),year=1997)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b2007 &lt;- data.frame(score=as.numeric(tscs071_cut$score),edu=as.numeric(tscs071_cut$edu),home=as.numeric(tscs071_cut$home),year=2007)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b2017 &lt;- data.frame(score=as.numeric(tscs171_cut$score),edu=as.numeric(tscs171_cut$edu),home=as.numeric(tscs171_cut$home),year=2017)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##合併資料##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ex_b &lt;- rbind(b1997,b2007,b2017)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##刪除含有遺漏值的樣本##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ex_b &lt;- ex_b[complete.cases(ex_b),]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##製作Dummy variables(1997,閩南人當對照組)##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ex_b &lt;- dummy_columns(ex_b,select_columns =c('home','year'))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##建立回歸模型##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##地位分數vs教育年數##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outputb1 &lt;- lm(ex_b$score~ex_b$edu)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summary(lm.beta(outputb1))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##地位分數vs教育年數+籍貫##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outputb2 &lt;- lm(ex_b$score~ex_b$edu+ex_b$home_2+ex_b$home_3+ex_b$home_4)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summary(lm.beta(outputb2))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##地位分數vs教育年數+調查年度##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outputb3 &lt;- lm(ex_b$score~ex_b$edu+ex_b$year_2007+ex_b$year_2017)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summary(lm.beta(outputb3))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##地位分數vs教育年數+籍貫(有互動項)##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ex_b$int1 &lt;- ex_b$edu*ex_b$home_2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ex_b$int2 &lt;- ex_b$edu*ex_b$home_3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ex_b$int3 &lt;- ex_b$edu*ex_b$home_4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outputb4 &lt;- lm(ex_b$score~ex_b$edu+ex_b$home_2+ex_b$home_3+ex_b$home_4+ex_b$int1+ex_b$int2+ex_b$int3)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summary(lm.beta(outputb4))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##地位分數vs教育年數+調查年度(有互動項)##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ex_b$int4 &lt;- ex_b$edu*ex_b$year_2007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ex_b$int5 &lt;- ex_b$edu*ex_b$year_2017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outputb5 &lt;- lm(ex_b$score~ex_b$edu+ex_b$year_2007+ex_b$year_2017+ex_b$int4+ex_b$int5)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summary(lm.beta(outputb5))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##製作係數表格##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huxreg(outputb1,outputb2,outputb3,outputb4,outputb5)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##畫出座標圖##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##model2##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edu_mean &lt;- mean(ex_b$edu)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M2a &lt;- 4.31+0.08105*edu_mean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M2b &lt;- 4.31+0.08105*edu_mean+0.13818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M2c &lt;- 4.31+0.08105*edu_mean-0.14757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M2d &lt;- 4.31+0.08105*edu_mean+0.32677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M2 &lt;- data.frame(score=round(c(M2a,M2b,M2c,M2d),3),home=c('閩南','客家','原住民','大陸各省'))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ggplot() 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geom_point(aes(x=M2$home,y=M2$score,shape=M2$home))+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geom_line(aes(x=M2$home,y=M2$score,group=1))+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labs(title = '主觀社會地位分數vs籍貫',x='籍貫',y='地位分數',shape='圖例')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##model3##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M3a &lt;- 4.53+0.05735*edu_mean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M3b &lt;- 4.53+0.05735*edu_mean-0.60473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M3c &lt;- 4.53+0.05735*edu_mean+0.85411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M3 &lt;- data.frame(score=round(c(M3a,M3b,M3c),3),year=c('1997','2007','2017'))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ggplot() 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geom_point(aes(x=M3$year,y=M3$score,shape=M3$year))+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geom_line(aes(x=M3$year,y=M3$score,group=1))+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labs(title = '主觀社會地位分數vs調查年度',x='年度',y='地位分數',shape='圖例')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##model4##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M4a &lt;- 4.33+0.07942*edu_mean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M4b &lt;- 4.33-0.07942*edu_mean-0.27166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M4c &lt;- 4.33+0.07942*edu_mean-0.9269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M4d &lt;- 4.33+0.07942*edu_mean+2.10583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M4 &lt;- data.frame(score=round(c(M4a,M4b,M4c,M4d),3),home=c('閩南','客家','原住民','大陸各省'))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ggplot() 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geom_point(aes(x=M4$home,y=M4$score,shape=M4$home))+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geom_point(aes(x=M2$home,y=M2$score,shape=M2$home))+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geom_line(aes(x=M4$home,y=M4$score,group=1))+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geom_line(aes(x=M2$home,y=M2$score,group=1))+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labs(title = '主觀社會地位分數vs籍貫(交互)',x='籍貫',y='地位分數',shape='圖例')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##model5##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M5a &lt;- 3.24+0.17135*edu_mean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M5b &lt;- 3.24+0.17135*edu_mean-0.43542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M5c &lt;- 3.24+0.17135*edu_mean+5.48009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M5 &lt;- data.frame(score=round(c(M5a,M5b,M5c),3),year=c('1997','2007','2017'))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>ggplot() 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geom_point(aes(x=M3$year,y=M3$score,shape=M3$year))+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geom_line(aes(x=M3$year,y=M3$score,group=1))+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geom_point(aes(x=M5$year,y=M5$score,shape=M5$year))+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geom_line(aes(x=M5$year,y=M5$score,group=1))+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t xml:space="preserve">  labs(title = '主觀社會地位分數vs調查年度(交互)',x='年度',y='地位分數',shape='圖例')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(1)           (2)           (3)           (4)           (5)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───────────────────────────────────────────────────────────────────────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(Intercept)     4.323 ***     4.309 ***     4.526 ***     4.328 ***     3.244 ***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(0.128)       (0.129)       (0.125)       (0.143)       (0.176)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ex_b$edu        0.082 ***     0.081 ***     0.057 ***     0.079 ***     0.171 ***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(0.010)       (0.010)       (0.010)       (0.012)       (0.015)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ex_b$home_2                   0.138                      -0.272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(0.112)                     (0.424)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ex_b$home_3                  -0.148                      -0.927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(0.141)                     (0.614)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ex_b$home_4                   0.327                       2.106 **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(0.182)                     (0.718)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ex_b$year_2                                -0.605 ***                  -0.435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007                                                            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(0.086)                     (0.285)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ex_b$year_2                                 0.854 ***                   5.480 ***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017                                                            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(0.085)                     (0.301)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ex_b$int1                                                 0.033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              (0.033)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ex_b$int2                                                 0.058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              (0.045)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ex_b$int3                                                -0.135 *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              (0.053)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ex_b$int4                                                              -0.022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                            (0.023)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ex_b$int5                                                              -0.365 ***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                            (0.023)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───────────────────────────────────────────────────────────────────────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N             2825          2825          2825          2825          2825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                    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R2              0.022         0.024         0.100         0.028         0.183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logLik        -5846.129     -5843.069     -5728.490     -5838.199     -5592.938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                    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AIC           11698.257     11698.138     11466.980     11694.399     11199.876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                                                                                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0"/>
          <w:szCs w:val="22"/>
          <w:lang w:val="en-US" w:eastAsia="zh-TW"/>
        </w:rPr>
        <w:t xml:space="preserve">  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  <w:t>結論:從模型一中我們可以得知，對於成年男生而言，在主觀社會地位分數為1~10分時，每增加一年教育年數，地位分數會增加約0.082分，若未受教育，則地位分數約為4.323分。</w:t>
      </w:r>
    </w:p>
    <w:p>
      <w:pPr>
        <w:jc w:val="left"/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  <w:t>從模型二中我們可以得知，對於成年男生而言，在主觀社會地位分數為1~10分且以台灣閩南人做為參考組時，在控制其他變數下，比較主觀社會地位分數。客家人比起閩南人高出約0.14分，原住民比起閩南人低了約0.147分，大陸外省人比起閩南人高出約0.326分。若控制籍貫，則每增加一年教育年數，地位分數會增加約0.08分。參考組的平均分數約為4.31分。</w:t>
      </w:r>
    </w:p>
    <w:p>
      <w:pPr>
        <w:jc w:val="left"/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  <w:t>從模型三我們可以得知，對於成年男生而言，在主觀社會地位分數為1~10分且以1997年做為參考組時，在控制其他變數下，比較主觀社會地位分數。2007年比起1997年低了約0.605分，2017年比起1997年高出約0.854分。若控制調查年度，則每增加一年教育年數，地位分數會增加約0.057分。參考組的平均分數約為4.53分。</w:t>
      </w:r>
    </w:p>
    <w:p>
      <w:pPr>
        <w:jc w:val="left"/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  <w:t>從模型四我們可以得知，對於成年男生而言，在主觀社會地位分數為1~10分且以台灣閩南人做為參考組時，在考慮交互作用以及控制其他變數下，比較主觀社會地位分數。客家人比起閩南人低了約0.272分，原住民比起閩南人低了約0.927分，大陸外省人比起閩南人高出約2.106分。若控制籍貫，則每增加一年教育年數，地位分數會增加約0.08分。參考組的平均分數約為4.33分。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2"/>
          <w:szCs w:val="40"/>
          <w:lang w:val="en-US" w:eastAsia="zh-TW"/>
        </w:rPr>
        <w:t>從模型五可以得知，對於成年男生而言，在主觀社會地位分數為1~10分且以1997年做為參考組時，在考慮交互作用及控制其他變數下，比較主觀社會地位分數。2007年比起1997年低了約0.435分，2017年比起1997年高出約5.48分。若控制調查年度，則每增加一年教育年數，地位分數會增加約0.171分。參考組的平均分數約為3.24分。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left"/>
        <w:rPr>
          <w:rFonts w:hint="eastAsia" w:ascii="標楷體" w:hAnsi="標楷體" w:eastAsia="標楷體" w:cs="標楷體"/>
          <w:b/>
          <w:bCs/>
          <w:sz w:val="36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36"/>
          <w:szCs w:val="44"/>
          <w:lang w:val="en-US" w:eastAsia="zh-TW"/>
        </w:rPr>
        <w:t>EX_B(.2.):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drawing>
          <wp:inline distT="0" distB="0" distL="114300" distR="114300">
            <wp:extent cx="2597785" cy="2597785"/>
            <wp:effectExtent l="0" t="0" r="5715" b="5715"/>
            <wp:docPr id="6" name="圖片 6" descr="ex_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ex_b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drawing>
          <wp:inline distT="0" distB="0" distL="114300" distR="114300">
            <wp:extent cx="2546985" cy="2546985"/>
            <wp:effectExtent l="0" t="0" r="5715" b="5715"/>
            <wp:docPr id="3" name="圖片 3" descr="exb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exb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drawing>
          <wp:inline distT="0" distB="0" distL="114300" distR="114300">
            <wp:extent cx="2388870" cy="2388870"/>
            <wp:effectExtent l="0" t="0" r="11430" b="11430"/>
            <wp:docPr id="4" name="圖片 4" descr="ex_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ex_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  <w:drawing>
          <wp:inline distT="0" distB="0" distL="114300" distR="114300">
            <wp:extent cx="2432050" cy="2432050"/>
            <wp:effectExtent l="0" t="0" r="6350" b="6350"/>
            <wp:docPr id="5" name="圖片 5" descr="ex_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ex_b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32"/>
          <w:lang w:val="en-US" w:eastAsia="zh-TW"/>
        </w:rPr>
      </w:pPr>
    </w:p>
    <w:p>
      <w:pPr>
        <w:jc w:val="right"/>
        <w:rPr>
          <w:rFonts w:hint="eastAsia" w:hAnsi="標楷體" w:eastAsia="標楷體" w:cs="標楷體" w:asciiTheme="minorAscii"/>
          <w:b/>
          <w:bCs/>
          <w:sz w:val="40"/>
          <w:szCs w:val="48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40"/>
          <w:szCs w:val="48"/>
          <w:lang w:val="en-US" w:eastAsia="zh-TW"/>
        </w:rPr>
        <w:t>108304010@nccu.edu.tw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53ED9"/>
    <w:rsid w:val="00896C1F"/>
    <w:rsid w:val="04F53ED9"/>
    <w:rsid w:val="0AAD75BF"/>
    <w:rsid w:val="0C8A654E"/>
    <w:rsid w:val="0CD65D7F"/>
    <w:rsid w:val="10262F3F"/>
    <w:rsid w:val="1BAA1F10"/>
    <w:rsid w:val="3F2D69E7"/>
    <w:rsid w:val="40A423D9"/>
    <w:rsid w:val="73061DFD"/>
    <w:rsid w:val="7BFE7461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2021-05-27T12:35:00Z</dcterms:created>
  <dc:creator>USER</dc:creator>
  <cp:lastModifiedBy>USER</cp:lastModifiedBy>
  <dcterms:modified xsi:type="dcterms:W3CDTF">2021-05-31T02:59:09Z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