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Henry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Li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San Francisco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(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628) 228-8321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lihenryhl</w:t>
        </w:r>
      </w:hyperlink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.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work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@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gmail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henryli.info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3"/>
          <w:szCs w:val="23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VANTAGESCORE (CONTRACT)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Apr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Converted Credit Score Model into python classes to standardize and score millions of records for the three Major Credit Bureaus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Implemented mock designs and functionality for landing page for over 1,000+ daily visitors using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Integrate 3rd party API for bank authorization and information to work with in-house credit scoring model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Test-Driven Development and created unit tests with Pytest framework for mission-critical REST API endpoints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Collaborated with Devops team to manage staging and development environments using Terraform </w:t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3"/>
          <w:szCs w:val="23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UNPLUG PROJECT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April 2022 - Dec 2022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Node JS, Express JS, React JS, Mongodb, Mongoose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Conceptualize solution to combat college student loneliness and to encourage campus engagement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Utilize Mongodb cloud to manage user information, schemas and account verification tokens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Adopt JWT token authentication for additional user security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Incorporated Bcrypt hashing for password encryption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Construct REST API endpoint architecture and used web sockets for live chat functionality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RANDOM RECIPE GENERATOR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Jan 2022 - Feb 2022</w:t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React JS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Restructured and launched modern cookbook page design in order to help users sift for random recipes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Integrated Framer Motion for complex interactive animations and Material UI framework for a mobile responsive interface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Maximized application simplicity with search functionality and step-by-step cooking instructions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Enhanced application performance using local memory storage to access saved recipes 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RANDOM RECIPE GENERATOR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Oct 2021 - Dec 2021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Python, Flask, HTML, CSS, JavaScript, Bootstrap, MySQL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Restructured and launched modern cookbook page design in order to help users sift for random recipes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Integrated Framer Motion for complex interactive animations and Material UI framework for a mobile responsive interface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Maximized application simplicity with search functionality and step-by-step cooking instructions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Enhanced application performance using local memory storage to access saved recipes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OOP,  Rest API, AWS, Data Structures, Algorithms,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Python, SQL/NOSQL, Javascript, TypesScript, HTML/CSS</w:t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3"/>
          <w:szCs w:val="23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Frameworks: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Django, NodeJS, Flask, ReactJS, Jest, Pytest, Agile/SCRUM, Terraform, MongoDB,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3"/>
          <w:szCs w:val="23"/>
          <w:rtl w:val="0"/>
        </w:rPr>
        <w:t xml:space="preserve">UNIVERSITY OF CALIFORNIA SANTA CRUZ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3"/>
          <w:szCs w:val="23"/>
          <w:rtl w:val="0"/>
        </w:rPr>
        <w:t xml:space="preserve">Bachelor of Science in Cognitive Science with a focus in AI/HCI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ihenryhl.work@gmail.com" TargetMode="External"/><Relationship Id="rId10" Type="http://schemas.openxmlformats.org/officeDocument/2006/relationships/hyperlink" Target="mailto:lihenryhl.work@gmail.com" TargetMode="External"/><Relationship Id="rId9" Type="http://schemas.openxmlformats.org/officeDocument/2006/relationships/hyperlink" Target="mailto:lihenryhl.wor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lihenryhl.work@gmail.com" TargetMode="External"/><Relationship Id="rId7" Type="http://schemas.openxmlformats.org/officeDocument/2006/relationships/hyperlink" Target="mailto:lihenryhl.work@gmail.com" TargetMode="External"/><Relationship Id="rId8" Type="http://schemas.openxmlformats.org/officeDocument/2006/relationships/hyperlink" Target="mailto:lihenryhl.wo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