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E375" w14:textId="3D87D860" w:rsidR="000B48DC" w:rsidRPr="00775C58" w:rsidRDefault="000360EE" w:rsidP="00C94830">
      <w:pPr>
        <w:pStyle w:val="Title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07DD5A" wp14:editId="2CEAFF41">
            <wp:simplePos x="0" y="0"/>
            <wp:positionH relativeFrom="page">
              <wp:align>right</wp:align>
            </wp:positionH>
            <wp:positionV relativeFrom="paragraph">
              <wp:posOffset>-52071</wp:posOffset>
            </wp:positionV>
            <wp:extent cx="12623800" cy="6554767"/>
            <wp:effectExtent l="0" t="0" r="6350" b="0"/>
            <wp:wrapNone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2623800" cy="6554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C5B">
        <w:rPr>
          <w:noProof/>
          <w:color w:val="13335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34AE3B" wp14:editId="43CCA426">
                <wp:simplePos x="0" y="0"/>
                <wp:positionH relativeFrom="column">
                  <wp:posOffset>-472440</wp:posOffset>
                </wp:positionH>
                <wp:positionV relativeFrom="paragraph">
                  <wp:posOffset>-270510</wp:posOffset>
                </wp:positionV>
                <wp:extent cx="7574280" cy="6827520"/>
                <wp:effectExtent l="0" t="0" r="7620" b="17780"/>
                <wp:wrapNone/>
                <wp:docPr id="35" name="Rectangl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6827520"/>
                        </a:xfrm>
                        <a:prstGeom prst="rect">
                          <a:avLst/>
                        </a:prstGeom>
                        <a:solidFill>
                          <a:srgbClr val="1333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BCF1" id="Rectangle 35" o:spid="_x0000_s1026" alt="&quot;&quot;" style="position:absolute;margin-left:-37.2pt;margin-top:-21.3pt;width:596.4pt;height:537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" fillcolor="#133350" strokecolor="#1f3763 [1604]" strokeweight="1pt"/>
            </w:pict>
          </mc:Fallback>
        </mc:AlternateContent>
      </w:r>
    </w:p>
    <w:p w14:paraId="5D2DD7C5" w14:textId="3E221B8D" w:rsidR="000B48DC" w:rsidRPr="00775C58" w:rsidRDefault="000B48DC" w:rsidP="00875A43">
      <w:pPr>
        <w:pStyle w:val="Title"/>
        <w:ind w:firstLine="284"/>
      </w:pPr>
    </w:p>
    <w:p w14:paraId="42BB795B" w14:textId="7B099856" w:rsidR="000B48DC" w:rsidRPr="00775C58" w:rsidRDefault="000B48DC" w:rsidP="00875A43">
      <w:pPr>
        <w:pStyle w:val="Title"/>
        <w:ind w:firstLine="284"/>
      </w:pPr>
    </w:p>
    <w:p w14:paraId="2D2B7B44" w14:textId="07DCBC3C" w:rsidR="000B48DC" w:rsidRPr="00775C58" w:rsidRDefault="000B48DC" w:rsidP="00875A43">
      <w:pPr>
        <w:pStyle w:val="Title"/>
        <w:ind w:firstLine="284"/>
      </w:pPr>
    </w:p>
    <w:p w14:paraId="7824A60F" w14:textId="1C2CA217" w:rsidR="000B48DC" w:rsidRPr="00775C58" w:rsidRDefault="000B48DC" w:rsidP="00875A43">
      <w:pPr>
        <w:pStyle w:val="Title"/>
        <w:ind w:firstLine="284"/>
      </w:pPr>
    </w:p>
    <w:p w14:paraId="31037CCB" w14:textId="4460C143" w:rsidR="00F56A33" w:rsidRPr="0016315F" w:rsidRDefault="0016315F" w:rsidP="00875A43">
      <w:pPr>
        <w:pStyle w:val="Title"/>
        <w:ind w:firstLine="284"/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</w:rPr>
        <w:t xml:space="preserve">Cardiff </w:t>
      </w:r>
      <w:r w:rsidR="00F56A33" w:rsidRPr="0016315F">
        <w:rPr>
          <w:color w:val="FFFFFF" w:themeColor="background1"/>
          <w:sz w:val="44"/>
          <w:szCs w:val="44"/>
        </w:rPr>
        <w:t xml:space="preserve">School of </w:t>
      </w:r>
      <w:r w:rsidRPr="0016315F">
        <w:rPr>
          <w:color w:val="FFFFFF" w:themeColor="background1"/>
          <w:sz w:val="44"/>
          <w:szCs w:val="44"/>
        </w:rPr>
        <w:t>Technologies</w:t>
      </w:r>
    </w:p>
    <w:p w14:paraId="6DD74E96" w14:textId="77777777" w:rsidR="00194AEB" w:rsidRPr="00875A43" w:rsidRDefault="00194AEB" w:rsidP="000B48DC">
      <w:pPr>
        <w:ind w:left="284"/>
        <w:rPr>
          <w:color w:val="FFFFFF" w:themeColor="background1"/>
        </w:rPr>
      </w:pPr>
    </w:p>
    <w:p w14:paraId="77EEBE56" w14:textId="2E735F9B" w:rsidR="00F65D64" w:rsidRPr="00775C58" w:rsidRDefault="00F65D64" w:rsidP="00875A43">
      <w:pPr>
        <w:rPr>
          <w:color w:val="FFFFFF" w:themeColor="background1"/>
        </w:rPr>
      </w:pPr>
    </w:p>
    <w:p w14:paraId="1D08CE2C" w14:textId="645DCBB0" w:rsidR="00CB0C16" w:rsidRPr="00820553" w:rsidRDefault="00F56A33" w:rsidP="00820553">
      <w:pPr>
        <w:pStyle w:val="Heading3"/>
      </w:pPr>
      <w:r w:rsidRPr="00820553">
        <w:t xml:space="preserve">Assessment </w:t>
      </w:r>
    </w:p>
    <w:p w14:paraId="75DA3B3C" w14:textId="77777777" w:rsidR="00F56A33" w:rsidRPr="00820553" w:rsidRDefault="00F56A33" w:rsidP="00820553">
      <w:pPr>
        <w:pStyle w:val="Heading3"/>
      </w:pPr>
      <w:r w:rsidRPr="00820553">
        <w:t>Brief</w:t>
      </w:r>
    </w:p>
    <w:p w14:paraId="501F510D" w14:textId="77777777" w:rsidR="00F56A33" w:rsidRPr="00775C58" w:rsidRDefault="00F56A33" w:rsidP="000B48DC">
      <w:pPr>
        <w:ind w:left="284"/>
        <w:rPr>
          <w:color w:val="FFFFFF" w:themeColor="background1"/>
        </w:rPr>
      </w:pPr>
    </w:p>
    <w:p w14:paraId="5C753B0F" w14:textId="77777777" w:rsidR="00F56A33" w:rsidRPr="00775C58" w:rsidRDefault="000B48DC" w:rsidP="000B48DC">
      <w:pPr>
        <w:ind w:left="284"/>
        <w:rPr>
          <w:color w:val="133350"/>
        </w:rPr>
      </w:pPr>
      <w:r w:rsidRPr="00775C58">
        <w:rPr>
          <w:noProof/>
          <w:color w:val="13335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2705BC" wp14:editId="59975A78">
                <wp:simplePos x="0" y="0"/>
                <wp:positionH relativeFrom="column">
                  <wp:posOffset>153955</wp:posOffset>
                </wp:positionH>
                <wp:positionV relativeFrom="paragraph">
                  <wp:posOffset>61154</wp:posOffset>
                </wp:positionV>
                <wp:extent cx="2052735" cy="106680"/>
                <wp:effectExtent l="0" t="0" r="508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735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63AA" id="Rectangle 5" o:spid="_x0000_s1026" alt="&quot;&quot;" style="position:absolute;margin-left:12.1pt;margin-top:4.8pt;width:161.65pt;height: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" fillcolor="white [3212]" stroked="f" strokeweight="1pt"/>
            </w:pict>
          </mc:Fallback>
        </mc:AlternateContent>
      </w:r>
    </w:p>
    <w:p w14:paraId="18679867" w14:textId="77777777" w:rsidR="004A1935" w:rsidRPr="00775C58" w:rsidRDefault="004A1935" w:rsidP="000B48DC">
      <w:pPr>
        <w:ind w:left="284"/>
        <w:rPr>
          <w:color w:val="133350"/>
        </w:rPr>
      </w:pPr>
    </w:p>
    <w:tbl>
      <w:tblPr>
        <w:tblStyle w:val="TableGrid"/>
        <w:tblpPr w:leftFromText="180" w:rightFromText="180" w:vertAnchor="text" w:horzAnchor="margin" w:tblpY="578"/>
        <w:tblW w:w="10536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50"/>
        <w:gridCol w:w="7986"/>
      </w:tblGrid>
      <w:tr w:rsidR="00775C58" w:rsidRPr="00775C58" w14:paraId="44C210A4" w14:textId="77777777" w:rsidTr="0016315F">
        <w:trPr>
          <w:tblCellSpacing w:w="56" w:type="dxa"/>
        </w:trPr>
        <w:tc>
          <w:tcPr>
            <w:tcW w:w="2382" w:type="dxa"/>
          </w:tcPr>
          <w:p w14:paraId="594E54C0" w14:textId="77777777" w:rsidR="000B48DC" w:rsidRPr="00B61E99" w:rsidRDefault="000B48DC" w:rsidP="0016315F">
            <w:pPr>
              <w:pStyle w:val="Title"/>
              <w:ind w:hanging="74"/>
              <w:rPr>
                <w:rFonts w:asciiTheme="majorHAnsi" w:hAnsiTheme="majorHAnsi" w:cstheme="majorHAnsi"/>
                <w:color w:val="FFFFFF" w:themeColor="background1"/>
              </w:rPr>
            </w:pPr>
            <w:r w:rsidRPr="00B61E99">
              <w:rPr>
                <w:rFonts w:asciiTheme="majorHAnsi" w:hAnsiTheme="majorHAnsi" w:cstheme="majorHAnsi"/>
                <w:color w:val="FFFFFF" w:themeColor="background1"/>
              </w:rPr>
              <w:t>Module Code</w:t>
            </w:r>
          </w:p>
        </w:tc>
        <w:tc>
          <w:tcPr>
            <w:tcW w:w="7818" w:type="dxa"/>
          </w:tcPr>
          <w:p w14:paraId="2D161F78" w14:textId="28E75164" w:rsidR="000B48DC" w:rsidRPr="00B61E99" w:rsidRDefault="000B48DC" w:rsidP="0016315F">
            <w:pPr>
              <w:pStyle w:val="Title"/>
              <w:ind w:hanging="74"/>
              <w:rPr>
                <w:rFonts w:asciiTheme="majorHAnsi" w:hAnsiTheme="majorHAnsi" w:cstheme="majorHAnsi"/>
                <w:color w:val="FFFFFF" w:themeColor="background1"/>
              </w:rPr>
            </w:pPr>
            <w:r w:rsidRPr="00B61E99">
              <w:rPr>
                <w:rFonts w:asciiTheme="majorHAnsi" w:hAnsiTheme="majorHAnsi" w:cstheme="majorHAnsi"/>
                <w:color w:val="FFFFFF" w:themeColor="background1"/>
              </w:rPr>
              <w:t>Module Title</w:t>
            </w:r>
          </w:p>
        </w:tc>
      </w:tr>
      <w:tr w:rsidR="00775C58" w:rsidRPr="00775C58" w14:paraId="518AD8AE" w14:textId="77777777" w:rsidTr="0016315F">
        <w:trPr>
          <w:tblCellSpacing w:w="56" w:type="dxa"/>
        </w:trPr>
        <w:tc>
          <w:tcPr>
            <w:tcW w:w="2382" w:type="dxa"/>
            <w:shd w:val="clear" w:color="auto" w:fill="D9E2F3" w:themeFill="accent1" w:themeFillTint="33"/>
          </w:tcPr>
          <w:p w14:paraId="64053972" w14:textId="19216CBD" w:rsidR="000B48DC" w:rsidRPr="00775C58" w:rsidRDefault="008E2678" w:rsidP="0016315F">
            <w:pPr>
              <w:ind w:left="284" w:hanging="220"/>
              <w:rPr>
                <w:color w:val="133350"/>
              </w:rPr>
            </w:pPr>
            <w:r>
              <w:rPr>
                <w:color w:val="133350"/>
              </w:rPr>
              <w:t>DAT4009</w:t>
            </w:r>
          </w:p>
        </w:tc>
        <w:tc>
          <w:tcPr>
            <w:tcW w:w="7818" w:type="dxa"/>
            <w:shd w:val="clear" w:color="auto" w:fill="D9E2F3" w:themeFill="accent1" w:themeFillTint="33"/>
          </w:tcPr>
          <w:p w14:paraId="3779AA66" w14:textId="03839399" w:rsidR="000B48DC" w:rsidRPr="00775C58" w:rsidRDefault="00CA258E" w:rsidP="0016315F">
            <w:pPr>
              <w:ind w:left="284" w:hanging="220"/>
              <w:rPr>
                <w:color w:val="133350"/>
              </w:rPr>
            </w:pPr>
            <w:r w:rsidRPr="006763AB">
              <w:rPr>
                <w:rFonts w:ascii="Arial" w:hAnsi="Arial" w:cs="Arial"/>
              </w:rPr>
              <w:t>Fundamentals of Cyber Security</w:t>
            </w:r>
          </w:p>
        </w:tc>
      </w:tr>
      <w:tr w:rsidR="00775C58" w:rsidRPr="00775C58" w14:paraId="3BDE8B06" w14:textId="77777777" w:rsidTr="0016315F">
        <w:trPr>
          <w:tblCellSpacing w:w="56" w:type="dxa"/>
        </w:trPr>
        <w:tc>
          <w:tcPr>
            <w:tcW w:w="2382" w:type="dxa"/>
          </w:tcPr>
          <w:p w14:paraId="56A76BF1" w14:textId="2AB18A5A" w:rsidR="000B48DC" w:rsidRPr="00B61E99" w:rsidRDefault="000B48DC" w:rsidP="0016315F">
            <w:pPr>
              <w:pStyle w:val="Title"/>
              <w:ind w:hanging="74"/>
              <w:rPr>
                <w:rFonts w:asciiTheme="majorHAnsi" w:hAnsiTheme="majorHAnsi" w:cstheme="majorHAnsi"/>
                <w:color w:val="FFFFFF" w:themeColor="background1"/>
              </w:rPr>
            </w:pPr>
            <w:r w:rsidRPr="00B61E99">
              <w:rPr>
                <w:rFonts w:asciiTheme="majorHAnsi" w:hAnsiTheme="majorHAnsi" w:cstheme="majorHAnsi"/>
                <w:color w:val="FFFFFF" w:themeColor="background1"/>
              </w:rPr>
              <w:t>Academic Year</w:t>
            </w:r>
          </w:p>
        </w:tc>
        <w:tc>
          <w:tcPr>
            <w:tcW w:w="7818" w:type="dxa"/>
          </w:tcPr>
          <w:p w14:paraId="6FE4E97E" w14:textId="4FB3552C" w:rsidR="000B48DC" w:rsidRPr="00B61E99" w:rsidRDefault="000B48DC" w:rsidP="0016315F">
            <w:pPr>
              <w:pStyle w:val="Title"/>
              <w:ind w:hanging="74"/>
              <w:rPr>
                <w:rFonts w:asciiTheme="majorHAnsi" w:hAnsiTheme="majorHAnsi" w:cstheme="majorHAnsi"/>
                <w:color w:val="FFFFFF" w:themeColor="background1"/>
              </w:rPr>
            </w:pPr>
            <w:r w:rsidRPr="00B61E99">
              <w:rPr>
                <w:rFonts w:asciiTheme="majorHAnsi" w:hAnsiTheme="majorHAnsi" w:cstheme="majorHAnsi"/>
                <w:color w:val="FFFFFF" w:themeColor="background1"/>
              </w:rPr>
              <w:t>Semester</w:t>
            </w:r>
          </w:p>
        </w:tc>
      </w:tr>
      <w:tr w:rsidR="00775C58" w:rsidRPr="00775C58" w14:paraId="73668352" w14:textId="77777777" w:rsidTr="0016315F">
        <w:trPr>
          <w:tblCellSpacing w:w="56" w:type="dxa"/>
        </w:trPr>
        <w:tc>
          <w:tcPr>
            <w:tcW w:w="2382" w:type="dxa"/>
            <w:shd w:val="clear" w:color="auto" w:fill="D9E2F3" w:themeFill="accent1" w:themeFillTint="33"/>
          </w:tcPr>
          <w:p w14:paraId="63882F95" w14:textId="53E2703D" w:rsidR="000B48DC" w:rsidRPr="00775C58" w:rsidRDefault="000F3453" w:rsidP="0016315F">
            <w:pPr>
              <w:ind w:left="284" w:hanging="220"/>
              <w:rPr>
                <w:color w:val="133350"/>
              </w:rPr>
            </w:pPr>
            <w:r>
              <w:rPr>
                <w:color w:val="133350"/>
              </w:rPr>
              <w:t>202</w:t>
            </w:r>
            <w:r w:rsidR="00CA258E">
              <w:rPr>
                <w:color w:val="133350"/>
              </w:rPr>
              <w:t>3</w:t>
            </w:r>
            <w:r>
              <w:rPr>
                <w:color w:val="133350"/>
              </w:rPr>
              <w:t>- 202</w:t>
            </w:r>
            <w:r w:rsidR="00CA258E">
              <w:rPr>
                <w:color w:val="133350"/>
              </w:rPr>
              <w:t>4</w:t>
            </w:r>
          </w:p>
        </w:tc>
        <w:tc>
          <w:tcPr>
            <w:tcW w:w="7818" w:type="dxa"/>
            <w:shd w:val="clear" w:color="auto" w:fill="D9E2F3" w:themeFill="accent1" w:themeFillTint="33"/>
          </w:tcPr>
          <w:p w14:paraId="7A964F20" w14:textId="5148EFE0" w:rsidR="000B48DC" w:rsidRPr="00775C58" w:rsidRDefault="00CA258E" w:rsidP="0016315F">
            <w:pPr>
              <w:ind w:left="284" w:hanging="220"/>
              <w:rPr>
                <w:color w:val="133350"/>
              </w:rPr>
            </w:pPr>
            <w:r>
              <w:rPr>
                <w:color w:val="133350"/>
              </w:rPr>
              <w:t>1</w:t>
            </w:r>
          </w:p>
        </w:tc>
      </w:tr>
      <w:tr w:rsidR="00775C58" w:rsidRPr="00775C58" w14:paraId="39A056B7" w14:textId="77777777" w:rsidTr="0016315F">
        <w:trPr>
          <w:tblCellSpacing w:w="56" w:type="dxa"/>
        </w:trPr>
        <w:tc>
          <w:tcPr>
            <w:tcW w:w="10312" w:type="dxa"/>
            <w:gridSpan w:val="2"/>
          </w:tcPr>
          <w:p w14:paraId="3EC8D501" w14:textId="79E7D7CA" w:rsidR="000B48DC" w:rsidRPr="00B61E99" w:rsidRDefault="000B48DC" w:rsidP="0016315F">
            <w:pPr>
              <w:pStyle w:val="Title"/>
              <w:ind w:hanging="74"/>
              <w:rPr>
                <w:rFonts w:asciiTheme="majorHAnsi" w:hAnsiTheme="majorHAnsi" w:cstheme="majorHAnsi"/>
              </w:rPr>
            </w:pPr>
            <w:r w:rsidRPr="00B61E99">
              <w:rPr>
                <w:rFonts w:asciiTheme="majorHAnsi" w:hAnsiTheme="majorHAnsi" w:cstheme="majorHAnsi"/>
                <w:color w:val="FFFFFF" w:themeColor="background1"/>
              </w:rPr>
              <w:t>Module Leader email</w:t>
            </w:r>
          </w:p>
        </w:tc>
      </w:tr>
      <w:tr w:rsidR="00775C58" w:rsidRPr="00775C58" w14:paraId="37CE5A03" w14:textId="77777777" w:rsidTr="0016315F">
        <w:trPr>
          <w:tblCellSpacing w:w="56" w:type="dxa"/>
        </w:trPr>
        <w:tc>
          <w:tcPr>
            <w:tcW w:w="10312" w:type="dxa"/>
            <w:gridSpan w:val="2"/>
            <w:shd w:val="clear" w:color="auto" w:fill="D9E2F3" w:themeFill="accent1" w:themeFillTint="33"/>
          </w:tcPr>
          <w:p w14:paraId="572B6BAB" w14:textId="4135DF89" w:rsidR="000B48DC" w:rsidRPr="00775C58" w:rsidRDefault="000F3453" w:rsidP="0016315F">
            <w:pPr>
              <w:ind w:left="284" w:hanging="220"/>
              <w:rPr>
                <w:color w:val="133350"/>
              </w:rPr>
            </w:pPr>
            <w:r>
              <w:rPr>
                <w:color w:val="133350"/>
              </w:rPr>
              <w:t>eaukwandu@cardiffmet.ac.uk</w:t>
            </w:r>
          </w:p>
        </w:tc>
      </w:tr>
    </w:tbl>
    <w:p w14:paraId="025FE53C" w14:textId="77777777" w:rsidR="00775C58" w:rsidRDefault="00775C58" w:rsidP="00875A43">
      <w:pPr>
        <w:rPr>
          <w:color w:val="133350"/>
        </w:rPr>
      </w:pPr>
    </w:p>
    <w:p w14:paraId="33E9CE7E" w14:textId="12E5ECA8" w:rsidR="00123C5B" w:rsidRDefault="00123C5B" w:rsidP="000B48DC">
      <w:pPr>
        <w:ind w:left="284"/>
        <w:rPr>
          <w:color w:val="133350"/>
        </w:rPr>
      </w:pPr>
    </w:p>
    <w:p w14:paraId="2BA38B3F" w14:textId="16E1CEC0" w:rsidR="00820553" w:rsidRDefault="00820553" w:rsidP="000B48DC">
      <w:pPr>
        <w:ind w:left="284"/>
        <w:rPr>
          <w:color w:val="133350"/>
        </w:rPr>
      </w:pPr>
    </w:p>
    <w:p w14:paraId="3C21C7B4" w14:textId="77777777" w:rsidR="00875A43" w:rsidRDefault="00875A43" w:rsidP="000B48DC">
      <w:pPr>
        <w:ind w:left="284"/>
        <w:rPr>
          <w:color w:val="133350"/>
        </w:rPr>
      </w:pPr>
    </w:p>
    <w:p w14:paraId="4849D83D" w14:textId="77777777" w:rsidR="0016315F" w:rsidRDefault="0016315F" w:rsidP="00C762F3">
      <w:pPr>
        <w:ind w:left="284" w:firstLine="4252"/>
        <w:rPr>
          <w:rStyle w:val="Heading1Char"/>
          <w:color w:val="002060"/>
        </w:rPr>
      </w:pPr>
    </w:p>
    <w:p w14:paraId="2298820A" w14:textId="77777777" w:rsidR="0016315F" w:rsidRDefault="0016315F" w:rsidP="00C762F3">
      <w:pPr>
        <w:ind w:left="284" w:firstLine="4252"/>
        <w:rPr>
          <w:rStyle w:val="Heading1Char"/>
          <w:color w:val="002060"/>
        </w:rPr>
      </w:pPr>
    </w:p>
    <w:p w14:paraId="76F719BB" w14:textId="4FC17666" w:rsidR="00C762F3" w:rsidRDefault="00820553" w:rsidP="00C762F3">
      <w:pPr>
        <w:ind w:left="284" w:firstLine="4252"/>
        <w:rPr>
          <w:color w:val="133350"/>
        </w:rPr>
      </w:pPr>
      <w:r w:rsidRPr="00820553">
        <w:rPr>
          <w:rStyle w:val="Heading1Char"/>
          <w:color w:val="002060"/>
        </w:rPr>
        <w:t>Conten</w:t>
      </w:r>
      <w:r>
        <w:rPr>
          <w:rStyle w:val="Heading1Char"/>
          <w:color w:val="002060"/>
        </w:rPr>
        <w:t>t</w:t>
      </w:r>
    </w:p>
    <w:p w14:paraId="00A316DF" w14:textId="77777777" w:rsidR="00C762F3" w:rsidRDefault="00C762F3" w:rsidP="000B48DC">
      <w:pPr>
        <w:ind w:left="284"/>
        <w:rPr>
          <w:color w:val="133350"/>
        </w:rPr>
      </w:pPr>
    </w:p>
    <w:p w14:paraId="0BB106E9" w14:textId="77777777" w:rsidR="00820553" w:rsidRPr="00820553" w:rsidRDefault="00C762F3" w:rsidP="00820553">
      <w:pPr>
        <w:pStyle w:val="TOC1"/>
        <w:ind w:firstLine="4536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2060"/>
          <w:lang w:eastAsia="en-GB"/>
        </w:rPr>
      </w:pPr>
      <w:r>
        <w:rPr>
          <w:color w:val="133350"/>
        </w:rPr>
        <w:fldChar w:fldCharType="begin"/>
      </w:r>
      <w:r>
        <w:rPr>
          <w:color w:val="133350"/>
        </w:rPr>
        <w:instrText xml:space="preserve"> TOC \o "1-2" \h \z \u </w:instrText>
      </w:r>
      <w:r>
        <w:rPr>
          <w:color w:val="133350"/>
        </w:rPr>
        <w:fldChar w:fldCharType="separate"/>
      </w:r>
      <w:hyperlink w:anchor="_Toc67665314" w:history="1">
        <w:r w:rsidR="009B6F4D" w:rsidRPr="00820553">
          <w:rPr>
            <w:rStyle w:val="Hyperlink"/>
            <w:caps w:val="0"/>
            <w:noProof/>
            <w:color w:val="002060"/>
          </w:rPr>
          <w:t>Assessment Details</w:t>
        </w:r>
        <w:r w:rsidR="009B6F4D" w:rsidRPr="00820553">
          <w:rPr>
            <w:caps w:val="0"/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_Toc67665314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2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2162DE55" w14:textId="06549022" w:rsidR="00820553" w:rsidRPr="00820553" w:rsidRDefault="00000000" w:rsidP="00820553">
      <w:pPr>
        <w:pStyle w:val="TOC1"/>
        <w:ind w:firstLine="4536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2060"/>
          <w:lang w:eastAsia="en-GB"/>
        </w:rPr>
      </w:pPr>
      <w:hyperlink w:anchor="_Toc67665315" w:history="1">
        <w:r w:rsidR="009B6F4D" w:rsidRPr="00820553">
          <w:rPr>
            <w:rStyle w:val="Hyperlink"/>
            <w:caps w:val="0"/>
            <w:noProof/>
            <w:color w:val="002060"/>
          </w:rPr>
          <w:t>Submission Details</w:t>
        </w:r>
        <w:r w:rsidR="009B6F4D" w:rsidRPr="00820553">
          <w:rPr>
            <w:caps w:val="0"/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_Toc67665315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3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68F81F02" w14:textId="696787A8" w:rsidR="00820553" w:rsidRPr="00820553" w:rsidRDefault="00000000" w:rsidP="00820553">
      <w:pPr>
        <w:pStyle w:val="TOC1"/>
        <w:ind w:firstLine="4536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2060"/>
          <w:lang w:eastAsia="en-GB"/>
        </w:rPr>
      </w:pPr>
      <w:hyperlink w:anchor="_Toc67665316" w:history="1">
        <w:r w:rsidR="009B6F4D" w:rsidRPr="00820553">
          <w:rPr>
            <w:rStyle w:val="Hyperlink"/>
            <w:caps w:val="0"/>
            <w:noProof/>
            <w:color w:val="002060"/>
          </w:rPr>
          <w:t>Assessment Criteria</w:t>
        </w:r>
        <w:r w:rsidR="009B6F4D" w:rsidRPr="00820553">
          <w:rPr>
            <w:caps w:val="0"/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_Toc67665316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3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11CA73CC" w14:textId="55ADB77F" w:rsidR="00820553" w:rsidRPr="00820553" w:rsidRDefault="00000000" w:rsidP="00820553">
      <w:pPr>
        <w:pStyle w:val="TOC1"/>
        <w:ind w:firstLine="4536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2060"/>
          <w:lang w:eastAsia="en-GB"/>
        </w:rPr>
      </w:pPr>
      <w:hyperlink w:anchor="_Toc67665317" w:history="1">
        <w:r w:rsidR="009B6F4D" w:rsidRPr="00820553">
          <w:rPr>
            <w:rStyle w:val="Hyperlink"/>
            <w:caps w:val="0"/>
            <w:noProof/>
            <w:color w:val="002060"/>
          </w:rPr>
          <w:t>Further Information</w:t>
        </w:r>
        <w:r w:rsidR="009B6F4D" w:rsidRPr="00820553">
          <w:rPr>
            <w:caps w:val="0"/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_Toc67665317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5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1EC90FA9" w14:textId="77777777" w:rsidR="00820553" w:rsidRPr="00820553" w:rsidRDefault="00000000" w:rsidP="00820553">
      <w:pPr>
        <w:pStyle w:val="TOC2"/>
        <w:tabs>
          <w:tab w:val="right" w:leader="dot" w:pos="10456"/>
        </w:tabs>
        <w:spacing w:before="120"/>
        <w:ind w:left="567" w:firstLine="4253"/>
        <w:rPr>
          <w:rFonts w:eastAsiaTheme="minorEastAsia" w:cstheme="minorBidi"/>
          <w:b w:val="0"/>
          <w:bCs w:val="0"/>
          <w:noProof/>
          <w:color w:val="002060"/>
          <w:sz w:val="24"/>
          <w:szCs w:val="24"/>
          <w:lang w:eastAsia="en-GB"/>
        </w:rPr>
      </w:pPr>
      <w:hyperlink w:anchor="_Toc67665318" w:history="1">
        <w:r w:rsidR="00820553" w:rsidRPr="00820553">
          <w:rPr>
            <w:rStyle w:val="Hyperlink"/>
            <w:noProof/>
            <w:color w:val="002060"/>
          </w:rPr>
          <w:t>Who can answer questions about my assessment?</w:t>
        </w:r>
        <w:r w:rsidR="00820553" w:rsidRPr="00820553">
          <w:rPr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_Toc67665318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5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226A82DD" w14:textId="77777777" w:rsidR="00820553" w:rsidRPr="00820553" w:rsidRDefault="00000000" w:rsidP="00820553">
      <w:pPr>
        <w:pStyle w:val="TOC2"/>
        <w:tabs>
          <w:tab w:val="right" w:leader="dot" w:pos="10456"/>
        </w:tabs>
        <w:spacing w:before="120"/>
        <w:ind w:left="567" w:firstLine="4253"/>
        <w:rPr>
          <w:rFonts w:eastAsiaTheme="minorEastAsia" w:cstheme="minorBidi"/>
          <w:b w:val="0"/>
          <w:bCs w:val="0"/>
          <w:noProof/>
          <w:color w:val="002060"/>
          <w:sz w:val="24"/>
          <w:szCs w:val="24"/>
          <w:lang w:eastAsia="en-GB"/>
        </w:rPr>
      </w:pPr>
      <w:hyperlink w:anchor="_Toc67665319" w:history="1">
        <w:r w:rsidR="00820553" w:rsidRPr="00820553">
          <w:rPr>
            <w:rStyle w:val="Hyperlink"/>
            <w:noProof/>
            <w:color w:val="002060"/>
          </w:rPr>
          <w:t>Referencing</w:t>
        </w:r>
        <w:r w:rsidR="00820553" w:rsidRPr="00820553">
          <w:rPr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_Toc67665319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5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6B2B222A" w14:textId="77777777" w:rsidR="00820553" w:rsidRPr="00820553" w:rsidRDefault="00000000" w:rsidP="00820553">
      <w:pPr>
        <w:pStyle w:val="TOC2"/>
        <w:tabs>
          <w:tab w:val="right" w:leader="dot" w:pos="10456"/>
        </w:tabs>
        <w:spacing w:before="120"/>
        <w:ind w:left="567" w:firstLine="4253"/>
        <w:rPr>
          <w:rFonts w:eastAsiaTheme="minorEastAsia" w:cstheme="minorBidi"/>
          <w:b w:val="0"/>
          <w:bCs w:val="0"/>
          <w:noProof/>
          <w:color w:val="002060"/>
          <w:sz w:val="24"/>
          <w:szCs w:val="24"/>
          <w:lang w:eastAsia="en-GB"/>
        </w:rPr>
      </w:pPr>
      <w:hyperlink w:anchor="_Toc67665320" w:history="1">
        <w:r w:rsidR="00820553" w:rsidRPr="00820553">
          <w:rPr>
            <w:rStyle w:val="Hyperlink"/>
            <w:noProof/>
            <w:color w:val="002060"/>
          </w:rPr>
          <w:t>Submission problems</w:t>
        </w:r>
        <w:r w:rsidR="00820553" w:rsidRPr="00820553">
          <w:rPr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_Toc67665320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5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70CA82D7" w14:textId="77777777" w:rsidR="00820553" w:rsidRPr="00820553" w:rsidRDefault="00000000" w:rsidP="00820553">
      <w:pPr>
        <w:pStyle w:val="TOC2"/>
        <w:tabs>
          <w:tab w:val="right" w:leader="dot" w:pos="10456"/>
        </w:tabs>
        <w:spacing w:before="120"/>
        <w:ind w:left="567" w:firstLine="4253"/>
        <w:rPr>
          <w:rFonts w:eastAsiaTheme="minorEastAsia" w:cstheme="minorBidi"/>
          <w:b w:val="0"/>
          <w:bCs w:val="0"/>
          <w:noProof/>
          <w:color w:val="002060"/>
          <w:sz w:val="24"/>
          <w:szCs w:val="24"/>
          <w:lang w:eastAsia="en-GB"/>
        </w:rPr>
      </w:pPr>
      <w:hyperlink w:anchor="_Toc67665321" w:history="1">
        <w:r w:rsidR="00820553" w:rsidRPr="00820553">
          <w:rPr>
            <w:rStyle w:val="Hyperlink"/>
            <w:noProof/>
            <w:color w:val="002060"/>
          </w:rPr>
          <w:t>Unfair academic practice</w:t>
        </w:r>
        <w:r w:rsidR="00820553" w:rsidRPr="00820553">
          <w:rPr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_Toc67665321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5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240A6D5D" w14:textId="77777777" w:rsidR="00820553" w:rsidRDefault="00000000" w:rsidP="00820553">
      <w:pPr>
        <w:pStyle w:val="TOC2"/>
        <w:tabs>
          <w:tab w:val="right" w:leader="dot" w:pos="10456"/>
        </w:tabs>
        <w:spacing w:before="120"/>
        <w:ind w:left="567" w:firstLine="4253"/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67665322" w:history="1">
        <w:r w:rsidR="00820553" w:rsidRPr="00820553">
          <w:rPr>
            <w:rStyle w:val="Hyperlink"/>
            <w:noProof/>
            <w:color w:val="002060"/>
          </w:rPr>
          <w:t>How is my work graded?</w:t>
        </w:r>
        <w:r w:rsidR="00820553" w:rsidRPr="00820553">
          <w:rPr>
            <w:noProof/>
            <w:webHidden/>
            <w:color w:val="002060"/>
          </w:rPr>
          <w:tab/>
        </w:r>
        <w:r w:rsidR="00820553" w:rsidRPr="00820553">
          <w:rPr>
            <w:noProof/>
            <w:webHidden/>
            <w:color w:val="002060"/>
          </w:rPr>
          <w:fldChar w:fldCharType="begin"/>
        </w:r>
        <w:r w:rsidR="00820553" w:rsidRPr="00820553">
          <w:rPr>
            <w:noProof/>
            <w:webHidden/>
            <w:color w:val="002060"/>
          </w:rPr>
          <w:instrText xml:space="preserve"> PAGEREF _Toc67665322 \h </w:instrText>
        </w:r>
        <w:r w:rsidR="00820553" w:rsidRPr="00820553">
          <w:rPr>
            <w:noProof/>
            <w:webHidden/>
            <w:color w:val="002060"/>
          </w:rPr>
        </w:r>
        <w:r w:rsidR="00820553" w:rsidRPr="00820553">
          <w:rPr>
            <w:noProof/>
            <w:webHidden/>
            <w:color w:val="002060"/>
          </w:rPr>
          <w:fldChar w:fldCharType="separate"/>
        </w:r>
        <w:r w:rsidR="002F48F9">
          <w:rPr>
            <w:noProof/>
            <w:webHidden/>
            <w:color w:val="002060"/>
          </w:rPr>
          <w:t>6</w:t>
        </w:r>
        <w:r w:rsidR="00820553" w:rsidRPr="00820553">
          <w:rPr>
            <w:noProof/>
            <w:webHidden/>
            <w:color w:val="002060"/>
          </w:rPr>
          <w:fldChar w:fldCharType="end"/>
        </w:r>
      </w:hyperlink>
    </w:p>
    <w:p w14:paraId="3F125AFB" w14:textId="77777777" w:rsidR="00775C58" w:rsidRPr="00775C58" w:rsidRDefault="00C762F3">
      <w:pPr>
        <w:rPr>
          <w:color w:val="133350"/>
        </w:rPr>
      </w:pPr>
      <w:r>
        <w:rPr>
          <w:rFonts w:asciiTheme="majorHAnsi" w:hAnsiTheme="majorHAnsi" w:cstheme="majorHAnsi"/>
          <w:b/>
          <w:bCs/>
          <w:caps/>
          <w:color w:val="133350"/>
          <w:sz w:val="24"/>
          <w:szCs w:val="24"/>
        </w:rPr>
        <w:fldChar w:fldCharType="end"/>
      </w:r>
      <w:r w:rsidR="00775C58" w:rsidRPr="00775C58">
        <w:rPr>
          <w:color w:val="133350"/>
        </w:rPr>
        <w:br w:type="page"/>
      </w:r>
    </w:p>
    <w:p w14:paraId="3E3932FD" w14:textId="33DDD1D6" w:rsidR="000B48DC" w:rsidRPr="00775C58" w:rsidRDefault="000B48DC" w:rsidP="00820553">
      <w:pPr>
        <w:rPr>
          <w:color w:val="133350"/>
        </w:rPr>
      </w:pPr>
    </w:p>
    <w:p w14:paraId="3365EBA7" w14:textId="77777777" w:rsidR="00F65D64" w:rsidRPr="00775C58" w:rsidRDefault="00820553" w:rsidP="00820553">
      <w:pPr>
        <w:pStyle w:val="Heading1"/>
        <w:ind w:firstLine="0"/>
        <w:rPr>
          <w:color w:val="133350"/>
        </w:rPr>
      </w:pPr>
      <w:bookmarkStart w:id="0" w:name="_Toc67665314"/>
      <w:r>
        <w:rPr>
          <w:color w:val="133350"/>
        </w:rPr>
        <w:t>Assessment</w:t>
      </w:r>
      <w:r w:rsidRPr="00775C58">
        <w:rPr>
          <w:color w:val="133350"/>
        </w:rPr>
        <w:t xml:space="preserve"> Details</w:t>
      </w:r>
      <w:bookmarkEnd w:id="0"/>
    </w:p>
    <w:tbl>
      <w:tblPr>
        <w:tblStyle w:val="TableGrid"/>
        <w:tblW w:w="5000" w:type="pct"/>
        <w:tblCellSpacing w:w="56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11"/>
        <w:gridCol w:w="2244"/>
        <w:gridCol w:w="2911"/>
      </w:tblGrid>
      <w:tr w:rsidR="00775C58" w:rsidRPr="00775C58" w14:paraId="779C1A1D" w14:textId="77777777" w:rsidTr="00D62BF1">
        <w:trPr>
          <w:tblCellSpacing w:w="56" w:type="dxa"/>
        </w:trPr>
        <w:tc>
          <w:tcPr>
            <w:tcW w:w="2512" w:type="pct"/>
            <w:tcBorders>
              <w:top w:val="nil"/>
              <w:left w:val="nil"/>
              <w:bottom w:val="nil"/>
              <w:right w:val="nil"/>
            </w:tcBorders>
          </w:tcPr>
          <w:p w14:paraId="680E340A" w14:textId="77777777" w:rsidR="0090240E" w:rsidRPr="00775C58" w:rsidRDefault="0090240E" w:rsidP="00C94830">
            <w:pPr>
              <w:pStyle w:val="Title"/>
            </w:pPr>
            <w:r w:rsidRPr="00775C58">
              <w:t xml:space="preserve">Assessment title </w:t>
            </w: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nil"/>
            </w:tcBorders>
          </w:tcPr>
          <w:p w14:paraId="03EF63B0" w14:textId="77777777" w:rsidR="0090240E" w:rsidRPr="00775C58" w:rsidRDefault="0090240E" w:rsidP="00C94830">
            <w:pPr>
              <w:pStyle w:val="Title"/>
            </w:pPr>
            <w:r w:rsidRPr="00775C58">
              <w:t>Abr.</w:t>
            </w: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14:paraId="11D01AAD" w14:textId="77777777" w:rsidR="0090240E" w:rsidRPr="00775C58" w:rsidRDefault="0090240E" w:rsidP="00C94830">
            <w:pPr>
              <w:pStyle w:val="Title"/>
            </w:pPr>
            <w:r w:rsidRPr="00775C58">
              <w:t xml:space="preserve">Weighting </w:t>
            </w:r>
          </w:p>
        </w:tc>
      </w:tr>
      <w:tr w:rsidR="00775C58" w:rsidRPr="00775C58" w14:paraId="5BE2FB9D" w14:textId="77777777" w:rsidTr="00D62BF1">
        <w:trPr>
          <w:tblCellSpacing w:w="56" w:type="dxa"/>
        </w:trPr>
        <w:tc>
          <w:tcPr>
            <w:tcW w:w="2512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AA2BE60" w14:textId="5BD246E8" w:rsidR="0090240E" w:rsidRPr="001B273E" w:rsidRDefault="00CA258E" w:rsidP="003A1E95">
            <w:pPr>
              <w:rPr>
                <w:b/>
                <w:bCs/>
                <w:color w:val="1F3864" w:themeColor="accent1" w:themeShade="80"/>
              </w:rPr>
            </w:pPr>
            <w:r w:rsidRPr="001B273E">
              <w:rPr>
                <w:rFonts w:ascii="Arial" w:hAnsi="Arial" w:cs="Arial"/>
                <w:b/>
                <w:bCs/>
                <w:color w:val="1F3864" w:themeColor="accent1" w:themeShade="80"/>
              </w:rPr>
              <w:t>Fundamentals of Cyber Security</w:t>
            </w: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06E3BD3" w14:textId="77777777" w:rsidR="0090240E" w:rsidRPr="00AA1DFD" w:rsidRDefault="00D62BF1" w:rsidP="003A1E95">
            <w:pPr>
              <w:rPr>
                <w:b/>
                <w:bCs/>
                <w:color w:val="1F3864" w:themeColor="accent1" w:themeShade="80"/>
              </w:rPr>
            </w:pPr>
            <w:r w:rsidRPr="00AA1DFD">
              <w:rPr>
                <w:b/>
                <w:bCs/>
                <w:color w:val="1F3864" w:themeColor="accent1" w:themeShade="80"/>
              </w:rPr>
              <w:t>WRIT1</w:t>
            </w: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F9C40C" w14:textId="59A8AFC7" w:rsidR="0090240E" w:rsidRPr="00AA1DFD" w:rsidRDefault="00D81BE6" w:rsidP="003A1E95">
            <w:pPr>
              <w:rPr>
                <w:b/>
                <w:bCs/>
                <w:color w:val="1F3864" w:themeColor="accent1" w:themeShade="80"/>
              </w:rPr>
            </w:pPr>
            <w:r w:rsidRPr="00AA1DFD">
              <w:rPr>
                <w:b/>
                <w:bCs/>
                <w:color w:val="1F3864" w:themeColor="accent1" w:themeShade="80"/>
              </w:rPr>
              <w:t>50</w:t>
            </w:r>
            <w:r w:rsidR="000F3453" w:rsidRPr="00AA1DFD">
              <w:rPr>
                <w:b/>
                <w:bCs/>
                <w:color w:val="1F3864" w:themeColor="accent1" w:themeShade="80"/>
              </w:rPr>
              <w:t>%</w:t>
            </w:r>
          </w:p>
        </w:tc>
      </w:tr>
      <w:tr w:rsidR="00F56A33" w:rsidRPr="00775C58" w14:paraId="5FC5E106" w14:textId="77777777" w:rsidTr="00D62BF1">
        <w:trPr>
          <w:trHeight w:val="44"/>
          <w:tblCellSpacing w:w="56" w:type="dxa"/>
        </w:trPr>
        <w:tc>
          <w:tcPr>
            <w:tcW w:w="489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DBAE99" w14:textId="77777777" w:rsidR="00F56A33" w:rsidRPr="00B61E99" w:rsidRDefault="0090240E" w:rsidP="003A1E95">
            <w:pPr>
              <w:rPr>
                <w:color w:val="133350"/>
              </w:rPr>
            </w:pPr>
            <w:r w:rsidRPr="00B61E99">
              <w:rPr>
                <w:color w:val="133350"/>
              </w:rPr>
              <w:t>Pass marks are 40% for undergraduate work and 50% for postgraduate work unless stated otherwise.</w:t>
            </w:r>
          </w:p>
        </w:tc>
      </w:tr>
    </w:tbl>
    <w:p w14:paraId="45567AEC" w14:textId="77777777" w:rsidR="00F56A33" w:rsidRPr="00775C58" w:rsidRDefault="00F56A33" w:rsidP="003A1E95">
      <w:pPr>
        <w:rPr>
          <w:color w:val="133350"/>
        </w:rPr>
      </w:pPr>
    </w:p>
    <w:tbl>
      <w:tblPr>
        <w:tblStyle w:val="TableGrid"/>
        <w:tblW w:w="5000" w:type="pct"/>
        <w:tblCellSpacing w:w="56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158"/>
        <w:gridCol w:w="5308"/>
      </w:tblGrid>
      <w:tr w:rsidR="00775C58" w:rsidRPr="00775C58" w14:paraId="7110D1DC" w14:textId="77777777" w:rsidTr="000D497A">
        <w:trPr>
          <w:tblCellSpacing w:w="56" w:type="dxa"/>
        </w:trPr>
        <w:tc>
          <w:tcPr>
            <w:tcW w:w="48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67E1D" w14:textId="77777777" w:rsidR="0090240E" w:rsidRPr="00775C58" w:rsidRDefault="0090240E" w:rsidP="00C94830">
            <w:pPr>
              <w:pStyle w:val="Title"/>
            </w:pPr>
            <w:r w:rsidRPr="00775C58">
              <w:t>Task/assessment brief:</w:t>
            </w:r>
          </w:p>
        </w:tc>
      </w:tr>
      <w:tr w:rsidR="00775C58" w:rsidRPr="00775C58" w14:paraId="1195CD67" w14:textId="77777777" w:rsidTr="000D497A">
        <w:trPr>
          <w:tblCellSpacing w:w="56" w:type="dxa"/>
        </w:trPr>
        <w:tc>
          <w:tcPr>
            <w:tcW w:w="48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719199F" w14:textId="1EB9410E" w:rsidR="000F3453" w:rsidRPr="00E67D68" w:rsidRDefault="000F3453" w:rsidP="000F3453">
            <w:pPr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</w:pPr>
            <w:r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WRIT1 – 100% (Individual Report</w:t>
            </w:r>
            <w:r w:rsidR="005B50B7"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2000 words equivalent</w:t>
            </w:r>
            <w:r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)</w:t>
            </w:r>
          </w:p>
          <w:p w14:paraId="5A2834E7" w14:textId="09976591" w:rsidR="00BD03A3" w:rsidRPr="00E67D68" w:rsidRDefault="000722B8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Use Case</w:t>
            </w:r>
            <w:r w:rsidR="00BC75FC"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One</w:t>
            </w:r>
            <w:r w:rsidR="00DA14CE"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- Confidentiality</w:t>
            </w:r>
          </w:p>
          <w:p w14:paraId="217A76E5" w14:textId="4D00320A" w:rsidR="000F2C42" w:rsidRPr="00E67D68" w:rsidRDefault="000F2C42" w:rsidP="000F2C42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 w:rsidRPr="00E67D68">
              <w:rPr>
                <w:rFonts w:ascii="Arial" w:hAnsi="Arial" w:cs="Arial"/>
                <w:color w:val="1F3864" w:themeColor="accent1" w:themeShade="80"/>
              </w:rPr>
              <w:t>Confidentiality aims to prevent unauthori</w:t>
            </w:r>
            <w:r w:rsidR="00E529AF" w:rsidRPr="00E67D68">
              <w:rPr>
                <w:rFonts w:ascii="Arial" w:hAnsi="Arial" w:cs="Arial"/>
                <w:color w:val="1F3864" w:themeColor="accent1" w:themeShade="80"/>
              </w:rPr>
              <w:t>s</w:t>
            </w:r>
            <w:r w:rsidRPr="00E67D68">
              <w:rPr>
                <w:rFonts w:ascii="Arial" w:hAnsi="Arial" w:cs="Arial"/>
                <w:color w:val="1F3864" w:themeColor="accent1" w:themeShade="80"/>
              </w:rPr>
              <w:t xml:space="preserve">ed </w:t>
            </w:r>
            <w:r w:rsidR="00E529AF" w:rsidRPr="00E67D68">
              <w:rPr>
                <w:rFonts w:ascii="Arial" w:hAnsi="Arial" w:cs="Arial"/>
                <w:color w:val="1F3864" w:themeColor="accent1" w:themeShade="80"/>
              </w:rPr>
              <w:t xml:space="preserve">access or </w:t>
            </w:r>
            <w:r w:rsidRPr="00E67D68">
              <w:rPr>
                <w:rFonts w:ascii="Arial" w:hAnsi="Arial" w:cs="Arial"/>
                <w:color w:val="1F3864" w:themeColor="accent1" w:themeShade="80"/>
              </w:rPr>
              <w:t xml:space="preserve">reading of information. </w:t>
            </w:r>
            <w:r w:rsidR="00E529AF" w:rsidRPr="00E67D68">
              <w:rPr>
                <w:rFonts w:ascii="Arial" w:hAnsi="Arial" w:cs="Arial"/>
                <w:color w:val="1F3864" w:themeColor="accent1" w:themeShade="80"/>
              </w:rPr>
              <w:t xml:space="preserve">XYZ is a specialised </w:t>
            </w:r>
            <w:r w:rsidR="00E039ED" w:rsidRPr="00E67D68">
              <w:rPr>
                <w:rFonts w:ascii="Arial" w:hAnsi="Arial" w:cs="Arial"/>
                <w:color w:val="1F3864" w:themeColor="accent1" w:themeShade="80"/>
              </w:rPr>
              <w:t>o</w:t>
            </w:r>
            <w:r w:rsidR="00E529AF" w:rsidRPr="00E67D68">
              <w:rPr>
                <w:rFonts w:ascii="Arial" w:hAnsi="Arial" w:cs="Arial"/>
                <w:color w:val="1F3864" w:themeColor="accent1" w:themeShade="80"/>
              </w:rPr>
              <w:t xml:space="preserve">nline </w:t>
            </w:r>
            <w:r w:rsidR="00E039ED" w:rsidRPr="00E67D68">
              <w:rPr>
                <w:rFonts w:ascii="Arial" w:hAnsi="Arial" w:cs="Arial"/>
                <w:color w:val="1F3864" w:themeColor="accent1" w:themeShade="80"/>
              </w:rPr>
              <w:t>b</w:t>
            </w:r>
            <w:r w:rsidR="00E529AF" w:rsidRPr="00E67D68">
              <w:rPr>
                <w:rFonts w:ascii="Arial" w:hAnsi="Arial" w:cs="Arial"/>
                <w:color w:val="1F3864" w:themeColor="accent1" w:themeShade="80"/>
              </w:rPr>
              <w:t>anking</w:t>
            </w:r>
            <w:r w:rsidR="00085952" w:rsidRPr="00E67D68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E039ED" w:rsidRPr="00E67D68">
              <w:rPr>
                <w:rFonts w:ascii="Arial" w:hAnsi="Arial" w:cs="Arial"/>
                <w:color w:val="1F3864" w:themeColor="accent1" w:themeShade="80"/>
              </w:rPr>
              <w:t>p</w:t>
            </w:r>
            <w:r w:rsidR="00085952" w:rsidRPr="00E67D68">
              <w:rPr>
                <w:rFonts w:ascii="Arial" w:hAnsi="Arial" w:cs="Arial"/>
                <w:color w:val="1F3864" w:themeColor="accent1" w:themeShade="80"/>
              </w:rPr>
              <w:t xml:space="preserve">latform dedicated </w:t>
            </w:r>
            <w:r w:rsidR="00AD388C" w:rsidRPr="00E67D68">
              <w:rPr>
                <w:rFonts w:ascii="Arial" w:hAnsi="Arial" w:cs="Arial"/>
                <w:color w:val="1F3864" w:themeColor="accent1" w:themeShade="80"/>
              </w:rPr>
              <w:t>to</w:t>
            </w:r>
            <w:r w:rsidR="00085952" w:rsidRPr="00E67D68">
              <w:rPr>
                <w:rFonts w:ascii="Arial" w:hAnsi="Arial" w:cs="Arial"/>
                <w:color w:val="1F3864" w:themeColor="accent1" w:themeShade="80"/>
              </w:rPr>
              <w:t xml:space="preserve"> people with disabilities. Because of this, you were hired to </w:t>
            </w:r>
            <w:r w:rsidR="00F43BC7" w:rsidRPr="00E67D68">
              <w:rPr>
                <w:rFonts w:ascii="Arial" w:hAnsi="Arial" w:cs="Arial"/>
                <w:color w:val="1F3864" w:themeColor="accent1" w:themeShade="80"/>
              </w:rPr>
              <w:t>provide a business proposition of a</w:t>
            </w:r>
            <w:r w:rsidR="00085952" w:rsidRPr="00E67D68">
              <w:rPr>
                <w:rFonts w:ascii="Arial" w:hAnsi="Arial" w:cs="Arial"/>
                <w:color w:val="1F3864" w:themeColor="accent1" w:themeShade="80"/>
              </w:rPr>
              <w:t xml:space="preserve"> sp</w:t>
            </w:r>
            <w:r w:rsidR="00F93DC0" w:rsidRPr="00E67D68">
              <w:rPr>
                <w:rFonts w:ascii="Arial" w:hAnsi="Arial" w:cs="Arial"/>
                <w:color w:val="1F3864" w:themeColor="accent1" w:themeShade="80"/>
              </w:rPr>
              <w:t>e</w:t>
            </w:r>
            <w:r w:rsidR="00085952" w:rsidRPr="00E67D68">
              <w:rPr>
                <w:rFonts w:ascii="Arial" w:hAnsi="Arial" w:cs="Arial"/>
                <w:color w:val="1F3864" w:themeColor="accent1" w:themeShade="80"/>
              </w:rPr>
              <w:t xml:space="preserve">cialised </w:t>
            </w:r>
            <w:r w:rsidR="00F93DC0" w:rsidRPr="00E67D68">
              <w:rPr>
                <w:rFonts w:ascii="Arial" w:hAnsi="Arial" w:cs="Arial"/>
                <w:color w:val="1F3864" w:themeColor="accent1" w:themeShade="80"/>
              </w:rPr>
              <w:t>end-user authentication system that will be suitable for these special need</w:t>
            </w:r>
            <w:r w:rsidR="002704AB" w:rsidRPr="00E67D68">
              <w:rPr>
                <w:rFonts w:ascii="Arial" w:hAnsi="Arial" w:cs="Arial"/>
                <w:color w:val="1F3864" w:themeColor="accent1" w:themeShade="80"/>
              </w:rPr>
              <w:t xml:space="preserve"> customer</w:t>
            </w:r>
            <w:r w:rsidR="00D649DB" w:rsidRPr="00E67D68">
              <w:rPr>
                <w:rFonts w:ascii="Arial" w:hAnsi="Arial" w:cs="Arial"/>
                <w:color w:val="1F3864" w:themeColor="accent1" w:themeShade="80"/>
              </w:rPr>
              <w:t xml:space="preserve"> base</w:t>
            </w:r>
            <w:r w:rsidR="00F93DC0" w:rsidRPr="00E67D68">
              <w:rPr>
                <w:rFonts w:ascii="Arial" w:hAnsi="Arial" w:cs="Arial"/>
                <w:color w:val="1F3864" w:themeColor="accent1" w:themeShade="80"/>
              </w:rPr>
              <w:t>.</w:t>
            </w:r>
            <w:r w:rsidR="00607F3C" w:rsidRPr="00E67D68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</w:p>
          <w:p w14:paraId="43526EEB" w14:textId="2B8E13E8" w:rsidR="009A71BE" w:rsidRPr="00E67D68" w:rsidRDefault="009A71BE" w:rsidP="000F2C42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E67D68">
              <w:rPr>
                <w:rFonts w:ascii="Arial" w:hAnsi="Arial" w:cs="Arial"/>
                <w:b/>
                <w:bCs/>
                <w:color w:val="1F3864" w:themeColor="accent1" w:themeShade="80"/>
              </w:rPr>
              <w:t>Mark: 20%</w:t>
            </w:r>
          </w:p>
          <w:p w14:paraId="2653FC25" w14:textId="77777777" w:rsidR="00E039ED" w:rsidRPr="00E67D68" w:rsidRDefault="00E039ED" w:rsidP="000F2C42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</w:p>
          <w:p w14:paraId="627CB09F" w14:textId="0BB64020" w:rsidR="00BC75FC" w:rsidRPr="00E67D68" w:rsidRDefault="000878B9" w:rsidP="000F2C42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 w:rsidRPr="00E67D68">
              <w:rPr>
                <w:rFonts w:ascii="Arial" w:hAnsi="Arial" w:cs="Arial"/>
                <w:color w:val="1F3864" w:themeColor="accent1" w:themeShade="80"/>
              </w:rPr>
              <w:t>Because of the prevailing law</w:t>
            </w:r>
            <w:r w:rsidR="00550EE6" w:rsidRPr="00E67D68">
              <w:rPr>
                <w:rFonts w:ascii="Arial" w:hAnsi="Arial" w:cs="Arial"/>
                <w:color w:val="1F3864" w:themeColor="accent1" w:themeShade="80"/>
              </w:rPr>
              <w:t>, the bank would also want to make sure that no customer is able to read or know other</w:t>
            </w:r>
            <w:r w:rsidR="00EE48EE" w:rsidRPr="00E67D68">
              <w:rPr>
                <w:rFonts w:ascii="Arial" w:hAnsi="Arial" w:cs="Arial"/>
                <w:color w:val="1F3864" w:themeColor="accent1" w:themeShade="80"/>
              </w:rPr>
              <w:t xml:space="preserve"> customer’</w:t>
            </w:r>
            <w:r w:rsidR="00550EE6" w:rsidRPr="00E67D68">
              <w:rPr>
                <w:rFonts w:ascii="Arial" w:hAnsi="Arial" w:cs="Arial"/>
                <w:color w:val="1F3864" w:themeColor="accent1" w:themeShade="80"/>
              </w:rPr>
              <w:t>s account information. What</w:t>
            </w:r>
            <w:r w:rsidR="002B4822" w:rsidRPr="00E67D68">
              <w:rPr>
                <w:rFonts w:ascii="Arial" w:hAnsi="Arial" w:cs="Arial"/>
                <w:color w:val="1F3864" w:themeColor="accent1" w:themeShade="80"/>
              </w:rPr>
              <w:t xml:space="preserve"> type of cryptography suite would you recommend for XYZ knowing that this is an online banking platform? State reasons</w:t>
            </w:r>
            <w:r w:rsidR="000F2C42" w:rsidRPr="00E67D68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2B4822" w:rsidRPr="00E67D68">
              <w:rPr>
                <w:rFonts w:ascii="Arial" w:hAnsi="Arial" w:cs="Arial"/>
                <w:color w:val="1F3864" w:themeColor="accent1" w:themeShade="80"/>
              </w:rPr>
              <w:t>and merits for using</w:t>
            </w:r>
            <w:r w:rsidR="00E61A22" w:rsidRPr="00E67D68">
              <w:rPr>
                <w:rFonts w:ascii="Arial" w:hAnsi="Arial" w:cs="Arial"/>
                <w:color w:val="1F3864" w:themeColor="accent1" w:themeShade="80"/>
              </w:rPr>
              <w:t xml:space="preserve"> these suit</w:t>
            </w:r>
            <w:r w:rsidR="003D4BA9" w:rsidRPr="00E67D68">
              <w:rPr>
                <w:rFonts w:ascii="Arial" w:hAnsi="Arial" w:cs="Arial"/>
                <w:color w:val="1F3864" w:themeColor="accent1" w:themeShade="80"/>
              </w:rPr>
              <w:t>es</w:t>
            </w:r>
            <w:r w:rsidR="00E61A22" w:rsidRPr="00E67D68">
              <w:rPr>
                <w:rFonts w:ascii="Arial" w:hAnsi="Arial" w:cs="Arial"/>
                <w:color w:val="1F3864" w:themeColor="accent1" w:themeShade="80"/>
              </w:rPr>
              <w:t>. This will cover all states of data – in process, in motion and at rest.</w:t>
            </w:r>
          </w:p>
          <w:p w14:paraId="1CF4D7DC" w14:textId="658013CA" w:rsidR="00BC75FC" w:rsidRPr="00E67D68" w:rsidRDefault="009A71BE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E67D68">
              <w:rPr>
                <w:rFonts w:ascii="Arial" w:hAnsi="Arial" w:cs="Arial"/>
                <w:b/>
                <w:bCs/>
                <w:color w:val="1F3864" w:themeColor="accent1" w:themeShade="80"/>
              </w:rPr>
              <w:t>Mark: 2</w:t>
            </w:r>
            <w:r w:rsidR="001763E7" w:rsidRPr="00E67D68">
              <w:rPr>
                <w:rFonts w:ascii="Arial" w:hAnsi="Arial" w:cs="Arial"/>
                <w:b/>
                <w:bCs/>
                <w:color w:val="1F3864" w:themeColor="accent1" w:themeShade="80"/>
              </w:rPr>
              <w:t>0</w:t>
            </w:r>
            <w:r w:rsidR="00BC75FC" w:rsidRPr="00E67D68">
              <w:rPr>
                <w:rFonts w:ascii="Arial" w:hAnsi="Arial" w:cs="Arial"/>
                <w:b/>
                <w:bCs/>
                <w:color w:val="1F3864" w:themeColor="accent1" w:themeShade="80"/>
              </w:rPr>
              <w:t>%</w:t>
            </w:r>
          </w:p>
          <w:p w14:paraId="124B4728" w14:textId="77777777" w:rsidR="00BC75FC" w:rsidRPr="00E67D68" w:rsidRDefault="00BC75FC" w:rsidP="00BD03A3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</w:p>
          <w:p w14:paraId="21FA39B1" w14:textId="1DD3F2EC" w:rsidR="00BC75FC" w:rsidRDefault="000722B8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Use Case </w:t>
            </w:r>
            <w:r w:rsidR="00BC75FC"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Two</w:t>
            </w:r>
            <w:r w:rsidR="00DA14CE"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</w:t>
            </w:r>
            <w:r w:rsidR="00CD4C10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–</w:t>
            </w:r>
            <w:r w:rsidR="00DA14CE" w:rsidRPr="00E67D68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Integrity</w:t>
            </w:r>
          </w:p>
          <w:p w14:paraId="5625C926" w14:textId="62D8CC4C" w:rsidR="00CD4C10" w:rsidRPr="007B7B6C" w:rsidRDefault="00CD4C10" w:rsidP="00BD03A3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 w:rsidRPr="007B7B6C">
              <w:rPr>
                <w:rFonts w:ascii="Arial" w:hAnsi="Arial" w:cs="Arial"/>
                <w:color w:val="1F3864" w:themeColor="accent1" w:themeShade="80"/>
              </w:rPr>
              <w:t>NIST</w:t>
            </w:r>
            <w:r w:rsidR="007B7B6C">
              <w:rPr>
                <w:rFonts w:ascii="Arial" w:hAnsi="Arial" w:cs="Arial"/>
                <w:color w:val="1F3864" w:themeColor="accent1" w:themeShade="80"/>
              </w:rPr>
              <w:t xml:space="preserve"> defines integrity of information as g</w:t>
            </w:r>
            <w:r w:rsidR="007B7B6C" w:rsidRPr="007B7B6C">
              <w:rPr>
                <w:rFonts w:ascii="Arial" w:hAnsi="Arial" w:cs="Arial"/>
                <w:color w:val="1F3864" w:themeColor="accent1" w:themeShade="80"/>
              </w:rPr>
              <w:t xml:space="preserve">uarding against improper information modification </w:t>
            </w:r>
            <w:r w:rsidR="00593AF1" w:rsidRPr="007B7B6C">
              <w:rPr>
                <w:rFonts w:ascii="Arial" w:hAnsi="Arial" w:cs="Arial"/>
                <w:color w:val="1F3864" w:themeColor="accent1" w:themeShade="80"/>
              </w:rPr>
              <w:t>and</w:t>
            </w:r>
            <w:r w:rsidR="007B7B6C" w:rsidRPr="007B7B6C">
              <w:rPr>
                <w:rFonts w:ascii="Arial" w:hAnsi="Arial" w:cs="Arial"/>
                <w:color w:val="1F3864" w:themeColor="accent1" w:themeShade="80"/>
              </w:rPr>
              <w:t xml:space="preserve"> includes ensuring information non-repudiation and authenticity</w:t>
            </w:r>
            <w:r w:rsidR="00593AF1">
              <w:rPr>
                <w:rFonts w:ascii="Arial" w:hAnsi="Arial" w:cs="Arial"/>
                <w:color w:val="1F3864" w:themeColor="accent1" w:themeShade="80"/>
              </w:rPr>
              <w:t xml:space="preserve">. </w:t>
            </w:r>
            <w:r w:rsidR="00916F0E">
              <w:rPr>
                <w:rFonts w:ascii="Arial" w:hAnsi="Arial" w:cs="Arial"/>
                <w:color w:val="1F3864" w:themeColor="accent1" w:themeShade="80"/>
              </w:rPr>
              <w:t xml:space="preserve">Define these concepts in your own </w:t>
            </w:r>
            <w:r w:rsidR="00EE5CE1">
              <w:rPr>
                <w:rFonts w:ascii="Arial" w:hAnsi="Arial" w:cs="Arial"/>
                <w:color w:val="1F3864" w:themeColor="accent1" w:themeShade="80"/>
              </w:rPr>
              <w:t>words</w:t>
            </w:r>
            <w:r w:rsidR="00916F0E">
              <w:rPr>
                <w:rFonts w:ascii="Arial" w:hAnsi="Arial" w:cs="Arial"/>
                <w:color w:val="1F3864" w:themeColor="accent1" w:themeShade="80"/>
              </w:rPr>
              <w:t xml:space="preserve"> and p</w:t>
            </w:r>
            <w:r w:rsidR="00593AF1">
              <w:rPr>
                <w:rFonts w:ascii="Arial" w:hAnsi="Arial" w:cs="Arial"/>
                <w:color w:val="1F3864" w:themeColor="accent1" w:themeShade="80"/>
              </w:rPr>
              <w:t xml:space="preserve">rovide </w:t>
            </w:r>
            <w:r w:rsidR="00E602BE">
              <w:rPr>
                <w:rFonts w:ascii="Arial" w:hAnsi="Arial" w:cs="Arial"/>
                <w:color w:val="1F3864" w:themeColor="accent1" w:themeShade="80"/>
              </w:rPr>
              <w:t>algorithm</w:t>
            </w:r>
            <w:r w:rsidR="00593AF1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700300">
              <w:rPr>
                <w:rFonts w:ascii="Arial" w:hAnsi="Arial" w:cs="Arial"/>
                <w:color w:val="1F3864" w:themeColor="accent1" w:themeShade="80"/>
              </w:rPr>
              <w:t>or</w:t>
            </w:r>
            <w:r w:rsidR="00593AF1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3F61FC">
              <w:rPr>
                <w:rFonts w:ascii="Arial" w:hAnsi="Arial" w:cs="Arial"/>
                <w:color w:val="1F3864" w:themeColor="accent1" w:themeShade="80"/>
              </w:rPr>
              <w:t>technique</w:t>
            </w:r>
            <w:r w:rsidR="00C01018">
              <w:rPr>
                <w:rFonts w:ascii="Arial" w:hAnsi="Arial" w:cs="Arial"/>
                <w:color w:val="1F3864" w:themeColor="accent1" w:themeShade="80"/>
              </w:rPr>
              <w:t xml:space="preserve"> that</w:t>
            </w:r>
            <w:r w:rsidR="00593AF1">
              <w:rPr>
                <w:rFonts w:ascii="Arial" w:hAnsi="Arial" w:cs="Arial"/>
                <w:color w:val="1F3864" w:themeColor="accent1" w:themeShade="80"/>
              </w:rPr>
              <w:t xml:space="preserve"> XYZ online bank</w:t>
            </w:r>
            <w:r w:rsidR="00C01018">
              <w:rPr>
                <w:rFonts w:ascii="Arial" w:hAnsi="Arial" w:cs="Arial"/>
                <w:color w:val="1F3864" w:themeColor="accent1" w:themeShade="80"/>
              </w:rPr>
              <w:t xml:space="preserve"> will use to </w:t>
            </w:r>
            <w:r w:rsidR="00712CDE">
              <w:rPr>
                <w:rFonts w:ascii="Arial" w:hAnsi="Arial" w:cs="Arial"/>
                <w:color w:val="1F3864" w:themeColor="accent1" w:themeShade="80"/>
              </w:rPr>
              <w:t>prevent against</w:t>
            </w:r>
            <w:r w:rsidR="00683877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683877" w:rsidRPr="00700300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improper modification, </w:t>
            </w:r>
            <w:r w:rsidR="00955E43" w:rsidRPr="00955E43">
              <w:rPr>
                <w:rFonts w:ascii="Arial" w:hAnsi="Arial" w:cs="Arial"/>
                <w:color w:val="1F3864" w:themeColor="accent1" w:themeShade="80"/>
              </w:rPr>
              <w:t>ensure</w:t>
            </w:r>
            <w:r w:rsidR="00955E43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</w:t>
            </w:r>
            <w:r w:rsidR="00683877" w:rsidRPr="00700300">
              <w:rPr>
                <w:rFonts w:ascii="Arial" w:hAnsi="Arial" w:cs="Arial"/>
                <w:b/>
                <w:bCs/>
                <w:color w:val="1F3864" w:themeColor="accent1" w:themeShade="80"/>
              </w:rPr>
              <w:t>non-</w:t>
            </w:r>
            <w:r w:rsidR="00C54FAD" w:rsidRPr="00700300">
              <w:rPr>
                <w:rFonts w:ascii="Arial" w:hAnsi="Arial" w:cs="Arial"/>
                <w:b/>
                <w:bCs/>
                <w:color w:val="1F3864" w:themeColor="accent1" w:themeShade="80"/>
              </w:rPr>
              <w:t>repudiation</w:t>
            </w:r>
            <w:r w:rsidR="00683877" w:rsidRPr="00700300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and authenticity</w:t>
            </w:r>
            <w:r w:rsidR="00C01018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B47C17">
              <w:rPr>
                <w:rFonts w:ascii="Arial" w:hAnsi="Arial" w:cs="Arial"/>
                <w:color w:val="1F3864" w:themeColor="accent1" w:themeShade="80"/>
              </w:rPr>
              <w:t>on</w:t>
            </w:r>
            <w:r w:rsidR="00C01018">
              <w:rPr>
                <w:rFonts w:ascii="Arial" w:hAnsi="Arial" w:cs="Arial"/>
                <w:color w:val="1F3864" w:themeColor="accent1" w:themeShade="80"/>
              </w:rPr>
              <w:t xml:space="preserve"> customer’s bank account</w:t>
            </w:r>
            <w:r w:rsidR="00D91D3E">
              <w:rPr>
                <w:rFonts w:ascii="Arial" w:hAnsi="Arial" w:cs="Arial"/>
                <w:color w:val="1F3864" w:themeColor="accent1" w:themeShade="80"/>
              </w:rPr>
              <w:t xml:space="preserve"> entrusted to them</w:t>
            </w:r>
            <w:r w:rsidR="00593AF1">
              <w:rPr>
                <w:rFonts w:ascii="Arial" w:hAnsi="Arial" w:cs="Arial"/>
                <w:color w:val="1F3864" w:themeColor="accent1" w:themeShade="80"/>
              </w:rPr>
              <w:t>.</w:t>
            </w:r>
            <w:r w:rsidR="0061789A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C54FAD">
              <w:rPr>
                <w:rFonts w:ascii="Arial" w:hAnsi="Arial" w:cs="Arial"/>
                <w:color w:val="1F3864" w:themeColor="accent1" w:themeShade="80"/>
              </w:rPr>
              <w:t>Provide</w:t>
            </w:r>
            <w:r w:rsidR="0061789A">
              <w:rPr>
                <w:rFonts w:ascii="Arial" w:hAnsi="Arial" w:cs="Arial"/>
                <w:color w:val="1F3864" w:themeColor="accent1" w:themeShade="80"/>
              </w:rPr>
              <w:t xml:space="preserve"> citation</w:t>
            </w:r>
            <w:r w:rsidR="00C54FAD">
              <w:rPr>
                <w:rFonts w:ascii="Arial" w:hAnsi="Arial" w:cs="Arial"/>
                <w:color w:val="1F3864" w:themeColor="accent1" w:themeShade="80"/>
              </w:rPr>
              <w:t>s</w:t>
            </w:r>
            <w:r w:rsidR="0061789A">
              <w:rPr>
                <w:rFonts w:ascii="Arial" w:hAnsi="Arial" w:cs="Arial"/>
                <w:color w:val="1F3864" w:themeColor="accent1" w:themeShade="80"/>
              </w:rPr>
              <w:t xml:space="preserve"> and reference</w:t>
            </w:r>
            <w:r w:rsidR="00C54FAD">
              <w:rPr>
                <w:rFonts w:ascii="Arial" w:hAnsi="Arial" w:cs="Arial"/>
                <w:color w:val="1F3864" w:themeColor="accent1" w:themeShade="80"/>
              </w:rPr>
              <w:t>s</w:t>
            </w:r>
            <w:r w:rsidR="0061789A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C54FAD">
              <w:rPr>
                <w:rFonts w:ascii="Arial" w:hAnsi="Arial" w:cs="Arial"/>
                <w:color w:val="1F3864" w:themeColor="accent1" w:themeShade="80"/>
              </w:rPr>
              <w:t>of secondary sources used.</w:t>
            </w:r>
          </w:p>
          <w:p w14:paraId="3545A778" w14:textId="1E9BDE78" w:rsidR="00BC75FC" w:rsidRPr="00EF1FB3" w:rsidRDefault="00D91D3E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EF1FB3">
              <w:rPr>
                <w:rFonts w:ascii="Arial" w:hAnsi="Arial" w:cs="Arial"/>
                <w:b/>
                <w:bCs/>
                <w:color w:val="1F3864" w:themeColor="accent1" w:themeShade="80"/>
              </w:rPr>
              <w:t>Mark: 2</w:t>
            </w:r>
            <w:r w:rsidR="00BC75FC" w:rsidRPr="00EF1FB3">
              <w:rPr>
                <w:rFonts w:ascii="Arial" w:hAnsi="Arial" w:cs="Arial"/>
                <w:b/>
                <w:bCs/>
                <w:color w:val="1F3864" w:themeColor="accent1" w:themeShade="80"/>
              </w:rPr>
              <w:t>0%</w:t>
            </w:r>
          </w:p>
          <w:p w14:paraId="2DBCC192" w14:textId="77777777" w:rsidR="00BC75FC" w:rsidRDefault="00BC75FC" w:rsidP="00BD03A3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</w:p>
          <w:p w14:paraId="39125116" w14:textId="285A3306" w:rsidR="00EF1FB3" w:rsidRDefault="00E602BE" w:rsidP="00BD03A3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>
              <w:rPr>
                <w:rFonts w:ascii="Arial" w:hAnsi="Arial" w:cs="Arial"/>
                <w:color w:val="1F3864" w:themeColor="accent1" w:themeShade="80"/>
              </w:rPr>
              <w:t xml:space="preserve">A function used </w:t>
            </w:r>
            <w:r w:rsidR="00EF1FB3">
              <w:rPr>
                <w:rFonts w:ascii="Arial" w:hAnsi="Arial" w:cs="Arial"/>
                <w:color w:val="1F3864" w:themeColor="accent1" w:themeShade="80"/>
              </w:rPr>
              <w:t>in achieving information integrity</w:t>
            </w:r>
            <w:r>
              <w:rPr>
                <w:rFonts w:ascii="Arial" w:hAnsi="Arial" w:cs="Arial"/>
                <w:color w:val="1F3864" w:themeColor="accent1" w:themeShade="80"/>
              </w:rPr>
              <w:t xml:space="preserve"> can be</w:t>
            </w:r>
            <w:r w:rsidR="00576EB0">
              <w:rPr>
                <w:rFonts w:ascii="Arial" w:hAnsi="Arial" w:cs="Arial"/>
                <w:color w:val="1F3864" w:themeColor="accent1" w:themeShade="80"/>
              </w:rPr>
              <w:t xml:space="preserve"> attacked</w:t>
            </w:r>
            <w:r w:rsidR="00E1112C">
              <w:rPr>
                <w:rFonts w:ascii="Arial" w:hAnsi="Arial" w:cs="Arial"/>
                <w:color w:val="1F3864" w:themeColor="accent1" w:themeShade="80"/>
              </w:rPr>
              <w:t xml:space="preserve">, how is the attack achieved and what are the ways of resolving it? </w:t>
            </w:r>
            <w:r w:rsidR="00185FF3">
              <w:rPr>
                <w:rFonts w:ascii="Arial" w:hAnsi="Arial" w:cs="Arial"/>
                <w:color w:val="1F3864" w:themeColor="accent1" w:themeShade="80"/>
              </w:rPr>
              <w:t>Provide citations and references of secondary sources used to substantiate</w:t>
            </w:r>
            <w:r w:rsidR="005F620D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162CFA">
              <w:rPr>
                <w:rFonts w:ascii="Arial" w:hAnsi="Arial" w:cs="Arial"/>
                <w:color w:val="1F3864" w:themeColor="accent1" w:themeShade="80"/>
              </w:rPr>
              <w:t>your position</w:t>
            </w:r>
            <w:r w:rsidR="005F620D">
              <w:rPr>
                <w:rFonts w:ascii="Arial" w:hAnsi="Arial" w:cs="Arial"/>
                <w:color w:val="1F3864" w:themeColor="accent1" w:themeShade="80"/>
              </w:rPr>
              <w:t>s</w:t>
            </w:r>
            <w:r w:rsidR="00162CFA">
              <w:rPr>
                <w:rFonts w:ascii="Arial" w:hAnsi="Arial" w:cs="Arial"/>
                <w:color w:val="1F3864" w:themeColor="accent1" w:themeShade="80"/>
              </w:rPr>
              <w:t xml:space="preserve"> and solution</w:t>
            </w:r>
            <w:r w:rsidR="005F620D">
              <w:rPr>
                <w:rFonts w:ascii="Arial" w:hAnsi="Arial" w:cs="Arial"/>
                <w:color w:val="1F3864" w:themeColor="accent1" w:themeShade="80"/>
              </w:rPr>
              <w:t>s</w:t>
            </w:r>
            <w:r w:rsidR="00162CFA">
              <w:rPr>
                <w:rFonts w:ascii="Arial" w:hAnsi="Arial" w:cs="Arial"/>
                <w:color w:val="1F3864" w:themeColor="accent1" w:themeShade="80"/>
              </w:rPr>
              <w:t>.</w:t>
            </w:r>
          </w:p>
          <w:p w14:paraId="76D45B6F" w14:textId="595BC9F5" w:rsidR="00162CFA" w:rsidRPr="00162CFA" w:rsidRDefault="00162CFA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162CFA">
              <w:rPr>
                <w:rFonts w:ascii="Arial" w:hAnsi="Arial" w:cs="Arial"/>
                <w:b/>
                <w:bCs/>
                <w:color w:val="1F3864" w:themeColor="accent1" w:themeShade="80"/>
              </w:rPr>
              <w:t>Mark: 10%</w:t>
            </w:r>
          </w:p>
          <w:p w14:paraId="3B324F12" w14:textId="77777777" w:rsidR="00162CFA" w:rsidRPr="00E67D68" w:rsidRDefault="00162CFA" w:rsidP="00BD03A3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</w:p>
          <w:p w14:paraId="612FA360" w14:textId="29F71EED" w:rsidR="00BC75FC" w:rsidRDefault="000722B8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Use Case</w:t>
            </w:r>
            <w:r w:rsidR="00BC75FC" w:rsidRPr="00C6004C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Three</w:t>
            </w:r>
            <w:r w:rsidR="00DA14CE" w:rsidRPr="00C6004C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</w:t>
            </w:r>
            <w:r w:rsidR="00C6004C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–</w:t>
            </w:r>
            <w:r w:rsidR="00DA14CE" w:rsidRPr="00C6004C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 xml:space="preserve"> Availability</w:t>
            </w:r>
          </w:p>
          <w:p w14:paraId="6AC6CA9F" w14:textId="0C31C905" w:rsidR="0017482F" w:rsidRDefault="0017482F" w:rsidP="0017482F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 w:rsidRPr="0017482F">
              <w:rPr>
                <w:rFonts w:ascii="Arial" w:hAnsi="Arial" w:cs="Arial"/>
                <w:color w:val="1F3864" w:themeColor="accent1" w:themeShade="80"/>
              </w:rPr>
              <w:t>Denial of service</w:t>
            </w:r>
            <w:r w:rsidR="005F54B1">
              <w:rPr>
                <w:rFonts w:ascii="Arial" w:hAnsi="Arial" w:cs="Arial"/>
                <w:color w:val="1F3864" w:themeColor="accent1" w:themeShade="80"/>
              </w:rPr>
              <w:t xml:space="preserve"> (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>DoS</w:t>
            </w:r>
            <w:r w:rsidR="005F54B1">
              <w:rPr>
                <w:rFonts w:ascii="Arial" w:hAnsi="Arial" w:cs="Arial"/>
                <w:color w:val="1F3864" w:themeColor="accent1" w:themeShade="80"/>
              </w:rPr>
              <w:t>) or distributed denial of service (DDoS)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 attacks are a relatively recent concern</w:t>
            </w:r>
            <w:r w:rsidR="009D67B5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="00E64C48">
              <w:rPr>
                <w:rFonts w:ascii="Arial" w:hAnsi="Arial" w:cs="Arial"/>
                <w:color w:val="1F3864" w:themeColor="accent1" w:themeShade="80"/>
              </w:rPr>
              <w:t xml:space="preserve">for XYZ </w:t>
            </w:r>
            <w:r w:rsidR="009D67B5">
              <w:rPr>
                <w:rFonts w:ascii="Arial" w:hAnsi="Arial" w:cs="Arial"/>
                <w:color w:val="1F3864" w:themeColor="accent1" w:themeShade="80"/>
              </w:rPr>
              <w:t>a</w:t>
            </w:r>
            <w:r w:rsidR="006B6D2B">
              <w:rPr>
                <w:rFonts w:ascii="Arial" w:hAnsi="Arial" w:cs="Arial"/>
                <w:color w:val="1F3864" w:themeColor="accent1" w:themeShade="80"/>
              </w:rPr>
              <w:t>s s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>uch attacks try to</w:t>
            </w:r>
            <w:r w:rsidR="006B6D2B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>reduce access to information. As a result of the rise in DoS</w:t>
            </w:r>
            <w:r w:rsidR="0075550E">
              <w:rPr>
                <w:rFonts w:ascii="Arial" w:hAnsi="Arial" w:cs="Arial"/>
                <w:color w:val="1F3864" w:themeColor="accent1" w:themeShade="80"/>
              </w:rPr>
              <w:t>/DDoS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 attacks, data availability has</w:t>
            </w:r>
            <w:r w:rsidR="0075550E">
              <w:rPr>
                <w:rFonts w:ascii="Arial" w:hAnsi="Arial" w:cs="Arial"/>
                <w:color w:val="1F3864" w:themeColor="accent1" w:themeShade="80"/>
              </w:rPr>
              <w:t xml:space="preserve"> 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become a fundamental issue in </w:t>
            </w:r>
            <w:r w:rsidR="00757751">
              <w:rPr>
                <w:rFonts w:ascii="Arial" w:hAnsi="Arial" w:cs="Arial"/>
                <w:color w:val="1F3864" w:themeColor="accent1" w:themeShade="80"/>
              </w:rPr>
              <w:t>many related organisations and competitors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>. Therefore, Availability is a concern for XYZ online bank.</w:t>
            </w:r>
          </w:p>
          <w:p w14:paraId="759808D5" w14:textId="77777777" w:rsidR="0017482F" w:rsidRPr="0017482F" w:rsidRDefault="0017482F" w:rsidP="0017482F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</w:p>
          <w:p w14:paraId="2AFA0E20" w14:textId="77777777" w:rsidR="00EB6E62" w:rsidRPr="007B7B6C" w:rsidRDefault="0017482F" w:rsidP="00EB6E62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To avoid losing her customers, XYZ has asked you to offer about </w:t>
            </w:r>
            <w:r>
              <w:rPr>
                <w:rFonts w:ascii="Arial" w:hAnsi="Arial" w:cs="Arial"/>
                <w:color w:val="1F3864" w:themeColor="accent1" w:themeShade="80"/>
              </w:rPr>
              <w:t>6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 solutions </w:t>
            </w:r>
            <w:r>
              <w:rPr>
                <w:rFonts w:ascii="Arial" w:hAnsi="Arial" w:cs="Arial"/>
                <w:color w:val="1F3864" w:themeColor="accent1" w:themeShade="80"/>
              </w:rPr>
              <w:t xml:space="preserve">or </w:t>
            </w:r>
            <w:r w:rsidR="007E21AF">
              <w:rPr>
                <w:rFonts w:ascii="Arial" w:hAnsi="Arial" w:cs="Arial"/>
                <w:color w:val="1F3864" w:themeColor="accent1" w:themeShade="80"/>
              </w:rPr>
              <w:t xml:space="preserve">services 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that will ensure at least </w:t>
            </w:r>
            <w:r w:rsidR="00E2308B">
              <w:rPr>
                <w:rFonts w:ascii="Arial" w:hAnsi="Arial" w:cs="Arial"/>
                <w:color w:val="1F3864" w:themeColor="accent1" w:themeShade="80"/>
              </w:rPr>
              <w:t>between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 xml:space="preserve"> 9</w:t>
            </w:r>
            <w:r w:rsidR="00E2308B">
              <w:rPr>
                <w:rFonts w:ascii="Arial" w:hAnsi="Arial" w:cs="Arial"/>
                <w:color w:val="1F3864" w:themeColor="accent1" w:themeShade="80"/>
              </w:rPr>
              <w:t>7% - 99</w:t>
            </w:r>
            <w:r w:rsidRPr="0017482F">
              <w:rPr>
                <w:rFonts w:ascii="Arial" w:hAnsi="Arial" w:cs="Arial"/>
                <w:color w:val="1F3864" w:themeColor="accent1" w:themeShade="80"/>
              </w:rPr>
              <w:t>% uptime of their site.</w:t>
            </w:r>
            <w:r w:rsidR="00E2308B">
              <w:rPr>
                <w:rFonts w:ascii="Arial" w:hAnsi="Arial" w:cs="Arial"/>
                <w:color w:val="1F3864" w:themeColor="accent1" w:themeShade="80"/>
              </w:rPr>
              <w:t xml:space="preserve"> Use table to itemise the solutions or services and provide </w:t>
            </w:r>
            <w:r w:rsidR="005F54B1">
              <w:rPr>
                <w:rFonts w:ascii="Arial" w:hAnsi="Arial" w:cs="Arial"/>
                <w:color w:val="1F3864" w:themeColor="accent1" w:themeShade="80"/>
              </w:rPr>
              <w:t>reasons for their choices.</w:t>
            </w:r>
            <w:r w:rsidR="00EB6E62">
              <w:rPr>
                <w:rFonts w:ascii="Arial" w:hAnsi="Arial" w:cs="Arial"/>
                <w:color w:val="1F3864" w:themeColor="accent1" w:themeShade="80"/>
              </w:rPr>
              <w:t xml:space="preserve"> Provide citations and references of secondary sources used.</w:t>
            </w:r>
          </w:p>
          <w:p w14:paraId="03A25074" w14:textId="228ACD66" w:rsidR="00BC75FC" w:rsidRPr="0017482F" w:rsidRDefault="0017482F" w:rsidP="00BD03A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17482F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Mark: </w:t>
            </w:r>
            <w:r w:rsidR="001763E7" w:rsidRPr="0017482F">
              <w:rPr>
                <w:rFonts w:ascii="Arial" w:hAnsi="Arial" w:cs="Arial"/>
                <w:b/>
                <w:bCs/>
                <w:color w:val="1F3864" w:themeColor="accent1" w:themeShade="80"/>
              </w:rPr>
              <w:t>3</w:t>
            </w:r>
            <w:r w:rsidR="00BC75FC" w:rsidRPr="0017482F">
              <w:rPr>
                <w:rFonts w:ascii="Arial" w:hAnsi="Arial" w:cs="Arial"/>
                <w:b/>
                <w:bCs/>
                <w:color w:val="1F3864" w:themeColor="accent1" w:themeShade="80"/>
              </w:rPr>
              <w:t>0%</w:t>
            </w:r>
          </w:p>
          <w:p w14:paraId="2B5708DC" w14:textId="77777777" w:rsidR="00BD03A3" w:rsidRDefault="00BD03A3" w:rsidP="00BD03A3">
            <w:pPr>
              <w:jc w:val="both"/>
              <w:rPr>
                <w:rFonts w:ascii="Arial" w:hAnsi="Arial" w:cs="Arial"/>
              </w:rPr>
            </w:pPr>
          </w:p>
          <w:p w14:paraId="7C2C2BFF" w14:textId="77777777" w:rsidR="00826208" w:rsidRDefault="00826208" w:rsidP="000F3453">
            <w:pPr>
              <w:jc w:val="both"/>
              <w:rPr>
                <w:rFonts w:ascii="Arial" w:hAnsi="Arial" w:cs="Arial"/>
              </w:rPr>
            </w:pPr>
          </w:p>
          <w:p w14:paraId="14A3F512" w14:textId="77777777" w:rsidR="000F3453" w:rsidRPr="00C6004C" w:rsidRDefault="000F3453" w:rsidP="000F3453">
            <w:pPr>
              <w:jc w:val="both"/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</w:pPr>
            <w:r w:rsidRPr="00C6004C">
              <w:rPr>
                <w:rFonts w:ascii="Arial" w:hAnsi="Arial" w:cs="Arial"/>
                <w:b/>
                <w:bCs/>
                <w:color w:val="1F3864" w:themeColor="accent1" w:themeShade="80"/>
                <w:u w:val="single"/>
              </w:rPr>
              <w:t>Instructions:</w:t>
            </w:r>
          </w:p>
          <w:p w14:paraId="27626F07" w14:textId="3C8C7261" w:rsidR="000F3453" w:rsidRPr="00C6004C" w:rsidRDefault="00826208" w:rsidP="000F3453">
            <w:pPr>
              <w:jc w:val="both"/>
              <w:rPr>
                <w:rFonts w:ascii="Arial" w:hAnsi="Arial" w:cs="Arial"/>
                <w:color w:val="1F3864" w:themeColor="accent1" w:themeShade="80"/>
              </w:rPr>
            </w:pPr>
            <w:r w:rsidRPr="00C6004C">
              <w:rPr>
                <w:rFonts w:ascii="Arial" w:hAnsi="Arial" w:cs="Arial"/>
                <w:color w:val="1F3864" w:themeColor="accent1" w:themeShade="80"/>
              </w:rPr>
              <w:t xml:space="preserve">Students are to submit </w:t>
            </w:r>
            <w:r w:rsidR="00364E78" w:rsidRPr="00C6004C">
              <w:rPr>
                <w:rFonts w:ascii="Arial" w:hAnsi="Arial" w:cs="Arial"/>
                <w:color w:val="1F3864" w:themeColor="accent1" w:themeShade="80"/>
              </w:rPr>
              <w:t>their work</w:t>
            </w:r>
            <w:r w:rsidRPr="00C6004C">
              <w:rPr>
                <w:rFonts w:ascii="Arial" w:hAnsi="Arial" w:cs="Arial"/>
                <w:color w:val="1F3864" w:themeColor="accent1" w:themeShade="80"/>
              </w:rPr>
              <w:t xml:space="preserve"> using CST Written Report Submission template</w:t>
            </w:r>
            <w:r w:rsidR="000F3453" w:rsidRPr="00C6004C">
              <w:rPr>
                <w:rFonts w:ascii="Arial" w:hAnsi="Arial" w:cs="Arial"/>
                <w:color w:val="1F3864" w:themeColor="accent1" w:themeShade="80"/>
              </w:rPr>
              <w:t>.</w:t>
            </w:r>
          </w:p>
          <w:p w14:paraId="44948A98" w14:textId="285F33EC" w:rsidR="0090240E" w:rsidRPr="000F3453" w:rsidRDefault="0090240E" w:rsidP="00AF4F7A">
            <w:pPr>
              <w:jc w:val="both"/>
              <w:rPr>
                <w:rFonts w:ascii="Arial" w:hAnsi="Arial" w:cs="Arial"/>
              </w:rPr>
            </w:pPr>
          </w:p>
        </w:tc>
      </w:tr>
      <w:tr w:rsidR="00775C58" w:rsidRPr="00775C58" w14:paraId="6EFDFEDF" w14:textId="77777777" w:rsidTr="000D497A">
        <w:trPr>
          <w:tblCellSpacing w:w="56" w:type="dxa"/>
        </w:trPr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</w:tcPr>
          <w:p w14:paraId="3AF59646" w14:textId="77777777" w:rsidR="0090240E" w:rsidRPr="00B61E99" w:rsidRDefault="0090240E" w:rsidP="00C94830">
            <w:pPr>
              <w:pStyle w:val="Title"/>
              <w:rPr>
                <w:sz w:val="22"/>
                <w:szCs w:val="22"/>
              </w:rPr>
            </w:pPr>
            <w:r w:rsidRPr="00B61E99">
              <w:rPr>
                <w:sz w:val="22"/>
                <w:szCs w:val="22"/>
              </w:rPr>
              <w:t>Word count (or equivalent):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A92DB8F" w14:textId="2137D955" w:rsidR="0090240E" w:rsidRPr="00B61E99" w:rsidRDefault="00AF4F7A" w:rsidP="003A1E95">
            <w:pPr>
              <w:rPr>
                <w:color w:val="133350"/>
              </w:rPr>
            </w:pPr>
            <w:r>
              <w:rPr>
                <w:color w:val="133350"/>
              </w:rPr>
              <w:t>2</w:t>
            </w:r>
            <w:r w:rsidR="000F3453">
              <w:rPr>
                <w:color w:val="133350"/>
              </w:rPr>
              <w:t>000 words equivalent</w:t>
            </w:r>
          </w:p>
        </w:tc>
      </w:tr>
      <w:tr w:rsidR="0090240E" w:rsidRPr="00775C58" w14:paraId="0A985ECD" w14:textId="77777777" w:rsidTr="0036534D">
        <w:trPr>
          <w:trHeight w:val="608"/>
          <w:tblCellSpacing w:w="56" w:type="dxa"/>
        </w:trPr>
        <w:tc>
          <w:tcPr>
            <w:tcW w:w="48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7B004" w14:textId="12C1844B" w:rsidR="004F17E0" w:rsidRPr="00B61E99" w:rsidRDefault="007C731B" w:rsidP="003A1E95">
            <w:pPr>
              <w:rPr>
                <w:color w:val="133350"/>
              </w:rPr>
            </w:pPr>
            <w:r w:rsidRPr="00775C58">
              <w:rPr>
                <w:color w:val="133350"/>
              </w:rPr>
              <w:lastRenderedPageBreak/>
              <w:t>This a reflection of the effort required for the assessment. Word counts will normally include any text, tables, calculations, figures, subtitles</w:t>
            </w:r>
            <w:r>
              <w:rPr>
                <w:color w:val="133350"/>
              </w:rPr>
              <w:t>,</w:t>
            </w:r>
            <w:r w:rsidRPr="00775C58">
              <w:rPr>
                <w:color w:val="133350"/>
              </w:rPr>
              <w:t xml:space="preserve"> and citations. Reference lists and contents of appendices are excluded from the word count. Contents of appendices are not usually considered when determining your final assessment grade.</w:t>
            </w:r>
          </w:p>
        </w:tc>
      </w:tr>
    </w:tbl>
    <w:p w14:paraId="12798DAE" w14:textId="5C8C6B3D" w:rsidR="0090240E" w:rsidRDefault="0090240E" w:rsidP="003A1E95">
      <w:pPr>
        <w:rPr>
          <w:color w:val="133350"/>
        </w:rPr>
      </w:pPr>
    </w:p>
    <w:tbl>
      <w:tblPr>
        <w:tblStyle w:val="TableGrid"/>
        <w:tblW w:w="5000" w:type="pct"/>
        <w:tblCellSpacing w:w="56" w:type="dxa"/>
        <w:tblBorders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56"/>
      </w:tblGrid>
      <w:tr w:rsidR="00775C58" w:rsidRPr="00775C58" w14:paraId="2DA7F7E7" w14:textId="77777777" w:rsidTr="00111B26">
        <w:trPr>
          <w:tblCellSpacing w:w="56" w:type="dxa"/>
        </w:trPr>
        <w:tc>
          <w:tcPr>
            <w:tcW w:w="4893" w:type="pct"/>
          </w:tcPr>
          <w:p w14:paraId="5C3D1052" w14:textId="77777777" w:rsidR="0090240E" w:rsidRPr="00775C58" w:rsidRDefault="0090240E" w:rsidP="00C94830">
            <w:pPr>
              <w:pStyle w:val="Title"/>
            </w:pPr>
            <w:r w:rsidRPr="00775C58">
              <w:t>Academic or technical terms explained:</w:t>
            </w:r>
          </w:p>
        </w:tc>
      </w:tr>
      <w:tr w:rsidR="00775C58" w:rsidRPr="00775C58" w14:paraId="1D7F466E" w14:textId="77777777" w:rsidTr="00111B26">
        <w:trPr>
          <w:tblCellSpacing w:w="56" w:type="dxa"/>
        </w:trPr>
        <w:tc>
          <w:tcPr>
            <w:tcW w:w="4893" w:type="pct"/>
            <w:shd w:val="clear" w:color="auto" w:fill="D9E2F3" w:themeFill="accent1" w:themeFillTint="33"/>
          </w:tcPr>
          <w:p w14:paraId="284FEE8C" w14:textId="3911F6E4" w:rsidR="0090240E" w:rsidRPr="00775C58" w:rsidRDefault="00FE59A6" w:rsidP="003A1E95">
            <w:pPr>
              <w:rPr>
                <w:color w:val="133350"/>
              </w:rPr>
            </w:pPr>
            <w:r>
              <w:rPr>
                <w:color w:val="133350"/>
              </w:rPr>
              <w:t>Cyber Security is</w:t>
            </w:r>
            <w:r w:rsidR="00877390">
              <w:rPr>
                <w:color w:val="133350"/>
              </w:rPr>
              <w:t xml:space="preserve"> a compound word used to describe processes, technologies and protocols used in securing</w:t>
            </w:r>
            <w:r w:rsidR="004A6B39">
              <w:rPr>
                <w:color w:val="133350"/>
              </w:rPr>
              <w:t xml:space="preserve"> </w:t>
            </w:r>
            <w:r w:rsidR="00F67C1D">
              <w:rPr>
                <w:color w:val="133350"/>
              </w:rPr>
              <w:t xml:space="preserve">IT and OT </w:t>
            </w:r>
            <w:r w:rsidR="004A6B39">
              <w:rPr>
                <w:color w:val="133350"/>
              </w:rPr>
              <w:t xml:space="preserve">hardware, </w:t>
            </w:r>
            <w:r w:rsidR="00BF2B2A">
              <w:rPr>
                <w:color w:val="133350"/>
              </w:rPr>
              <w:t xml:space="preserve">and </w:t>
            </w:r>
            <w:r w:rsidR="004A6B39">
              <w:rPr>
                <w:color w:val="133350"/>
              </w:rPr>
              <w:t xml:space="preserve">software </w:t>
            </w:r>
            <w:r w:rsidR="00BF2B2A">
              <w:rPr>
                <w:color w:val="133350"/>
              </w:rPr>
              <w:t>systems from unauth</w:t>
            </w:r>
            <w:r w:rsidR="003763D1">
              <w:rPr>
                <w:color w:val="133350"/>
              </w:rPr>
              <w:t>orised access, harm</w:t>
            </w:r>
            <w:r w:rsidR="00F64EB4">
              <w:rPr>
                <w:color w:val="133350"/>
              </w:rPr>
              <w:t>,</w:t>
            </w:r>
            <w:r w:rsidR="003763D1">
              <w:rPr>
                <w:color w:val="133350"/>
              </w:rPr>
              <w:t xml:space="preserve"> </w:t>
            </w:r>
            <w:r w:rsidR="004A6B39">
              <w:rPr>
                <w:color w:val="133350"/>
              </w:rPr>
              <w:t xml:space="preserve">and </w:t>
            </w:r>
            <w:r w:rsidR="003763D1">
              <w:rPr>
                <w:color w:val="133350"/>
              </w:rPr>
              <w:t xml:space="preserve">malicious acts. It also involves process of educating </w:t>
            </w:r>
            <w:r w:rsidR="004A6B39">
              <w:rPr>
                <w:color w:val="133350"/>
              </w:rPr>
              <w:t>peopleware</w:t>
            </w:r>
            <w:r w:rsidR="003763D1">
              <w:rPr>
                <w:color w:val="133350"/>
              </w:rPr>
              <w:t xml:space="preserve"> from being</w:t>
            </w:r>
            <w:r w:rsidR="00F64EB4">
              <w:rPr>
                <w:color w:val="133350"/>
              </w:rPr>
              <w:t xml:space="preserve"> the weakest link for carrying our malicious acts in an organisation.</w:t>
            </w:r>
          </w:p>
        </w:tc>
      </w:tr>
    </w:tbl>
    <w:p w14:paraId="36BDAE12" w14:textId="77777777" w:rsidR="0090240E" w:rsidRDefault="0090240E" w:rsidP="003A1E95">
      <w:pPr>
        <w:rPr>
          <w:color w:val="133350"/>
        </w:rPr>
      </w:pPr>
    </w:p>
    <w:p w14:paraId="1590AD8B" w14:textId="77777777" w:rsidR="000B2AB0" w:rsidRPr="00775C58" w:rsidRDefault="0090240E" w:rsidP="00775C58">
      <w:pPr>
        <w:pStyle w:val="Heading1"/>
        <w:ind w:firstLine="0"/>
        <w:rPr>
          <w:color w:val="133350"/>
        </w:rPr>
      </w:pPr>
      <w:bookmarkStart w:id="1" w:name="_Toc66445311"/>
      <w:bookmarkStart w:id="2" w:name="_Toc67665315"/>
      <w:r w:rsidRPr="00775C58">
        <w:rPr>
          <w:color w:val="133350"/>
        </w:rPr>
        <w:t>Submission Details</w:t>
      </w:r>
      <w:bookmarkEnd w:id="1"/>
      <w:bookmarkEnd w:id="2"/>
    </w:p>
    <w:tbl>
      <w:tblPr>
        <w:tblStyle w:val="TableGrid"/>
        <w:tblW w:w="5000" w:type="pct"/>
        <w:tblCellSpacing w:w="56" w:type="dxa"/>
        <w:tblBorders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602"/>
        <w:gridCol w:w="2503"/>
        <w:gridCol w:w="2566"/>
        <w:gridCol w:w="2785"/>
      </w:tblGrid>
      <w:tr w:rsidR="00CA6346" w:rsidRPr="00775C58" w14:paraId="44A08EFB" w14:textId="77777777" w:rsidTr="00CA6346">
        <w:trPr>
          <w:tblCellSpacing w:w="56" w:type="dxa"/>
        </w:trPr>
        <w:tc>
          <w:tcPr>
            <w:tcW w:w="1191" w:type="pct"/>
          </w:tcPr>
          <w:p w14:paraId="6A5E5BCD" w14:textId="77777777" w:rsidR="00CA6346" w:rsidRPr="00775C58" w:rsidRDefault="00CA6346" w:rsidP="00C94830">
            <w:pPr>
              <w:pStyle w:val="Title"/>
            </w:pPr>
            <w:r w:rsidRPr="00775C58">
              <w:t>Submission Deadline:</w:t>
            </w:r>
          </w:p>
        </w:tc>
        <w:tc>
          <w:tcPr>
            <w:tcW w:w="1169" w:type="pct"/>
            <w:shd w:val="clear" w:color="auto" w:fill="FFDADF"/>
            <w:vAlign w:val="center"/>
          </w:tcPr>
          <w:p w14:paraId="40F4AB0D" w14:textId="6197023B" w:rsidR="00CA6346" w:rsidRPr="00775C58" w:rsidRDefault="002D3861" w:rsidP="004A1935">
            <w:pPr>
              <w:rPr>
                <w:color w:val="133350"/>
              </w:rPr>
            </w:pPr>
            <w:r w:rsidRPr="006D62B0">
              <w:rPr>
                <w:color w:val="1F3864" w:themeColor="accent1" w:themeShade="80"/>
              </w:rPr>
              <w:t>T</w:t>
            </w:r>
            <w:r w:rsidR="007C5AB3" w:rsidRPr="006D62B0">
              <w:rPr>
                <w:bCs/>
                <w:color w:val="1F3864" w:themeColor="accent1" w:themeShade="80"/>
              </w:rPr>
              <w:t>his will be on w</w:t>
            </w:r>
            <w:r w:rsidR="007C5AB3" w:rsidRPr="006D62B0">
              <w:rPr>
                <w:rFonts w:ascii="Arial" w:hAnsi="Arial" w:cs="Arial"/>
                <w:bCs/>
                <w:color w:val="1F3864" w:themeColor="accent1" w:themeShade="80"/>
                <w:szCs w:val="24"/>
              </w:rPr>
              <w:t>eek 7 and will be provided</w:t>
            </w:r>
            <w:r w:rsidRPr="006D62B0">
              <w:rPr>
                <w:color w:val="1F3864" w:themeColor="accent1" w:themeShade="80"/>
              </w:rPr>
              <w:t xml:space="preserve"> on the Moodle submissio</w:t>
            </w:r>
            <w:r w:rsidR="00137FA9" w:rsidRPr="006D62B0">
              <w:rPr>
                <w:color w:val="1F3864" w:themeColor="accent1" w:themeShade="80"/>
              </w:rPr>
              <w:t>n point</w:t>
            </w:r>
            <w:r w:rsidRPr="006D62B0">
              <w:rPr>
                <w:color w:val="1F3864" w:themeColor="accent1" w:themeShade="80"/>
              </w:rPr>
              <w:t xml:space="preserve">. 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0552FAED" w14:textId="3259356C" w:rsidR="00CA6346" w:rsidRDefault="002D3861" w:rsidP="00CA6346">
            <w:pPr>
              <w:pStyle w:val="Title"/>
            </w:pPr>
            <w:r>
              <w:t xml:space="preserve">Estimated </w:t>
            </w:r>
            <w:r w:rsidR="00CA6346">
              <w:t xml:space="preserve">Feedback </w:t>
            </w:r>
          </w:p>
          <w:p w14:paraId="5B710A79" w14:textId="77777777" w:rsidR="00CA6346" w:rsidRPr="00775C58" w:rsidRDefault="00CA6346" w:rsidP="00CA6346">
            <w:pPr>
              <w:pStyle w:val="Title"/>
            </w:pPr>
            <w:r>
              <w:t>Return Date</w:t>
            </w:r>
          </w:p>
        </w:tc>
        <w:tc>
          <w:tcPr>
            <w:tcW w:w="1173" w:type="pct"/>
            <w:shd w:val="clear" w:color="auto" w:fill="FFDADF"/>
            <w:vAlign w:val="center"/>
          </w:tcPr>
          <w:p w14:paraId="1AAB9C86" w14:textId="39DF4F2E" w:rsidR="00CA6346" w:rsidRPr="00775C58" w:rsidRDefault="002D3861" w:rsidP="004A1935">
            <w:pPr>
              <w:rPr>
                <w:color w:val="133350"/>
              </w:rPr>
            </w:pPr>
            <w:r>
              <w:rPr>
                <w:color w:val="133350"/>
              </w:rPr>
              <w:t>This will normally be 20 working days after initial submission</w:t>
            </w:r>
            <w:r w:rsidR="00137FA9">
              <w:rPr>
                <w:color w:val="133350"/>
              </w:rPr>
              <w:t>.</w:t>
            </w:r>
          </w:p>
        </w:tc>
      </w:tr>
      <w:tr w:rsidR="00CA6346" w:rsidRPr="00775C58" w14:paraId="15666E8B" w14:textId="77777777" w:rsidTr="00CA6346">
        <w:trPr>
          <w:tblCellSpacing w:w="56" w:type="dxa"/>
        </w:trPr>
        <w:tc>
          <w:tcPr>
            <w:tcW w:w="1191" w:type="pct"/>
          </w:tcPr>
          <w:p w14:paraId="5E9A05E7" w14:textId="77777777" w:rsidR="00CA6346" w:rsidRDefault="00CA6346" w:rsidP="00C94830">
            <w:pPr>
              <w:pStyle w:val="Title"/>
            </w:pPr>
            <w:r>
              <w:t>Submission</w:t>
            </w:r>
          </w:p>
          <w:p w14:paraId="55E15D23" w14:textId="77777777" w:rsidR="00CA6346" w:rsidRPr="00775C58" w:rsidRDefault="00CA6346" w:rsidP="00C94830">
            <w:pPr>
              <w:pStyle w:val="Title"/>
            </w:pPr>
            <w:r w:rsidRPr="00775C58">
              <w:t>Time:</w:t>
            </w:r>
          </w:p>
        </w:tc>
        <w:tc>
          <w:tcPr>
            <w:tcW w:w="1169" w:type="pct"/>
            <w:shd w:val="clear" w:color="auto" w:fill="FFDADF"/>
          </w:tcPr>
          <w:p w14:paraId="41BEE8F9" w14:textId="4308BD52" w:rsidR="00CA6346" w:rsidRPr="00775C58" w:rsidRDefault="00CA6346" w:rsidP="003A1E95">
            <w:pPr>
              <w:rPr>
                <w:color w:val="133350"/>
              </w:rPr>
            </w:pPr>
            <w:r w:rsidRPr="00775C58">
              <w:rPr>
                <w:color w:val="133350"/>
              </w:rPr>
              <w:t xml:space="preserve">By </w:t>
            </w:r>
            <w:r w:rsidR="00193FC5">
              <w:rPr>
                <w:color w:val="133350"/>
              </w:rPr>
              <w:t>4</w:t>
            </w:r>
            <w:r w:rsidRPr="00775C58">
              <w:rPr>
                <w:color w:val="133350"/>
              </w:rPr>
              <w:t>.00pm on the deadline day.</w:t>
            </w:r>
          </w:p>
        </w:tc>
        <w:tc>
          <w:tcPr>
            <w:tcW w:w="2426" w:type="pct"/>
            <w:gridSpan w:val="2"/>
            <w:shd w:val="clear" w:color="auto" w:fill="auto"/>
          </w:tcPr>
          <w:p w14:paraId="53FC6974" w14:textId="77777777" w:rsidR="00CA6346" w:rsidRPr="00775C58" w:rsidRDefault="00CA6346" w:rsidP="003A1E95">
            <w:pPr>
              <w:rPr>
                <w:color w:val="133350"/>
              </w:rPr>
            </w:pPr>
          </w:p>
        </w:tc>
      </w:tr>
      <w:tr w:rsidR="00775C58" w:rsidRPr="00775C58" w14:paraId="44C6ED34" w14:textId="77777777" w:rsidTr="00CA6346">
        <w:trPr>
          <w:tblCellSpacing w:w="56" w:type="dxa"/>
        </w:trPr>
        <w:tc>
          <w:tcPr>
            <w:tcW w:w="1191" w:type="pct"/>
          </w:tcPr>
          <w:p w14:paraId="15AB9773" w14:textId="77777777" w:rsidR="0090240E" w:rsidRPr="00775C58" w:rsidRDefault="0090240E" w:rsidP="00C94830">
            <w:pPr>
              <w:pStyle w:val="Title"/>
            </w:pPr>
            <w:r w:rsidRPr="00775C58">
              <w:t>Moodle/Turnitin:</w:t>
            </w:r>
          </w:p>
        </w:tc>
        <w:tc>
          <w:tcPr>
            <w:tcW w:w="3649" w:type="pct"/>
            <w:gridSpan w:val="3"/>
            <w:shd w:val="clear" w:color="auto" w:fill="auto"/>
          </w:tcPr>
          <w:p w14:paraId="72DDDF28" w14:textId="473BE971" w:rsidR="0090240E" w:rsidRPr="00775C58" w:rsidRDefault="0090240E" w:rsidP="003A1E95">
            <w:pPr>
              <w:rPr>
                <w:color w:val="133350"/>
              </w:rPr>
            </w:pPr>
            <w:r w:rsidRPr="00775C58">
              <w:rPr>
                <w:rStyle w:val="Strong"/>
                <w:b w:val="0"/>
                <w:bCs w:val="0"/>
                <w:color w:val="133350"/>
              </w:rPr>
              <w:t xml:space="preserve">Any assessments submitted after the deadline will not be marked and will be recorded as a non-attempt unless you have </w:t>
            </w:r>
            <w:r w:rsidR="00B02882">
              <w:rPr>
                <w:rStyle w:val="Strong"/>
                <w:b w:val="0"/>
                <w:bCs w:val="0"/>
                <w:color w:val="133350"/>
              </w:rPr>
              <w:t>had a</w:t>
            </w:r>
            <w:r w:rsidR="00E64868">
              <w:rPr>
                <w:rStyle w:val="Strong"/>
                <w:b w:val="0"/>
                <w:bCs w:val="0"/>
                <w:color w:val="133350"/>
              </w:rPr>
              <w:t>n</w:t>
            </w:r>
            <w:r w:rsidRPr="00775C58">
              <w:rPr>
                <w:rStyle w:val="Strong"/>
                <w:b w:val="0"/>
                <w:bCs w:val="0"/>
                <w:color w:val="133350"/>
              </w:rPr>
              <w:t xml:space="preserve"> extension </w:t>
            </w:r>
            <w:r w:rsidR="00B02882">
              <w:rPr>
                <w:rStyle w:val="Strong"/>
                <w:b w:val="0"/>
                <w:bCs w:val="0"/>
                <w:color w:val="133350"/>
              </w:rPr>
              <w:t xml:space="preserve">request </w:t>
            </w:r>
            <w:r w:rsidR="00E64868">
              <w:rPr>
                <w:rStyle w:val="Strong"/>
                <w:b w:val="0"/>
                <w:bCs w:val="0"/>
                <w:color w:val="133350"/>
              </w:rPr>
              <w:t xml:space="preserve">agreed </w:t>
            </w:r>
            <w:r w:rsidRPr="00775C58">
              <w:rPr>
                <w:rStyle w:val="Strong"/>
                <w:b w:val="0"/>
                <w:bCs w:val="0"/>
                <w:color w:val="133350"/>
              </w:rPr>
              <w:t xml:space="preserve">or have approved mitigating circumstances. See the </w:t>
            </w:r>
            <w:r w:rsidR="00633841">
              <w:rPr>
                <w:rStyle w:val="Strong"/>
                <w:b w:val="0"/>
                <w:bCs w:val="0"/>
                <w:color w:val="133350"/>
              </w:rPr>
              <w:t>S</w:t>
            </w:r>
            <w:r w:rsidRPr="00775C58">
              <w:rPr>
                <w:rStyle w:val="Strong"/>
                <w:b w:val="0"/>
                <w:bCs w:val="0"/>
                <w:color w:val="133350"/>
              </w:rPr>
              <w:t>chool Moodle pages for more information on extensions and mitigating circumstances.</w:t>
            </w:r>
          </w:p>
        </w:tc>
      </w:tr>
      <w:tr w:rsidR="00775C58" w:rsidRPr="00775C58" w14:paraId="1CED9DDF" w14:textId="77777777" w:rsidTr="00CA6346">
        <w:trPr>
          <w:tblCellSpacing w:w="56" w:type="dxa"/>
        </w:trPr>
        <w:tc>
          <w:tcPr>
            <w:tcW w:w="1191" w:type="pct"/>
          </w:tcPr>
          <w:p w14:paraId="1E86BE7B" w14:textId="77777777" w:rsidR="0090240E" w:rsidRPr="00775C58" w:rsidRDefault="0090240E" w:rsidP="00C94830">
            <w:pPr>
              <w:pStyle w:val="Title"/>
            </w:pPr>
            <w:r w:rsidRPr="00775C58">
              <w:t>File Format:</w:t>
            </w:r>
          </w:p>
        </w:tc>
        <w:tc>
          <w:tcPr>
            <w:tcW w:w="3649" w:type="pct"/>
            <w:gridSpan w:val="3"/>
            <w:shd w:val="clear" w:color="auto" w:fill="auto"/>
          </w:tcPr>
          <w:p w14:paraId="32463F50" w14:textId="3DA39699" w:rsidR="0090240E" w:rsidRPr="00775C58" w:rsidRDefault="0090240E" w:rsidP="003A1E95">
            <w:pPr>
              <w:rPr>
                <w:color w:val="133350"/>
              </w:rPr>
            </w:pPr>
            <w:r w:rsidRPr="00775C58">
              <w:rPr>
                <w:color w:val="133350"/>
              </w:rPr>
              <w:t xml:space="preserve">The assessment must be submitted </w:t>
            </w:r>
            <w:r w:rsidR="007C731B">
              <w:rPr>
                <w:color w:val="133350"/>
              </w:rPr>
              <w:t>using the specified file format for each Part</w:t>
            </w:r>
            <w:r w:rsidRPr="00775C58">
              <w:rPr>
                <w:color w:val="133350"/>
              </w:rPr>
              <w:t xml:space="preserve"> </w:t>
            </w:r>
            <w:r w:rsidR="005F1043">
              <w:rPr>
                <w:color w:val="133350"/>
              </w:rPr>
              <w:t xml:space="preserve">and submit </w:t>
            </w:r>
            <w:r w:rsidRPr="00775C58">
              <w:rPr>
                <w:color w:val="133350"/>
              </w:rPr>
              <w:t>through the Turnitin submission point in Moodle.</w:t>
            </w:r>
          </w:p>
          <w:p w14:paraId="4BF7B69B" w14:textId="77777777" w:rsidR="0090240E" w:rsidRPr="00775C58" w:rsidRDefault="0090240E" w:rsidP="003A1E95">
            <w:pPr>
              <w:rPr>
                <w:color w:val="133350"/>
              </w:rPr>
            </w:pPr>
          </w:p>
          <w:p w14:paraId="79252A47" w14:textId="77777777" w:rsidR="005237C9" w:rsidRPr="00775C58" w:rsidRDefault="0090240E" w:rsidP="003A1E95">
            <w:pPr>
              <w:rPr>
                <w:b/>
                <w:bCs/>
                <w:color w:val="133350"/>
              </w:rPr>
            </w:pPr>
            <w:r w:rsidRPr="00775C58">
              <w:rPr>
                <w:b/>
                <w:bCs/>
                <w:color w:val="133350"/>
              </w:rPr>
              <w:t>Your assessment should be titled with your</w:t>
            </w:r>
            <w:r w:rsidR="005237C9" w:rsidRPr="00775C58">
              <w:rPr>
                <w:b/>
                <w:bCs/>
                <w:color w:val="133350"/>
              </w:rPr>
              <w:t>:</w:t>
            </w:r>
            <w:r w:rsidRPr="00775C58">
              <w:rPr>
                <w:b/>
                <w:bCs/>
                <w:color w:val="133350"/>
              </w:rPr>
              <w:t xml:space="preserve"> </w:t>
            </w:r>
          </w:p>
          <w:p w14:paraId="21D3DB0F" w14:textId="77777777" w:rsidR="005237C9" w:rsidRPr="00775C58" w:rsidRDefault="005237C9" w:rsidP="003A1E95">
            <w:pPr>
              <w:rPr>
                <w:b/>
                <w:bCs/>
                <w:color w:val="133350"/>
              </w:rPr>
            </w:pPr>
          </w:p>
          <w:p w14:paraId="57878C44" w14:textId="77777777" w:rsidR="005237C9" w:rsidRPr="00775C58" w:rsidRDefault="0090240E" w:rsidP="005237C9">
            <w:pPr>
              <w:jc w:val="center"/>
              <w:rPr>
                <w:b/>
                <w:bCs/>
                <w:color w:val="133350"/>
              </w:rPr>
            </w:pPr>
            <w:r w:rsidRPr="00775C58">
              <w:rPr>
                <w:b/>
                <w:bCs/>
                <w:color w:val="133350"/>
              </w:rPr>
              <w:t>student ID number, module code and assessment ID,</w:t>
            </w:r>
          </w:p>
          <w:p w14:paraId="061CE0ED" w14:textId="58DB542D" w:rsidR="007A18D8" w:rsidRPr="007C731B" w:rsidRDefault="0090240E" w:rsidP="007C731B">
            <w:pPr>
              <w:jc w:val="center"/>
              <w:rPr>
                <w:b/>
                <w:bCs/>
                <w:color w:val="133350"/>
              </w:rPr>
            </w:pPr>
            <w:r w:rsidRPr="00775C58">
              <w:rPr>
                <w:b/>
                <w:bCs/>
                <w:color w:val="133350"/>
              </w:rPr>
              <w:t>e.g. st12345678 BHL5007 WRIT1</w:t>
            </w:r>
          </w:p>
        </w:tc>
      </w:tr>
      <w:tr w:rsidR="00775C58" w:rsidRPr="00775C58" w14:paraId="3B193050" w14:textId="77777777" w:rsidTr="00CA6346">
        <w:trPr>
          <w:tblCellSpacing w:w="56" w:type="dxa"/>
        </w:trPr>
        <w:tc>
          <w:tcPr>
            <w:tcW w:w="1191" w:type="pct"/>
          </w:tcPr>
          <w:p w14:paraId="62CE2936" w14:textId="77777777" w:rsidR="00D62BF1" w:rsidRPr="00775C58" w:rsidRDefault="00D62BF1" w:rsidP="00C94830">
            <w:pPr>
              <w:pStyle w:val="Title"/>
            </w:pPr>
            <w:r w:rsidRPr="00775C58">
              <w:t>Feedback</w:t>
            </w:r>
          </w:p>
        </w:tc>
        <w:tc>
          <w:tcPr>
            <w:tcW w:w="3649" w:type="pct"/>
            <w:gridSpan w:val="3"/>
            <w:shd w:val="clear" w:color="auto" w:fill="auto"/>
          </w:tcPr>
          <w:p w14:paraId="1A0FD51C" w14:textId="5B5A66BE" w:rsidR="00775C58" w:rsidRPr="00775C58" w:rsidRDefault="00775C58" w:rsidP="00775C58">
            <w:pPr>
              <w:rPr>
                <w:color w:val="133350"/>
                <w:sz w:val="20"/>
                <w:szCs w:val="20"/>
              </w:rPr>
            </w:pPr>
            <w:r w:rsidRPr="00775C58">
              <w:rPr>
                <w:color w:val="133350"/>
                <w:sz w:val="20"/>
                <w:szCs w:val="20"/>
              </w:rPr>
              <w:t xml:space="preserve">Feedback for the assessment will be provided electronically via Moodle. Feedback will be provided with comments on your strengths and the areas which you can improve. </w:t>
            </w:r>
            <w:r w:rsidR="00B82749">
              <w:rPr>
                <w:color w:val="133350"/>
                <w:sz w:val="20"/>
                <w:szCs w:val="20"/>
              </w:rPr>
              <w:t>View the</w:t>
            </w:r>
            <w:r w:rsidRPr="00775C58">
              <w:rPr>
                <w:color w:val="133350"/>
                <w:sz w:val="20"/>
                <w:szCs w:val="20"/>
              </w:rPr>
              <w:t xml:space="preserve"> </w:t>
            </w:r>
            <w:hyperlink r:id="rId12" w:history="1">
              <w:r w:rsidRPr="00B82749">
                <w:rPr>
                  <w:rStyle w:val="Hyperlink"/>
                  <w:sz w:val="20"/>
                  <w:szCs w:val="20"/>
                </w:rPr>
                <w:t>guidance</w:t>
              </w:r>
            </w:hyperlink>
            <w:r w:rsidRPr="00775C58">
              <w:rPr>
                <w:color w:val="133350"/>
                <w:sz w:val="20"/>
                <w:szCs w:val="20"/>
              </w:rPr>
              <w:t xml:space="preserve"> on how to access your feedback. </w:t>
            </w:r>
          </w:p>
          <w:p w14:paraId="6C6F5A80" w14:textId="77777777" w:rsidR="00775C58" w:rsidRPr="00775C58" w:rsidRDefault="00775C58" w:rsidP="00775C58">
            <w:pPr>
              <w:rPr>
                <w:color w:val="133350"/>
                <w:sz w:val="20"/>
                <w:szCs w:val="20"/>
              </w:rPr>
            </w:pPr>
          </w:p>
          <w:p w14:paraId="06EFDDB6" w14:textId="3CE02D86" w:rsidR="00D62BF1" w:rsidRPr="009B6F4D" w:rsidRDefault="00775C58" w:rsidP="003A1E95">
            <w:pPr>
              <w:rPr>
                <w:color w:val="133350"/>
                <w:sz w:val="20"/>
                <w:szCs w:val="20"/>
              </w:rPr>
            </w:pPr>
            <w:r w:rsidRPr="00775C58">
              <w:rPr>
                <w:color w:val="133350"/>
                <w:sz w:val="20"/>
                <w:szCs w:val="20"/>
              </w:rPr>
              <w:t xml:space="preserve">All marks are provisional and are subject </w:t>
            </w:r>
            <w:r w:rsidRPr="00B82749">
              <w:rPr>
                <w:color w:val="133350"/>
                <w:sz w:val="20"/>
                <w:szCs w:val="20"/>
              </w:rPr>
              <w:t xml:space="preserve">to </w:t>
            </w:r>
            <w:hyperlink r:id="rId13" w:history="1">
              <w:r w:rsidRPr="00B82749">
                <w:rPr>
                  <w:rStyle w:val="Hyperlink"/>
                  <w:sz w:val="20"/>
                  <w:szCs w:val="20"/>
                </w:rPr>
                <w:t>quality assurance processes</w:t>
              </w:r>
            </w:hyperlink>
            <w:r w:rsidRPr="00775C58">
              <w:rPr>
                <w:color w:val="133350"/>
                <w:sz w:val="20"/>
                <w:szCs w:val="20"/>
              </w:rPr>
              <w:t xml:space="preserve"> and confirmation at the </w:t>
            </w:r>
            <w:r w:rsidR="00823890">
              <w:rPr>
                <w:color w:val="133350"/>
                <w:sz w:val="20"/>
                <w:szCs w:val="20"/>
              </w:rPr>
              <w:t>p</w:t>
            </w:r>
            <w:r w:rsidR="00823890">
              <w:rPr>
                <w:sz w:val="20"/>
                <w:szCs w:val="20"/>
              </w:rPr>
              <w:t xml:space="preserve">rogramme </w:t>
            </w:r>
            <w:r w:rsidRPr="00775C58">
              <w:rPr>
                <w:color w:val="133350"/>
                <w:sz w:val="20"/>
                <w:szCs w:val="20"/>
              </w:rPr>
              <w:t>Examination Board.</w:t>
            </w:r>
          </w:p>
        </w:tc>
      </w:tr>
    </w:tbl>
    <w:p w14:paraId="505F3272" w14:textId="77777777" w:rsidR="00B82749" w:rsidRDefault="00B82749" w:rsidP="00B82749">
      <w:bookmarkStart w:id="3" w:name="_Toc66445312"/>
      <w:bookmarkStart w:id="4" w:name="_Toc67665316"/>
    </w:p>
    <w:p w14:paraId="6F1F20E5" w14:textId="00A7DAB7" w:rsidR="0016315F" w:rsidRDefault="0016315F">
      <w:r>
        <w:br w:type="page"/>
      </w:r>
    </w:p>
    <w:p w14:paraId="427E485E" w14:textId="10079425" w:rsidR="00B82749" w:rsidRDefault="00B82749" w:rsidP="00B82749"/>
    <w:p w14:paraId="183DD719" w14:textId="0CB775DC" w:rsidR="000B2AB0" w:rsidRPr="00775C58" w:rsidRDefault="009E1562" w:rsidP="00775C58">
      <w:pPr>
        <w:pStyle w:val="Heading1"/>
        <w:ind w:firstLine="0"/>
        <w:rPr>
          <w:color w:val="133350"/>
        </w:rPr>
      </w:pPr>
      <w:r w:rsidRPr="00775C58">
        <w:rPr>
          <w:color w:val="133350"/>
        </w:rPr>
        <w:t>Assessment Criteria</w:t>
      </w:r>
      <w:bookmarkEnd w:id="3"/>
      <w:bookmarkEnd w:id="4"/>
    </w:p>
    <w:tbl>
      <w:tblPr>
        <w:tblStyle w:val="TableGrid"/>
        <w:tblW w:w="5000" w:type="pct"/>
        <w:tblCellSpacing w:w="56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66"/>
      </w:tblGrid>
      <w:tr w:rsidR="00775C58" w:rsidRPr="00B61E99" w14:paraId="7A7E768C" w14:textId="77777777" w:rsidTr="001D1D50">
        <w:trPr>
          <w:tblCellSpacing w:w="56" w:type="dxa"/>
        </w:trPr>
        <w:tc>
          <w:tcPr>
            <w:tcW w:w="4893" w:type="pct"/>
            <w:tcBorders>
              <w:top w:val="nil"/>
              <w:left w:val="nil"/>
              <w:bottom w:val="nil"/>
              <w:right w:val="nil"/>
            </w:tcBorders>
          </w:tcPr>
          <w:p w14:paraId="17718EC2" w14:textId="77642A11" w:rsidR="009E1562" w:rsidRPr="00B61E99" w:rsidRDefault="009E1562" w:rsidP="00C94830">
            <w:pPr>
              <w:pStyle w:val="Title"/>
              <w:rPr>
                <w:rFonts w:asciiTheme="majorHAnsi" w:hAnsiTheme="majorHAnsi" w:cstheme="majorHAnsi"/>
              </w:rPr>
            </w:pPr>
            <w:r w:rsidRPr="00B61E99">
              <w:rPr>
                <w:rFonts w:asciiTheme="majorHAnsi" w:hAnsiTheme="majorHAnsi" w:cstheme="majorHAnsi"/>
              </w:rPr>
              <w:t>Learning outcomes assessed</w:t>
            </w:r>
          </w:p>
        </w:tc>
      </w:tr>
      <w:tr w:rsidR="00775C58" w:rsidRPr="00B61E99" w14:paraId="3F6DBF38" w14:textId="77777777" w:rsidTr="001D1D50">
        <w:trPr>
          <w:tblCellSpacing w:w="56" w:type="dxa"/>
        </w:trPr>
        <w:tc>
          <w:tcPr>
            <w:tcW w:w="489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tbl>
            <w:tblPr>
              <w:tblStyle w:val="TableGrid"/>
              <w:tblW w:w="983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9830"/>
            </w:tblGrid>
            <w:tr w:rsidR="007A18D8" w:rsidRPr="00B61E99" w14:paraId="641E3191" w14:textId="77777777" w:rsidTr="006454F5">
              <w:tc>
                <w:tcPr>
                  <w:tcW w:w="9830" w:type="dxa"/>
                  <w:shd w:val="clear" w:color="auto" w:fill="auto"/>
                </w:tcPr>
                <w:p w14:paraId="30E1DE69" w14:textId="77777777" w:rsidR="007A18D8" w:rsidRPr="00B61E99" w:rsidRDefault="007A18D8" w:rsidP="007A18D8">
                  <w:pPr>
                    <w:spacing w:before="80" w:after="80"/>
                    <w:jc w:val="center"/>
                    <w:rPr>
                      <w:rFonts w:ascii="Arial" w:hAnsi="Arial" w:cs="Arial"/>
                      <w:b/>
                    </w:rPr>
                  </w:pPr>
                  <w:r w:rsidRPr="00B61E99">
                    <w:rPr>
                      <w:rFonts w:ascii="Arial" w:hAnsi="Arial" w:cs="Arial"/>
                      <w:b/>
                    </w:rPr>
                    <w:t>Learning Outcomes</w:t>
                  </w:r>
                </w:p>
              </w:tc>
            </w:tr>
            <w:tr w:rsidR="007A18D8" w:rsidRPr="00B61E99" w14:paraId="0AACA782" w14:textId="77777777" w:rsidTr="006454F5">
              <w:trPr>
                <w:trHeight w:val="923"/>
              </w:trPr>
              <w:tc>
                <w:tcPr>
                  <w:tcW w:w="9830" w:type="dxa"/>
                </w:tcPr>
                <w:p w14:paraId="5DAA13C5" w14:textId="34876576" w:rsidR="00D34DA3" w:rsidRPr="006763AB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LO1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Appraise and apply fundamentals of information security including CIA tria</w:t>
                  </w:r>
                  <w:r>
                    <w:rPr>
                      <w:rFonts w:ascii="Arial" w:hAnsi="Arial" w:cs="Arial"/>
                    </w:rPr>
                    <w:t>d.</w:t>
                  </w:r>
                </w:p>
                <w:p w14:paraId="60C54DE6" w14:textId="13D02E28" w:rsidR="00D34DA3" w:rsidRPr="006763AB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</w:t>
                  </w:r>
                  <w:r>
                    <w:rPr>
                      <w:rFonts w:ascii="Arial" w:hAnsi="Arial" w:cs="Arial"/>
                      <w:color w:val="2F5496" w:themeColor="accent1" w:themeShade="BF"/>
                    </w:rPr>
                    <w:t>2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Evaluate and apply risk assessment and management principles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0C4A4886" w14:textId="265B18E5" w:rsidR="00D34DA3" w:rsidRPr="006763AB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</w:t>
                  </w:r>
                  <w:r>
                    <w:rPr>
                      <w:rFonts w:ascii="Arial" w:hAnsi="Arial" w:cs="Arial"/>
                      <w:color w:val="2F5496" w:themeColor="accent1" w:themeShade="BF"/>
                    </w:rPr>
                    <w:t>3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Analyse business continuity, incident response and recovery planning</w:t>
                  </w:r>
                </w:p>
                <w:p w14:paraId="18CCF999" w14:textId="494C2ACC" w:rsidR="00D34DA3" w:rsidRPr="006763AB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</w:t>
                  </w:r>
                  <w:r>
                    <w:rPr>
                      <w:rFonts w:ascii="Arial" w:hAnsi="Arial" w:cs="Arial"/>
                      <w:color w:val="2F5496" w:themeColor="accent1" w:themeShade="BF"/>
                    </w:rPr>
                    <w:t>4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Demonstrate an understanding of laws, regulations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0A902FE9" w14:textId="0A12A02A" w:rsidR="00D34DA3" w:rsidRPr="006763AB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</w:t>
                  </w:r>
                  <w:r>
                    <w:rPr>
                      <w:rFonts w:ascii="Arial" w:hAnsi="Arial" w:cs="Arial"/>
                      <w:color w:val="2F5496" w:themeColor="accent1" w:themeShade="BF"/>
                    </w:rPr>
                    <w:t>5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Apply privacy and online rights in different contexts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588AC281" w14:textId="07972CC0" w:rsidR="00D34DA3" w:rsidRPr="006763AB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</w:t>
                  </w:r>
                  <w:r>
                    <w:rPr>
                      <w:rFonts w:ascii="Arial" w:hAnsi="Arial" w:cs="Arial"/>
                      <w:color w:val="2F5496" w:themeColor="accent1" w:themeShade="BF"/>
                    </w:rPr>
                    <w:t>6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Demonstrate an understanding of the importance of human centred security requirements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2FC3EECB" w14:textId="4D9C6BC9" w:rsidR="007A18D8" w:rsidRPr="00D34DA3" w:rsidRDefault="00C64D39" w:rsidP="00D34D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</w:t>
                  </w:r>
                  <w:r w:rsidRPr="00C64D39">
                    <w:rPr>
                      <w:rFonts w:ascii="Arial" w:hAnsi="Arial" w:cs="Arial"/>
                      <w:color w:val="2F5496" w:themeColor="accent1" w:themeShade="BF"/>
                    </w:rPr>
                    <w:t>LO</w:t>
                  </w:r>
                  <w:r>
                    <w:rPr>
                      <w:rFonts w:ascii="Arial" w:hAnsi="Arial" w:cs="Arial"/>
                      <w:color w:val="2F5496" w:themeColor="accent1" w:themeShade="BF"/>
                    </w:rPr>
                    <w:t>7</w:t>
                  </w:r>
                  <w:r>
                    <w:rPr>
                      <w:rFonts w:ascii="Arial" w:hAnsi="Arial" w:cs="Arial"/>
                    </w:rPr>
                    <w:t xml:space="preserve">] </w:t>
                  </w:r>
                  <w:r w:rsidR="00D34DA3" w:rsidRPr="006763AB">
                    <w:rPr>
                      <w:rFonts w:ascii="Arial" w:hAnsi="Arial" w:cs="Arial"/>
                    </w:rPr>
                    <w:t>Reflect on their own personal development within the module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6CDAD627" w14:textId="77777777" w:rsidR="007A18D8" w:rsidRPr="007A18D8" w:rsidRDefault="007A18D8" w:rsidP="007A18D8">
            <w:pPr>
              <w:rPr>
                <w:color w:val="13335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04"/>
              <w:gridCol w:w="1312"/>
            </w:tblGrid>
            <w:tr w:rsidR="007A18D8" w:rsidRPr="006E5481" w14:paraId="177EA113" w14:textId="77777777" w:rsidTr="007A18D8">
              <w:tc>
                <w:tcPr>
                  <w:tcW w:w="8704" w:type="dxa"/>
                  <w:shd w:val="clear" w:color="auto" w:fill="auto"/>
                </w:tcPr>
                <w:p w14:paraId="0EDEE863" w14:textId="7EF4F5D8" w:rsidR="007A18D8" w:rsidRDefault="007A18D8" w:rsidP="007A18D8">
                  <w:pPr>
                    <w:rPr>
                      <w:b/>
                      <w:bCs/>
                      <w:color w:val="133350"/>
                    </w:rPr>
                  </w:pPr>
                  <w:r>
                    <w:rPr>
                      <w:b/>
                      <w:bCs/>
                      <w:color w:val="133350"/>
                    </w:rPr>
                    <w:t>Assessment Criteria</w:t>
                  </w:r>
                </w:p>
                <w:p w14:paraId="1885E0E1" w14:textId="77777777" w:rsidR="007A18D8" w:rsidRPr="006E5481" w:rsidRDefault="007A18D8" w:rsidP="007A18D8">
                  <w:pPr>
                    <w:rPr>
                      <w:b/>
                      <w:bCs/>
                      <w:color w:val="133350"/>
                    </w:rPr>
                  </w:pPr>
                </w:p>
              </w:tc>
              <w:tc>
                <w:tcPr>
                  <w:tcW w:w="1312" w:type="dxa"/>
                  <w:shd w:val="clear" w:color="auto" w:fill="auto"/>
                </w:tcPr>
                <w:p w14:paraId="6310D314" w14:textId="77777777" w:rsidR="007A18D8" w:rsidRPr="006E5481" w:rsidRDefault="007A18D8" w:rsidP="007A18D8">
                  <w:pPr>
                    <w:rPr>
                      <w:b/>
                      <w:bCs/>
                      <w:color w:val="133350"/>
                    </w:rPr>
                  </w:pPr>
                  <w:r w:rsidRPr="006E5481">
                    <w:rPr>
                      <w:b/>
                      <w:bCs/>
                      <w:color w:val="133350"/>
                    </w:rPr>
                    <w:t>100%</w:t>
                  </w:r>
                </w:p>
              </w:tc>
            </w:tr>
            <w:tr w:rsidR="00DA0204" w14:paraId="317ACBF9" w14:textId="77777777" w:rsidTr="006454F5">
              <w:tc>
                <w:tcPr>
                  <w:tcW w:w="8704" w:type="dxa"/>
                </w:tcPr>
                <w:p w14:paraId="28E2DAE7" w14:textId="70602032" w:rsidR="00DA0204" w:rsidRDefault="00DA0204" w:rsidP="00DA0204">
                  <w:pPr>
                    <w:rPr>
                      <w:b/>
                      <w:bCs/>
                      <w:color w:val="133350"/>
                    </w:rPr>
                  </w:pPr>
                  <w:r>
                    <w:rPr>
                      <w:color w:val="133350"/>
                    </w:rPr>
                    <w:t>Individual Report (The breakdown of the allocated marks on each task are detailed above) - (</w:t>
                  </w:r>
                  <w:r w:rsidRPr="006E5481">
                    <w:rPr>
                      <w:b/>
                      <w:bCs/>
                      <w:color w:val="133350"/>
                    </w:rPr>
                    <w:t>LO1</w:t>
                  </w:r>
                  <w:r>
                    <w:rPr>
                      <w:b/>
                      <w:bCs/>
                      <w:color w:val="133350"/>
                    </w:rPr>
                    <w:t>,</w:t>
                  </w:r>
                  <w:r w:rsidRPr="006E5481">
                    <w:rPr>
                      <w:b/>
                      <w:bCs/>
                      <w:color w:val="133350"/>
                    </w:rPr>
                    <w:t xml:space="preserve"> </w:t>
                  </w:r>
                  <w:r w:rsidR="00C20B5C">
                    <w:rPr>
                      <w:b/>
                      <w:bCs/>
                      <w:color w:val="133350"/>
                    </w:rPr>
                    <w:t>LO</w:t>
                  </w:r>
                  <w:r w:rsidR="00067BCC">
                    <w:rPr>
                      <w:b/>
                      <w:bCs/>
                      <w:color w:val="133350"/>
                    </w:rPr>
                    <w:t>6</w:t>
                  </w:r>
                  <w:r w:rsidR="00573FF1">
                    <w:rPr>
                      <w:b/>
                      <w:bCs/>
                      <w:color w:val="133350"/>
                    </w:rPr>
                    <w:t>, LO7</w:t>
                  </w:r>
                  <w:r>
                    <w:rPr>
                      <w:b/>
                      <w:bCs/>
                      <w:color w:val="133350"/>
                    </w:rPr>
                    <w:t>)</w:t>
                  </w:r>
                </w:p>
                <w:p w14:paraId="50E610F7" w14:textId="77777777" w:rsidR="00DA0204" w:rsidRPr="00F6201B" w:rsidRDefault="00DA0204" w:rsidP="00DA0204">
                  <w:pPr>
                    <w:rPr>
                      <w:color w:val="133350"/>
                    </w:rPr>
                  </w:pPr>
                </w:p>
              </w:tc>
              <w:tc>
                <w:tcPr>
                  <w:tcW w:w="1312" w:type="dxa"/>
                </w:tcPr>
                <w:p w14:paraId="2525AD6C" w14:textId="085525F9" w:rsidR="00DA0204" w:rsidRDefault="00EA1F42" w:rsidP="00DA0204">
                  <w:pPr>
                    <w:rPr>
                      <w:color w:val="133350"/>
                    </w:rPr>
                  </w:pPr>
                  <w:r>
                    <w:rPr>
                      <w:color w:val="133350"/>
                    </w:rPr>
                    <w:t>10</w:t>
                  </w:r>
                  <w:r w:rsidR="00DA0204">
                    <w:rPr>
                      <w:color w:val="133350"/>
                    </w:rPr>
                    <w:t>0%</w:t>
                  </w:r>
                </w:p>
              </w:tc>
            </w:tr>
            <w:tr w:rsidR="00DA0204" w14:paraId="46685BC7" w14:textId="77777777" w:rsidTr="006454F5">
              <w:tc>
                <w:tcPr>
                  <w:tcW w:w="8704" w:type="dxa"/>
                </w:tcPr>
                <w:p w14:paraId="77571D38" w14:textId="2C71830B" w:rsidR="00DA0204" w:rsidRPr="00F6201B" w:rsidRDefault="00DA0204" w:rsidP="00DA0204">
                  <w:pPr>
                    <w:rPr>
                      <w:color w:val="133350"/>
                    </w:rPr>
                  </w:pPr>
                  <w:r>
                    <w:rPr>
                      <w:b/>
                      <w:bCs/>
                      <w:color w:val="133350"/>
                    </w:rPr>
                    <w:t>Total</w:t>
                  </w:r>
                </w:p>
              </w:tc>
              <w:tc>
                <w:tcPr>
                  <w:tcW w:w="1312" w:type="dxa"/>
                </w:tcPr>
                <w:p w14:paraId="6408F33D" w14:textId="0455F61C" w:rsidR="00DA0204" w:rsidRDefault="00DA0204" w:rsidP="00DA0204">
                  <w:pPr>
                    <w:rPr>
                      <w:color w:val="133350"/>
                    </w:rPr>
                  </w:pPr>
                  <w:r>
                    <w:rPr>
                      <w:color w:val="133350"/>
                    </w:rPr>
                    <w:t>100%</w:t>
                  </w:r>
                </w:p>
              </w:tc>
            </w:tr>
          </w:tbl>
          <w:p w14:paraId="179EBAB7" w14:textId="3FD7942D" w:rsidR="007A18D8" w:rsidRPr="007A18D8" w:rsidRDefault="007A18D8" w:rsidP="007A18D8">
            <w:pPr>
              <w:rPr>
                <w:color w:val="133350"/>
              </w:rPr>
            </w:pPr>
          </w:p>
        </w:tc>
      </w:tr>
      <w:tr w:rsidR="00775C58" w:rsidRPr="00B61E99" w14:paraId="43B4B6FE" w14:textId="77777777" w:rsidTr="001D1D50">
        <w:trPr>
          <w:tblCellSpacing w:w="56" w:type="dxa"/>
        </w:trPr>
        <w:tc>
          <w:tcPr>
            <w:tcW w:w="4893" w:type="pct"/>
            <w:tcBorders>
              <w:top w:val="nil"/>
              <w:left w:val="nil"/>
              <w:bottom w:val="nil"/>
              <w:right w:val="nil"/>
            </w:tcBorders>
          </w:tcPr>
          <w:p w14:paraId="3EE6A8D2" w14:textId="18A15D19" w:rsidR="00F46E43" w:rsidRPr="00B61E99" w:rsidRDefault="00F46E43" w:rsidP="00C94830">
            <w:pPr>
              <w:pStyle w:val="Title"/>
              <w:rPr>
                <w:sz w:val="22"/>
                <w:szCs w:val="22"/>
              </w:rPr>
            </w:pPr>
            <w:r w:rsidRPr="00B61E99">
              <w:rPr>
                <w:sz w:val="22"/>
                <w:szCs w:val="22"/>
              </w:rPr>
              <w:t>Other skills/attributes developed</w:t>
            </w:r>
          </w:p>
          <w:p w14:paraId="320D4FA2" w14:textId="31FF2705" w:rsidR="00137FA9" w:rsidRPr="00B61E99" w:rsidRDefault="001D1D50" w:rsidP="00C20B5C">
            <w:pPr>
              <w:jc w:val="both"/>
            </w:pPr>
            <w:r w:rsidRPr="00B61E99">
              <w:t>This includes elements of the Cardiff Met EDGE (Ethical, Digital</w:t>
            </w:r>
            <w:r w:rsidR="00AE7CB0" w:rsidRPr="00B61E99">
              <w:t>,</w:t>
            </w:r>
            <w:r w:rsidRPr="00B61E99">
              <w:t xml:space="preserve"> Global</w:t>
            </w:r>
            <w:r w:rsidR="00545D8E" w:rsidRPr="00B61E99">
              <w:t xml:space="preserve"> and</w:t>
            </w:r>
            <w:r w:rsidRPr="00B61E99">
              <w:t xml:space="preserve"> Entrepreneurial</w:t>
            </w:r>
            <w:r w:rsidR="00545D8E" w:rsidRPr="00B61E99">
              <w:t xml:space="preserve"> skills</w:t>
            </w:r>
            <w:r w:rsidRPr="00B61E99">
              <w:t xml:space="preserve">) and other attributes developed in students through the completion of the </w:t>
            </w:r>
            <w:r w:rsidR="00454F54" w:rsidRPr="00B61E99">
              <w:t xml:space="preserve">module and </w:t>
            </w:r>
            <w:r w:rsidRPr="00B61E99">
              <w:t xml:space="preserve">assessment. These </w:t>
            </w:r>
            <w:r w:rsidR="00454F54" w:rsidRPr="00B61E99">
              <w:t xml:space="preserve">will </w:t>
            </w:r>
            <w:r w:rsidRPr="00B61E99">
              <w:t>also</w:t>
            </w:r>
            <w:r w:rsidR="00454F54" w:rsidRPr="00B61E99">
              <w:t xml:space="preserve"> be </w:t>
            </w:r>
            <w:r w:rsidRPr="00B61E99">
              <w:t xml:space="preserve">highlighted in the module guidance, which should be read by all students completing the module. </w:t>
            </w:r>
            <w:r w:rsidR="00073781" w:rsidRPr="00B61E99">
              <w:t xml:space="preserve">Assessments are not just a way of auditing </w:t>
            </w:r>
            <w:r w:rsidR="00635D35" w:rsidRPr="00B61E99">
              <w:t>student knowledge</w:t>
            </w:r>
            <w:r w:rsidR="00CE4C09" w:rsidRPr="00B61E99">
              <w:t>.</w:t>
            </w:r>
            <w:r w:rsidR="00635D35" w:rsidRPr="00B61E99">
              <w:t xml:space="preserve"> </w:t>
            </w:r>
            <w:r w:rsidR="00CE4C09" w:rsidRPr="00B61E99">
              <w:t>T</w:t>
            </w:r>
            <w:r w:rsidR="00635D35" w:rsidRPr="00B61E99">
              <w:t xml:space="preserve">hey are a process which provides additional learning and development </w:t>
            </w:r>
            <w:r w:rsidR="00D32B22" w:rsidRPr="00B61E99">
              <w:t>through the preparation for and completion of the assessment</w:t>
            </w:r>
            <w:r w:rsidR="00635D35" w:rsidRPr="00B61E99">
              <w:t xml:space="preserve">. </w:t>
            </w:r>
          </w:p>
        </w:tc>
      </w:tr>
      <w:tr w:rsidR="00775C58" w:rsidRPr="00B61E99" w14:paraId="45CEA866" w14:textId="77777777" w:rsidTr="001D1D50">
        <w:trPr>
          <w:tblCellSpacing w:w="56" w:type="dxa"/>
        </w:trPr>
        <w:tc>
          <w:tcPr>
            <w:tcW w:w="4893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tbl>
            <w:tblPr>
              <w:tblStyle w:val="TableGrid"/>
              <w:tblW w:w="20032" w:type="dxa"/>
              <w:tblLook w:val="04A0" w:firstRow="1" w:lastRow="0" w:firstColumn="1" w:lastColumn="0" w:noHBand="0" w:noVBand="1"/>
            </w:tblPr>
            <w:tblGrid>
              <w:gridCol w:w="5008"/>
              <w:gridCol w:w="5008"/>
              <w:gridCol w:w="5008"/>
              <w:gridCol w:w="5008"/>
            </w:tblGrid>
            <w:tr w:rsidR="00BD5A28" w14:paraId="2955341A" w14:textId="77777777" w:rsidTr="00BD5A28">
              <w:tc>
                <w:tcPr>
                  <w:tcW w:w="5008" w:type="dxa"/>
                </w:tcPr>
                <w:p w14:paraId="616A8183" w14:textId="77777777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color w:val="133350"/>
                    </w:rPr>
                    <w:t>Ethical</w:t>
                  </w:r>
                </w:p>
              </w:tc>
              <w:tc>
                <w:tcPr>
                  <w:tcW w:w="5008" w:type="dxa"/>
                </w:tcPr>
                <w:p w14:paraId="5DE8D1A8" w14:textId="0684DBBB" w:rsidR="00BD5A28" w:rsidRPr="00BD5A28" w:rsidRDefault="00BD5A28" w:rsidP="00BD5A28">
                  <w:pPr>
                    <w:jc w:val="both"/>
                    <w:rPr>
                      <w:rFonts w:eastAsia="Calibri" w:cs="Calibri"/>
                      <w:color w:val="1F3864" w:themeColor="accent1" w:themeShade="80"/>
                      <w:szCs w:val="24"/>
                    </w:rPr>
                  </w:pPr>
                  <w:r w:rsidRPr="00BD5A28">
                    <w:rPr>
                      <w:rFonts w:eastAsia="Calibri" w:cs="Calibri"/>
                      <w:color w:val="1F3864" w:themeColor="accent1" w:themeShade="80"/>
                      <w:szCs w:val="24"/>
                    </w:rPr>
                    <w:t xml:space="preserve">Students will be taught the ethics of cyber security, existing laws, the guiding principles, and standards. </w:t>
                  </w:r>
                </w:p>
              </w:tc>
              <w:tc>
                <w:tcPr>
                  <w:tcW w:w="5008" w:type="dxa"/>
                </w:tcPr>
                <w:p w14:paraId="5F7F5458" w14:textId="216C96FB" w:rsidR="00BD5A28" w:rsidRDefault="00BD5A28" w:rsidP="00BD5A28">
                  <w:pPr>
                    <w:jc w:val="both"/>
                    <w:rPr>
                      <w:rFonts w:eastAsia="Calibri" w:cs="Calibri"/>
                      <w:szCs w:val="24"/>
                    </w:rPr>
                  </w:pPr>
                  <w:r>
                    <w:rPr>
                      <w:rFonts w:eastAsia="Calibri" w:cs="Calibri"/>
                      <w:szCs w:val="24"/>
                    </w:rPr>
                    <w:t xml:space="preserve">Students will be taught the ethics of Forensics and the guiding principles of NIST digital forensics process. </w:t>
                  </w:r>
                </w:p>
              </w:tc>
              <w:tc>
                <w:tcPr>
                  <w:tcW w:w="5008" w:type="dxa"/>
                </w:tcPr>
                <w:p w14:paraId="4DF77520" w14:textId="26211DC2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rFonts w:eastAsia="Calibri" w:cs="Calibri"/>
                      <w:szCs w:val="24"/>
                    </w:rPr>
                    <w:t>…</w:t>
                  </w:r>
                </w:p>
              </w:tc>
            </w:tr>
            <w:tr w:rsidR="00BD5A28" w14:paraId="4B39F8D4" w14:textId="77777777" w:rsidTr="00BD5A28">
              <w:tc>
                <w:tcPr>
                  <w:tcW w:w="5008" w:type="dxa"/>
                </w:tcPr>
                <w:p w14:paraId="44BC9D5D" w14:textId="77777777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color w:val="133350"/>
                    </w:rPr>
                    <w:t>Digital</w:t>
                  </w:r>
                </w:p>
              </w:tc>
              <w:tc>
                <w:tcPr>
                  <w:tcW w:w="5008" w:type="dxa"/>
                </w:tcPr>
                <w:p w14:paraId="014CAC6F" w14:textId="31EE42B7" w:rsidR="00BD5A28" w:rsidRPr="00BD5A28" w:rsidRDefault="00BD5A28" w:rsidP="00BD5A28">
                  <w:pPr>
                    <w:jc w:val="both"/>
                    <w:rPr>
                      <w:rFonts w:ascii="Arial" w:hAnsi="Arial" w:cs="Arial"/>
                      <w:color w:val="1F3864" w:themeColor="accent1" w:themeShade="80"/>
                    </w:rPr>
                  </w:pPr>
                  <w:r w:rsidRPr="00BD5A28">
                    <w:rPr>
                      <w:rFonts w:ascii="Arial" w:hAnsi="Arial" w:cs="Arial"/>
                      <w:color w:val="1F3864" w:themeColor="accent1" w:themeShade="80"/>
                    </w:rPr>
                    <w:t xml:space="preserve">The teaching will be conducted using the state-of-the-art tools in cyber security, and their implementations. </w:t>
                  </w:r>
                </w:p>
              </w:tc>
              <w:tc>
                <w:tcPr>
                  <w:tcW w:w="5008" w:type="dxa"/>
                </w:tcPr>
                <w:p w14:paraId="7DED7694" w14:textId="5264D503" w:rsidR="00BD5A28" w:rsidRDefault="00BD5A28" w:rsidP="00BD5A28">
                  <w:pPr>
                    <w:jc w:val="both"/>
                    <w:rPr>
                      <w:rFonts w:eastAsia="Calibri" w:cs="Calibri"/>
                      <w:szCs w:val="24"/>
                    </w:rPr>
                  </w:pPr>
                  <w:r w:rsidRPr="00C03A38">
                    <w:rPr>
                      <w:rFonts w:ascii="Arial" w:hAnsi="Arial" w:cs="Arial"/>
                    </w:rPr>
                    <w:t>The usage of state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Pr="00C03A38">
                    <w:rPr>
                      <w:rFonts w:ascii="Arial" w:hAnsi="Arial" w:cs="Arial"/>
                    </w:rPr>
                    <w:t>of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Pr="00C03A38">
                    <w:rPr>
                      <w:rFonts w:ascii="Arial" w:hAnsi="Arial" w:cs="Arial"/>
                    </w:rPr>
                    <w:t>the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Pr="00C03A38">
                    <w:rPr>
                      <w:rFonts w:ascii="Arial" w:hAnsi="Arial" w:cs="Arial"/>
                    </w:rPr>
                    <w:t xml:space="preserve">art </w:t>
                  </w:r>
                  <w:r>
                    <w:rPr>
                      <w:rFonts w:ascii="Arial" w:hAnsi="Arial" w:cs="Arial"/>
                    </w:rPr>
                    <w:t xml:space="preserve">in Forensics Science will be taught and implemented. </w:t>
                  </w:r>
                </w:p>
              </w:tc>
              <w:tc>
                <w:tcPr>
                  <w:tcW w:w="5008" w:type="dxa"/>
                </w:tcPr>
                <w:p w14:paraId="12EDE369" w14:textId="32D3AF01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rFonts w:eastAsia="Calibri" w:cs="Calibri"/>
                      <w:szCs w:val="24"/>
                    </w:rPr>
                    <w:t>…</w:t>
                  </w:r>
                </w:p>
              </w:tc>
            </w:tr>
            <w:tr w:rsidR="00BD5A28" w14:paraId="34F815FB" w14:textId="77777777" w:rsidTr="00BD5A28">
              <w:tc>
                <w:tcPr>
                  <w:tcW w:w="5008" w:type="dxa"/>
                </w:tcPr>
                <w:p w14:paraId="0A0BB403" w14:textId="77777777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color w:val="133350"/>
                    </w:rPr>
                    <w:t>Global</w:t>
                  </w:r>
                </w:p>
              </w:tc>
              <w:tc>
                <w:tcPr>
                  <w:tcW w:w="5008" w:type="dxa"/>
                </w:tcPr>
                <w:p w14:paraId="0BD5C895" w14:textId="1C823FA6" w:rsidR="00BD5A28" w:rsidRPr="00BD5A28" w:rsidRDefault="00BD5A28" w:rsidP="00BD5A28">
                  <w:pPr>
                    <w:jc w:val="both"/>
                    <w:rPr>
                      <w:rFonts w:eastAsia="Calibri" w:cs="Calibri"/>
                      <w:color w:val="1F3864" w:themeColor="accent1" w:themeShade="80"/>
                      <w:szCs w:val="24"/>
                    </w:rPr>
                  </w:pPr>
                  <w:r w:rsidRPr="00BD5A28">
                    <w:rPr>
                      <w:rFonts w:eastAsia="Calibri" w:cs="Calibri"/>
                      <w:color w:val="1F3864" w:themeColor="accent1" w:themeShade="80"/>
                      <w:szCs w:val="24"/>
                    </w:rPr>
                    <w:t>The tools to be used in teaching and learning and workshop practises are the universally tested and accepted tools in cyber security.</w:t>
                  </w:r>
                </w:p>
              </w:tc>
              <w:tc>
                <w:tcPr>
                  <w:tcW w:w="5008" w:type="dxa"/>
                </w:tcPr>
                <w:p w14:paraId="65C48277" w14:textId="05C258D0" w:rsidR="00BD5A28" w:rsidRDefault="00BD5A28" w:rsidP="00BD5A28">
                  <w:pPr>
                    <w:jc w:val="both"/>
                    <w:rPr>
                      <w:rFonts w:eastAsia="Calibri" w:cs="Calibri"/>
                      <w:szCs w:val="24"/>
                    </w:rPr>
                  </w:pPr>
                  <w:r>
                    <w:rPr>
                      <w:rFonts w:eastAsia="Calibri" w:cs="Calibri"/>
                      <w:szCs w:val="24"/>
                    </w:rPr>
                    <w:t>The tools to be used in teaching and learning and workshop practises are the universally tested and accepted tools in Forensic Science.</w:t>
                  </w:r>
                </w:p>
              </w:tc>
              <w:tc>
                <w:tcPr>
                  <w:tcW w:w="5008" w:type="dxa"/>
                </w:tcPr>
                <w:p w14:paraId="7E058624" w14:textId="19EAF4F8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rFonts w:eastAsia="Calibri" w:cs="Calibri"/>
                      <w:szCs w:val="24"/>
                    </w:rPr>
                    <w:t>…</w:t>
                  </w:r>
                </w:p>
              </w:tc>
            </w:tr>
            <w:tr w:rsidR="00BD5A28" w14:paraId="576F8D32" w14:textId="77777777" w:rsidTr="00BD5A28">
              <w:tc>
                <w:tcPr>
                  <w:tcW w:w="5008" w:type="dxa"/>
                </w:tcPr>
                <w:p w14:paraId="2C6FFE40" w14:textId="77777777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color w:val="133350"/>
                    </w:rPr>
                    <w:t>Entrepreneurial</w:t>
                  </w:r>
                </w:p>
              </w:tc>
              <w:tc>
                <w:tcPr>
                  <w:tcW w:w="5008" w:type="dxa"/>
                </w:tcPr>
                <w:p w14:paraId="2A6B85B9" w14:textId="4BD07CA0" w:rsidR="00BD5A28" w:rsidRPr="00BD5A28" w:rsidRDefault="00BD5A28" w:rsidP="00BD5A28">
                  <w:pPr>
                    <w:jc w:val="both"/>
                    <w:rPr>
                      <w:rFonts w:eastAsia="Calibri" w:cs="Calibri"/>
                      <w:color w:val="1F3864" w:themeColor="accent1" w:themeShade="80"/>
                      <w:szCs w:val="24"/>
                    </w:rPr>
                  </w:pPr>
                  <w:r w:rsidRPr="00BD5A28">
                    <w:rPr>
                      <w:rFonts w:eastAsia="Calibri" w:cs="Calibri"/>
                      <w:color w:val="1F3864" w:themeColor="accent1" w:themeShade="80"/>
                      <w:szCs w:val="24"/>
                    </w:rPr>
                    <w:t>The teaching, learning and demonstration of how cyber security can be achieved in an industry will be carried out and hands-on practises will follow industry standards. This will provide the student employability skills as well as the capability of solving problems that could lead to a commercial spin-out.</w:t>
                  </w:r>
                </w:p>
              </w:tc>
              <w:tc>
                <w:tcPr>
                  <w:tcW w:w="5008" w:type="dxa"/>
                </w:tcPr>
                <w:p w14:paraId="02020933" w14:textId="5A0FC7A9" w:rsidR="00BD5A28" w:rsidRDefault="00BD5A28" w:rsidP="00BD5A28">
                  <w:pPr>
                    <w:jc w:val="both"/>
                    <w:rPr>
                      <w:rFonts w:eastAsia="Calibri" w:cs="Calibri"/>
                      <w:szCs w:val="24"/>
                    </w:rPr>
                  </w:pPr>
                  <w:r>
                    <w:rPr>
                      <w:rFonts w:eastAsia="Calibri" w:cs="Calibri"/>
                      <w:szCs w:val="24"/>
                    </w:rPr>
                    <w:t>The teaching, learning and demonstration of how forensic investigations are carried out and hands-on practises will follow industry standards. This will provide the student employability skills as well as the capability of solving problems that could lead to a commercial spin-out.</w:t>
                  </w:r>
                </w:p>
              </w:tc>
              <w:tc>
                <w:tcPr>
                  <w:tcW w:w="5008" w:type="dxa"/>
                </w:tcPr>
                <w:p w14:paraId="5F799C57" w14:textId="3ECE0E29" w:rsidR="00BD5A28" w:rsidRDefault="00BD5A28" w:rsidP="00BD5A28">
                  <w:pPr>
                    <w:rPr>
                      <w:color w:val="133350"/>
                    </w:rPr>
                  </w:pPr>
                  <w:r>
                    <w:rPr>
                      <w:rFonts w:eastAsia="Calibri" w:cs="Calibri"/>
                      <w:szCs w:val="24"/>
                    </w:rPr>
                    <w:t>…</w:t>
                  </w:r>
                </w:p>
              </w:tc>
            </w:tr>
          </w:tbl>
          <w:p w14:paraId="69CF03B8" w14:textId="574BA349" w:rsidR="00D62BF1" w:rsidRPr="00193FC5" w:rsidRDefault="00D62BF1" w:rsidP="00193FC5">
            <w:pPr>
              <w:rPr>
                <w:color w:val="133350"/>
              </w:rPr>
            </w:pPr>
          </w:p>
        </w:tc>
      </w:tr>
    </w:tbl>
    <w:p w14:paraId="241F22E1" w14:textId="42889713" w:rsidR="009E1562" w:rsidRDefault="009E1562" w:rsidP="003A1E95">
      <w:pPr>
        <w:rPr>
          <w:color w:val="133350"/>
          <w:sz w:val="24"/>
          <w:szCs w:val="24"/>
        </w:rPr>
      </w:pPr>
    </w:p>
    <w:p w14:paraId="151A0335" w14:textId="16AF170C" w:rsidR="00F90BFD" w:rsidRDefault="00F90BFD" w:rsidP="003A1E95">
      <w:pPr>
        <w:rPr>
          <w:color w:val="133350"/>
          <w:sz w:val="24"/>
          <w:szCs w:val="24"/>
        </w:rPr>
      </w:pPr>
    </w:p>
    <w:p w14:paraId="5613D391" w14:textId="51A841F5" w:rsidR="00820D99" w:rsidRDefault="00820D99" w:rsidP="003A1E95">
      <w:pPr>
        <w:rPr>
          <w:color w:val="133350"/>
          <w:sz w:val="24"/>
          <w:szCs w:val="24"/>
        </w:rPr>
      </w:pPr>
    </w:p>
    <w:p w14:paraId="3EF73D81" w14:textId="47275B32" w:rsidR="00820D99" w:rsidRDefault="00820D99" w:rsidP="003A1E95">
      <w:pPr>
        <w:rPr>
          <w:color w:val="133350"/>
          <w:sz w:val="24"/>
          <w:szCs w:val="24"/>
        </w:rPr>
      </w:pPr>
    </w:p>
    <w:p w14:paraId="4BE27829" w14:textId="1728C50E" w:rsidR="00820D99" w:rsidRDefault="00820D99" w:rsidP="003A1E95">
      <w:pPr>
        <w:rPr>
          <w:color w:val="133350"/>
          <w:sz w:val="24"/>
          <w:szCs w:val="24"/>
        </w:rPr>
      </w:pPr>
    </w:p>
    <w:p w14:paraId="121C7504" w14:textId="3FD19EE1" w:rsidR="00820D99" w:rsidRDefault="00820D99" w:rsidP="003A1E95">
      <w:pPr>
        <w:rPr>
          <w:color w:val="133350"/>
          <w:sz w:val="24"/>
          <w:szCs w:val="24"/>
        </w:rPr>
      </w:pPr>
    </w:p>
    <w:p w14:paraId="67C8F3D4" w14:textId="389A075A" w:rsidR="00820D99" w:rsidRDefault="00820D99" w:rsidP="003A1E95">
      <w:pPr>
        <w:rPr>
          <w:color w:val="133350"/>
          <w:sz w:val="24"/>
          <w:szCs w:val="24"/>
        </w:rPr>
      </w:pPr>
    </w:p>
    <w:p w14:paraId="0818EA14" w14:textId="36C36264" w:rsidR="00820D99" w:rsidRDefault="00820D99" w:rsidP="003A1E95">
      <w:pPr>
        <w:rPr>
          <w:color w:val="133350"/>
          <w:sz w:val="24"/>
          <w:szCs w:val="24"/>
        </w:rPr>
      </w:pPr>
    </w:p>
    <w:p w14:paraId="00A2769D" w14:textId="540F017E" w:rsidR="00820D99" w:rsidRDefault="00820D99" w:rsidP="003A1E95">
      <w:pPr>
        <w:rPr>
          <w:color w:val="133350"/>
          <w:sz w:val="24"/>
          <w:szCs w:val="24"/>
        </w:rPr>
      </w:pPr>
    </w:p>
    <w:p w14:paraId="5EB9147D" w14:textId="3B0723AA" w:rsidR="00820D99" w:rsidRDefault="00820D99" w:rsidP="003A1E95">
      <w:pPr>
        <w:rPr>
          <w:color w:val="133350"/>
          <w:sz w:val="24"/>
          <w:szCs w:val="24"/>
        </w:rPr>
      </w:pPr>
    </w:p>
    <w:p w14:paraId="1BF00C53" w14:textId="1E1B2D41" w:rsidR="00820D99" w:rsidRDefault="00820D99" w:rsidP="003A1E95">
      <w:pPr>
        <w:rPr>
          <w:color w:val="133350"/>
          <w:sz w:val="24"/>
          <w:szCs w:val="24"/>
        </w:rPr>
      </w:pPr>
    </w:p>
    <w:p w14:paraId="13A3DE19" w14:textId="43CECC30" w:rsidR="00820D99" w:rsidRDefault="00820D99" w:rsidP="003A1E95">
      <w:pPr>
        <w:rPr>
          <w:color w:val="133350"/>
          <w:sz w:val="24"/>
          <w:szCs w:val="24"/>
        </w:rPr>
      </w:pPr>
    </w:p>
    <w:p w14:paraId="6F7C2C12" w14:textId="77777777" w:rsidR="00820D99" w:rsidRDefault="00820D99" w:rsidP="003A1E95">
      <w:pPr>
        <w:rPr>
          <w:color w:val="133350"/>
          <w:sz w:val="24"/>
          <w:szCs w:val="24"/>
        </w:rPr>
      </w:pPr>
    </w:p>
    <w:tbl>
      <w:tblPr>
        <w:tblStyle w:val="TableGrid"/>
        <w:tblW w:w="5000" w:type="pct"/>
        <w:tblCellSpacing w:w="56" w:type="dxa"/>
        <w:tblBorders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56"/>
      </w:tblGrid>
      <w:tr w:rsidR="00775C58" w:rsidRPr="00B61E99" w14:paraId="17650960" w14:textId="77777777" w:rsidTr="00C94830">
        <w:trPr>
          <w:tblCellSpacing w:w="56" w:type="dxa"/>
        </w:trPr>
        <w:tc>
          <w:tcPr>
            <w:tcW w:w="4893" w:type="pct"/>
          </w:tcPr>
          <w:p w14:paraId="5989D2B3" w14:textId="3ABD14F1" w:rsidR="00D62BF1" w:rsidRPr="00B61E99" w:rsidRDefault="00C94830" w:rsidP="00C94830">
            <w:pPr>
              <w:pStyle w:val="Title"/>
            </w:pPr>
            <w:bookmarkStart w:id="5" w:name="_Toc66445313"/>
            <w:r w:rsidRPr="00B61E99">
              <w:t xml:space="preserve">Marking/Assessment </w:t>
            </w:r>
            <w:bookmarkEnd w:id="5"/>
            <w:r w:rsidRPr="00B61E99">
              <w:t>Criteria</w:t>
            </w:r>
          </w:p>
        </w:tc>
      </w:tr>
      <w:tr w:rsidR="00DA0204" w:rsidRPr="00775C58" w14:paraId="11227E56" w14:textId="77777777" w:rsidTr="0098706B">
        <w:trPr>
          <w:trHeight w:val="5687"/>
          <w:tblCellSpacing w:w="56" w:type="dxa"/>
        </w:trPr>
        <w:tc>
          <w:tcPr>
            <w:tcW w:w="4893" w:type="pct"/>
            <w:shd w:val="clear" w:color="auto" w:fill="D9E2F3" w:themeFill="accent1" w:themeFillTint="33"/>
          </w:tcPr>
          <w:p w14:paraId="152D4C14" w14:textId="77777777" w:rsidR="00DA0204" w:rsidRPr="00775C58" w:rsidRDefault="00DA0204" w:rsidP="00DA0204">
            <w:pPr>
              <w:rPr>
                <w:color w:val="13335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3"/>
              <w:gridCol w:w="7673"/>
            </w:tblGrid>
            <w:tr w:rsidR="00DA0204" w14:paraId="332EA865" w14:textId="77777777" w:rsidTr="009C57BE">
              <w:tc>
                <w:tcPr>
                  <w:tcW w:w="2313" w:type="dxa"/>
                  <w:shd w:val="clear" w:color="auto" w:fill="D0CECE" w:themeFill="background2" w:themeFillShade="E6"/>
                </w:tcPr>
                <w:p w14:paraId="05CC4A66" w14:textId="77777777" w:rsidR="00DA0204" w:rsidRPr="006E5481" w:rsidRDefault="00DA0204" w:rsidP="00DA0204">
                  <w:pPr>
                    <w:rPr>
                      <w:b/>
                      <w:bCs/>
                      <w:color w:val="133350"/>
                    </w:rPr>
                  </w:pPr>
                  <w:r w:rsidRPr="006E5481">
                    <w:rPr>
                      <w:b/>
                      <w:bCs/>
                      <w:color w:val="133350"/>
                    </w:rPr>
                    <w:t>Mark Classification</w:t>
                  </w:r>
                </w:p>
              </w:tc>
              <w:tc>
                <w:tcPr>
                  <w:tcW w:w="7673" w:type="dxa"/>
                  <w:shd w:val="clear" w:color="auto" w:fill="D0CECE" w:themeFill="background2" w:themeFillShade="E6"/>
                </w:tcPr>
                <w:p w14:paraId="094EE833" w14:textId="77777777" w:rsidR="00DA0204" w:rsidRPr="006E5481" w:rsidRDefault="00DA0204" w:rsidP="00DA0204">
                  <w:pPr>
                    <w:rPr>
                      <w:b/>
                      <w:bCs/>
                      <w:color w:val="133350"/>
                    </w:rPr>
                  </w:pPr>
                  <w:r w:rsidRPr="006E5481">
                    <w:rPr>
                      <w:b/>
                      <w:bCs/>
                      <w:color w:val="133350"/>
                    </w:rPr>
                    <w:t>Criteria</w:t>
                  </w:r>
                </w:p>
              </w:tc>
            </w:tr>
            <w:tr w:rsidR="00DA0204" w14:paraId="2B721774" w14:textId="77777777" w:rsidTr="009C57BE">
              <w:tc>
                <w:tcPr>
                  <w:tcW w:w="2313" w:type="dxa"/>
                </w:tcPr>
                <w:p w14:paraId="1FFF098E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70 – 100%</w:t>
                  </w:r>
                </w:p>
                <w:p w14:paraId="161E3E6B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(1</w:t>
                  </w:r>
                  <w:r>
                    <w:rPr>
                      <w:rFonts w:eastAsia="Calibri" w:cs="Calibri"/>
                      <w:b/>
                      <w:bCs/>
                      <w:szCs w:val="24"/>
                      <w:vertAlign w:val="superscript"/>
                    </w:rPr>
                    <w:t>st</w:t>
                  </w: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)</w:t>
                  </w:r>
                </w:p>
                <w:p w14:paraId="214D3A55" w14:textId="77777777" w:rsidR="00DA0204" w:rsidRDefault="00DA0204" w:rsidP="00DA0204">
                  <w:pPr>
                    <w:rPr>
                      <w:color w:val="133350"/>
                    </w:rPr>
                  </w:pPr>
                </w:p>
              </w:tc>
              <w:tc>
                <w:tcPr>
                  <w:tcW w:w="7673" w:type="dxa"/>
                </w:tcPr>
                <w:p w14:paraId="2AC38FD8" w14:textId="50716628" w:rsidR="00DA0204" w:rsidRPr="006E5481" w:rsidRDefault="00DA0204" w:rsidP="00DA0204">
                  <w:pPr>
                    <w:jc w:val="both"/>
                    <w:rPr>
                      <w:color w:val="1333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>The ability to demonstrate excellent</w:t>
                  </w:r>
                  <w:r w:rsidR="00DC5786">
                    <w:rPr>
                      <w:rFonts w:ascii="Arial" w:hAnsi="Arial" w:cs="Arial"/>
                    </w:rPr>
                    <w:t xml:space="preserve"> </w:t>
                  </w:r>
                  <w:r w:rsidR="00932957">
                    <w:rPr>
                      <w:rFonts w:ascii="Arial" w:hAnsi="Arial" w:cs="Arial"/>
                    </w:rPr>
                    <w:t>knowledge</w:t>
                  </w:r>
                  <w:r w:rsidR="00DC5786">
                    <w:rPr>
                      <w:rFonts w:ascii="Arial" w:hAnsi="Arial" w:cs="Arial"/>
                    </w:rPr>
                    <w:t xml:space="preserve"> o</w:t>
                  </w:r>
                  <w:r w:rsidR="00FF72EC">
                    <w:rPr>
                      <w:rFonts w:ascii="Arial" w:hAnsi="Arial" w:cs="Arial"/>
                    </w:rPr>
                    <w:t>f CIA triad</w:t>
                  </w:r>
                  <w:r w:rsidR="004A2E4E">
                    <w:rPr>
                      <w:rFonts w:ascii="Arial" w:hAnsi="Arial" w:cs="Arial"/>
                    </w:rPr>
                    <w:t xml:space="preserve"> and their different phase</w:t>
                  </w:r>
                  <w:r w:rsidR="00474C83">
                    <w:rPr>
                      <w:rFonts w:ascii="Arial" w:hAnsi="Arial" w:cs="Arial"/>
                    </w:rPr>
                    <w:t>s</w:t>
                  </w:r>
                  <w:r w:rsidR="004A2E4E">
                    <w:rPr>
                      <w:rFonts w:ascii="Arial" w:hAnsi="Arial" w:cs="Arial"/>
                    </w:rPr>
                    <w:t xml:space="preserve"> of implementation</w:t>
                  </w:r>
                  <w:r w:rsidR="00474C83">
                    <w:rPr>
                      <w:rFonts w:ascii="Arial" w:hAnsi="Arial" w:cs="Arial"/>
                    </w:rPr>
                    <w:t xml:space="preserve"> on human centred security</w:t>
                  </w:r>
                  <w:r w:rsidR="00BD678E">
                    <w:rPr>
                      <w:rFonts w:ascii="Arial" w:hAnsi="Arial" w:cs="Arial"/>
                    </w:rPr>
                    <w:t>.</w:t>
                  </w:r>
                  <w:r w:rsidR="009538C3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DA0204" w14:paraId="7AB5AECD" w14:textId="77777777" w:rsidTr="009C57BE">
              <w:tc>
                <w:tcPr>
                  <w:tcW w:w="2313" w:type="dxa"/>
                </w:tcPr>
                <w:p w14:paraId="52FA89A4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60-69%</w:t>
                  </w:r>
                </w:p>
                <w:p w14:paraId="707F43DF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(2:1)</w:t>
                  </w:r>
                </w:p>
                <w:p w14:paraId="5D5BC669" w14:textId="77777777" w:rsidR="00DA0204" w:rsidRDefault="00DA0204" w:rsidP="00DA0204">
                  <w:pPr>
                    <w:rPr>
                      <w:color w:val="133350"/>
                    </w:rPr>
                  </w:pPr>
                </w:p>
              </w:tc>
              <w:tc>
                <w:tcPr>
                  <w:tcW w:w="7673" w:type="dxa"/>
                </w:tcPr>
                <w:p w14:paraId="24D7827D" w14:textId="051F2C1E" w:rsidR="00DA0204" w:rsidRPr="006E5481" w:rsidRDefault="00B54FD4" w:rsidP="00DA0204">
                  <w:pPr>
                    <w:jc w:val="both"/>
                    <w:rPr>
                      <w:color w:val="1333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 xml:space="preserve">The ability to </w:t>
                  </w:r>
                  <w:r w:rsidR="002A65B3">
                    <w:rPr>
                      <w:rFonts w:ascii="Arial" w:hAnsi="Arial" w:cs="Arial"/>
                    </w:rPr>
                    <w:t xml:space="preserve">provide good </w:t>
                  </w:r>
                  <w:r w:rsidR="00932957">
                    <w:rPr>
                      <w:rFonts w:ascii="Arial" w:hAnsi="Arial" w:cs="Arial"/>
                    </w:rPr>
                    <w:t>report</w:t>
                  </w:r>
                  <w:r w:rsidR="002A65B3">
                    <w:rPr>
                      <w:rFonts w:ascii="Arial" w:hAnsi="Arial" w:cs="Arial"/>
                    </w:rPr>
                    <w:t xml:space="preserve"> on</w:t>
                  </w:r>
                  <w:r w:rsidR="00B8110B">
                    <w:rPr>
                      <w:rFonts w:ascii="Arial" w:hAnsi="Arial" w:cs="Arial"/>
                    </w:rPr>
                    <w:t xml:space="preserve"> CIA triad and their different phases of implementation on human centred security.</w:t>
                  </w:r>
                </w:p>
              </w:tc>
            </w:tr>
            <w:tr w:rsidR="00DA0204" w14:paraId="27B4F8F9" w14:textId="77777777" w:rsidTr="009C57BE">
              <w:tc>
                <w:tcPr>
                  <w:tcW w:w="2313" w:type="dxa"/>
                </w:tcPr>
                <w:p w14:paraId="26FFF3EC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50-59%</w:t>
                  </w:r>
                </w:p>
                <w:p w14:paraId="443D6B8B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(2:2)</w:t>
                  </w:r>
                </w:p>
                <w:p w14:paraId="03537FED" w14:textId="77777777" w:rsidR="00DA0204" w:rsidRDefault="00DA0204" w:rsidP="00DA0204">
                  <w:pPr>
                    <w:rPr>
                      <w:color w:val="133350"/>
                    </w:rPr>
                  </w:pPr>
                </w:p>
              </w:tc>
              <w:tc>
                <w:tcPr>
                  <w:tcW w:w="7673" w:type="dxa"/>
                </w:tcPr>
                <w:p w14:paraId="355F6510" w14:textId="162EA32F" w:rsidR="00DA0204" w:rsidRPr="006E5481" w:rsidRDefault="009D5DD3" w:rsidP="00DA0204">
                  <w:pPr>
                    <w:jc w:val="both"/>
                    <w:rPr>
                      <w:color w:val="1333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>Fair rep</w:t>
                  </w:r>
                  <w:r w:rsidR="00CF3FB2">
                    <w:rPr>
                      <w:rFonts w:ascii="Arial" w:hAnsi="Arial" w:cs="Arial"/>
                    </w:rPr>
                    <w:t xml:space="preserve">ort on </w:t>
                  </w:r>
                  <w:r w:rsidR="00B8110B">
                    <w:rPr>
                      <w:rFonts w:ascii="Arial" w:hAnsi="Arial" w:cs="Arial"/>
                    </w:rPr>
                    <w:t>CIA triad and their different phases of implementation on human centred security</w:t>
                  </w:r>
                  <w:r w:rsidR="00CF3FB2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DA0204" w14:paraId="5054AC82" w14:textId="77777777" w:rsidTr="009C57BE">
              <w:tc>
                <w:tcPr>
                  <w:tcW w:w="2313" w:type="dxa"/>
                </w:tcPr>
                <w:p w14:paraId="64C030FC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 xml:space="preserve">40-49% </w:t>
                  </w:r>
                </w:p>
                <w:p w14:paraId="3C242D28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(3</w:t>
                  </w:r>
                  <w:r>
                    <w:rPr>
                      <w:rFonts w:eastAsia="Calibri" w:cs="Calibri"/>
                      <w:b/>
                      <w:bCs/>
                      <w:szCs w:val="24"/>
                      <w:vertAlign w:val="superscript"/>
                    </w:rPr>
                    <w:t>rd</w:t>
                  </w: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)</w:t>
                  </w:r>
                </w:p>
                <w:p w14:paraId="52E529CD" w14:textId="77777777" w:rsidR="00DA0204" w:rsidRDefault="00DA0204" w:rsidP="00DA0204">
                  <w:pPr>
                    <w:rPr>
                      <w:color w:val="133350"/>
                    </w:rPr>
                  </w:pPr>
                </w:p>
              </w:tc>
              <w:tc>
                <w:tcPr>
                  <w:tcW w:w="7673" w:type="dxa"/>
                </w:tcPr>
                <w:p w14:paraId="3C81883F" w14:textId="61DC933F" w:rsidR="00DA0204" w:rsidRPr="006E5481" w:rsidRDefault="008E1ED1" w:rsidP="00DA0204">
                  <w:pPr>
                    <w:jc w:val="both"/>
                    <w:rPr>
                      <w:color w:val="1333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 xml:space="preserve">Limited </w:t>
                  </w:r>
                  <w:r w:rsidR="003136F5">
                    <w:rPr>
                      <w:rFonts w:ascii="Arial" w:hAnsi="Arial" w:cs="Arial"/>
                    </w:rPr>
                    <w:t xml:space="preserve">report on </w:t>
                  </w:r>
                  <w:r w:rsidR="00B8110B">
                    <w:rPr>
                      <w:rFonts w:ascii="Arial" w:hAnsi="Arial" w:cs="Arial"/>
                    </w:rPr>
                    <w:t>CIA triad and their different phases of implementation on human centred security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DA0204" w14:paraId="2A4A51F8" w14:textId="77777777" w:rsidTr="009C57BE">
              <w:tc>
                <w:tcPr>
                  <w:tcW w:w="2313" w:type="dxa"/>
                </w:tcPr>
                <w:p w14:paraId="5B6AC5FA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&lt;40%</w:t>
                  </w:r>
                </w:p>
                <w:p w14:paraId="2A39DDFD" w14:textId="77777777" w:rsidR="00DA0204" w:rsidRDefault="00DA0204" w:rsidP="00DA0204">
                  <w:pPr>
                    <w:rPr>
                      <w:rFonts w:ascii="Calibri" w:eastAsia="Calibri" w:hAnsi="Calibri" w:cs="Calibri"/>
                      <w:szCs w:val="24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4"/>
                    </w:rPr>
                    <w:t>(Fail)</w:t>
                  </w:r>
                </w:p>
                <w:p w14:paraId="09060868" w14:textId="77777777" w:rsidR="00DA0204" w:rsidRDefault="00DA0204" w:rsidP="00DA0204">
                  <w:pPr>
                    <w:rPr>
                      <w:color w:val="133350"/>
                    </w:rPr>
                  </w:pPr>
                </w:p>
              </w:tc>
              <w:tc>
                <w:tcPr>
                  <w:tcW w:w="7673" w:type="dxa"/>
                </w:tcPr>
                <w:p w14:paraId="477D3AEC" w14:textId="1F6F41AA" w:rsidR="00DA0204" w:rsidRPr="006E5481" w:rsidRDefault="00DA0204" w:rsidP="00DA0204">
                  <w:pPr>
                    <w:jc w:val="both"/>
                    <w:rPr>
                      <w:color w:val="133350"/>
                      <w:sz w:val="20"/>
                      <w:szCs w:val="20"/>
                    </w:rPr>
                  </w:pPr>
                  <w:r>
                    <w:t xml:space="preserve">Poor </w:t>
                  </w:r>
                  <w:r w:rsidR="00F04631">
                    <w:rPr>
                      <w:rFonts w:ascii="Arial" w:hAnsi="Arial" w:cs="Arial"/>
                    </w:rPr>
                    <w:t xml:space="preserve">report </w:t>
                  </w:r>
                  <w:r w:rsidR="00B8110B">
                    <w:rPr>
                      <w:rFonts w:ascii="Arial" w:hAnsi="Arial" w:cs="Arial"/>
                    </w:rPr>
                    <w:t>on CIA triad and their different phases of implementation on human centred security</w:t>
                  </w:r>
                  <w:r w:rsidR="00F04631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3623A94B" w14:textId="3FC21F08" w:rsidR="00DA0204" w:rsidRPr="00775C58" w:rsidRDefault="00DA0204" w:rsidP="00DA0204">
            <w:pPr>
              <w:rPr>
                <w:color w:val="133350"/>
              </w:rPr>
            </w:pPr>
          </w:p>
        </w:tc>
      </w:tr>
      <w:tr w:rsidR="00DA0204" w:rsidRPr="00775C58" w14:paraId="20EE34DE" w14:textId="77777777" w:rsidTr="0098706B">
        <w:trPr>
          <w:trHeight w:val="5687"/>
          <w:tblCellSpacing w:w="56" w:type="dxa"/>
        </w:trPr>
        <w:tc>
          <w:tcPr>
            <w:tcW w:w="4893" w:type="pct"/>
            <w:shd w:val="clear" w:color="auto" w:fill="D9E2F3" w:themeFill="accent1" w:themeFillTint="33"/>
          </w:tcPr>
          <w:p w14:paraId="6D6EF213" w14:textId="213E71B7" w:rsidR="00DA0204" w:rsidRDefault="00DA0204" w:rsidP="00DA0204">
            <w:pPr>
              <w:pStyle w:val="Heading1"/>
              <w:ind w:firstLine="0"/>
              <w:rPr>
                <w:color w:val="133350"/>
              </w:rPr>
            </w:pPr>
            <w:r>
              <w:rPr>
                <w:color w:val="133350"/>
              </w:rPr>
              <w:t>Further Information on assessment, referencing and grading can be found in the Module Handbook (on Moodle)</w:t>
            </w:r>
          </w:p>
          <w:p w14:paraId="5662A203" w14:textId="77777777" w:rsidR="00DA0204" w:rsidRPr="00775C58" w:rsidRDefault="00DA0204" w:rsidP="00DA0204">
            <w:pPr>
              <w:rPr>
                <w:color w:val="133350"/>
              </w:rPr>
            </w:pPr>
          </w:p>
        </w:tc>
      </w:tr>
    </w:tbl>
    <w:p w14:paraId="57A4E71A" w14:textId="77777777" w:rsidR="003672A6" w:rsidRDefault="003672A6" w:rsidP="003A1E95">
      <w:pPr>
        <w:rPr>
          <w:color w:val="133350"/>
        </w:rPr>
        <w:sectPr w:rsidR="003672A6" w:rsidSect="009B6F4D">
          <w:footerReference w:type="even" r:id="rId14"/>
          <w:footerReference w:type="default" r:id="rId15"/>
          <w:pgSz w:w="11906" w:h="16838"/>
          <w:pgMar w:top="-402" w:right="720" w:bottom="825" w:left="720" w:header="708" w:footer="47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719"/>
        <w:tblW w:w="16160" w:type="dxa"/>
        <w:tblLook w:val="0000" w:firstRow="0" w:lastRow="0" w:firstColumn="0" w:lastColumn="0" w:noHBand="0" w:noVBand="0"/>
      </w:tblPr>
      <w:tblGrid>
        <w:gridCol w:w="2836"/>
        <w:gridCol w:w="2693"/>
        <w:gridCol w:w="2551"/>
        <w:gridCol w:w="2694"/>
        <w:gridCol w:w="2693"/>
        <w:gridCol w:w="2693"/>
      </w:tblGrid>
      <w:tr w:rsidR="00111B26" w14:paraId="7034BA1F" w14:textId="77777777" w:rsidTr="00111B26">
        <w:trPr>
          <w:trHeight w:val="240"/>
        </w:trPr>
        <w:tc>
          <w:tcPr>
            <w:tcW w:w="16160" w:type="dxa"/>
            <w:gridSpan w:val="6"/>
          </w:tcPr>
          <w:p w14:paraId="5EB8BCED" w14:textId="77777777" w:rsidR="00111B26" w:rsidRDefault="00111B26" w:rsidP="00111B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WRIT 1 Main</w:t>
            </w:r>
          </w:p>
        </w:tc>
      </w:tr>
      <w:tr w:rsidR="00111B26" w14:paraId="08B05A93" w14:textId="77777777" w:rsidTr="002643F0">
        <w:tblPrEx>
          <w:tblLook w:val="04A0" w:firstRow="1" w:lastRow="0" w:firstColumn="1" w:lastColumn="0" w:noHBand="0" w:noVBand="1"/>
        </w:tblPrEx>
        <w:trPr>
          <w:trHeight w:val="2857"/>
        </w:trPr>
        <w:tc>
          <w:tcPr>
            <w:tcW w:w="2836" w:type="dxa"/>
          </w:tcPr>
          <w:p w14:paraId="1C32EB7B" w14:textId="1CA52E90" w:rsidR="00111B26" w:rsidRPr="007B6960" w:rsidRDefault="00111B26" w:rsidP="005F2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437E">
              <w:rPr>
                <w:rFonts w:ascii="Arial" w:hAnsi="Arial" w:cs="Arial"/>
                <w:b/>
                <w:bCs/>
                <w:sz w:val="16"/>
                <w:szCs w:val="16"/>
              </w:rPr>
              <w:t>Part 1:</w:t>
            </w:r>
            <w:r w:rsidR="005F229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DA798C">
              <w:rPr>
                <w:rFonts w:ascii="Arial" w:hAnsi="Arial" w:cs="Arial"/>
                <w:b/>
                <w:bCs/>
                <w:sz w:val="16"/>
                <w:szCs w:val="16"/>
              </w:rPr>
              <w:t>Confidentiality</w:t>
            </w:r>
          </w:p>
          <w:p w14:paraId="68809277" w14:textId="0303078A" w:rsidR="00111B26" w:rsidRPr="00B9076D" w:rsidRDefault="00111B26" w:rsidP="00111B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076D">
              <w:rPr>
                <w:rFonts w:ascii="Arial" w:hAnsi="Arial" w:cs="Arial"/>
                <w:b/>
                <w:bCs/>
                <w:sz w:val="16"/>
                <w:szCs w:val="16"/>
              </w:rPr>
              <w:t>File formatting information:</w:t>
            </w:r>
          </w:p>
          <w:p w14:paraId="277FD5B2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Font face: Times New Roman</w:t>
            </w:r>
          </w:p>
          <w:p w14:paraId="6E35C7CE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Size: 12</w:t>
            </w:r>
          </w:p>
          <w:p w14:paraId="203F283E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Justification: Full</w:t>
            </w:r>
          </w:p>
          <w:p w14:paraId="31F7967C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54E339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 xml:space="preserve">Any Figure/Table used should be labelled appropriately and referenced in the body of the text. </w:t>
            </w:r>
          </w:p>
          <w:p w14:paraId="0D9DC2D3" w14:textId="77777777" w:rsidR="00111B26" w:rsidRDefault="00111B26" w:rsidP="00111B26">
            <w:r w:rsidRPr="00CC437E">
              <w:rPr>
                <w:rFonts w:ascii="Arial" w:hAnsi="Arial" w:cs="Arial"/>
                <w:sz w:val="16"/>
                <w:szCs w:val="16"/>
              </w:rPr>
              <w:t>All secondary information used must be cited and referenced.</w:t>
            </w:r>
            <w:r>
              <w:rPr>
                <w:rFonts w:ascii="Arial" w:hAnsi="Arial" w:cs="Arial"/>
                <w:sz w:val="16"/>
                <w:szCs w:val="16"/>
              </w:rPr>
              <w:t xml:space="preserve"> All files must be submitted using the specified file format and naming convention.</w:t>
            </w:r>
          </w:p>
        </w:tc>
        <w:tc>
          <w:tcPr>
            <w:tcW w:w="2693" w:type="dxa"/>
          </w:tcPr>
          <w:p w14:paraId="34A9D028" w14:textId="47A8769D" w:rsidR="00A0717A" w:rsidRDefault="00111B26" w:rsidP="00A0717A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B6960">
              <w:rPr>
                <w:sz w:val="16"/>
                <w:szCs w:val="16"/>
              </w:rPr>
              <w:t xml:space="preserve">(Fail &lt;40) </w:t>
            </w:r>
            <w:r w:rsidRPr="007B6960">
              <w:rPr>
                <w:rFonts w:ascii="Arial" w:hAnsi="Arial" w:cs="Arial"/>
                <w:sz w:val="16"/>
                <w:szCs w:val="16"/>
              </w:rPr>
              <w:t xml:space="preserve">There is an attempt at </w:t>
            </w:r>
            <w:r w:rsidRPr="00A0717A">
              <w:rPr>
                <w:rFonts w:ascii="Arial" w:hAnsi="Arial" w:cs="Arial"/>
                <w:sz w:val="16"/>
                <w:szCs w:val="16"/>
              </w:rPr>
              <w:t>providing</w:t>
            </w:r>
            <w:r w:rsidR="005F2295" w:rsidRPr="00A071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55BF7">
              <w:rPr>
                <w:rFonts w:ascii="Arial" w:hAnsi="Arial" w:cs="Arial"/>
                <w:sz w:val="16"/>
                <w:szCs w:val="16"/>
              </w:rPr>
              <w:t>report on</w:t>
            </w:r>
            <w:r w:rsidR="00155BF7" w:rsidRPr="00155BF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5A62">
              <w:rPr>
                <w:rFonts w:ascii="Arial" w:hAnsi="Arial" w:cs="Arial"/>
                <w:sz w:val="16"/>
                <w:szCs w:val="16"/>
              </w:rPr>
              <w:t>the</w:t>
            </w:r>
            <w:r w:rsidR="00472E7C">
              <w:t xml:space="preserve"> </w:t>
            </w:r>
            <w:r w:rsidR="00472E7C" w:rsidRPr="00472E7C">
              <w:rPr>
                <w:rFonts w:ascii="Arial" w:hAnsi="Arial" w:cs="Arial"/>
                <w:sz w:val="16"/>
                <w:szCs w:val="16"/>
              </w:rPr>
              <w:t xml:space="preserve">knowledge of </w:t>
            </w:r>
            <w:r w:rsidR="00646E9F">
              <w:rPr>
                <w:rFonts w:ascii="Arial" w:hAnsi="Arial" w:cs="Arial"/>
                <w:sz w:val="16"/>
                <w:szCs w:val="16"/>
              </w:rPr>
              <w:t>confidentiality</w:t>
            </w:r>
            <w:r w:rsidR="00472E7C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E06C2A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472E7C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165A62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48BE0E1" w14:textId="72AB5754" w:rsidR="00111B26" w:rsidRPr="00E038DB" w:rsidRDefault="00111B26" w:rsidP="00A0717A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038DB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  <w:r w:rsidRPr="00F03A3B">
              <w:rPr>
                <w:rFonts w:ascii="Arial" w:hAnsi="Arial" w:cs="Arial"/>
                <w:sz w:val="16"/>
                <w:szCs w:val="16"/>
                <w:highlight w:val="yellow"/>
              </w:rPr>
              <w:t>-1</w:t>
            </w:r>
            <w:r w:rsidR="000532D2">
              <w:rPr>
                <w:rFonts w:ascii="Arial" w:hAnsi="Arial" w:cs="Arial"/>
                <w:sz w:val="16"/>
                <w:szCs w:val="16"/>
                <w:highlight w:val="yellow"/>
              </w:rPr>
              <w:t>9</w:t>
            </w:r>
            <w:r w:rsidRPr="00F03A3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551" w:type="dxa"/>
          </w:tcPr>
          <w:p w14:paraId="75478520" w14:textId="26BD9AB1" w:rsidR="00165A62" w:rsidRDefault="00111B26" w:rsidP="00111B26">
            <w:pPr>
              <w:pStyle w:val="ListParagraph"/>
              <w:spacing w:after="160" w:line="259" w:lineRule="auto"/>
              <w:ind w:left="3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D4104">
              <w:rPr>
                <w:sz w:val="16"/>
                <w:szCs w:val="16"/>
              </w:rPr>
              <w:t xml:space="preserve">(40-49) </w:t>
            </w:r>
            <w:r w:rsidRPr="002D4104">
              <w:rPr>
                <w:rFonts w:ascii="Arial" w:hAnsi="Arial" w:cs="Arial"/>
                <w:sz w:val="16"/>
                <w:szCs w:val="16"/>
              </w:rPr>
              <w:t xml:space="preserve">Providing limited </w:t>
            </w:r>
            <w:r w:rsidR="0020791A" w:rsidRPr="002D4104">
              <w:rPr>
                <w:rFonts w:ascii="Arial" w:hAnsi="Arial" w:cs="Arial"/>
                <w:sz w:val="16"/>
                <w:szCs w:val="16"/>
              </w:rPr>
              <w:t xml:space="preserve">information </w:t>
            </w:r>
            <w:r w:rsidR="0020791A" w:rsidRPr="00E5311F">
              <w:rPr>
                <w:sz w:val="16"/>
                <w:szCs w:val="16"/>
              </w:rPr>
              <w:t>on</w:t>
            </w:r>
            <w:r w:rsidR="00440BCD" w:rsidRPr="00440BC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5A62">
              <w:rPr>
                <w:rFonts w:ascii="Arial" w:hAnsi="Arial" w:cs="Arial"/>
                <w:sz w:val="16"/>
                <w:szCs w:val="16"/>
              </w:rPr>
              <w:t>the</w:t>
            </w:r>
            <w:r w:rsidR="00165A62">
              <w:t xml:space="preserve"> </w:t>
            </w:r>
            <w:r w:rsidR="00165A62" w:rsidRPr="00472E7C">
              <w:rPr>
                <w:rFonts w:ascii="Arial" w:hAnsi="Arial" w:cs="Arial"/>
                <w:sz w:val="16"/>
                <w:szCs w:val="16"/>
              </w:rPr>
              <w:t xml:space="preserve">knowledge </w:t>
            </w:r>
            <w:r w:rsidR="00140885" w:rsidRPr="00472E7C"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="00140885">
              <w:rPr>
                <w:rFonts w:ascii="Arial" w:hAnsi="Arial" w:cs="Arial"/>
                <w:sz w:val="16"/>
                <w:szCs w:val="16"/>
              </w:rPr>
              <w:t>confidentiality</w:t>
            </w:r>
            <w:r w:rsidR="00140885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14088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140885" w:rsidRPr="00472E7C">
              <w:rPr>
                <w:rFonts w:ascii="Arial" w:hAnsi="Arial" w:cs="Arial"/>
                <w:sz w:val="16"/>
                <w:szCs w:val="16"/>
              </w:rPr>
              <w:t xml:space="preserve">implementation on human centred </w:t>
            </w:r>
            <w:r w:rsidR="00EF046F" w:rsidRPr="00472E7C">
              <w:rPr>
                <w:rFonts w:ascii="Arial" w:hAnsi="Arial" w:cs="Arial"/>
                <w:sz w:val="16"/>
                <w:szCs w:val="16"/>
              </w:rPr>
              <w:t>security.</w:t>
            </w:r>
          </w:p>
          <w:p w14:paraId="4C2AFC7A" w14:textId="007A7783" w:rsidR="00111B26" w:rsidRPr="002D4104" w:rsidRDefault="00165A62" w:rsidP="00111B26">
            <w:pPr>
              <w:pStyle w:val="ListParagraph"/>
              <w:spacing w:after="160" w:line="259" w:lineRule="auto"/>
              <w:ind w:left="33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="00154098">
              <w:rPr>
                <w:rFonts w:ascii="Arial" w:hAnsi="Arial" w:cs="Arial"/>
                <w:sz w:val="16"/>
                <w:szCs w:val="16"/>
                <w:highlight w:val="yellow"/>
              </w:rPr>
              <w:t>20</w:t>
            </w:r>
            <w:r w:rsidR="00111B26" w:rsidRPr="00F03A3B">
              <w:rPr>
                <w:rFonts w:ascii="Arial" w:hAnsi="Arial" w:cs="Arial"/>
                <w:sz w:val="16"/>
                <w:szCs w:val="16"/>
                <w:highlight w:val="yellow"/>
              </w:rPr>
              <w:t>-2</w:t>
            </w:r>
            <w:r w:rsidR="007506FB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  <w:r w:rsidR="00111B26" w:rsidRPr="00F03A3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  <w:p w14:paraId="2824A864" w14:textId="77777777" w:rsidR="00111B26" w:rsidRPr="002D4104" w:rsidRDefault="00111B26" w:rsidP="00111B26">
            <w:pPr>
              <w:rPr>
                <w:sz w:val="16"/>
                <w:szCs w:val="16"/>
              </w:rPr>
            </w:pPr>
          </w:p>
        </w:tc>
        <w:tc>
          <w:tcPr>
            <w:tcW w:w="2694" w:type="dxa"/>
          </w:tcPr>
          <w:p w14:paraId="3EA52AC2" w14:textId="58D9CAB6" w:rsidR="00203AF2" w:rsidRDefault="00111B26" w:rsidP="00111B26">
            <w:pPr>
              <w:pStyle w:val="ListParagraph"/>
              <w:spacing w:after="160" w:line="259" w:lineRule="auto"/>
              <w:ind w:left="33"/>
              <w:jc w:val="both"/>
              <w:rPr>
                <w:rFonts w:ascii="Arial" w:hAnsi="Arial" w:cs="Arial"/>
              </w:rPr>
            </w:pPr>
            <w:r>
              <w:t>(</w:t>
            </w:r>
            <w:r w:rsidRPr="00E038DB">
              <w:rPr>
                <w:rFonts w:ascii="Arial" w:hAnsi="Arial" w:cs="Arial"/>
                <w:sz w:val="16"/>
                <w:szCs w:val="16"/>
              </w:rPr>
              <w:t>50-59)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0791A">
              <w:rPr>
                <w:rFonts w:ascii="Arial" w:hAnsi="Arial" w:cs="Arial"/>
                <w:sz w:val="16"/>
                <w:szCs w:val="16"/>
              </w:rPr>
              <w:t xml:space="preserve">Providing fair information </w:t>
            </w:r>
            <w:r w:rsidR="002643F0" w:rsidRPr="0020791A">
              <w:rPr>
                <w:rFonts w:ascii="Arial" w:hAnsi="Arial" w:cs="Arial"/>
                <w:sz w:val="16"/>
                <w:szCs w:val="16"/>
              </w:rPr>
              <w:t xml:space="preserve">on </w:t>
            </w:r>
            <w:r w:rsidR="00140885">
              <w:rPr>
                <w:rFonts w:ascii="Arial" w:hAnsi="Arial" w:cs="Arial"/>
                <w:sz w:val="16"/>
                <w:szCs w:val="16"/>
              </w:rPr>
              <w:t>confidentiality</w:t>
            </w:r>
            <w:r w:rsidR="00140885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14088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140885" w:rsidRPr="00472E7C">
              <w:rPr>
                <w:rFonts w:ascii="Arial" w:hAnsi="Arial" w:cs="Arial"/>
                <w:sz w:val="16"/>
                <w:szCs w:val="16"/>
              </w:rPr>
              <w:t xml:space="preserve">implementation on human centred </w:t>
            </w:r>
            <w:r w:rsidR="00311C86" w:rsidRPr="00472E7C">
              <w:rPr>
                <w:rFonts w:ascii="Arial" w:hAnsi="Arial" w:cs="Arial"/>
                <w:sz w:val="16"/>
                <w:szCs w:val="16"/>
              </w:rPr>
              <w:t>security</w:t>
            </w:r>
            <w:r w:rsidR="00311C86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15CD687" w14:textId="2FA76143" w:rsidR="00111B26" w:rsidRPr="00E038DB" w:rsidRDefault="00111B26" w:rsidP="00111B26">
            <w:pPr>
              <w:pStyle w:val="ListParagraph"/>
              <w:spacing w:after="160" w:line="259" w:lineRule="auto"/>
              <w:ind w:left="3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3A3B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  <w:r w:rsidR="007506FB"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  <w:r w:rsidRPr="00F03A3B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7506FB">
              <w:rPr>
                <w:rFonts w:ascii="Arial" w:hAnsi="Arial" w:cs="Arial"/>
                <w:sz w:val="16"/>
                <w:szCs w:val="16"/>
                <w:highlight w:val="yellow"/>
              </w:rPr>
              <w:t>29</w:t>
            </w:r>
            <w:r w:rsidRPr="00F03A3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693" w:type="dxa"/>
          </w:tcPr>
          <w:p w14:paraId="019EB67D" w14:textId="41FFFC1F" w:rsidR="00111B26" w:rsidRPr="00E038DB" w:rsidRDefault="00111B26" w:rsidP="00111B26">
            <w:pPr>
              <w:pStyle w:val="ListParagraph"/>
              <w:spacing w:after="160" w:line="259" w:lineRule="auto"/>
              <w:ind w:left="3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038DB">
              <w:rPr>
                <w:rFonts w:ascii="Arial" w:hAnsi="Arial" w:cs="Arial"/>
                <w:sz w:val="16"/>
                <w:szCs w:val="16"/>
              </w:rPr>
              <w:t xml:space="preserve">(60-69) Providing good and complete information </w:t>
            </w:r>
            <w:r w:rsidR="00EF046F" w:rsidRPr="00E038DB">
              <w:rPr>
                <w:rFonts w:ascii="Arial" w:hAnsi="Arial" w:cs="Arial"/>
                <w:sz w:val="16"/>
                <w:szCs w:val="16"/>
              </w:rPr>
              <w:t>on</w:t>
            </w:r>
            <w:r w:rsidR="00EF046F">
              <w:rPr>
                <w:rFonts w:ascii="Arial" w:hAnsi="Arial" w:cs="Arial"/>
                <w:sz w:val="16"/>
                <w:szCs w:val="16"/>
              </w:rPr>
              <w:t xml:space="preserve"> confidentiality</w:t>
            </w:r>
            <w:r w:rsidR="00311C86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311C86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311C86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C3596D">
              <w:rPr>
                <w:rFonts w:ascii="Arial" w:hAnsi="Arial" w:cs="Arial"/>
                <w:sz w:val="16"/>
                <w:szCs w:val="16"/>
              </w:rPr>
              <w:t>.</w:t>
            </w:r>
            <w:r w:rsidR="002643F0" w:rsidRPr="005F229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0CB8ACA" w14:textId="0C50EDEB" w:rsidR="00111B26" w:rsidRPr="00CC437E" w:rsidRDefault="007506FB" w:rsidP="00111B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30</w:t>
            </w:r>
            <w:r w:rsidR="00111B26" w:rsidRPr="00F03A3B">
              <w:rPr>
                <w:rFonts w:ascii="Arial" w:hAnsi="Arial" w:cs="Arial"/>
                <w:sz w:val="16"/>
                <w:szCs w:val="16"/>
                <w:highlight w:val="yellow"/>
              </w:rPr>
              <w:t>-3</w:t>
            </w:r>
            <w:r w:rsidR="00453BDF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  <w:r w:rsidR="00111B26" w:rsidRPr="00F03A3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693" w:type="dxa"/>
          </w:tcPr>
          <w:p w14:paraId="5B9835C2" w14:textId="159CF8D4" w:rsidR="00111B26" w:rsidRPr="00E038DB" w:rsidRDefault="00111B26" w:rsidP="00111B26">
            <w:pPr>
              <w:pStyle w:val="ListParagraph"/>
              <w:spacing w:after="160" w:line="259" w:lineRule="auto"/>
              <w:ind w:left="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038DB">
              <w:rPr>
                <w:rFonts w:ascii="Arial" w:hAnsi="Arial" w:cs="Arial"/>
                <w:sz w:val="16"/>
                <w:szCs w:val="16"/>
              </w:rPr>
              <w:t xml:space="preserve">(70-100) Providing </w:t>
            </w:r>
            <w:r>
              <w:rPr>
                <w:rFonts w:ascii="Arial" w:hAnsi="Arial" w:cs="Arial"/>
                <w:sz w:val="16"/>
                <w:szCs w:val="16"/>
              </w:rPr>
              <w:t>excellent</w:t>
            </w:r>
            <w:r w:rsidRPr="00E038DB">
              <w:rPr>
                <w:rFonts w:ascii="Arial" w:hAnsi="Arial" w:cs="Arial"/>
                <w:sz w:val="16"/>
                <w:szCs w:val="16"/>
              </w:rPr>
              <w:t xml:space="preserve"> and complete </w:t>
            </w:r>
            <w:r w:rsidR="002643F0" w:rsidRPr="00E038DB">
              <w:rPr>
                <w:rFonts w:ascii="Arial" w:hAnsi="Arial" w:cs="Arial"/>
                <w:sz w:val="16"/>
                <w:szCs w:val="16"/>
              </w:rPr>
              <w:t xml:space="preserve">information </w:t>
            </w:r>
            <w:r w:rsidR="00EF046F">
              <w:rPr>
                <w:rFonts w:ascii="Arial" w:hAnsi="Arial" w:cs="Arial"/>
                <w:sz w:val="16"/>
                <w:szCs w:val="16"/>
              </w:rPr>
              <w:t>on</w:t>
            </w:r>
            <w:r w:rsidR="00EF046F" w:rsidRPr="00472E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46F">
              <w:rPr>
                <w:rFonts w:ascii="Arial" w:hAnsi="Arial" w:cs="Arial"/>
                <w:sz w:val="16"/>
                <w:szCs w:val="16"/>
              </w:rPr>
              <w:t>confidentiality</w:t>
            </w:r>
            <w:r w:rsidR="00311C86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311C86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311C86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EA4BE3" w:rsidRPr="005F229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95338A0" w14:textId="2FF8A2C7" w:rsidR="00111B26" w:rsidRPr="00CC437E" w:rsidRDefault="0085274C" w:rsidP="00111B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35</w:t>
            </w:r>
            <w:r w:rsidR="00111B26" w:rsidRPr="00F03A3B">
              <w:rPr>
                <w:rFonts w:ascii="Arial" w:hAnsi="Arial" w:cs="Arial"/>
                <w:sz w:val="16"/>
                <w:szCs w:val="16"/>
                <w:highlight w:val="yellow"/>
              </w:rPr>
              <w:t>-5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  <w:r w:rsidR="00111B26" w:rsidRPr="00F03A3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</w:tr>
      <w:tr w:rsidR="00111B26" w14:paraId="6A6D78F0" w14:textId="77777777" w:rsidTr="00111B26">
        <w:tblPrEx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2836" w:type="dxa"/>
          </w:tcPr>
          <w:p w14:paraId="708F6409" w14:textId="002A14B0" w:rsidR="00111B26" w:rsidRPr="007B052E" w:rsidRDefault="00111B26" w:rsidP="00111B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052E">
              <w:rPr>
                <w:rFonts w:ascii="Arial" w:hAnsi="Arial" w:cs="Arial"/>
                <w:b/>
                <w:bCs/>
                <w:sz w:val="16"/>
                <w:szCs w:val="16"/>
              </w:rPr>
              <w:t>Part 2: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B161F0">
              <w:t xml:space="preserve"> </w:t>
            </w:r>
            <w:r w:rsidR="00107FE8">
              <w:rPr>
                <w:rFonts w:ascii="Arial" w:hAnsi="Arial" w:cs="Arial"/>
                <w:b/>
                <w:bCs/>
                <w:sz w:val="16"/>
                <w:szCs w:val="16"/>
              </w:rPr>
              <w:t>Integrity</w:t>
            </w:r>
          </w:p>
          <w:p w14:paraId="663D576F" w14:textId="77777777" w:rsidR="00111B26" w:rsidRPr="00B9076D" w:rsidRDefault="00111B26" w:rsidP="00111B2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076D">
              <w:rPr>
                <w:rFonts w:ascii="Arial" w:hAnsi="Arial" w:cs="Arial"/>
                <w:b/>
                <w:bCs/>
                <w:sz w:val="16"/>
                <w:szCs w:val="16"/>
              </w:rPr>
              <w:t>File formatting information:</w:t>
            </w:r>
          </w:p>
          <w:p w14:paraId="5A502C11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Font face: Times New Roman</w:t>
            </w:r>
          </w:p>
          <w:p w14:paraId="50B773D9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Size: 12</w:t>
            </w:r>
          </w:p>
          <w:p w14:paraId="28E42659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Justification: Full</w:t>
            </w:r>
          </w:p>
          <w:p w14:paraId="539FE7FE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93D5F0" w14:textId="77777777" w:rsidR="00111B26" w:rsidRPr="00CC437E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 xml:space="preserve">Any Figure/Table used should be labelled appropriately and referenced in the body of the text. </w:t>
            </w:r>
          </w:p>
          <w:p w14:paraId="1A8329C9" w14:textId="77777777" w:rsidR="00111B26" w:rsidRDefault="00111B26" w:rsidP="00111B26">
            <w:r w:rsidRPr="00CC437E">
              <w:rPr>
                <w:rFonts w:ascii="Arial" w:hAnsi="Arial" w:cs="Arial"/>
                <w:sz w:val="16"/>
                <w:szCs w:val="16"/>
              </w:rPr>
              <w:t>All secondary information used must be cited and referenced.</w:t>
            </w:r>
            <w:r>
              <w:rPr>
                <w:rFonts w:ascii="Arial" w:hAnsi="Arial" w:cs="Arial"/>
                <w:sz w:val="16"/>
                <w:szCs w:val="16"/>
              </w:rPr>
              <w:t xml:space="preserve"> All files must be submitted using the specified file format and naming convention.</w:t>
            </w:r>
          </w:p>
        </w:tc>
        <w:tc>
          <w:tcPr>
            <w:tcW w:w="2693" w:type="dxa"/>
          </w:tcPr>
          <w:p w14:paraId="36988D9B" w14:textId="4811B560" w:rsidR="00A0717A" w:rsidRPr="007B6960" w:rsidRDefault="00111B26" w:rsidP="00A0717A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7B6960">
              <w:rPr>
                <w:sz w:val="16"/>
                <w:szCs w:val="16"/>
              </w:rPr>
              <w:t xml:space="preserve">Fail &lt;40) </w:t>
            </w:r>
            <w:r w:rsidRPr="007B6960">
              <w:rPr>
                <w:rFonts w:ascii="Arial" w:hAnsi="Arial" w:cs="Arial"/>
                <w:sz w:val="16"/>
                <w:szCs w:val="16"/>
              </w:rPr>
              <w:t>There is an attempt at providin</w:t>
            </w:r>
            <w:r w:rsidR="00A0717A">
              <w:rPr>
                <w:rFonts w:ascii="Arial" w:hAnsi="Arial" w:cs="Arial"/>
                <w:sz w:val="16"/>
                <w:szCs w:val="16"/>
              </w:rPr>
              <w:t xml:space="preserve">g </w:t>
            </w:r>
            <w:r w:rsidR="00B161F0">
              <w:rPr>
                <w:rFonts w:ascii="Arial" w:hAnsi="Arial" w:cs="Arial"/>
                <w:sz w:val="16"/>
                <w:szCs w:val="16"/>
              </w:rPr>
              <w:t>requisite information</w:t>
            </w:r>
            <w:r w:rsidR="00B161F0" w:rsidRPr="00155BF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C1B0C"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 w:rsidR="00EC1B0C">
              <w:rPr>
                <w:rFonts w:ascii="Arial" w:hAnsi="Arial" w:cs="Arial"/>
                <w:sz w:val="16"/>
                <w:szCs w:val="16"/>
              </w:rPr>
              <w:t>how to ensure</w:t>
            </w:r>
            <w:r w:rsidR="003B0C23">
              <w:rPr>
                <w:rFonts w:ascii="Arial" w:hAnsi="Arial" w:cs="Arial"/>
                <w:sz w:val="16"/>
                <w:szCs w:val="16"/>
              </w:rPr>
              <w:t xml:space="preserve"> the integrity of </w:t>
            </w:r>
            <w:r w:rsidR="00E055C4">
              <w:rPr>
                <w:rFonts w:ascii="Arial" w:hAnsi="Arial" w:cs="Arial"/>
                <w:sz w:val="16"/>
                <w:szCs w:val="16"/>
              </w:rPr>
              <w:t xml:space="preserve">an </w:t>
            </w:r>
            <w:r w:rsidR="003B0C23">
              <w:rPr>
                <w:rFonts w:ascii="Arial" w:hAnsi="Arial" w:cs="Arial"/>
                <w:sz w:val="16"/>
                <w:szCs w:val="16"/>
              </w:rPr>
              <w:t>information</w:t>
            </w:r>
            <w:r w:rsidR="00EC1B0C">
              <w:rPr>
                <w:rFonts w:ascii="Arial" w:hAnsi="Arial" w:cs="Arial"/>
                <w:sz w:val="16"/>
                <w:szCs w:val="16"/>
              </w:rPr>
              <w:t xml:space="preserve"> received</w:t>
            </w:r>
            <w:r w:rsidR="00D45758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D4575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D45758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B161F0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4E6D671" w14:textId="04965811" w:rsidR="00111B26" w:rsidRDefault="00111B26" w:rsidP="00111B26">
            <w:pPr>
              <w:pStyle w:val="ListParagraph"/>
              <w:spacing w:after="160" w:line="259" w:lineRule="auto"/>
              <w:ind w:left="54"/>
              <w:jc w:val="both"/>
            </w:pP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>0-1</w:t>
            </w:r>
            <w:r w:rsidR="00835C62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551" w:type="dxa"/>
          </w:tcPr>
          <w:p w14:paraId="333C4A4B" w14:textId="77CEA2E4" w:rsidR="00351A23" w:rsidRDefault="00111B26" w:rsidP="00111B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7B6960"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>-49</w:t>
            </w:r>
            <w:r w:rsidRPr="007B6960">
              <w:rPr>
                <w:sz w:val="16"/>
                <w:szCs w:val="16"/>
              </w:rPr>
              <w:t xml:space="preserve">)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limited </w:t>
            </w:r>
            <w:r w:rsidR="00EC1B0C">
              <w:rPr>
                <w:rFonts w:ascii="Arial" w:hAnsi="Arial" w:cs="Arial"/>
                <w:sz w:val="16"/>
                <w:szCs w:val="16"/>
              </w:rPr>
              <w:t xml:space="preserve">information </w:t>
            </w:r>
            <w:r w:rsidR="00EC1B0C"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 w:rsidR="00EC1B0C">
              <w:rPr>
                <w:rFonts w:ascii="Arial" w:hAnsi="Arial" w:cs="Arial"/>
                <w:sz w:val="16"/>
                <w:szCs w:val="16"/>
              </w:rPr>
              <w:t xml:space="preserve">how to ensure the integrity of </w:t>
            </w:r>
            <w:r w:rsidR="00E055C4">
              <w:rPr>
                <w:rFonts w:ascii="Arial" w:hAnsi="Arial" w:cs="Arial"/>
                <w:sz w:val="16"/>
                <w:szCs w:val="16"/>
              </w:rPr>
              <w:t xml:space="preserve">an </w:t>
            </w:r>
            <w:r w:rsidR="00EC1B0C">
              <w:rPr>
                <w:rFonts w:ascii="Arial" w:hAnsi="Arial" w:cs="Arial"/>
                <w:sz w:val="16"/>
                <w:szCs w:val="16"/>
              </w:rPr>
              <w:t>information received</w:t>
            </w:r>
            <w:r w:rsidR="00EC1B0C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EC1B0C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EC1B0C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EC1B0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ECD376E" w14:textId="78113097" w:rsidR="00111B26" w:rsidRPr="00B520D5" w:rsidRDefault="00BF10A3" w:rsidP="00111B26">
            <w:pPr>
              <w:rPr>
                <w:rFonts w:ascii="Arial" w:hAnsi="Arial" w:cs="Arial"/>
                <w:sz w:val="16"/>
                <w:szCs w:val="16"/>
              </w:rPr>
            </w:pPr>
            <w:r w:rsidRPr="00B520D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="00835C62">
              <w:rPr>
                <w:rFonts w:ascii="Arial" w:hAnsi="Arial" w:cs="Arial"/>
                <w:sz w:val="16"/>
                <w:szCs w:val="16"/>
                <w:highlight w:val="yellow"/>
              </w:rPr>
              <w:t>12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6F34C4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="001619C4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694" w:type="dxa"/>
          </w:tcPr>
          <w:p w14:paraId="21D46CD3" w14:textId="3DAF18DE" w:rsidR="00111B26" w:rsidRDefault="00111B26" w:rsidP="00111B26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(5</w:t>
            </w:r>
            <w:r w:rsidRPr="007B696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-59</w:t>
            </w:r>
            <w:r w:rsidRPr="007B6960">
              <w:rPr>
                <w:sz w:val="16"/>
                <w:szCs w:val="16"/>
              </w:rPr>
              <w:t xml:space="preserve">)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</w:t>
            </w:r>
            <w:r w:rsidR="006B7681">
              <w:rPr>
                <w:rFonts w:ascii="Arial" w:hAnsi="Arial" w:cs="Arial"/>
                <w:sz w:val="16"/>
                <w:szCs w:val="16"/>
              </w:rPr>
              <w:t>fair information</w:t>
            </w:r>
            <w:r w:rsidR="00E055C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055C4"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 w:rsidR="00E055C4">
              <w:rPr>
                <w:rFonts w:ascii="Arial" w:hAnsi="Arial" w:cs="Arial"/>
                <w:sz w:val="16"/>
                <w:szCs w:val="16"/>
              </w:rPr>
              <w:t>how to ensure the integrity of an information received</w:t>
            </w:r>
            <w:r w:rsidR="00E055C4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E055C4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E055C4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E055C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D5FA9D9" w14:textId="66765767" w:rsidR="00111B26" w:rsidRPr="007B6960" w:rsidRDefault="006F34C4" w:rsidP="00111B26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15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094989">
              <w:rPr>
                <w:rFonts w:ascii="Arial" w:hAnsi="Arial" w:cs="Arial"/>
                <w:sz w:val="16"/>
                <w:szCs w:val="16"/>
                <w:highlight w:val="yellow"/>
              </w:rPr>
              <w:t>17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  <w:p w14:paraId="0A03E9D0" w14:textId="77777777" w:rsidR="00111B26" w:rsidRDefault="00111B26" w:rsidP="00111B26"/>
        </w:tc>
        <w:tc>
          <w:tcPr>
            <w:tcW w:w="2693" w:type="dxa"/>
          </w:tcPr>
          <w:p w14:paraId="6BD74394" w14:textId="2D25983A" w:rsidR="00203AF2" w:rsidRDefault="00111B26" w:rsidP="00111B26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(6</w:t>
            </w:r>
            <w:r w:rsidRPr="007B696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-69</w:t>
            </w:r>
            <w:r w:rsidRPr="007B6960">
              <w:rPr>
                <w:sz w:val="16"/>
                <w:szCs w:val="16"/>
              </w:rPr>
              <w:t xml:space="preserve">)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good and </w:t>
            </w:r>
            <w:r w:rsidR="006B7681">
              <w:rPr>
                <w:rFonts w:ascii="Arial" w:hAnsi="Arial" w:cs="Arial"/>
                <w:sz w:val="16"/>
                <w:szCs w:val="16"/>
              </w:rPr>
              <w:t xml:space="preserve">comprehensive information </w:t>
            </w:r>
            <w:r w:rsidR="006B7681"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 w:rsidR="006B7681">
              <w:rPr>
                <w:rFonts w:ascii="Arial" w:hAnsi="Arial" w:cs="Arial"/>
                <w:sz w:val="16"/>
                <w:szCs w:val="16"/>
              </w:rPr>
              <w:t>how to ensure the integrity of an information received</w:t>
            </w:r>
            <w:r w:rsidR="006B7681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6B7681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6B7681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6B768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32D8D54" w14:textId="1B474446" w:rsidR="00111B26" w:rsidRPr="002A321D" w:rsidRDefault="00A1116C" w:rsidP="00111B26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18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094989">
              <w:rPr>
                <w:rFonts w:ascii="Arial" w:hAnsi="Arial" w:cs="Arial"/>
                <w:sz w:val="16"/>
                <w:szCs w:val="16"/>
                <w:highlight w:val="yellow"/>
              </w:rPr>
              <w:t>20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693" w:type="dxa"/>
          </w:tcPr>
          <w:p w14:paraId="642CAF01" w14:textId="564413EB" w:rsidR="00203AF2" w:rsidRDefault="00111B26" w:rsidP="00203AF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(7</w:t>
            </w:r>
            <w:r w:rsidRPr="007B696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-100</w:t>
            </w:r>
            <w:r w:rsidRPr="007B696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excellent, comprehensive, and easy to </w:t>
            </w:r>
            <w:r w:rsidR="00482C3D">
              <w:rPr>
                <w:rFonts w:ascii="Arial" w:hAnsi="Arial" w:cs="Arial"/>
                <w:sz w:val="16"/>
                <w:szCs w:val="16"/>
              </w:rPr>
              <w:t>follow information</w:t>
            </w:r>
            <w:r w:rsidR="006B76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B7681"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 w:rsidR="006B7681">
              <w:rPr>
                <w:rFonts w:ascii="Arial" w:hAnsi="Arial" w:cs="Arial"/>
                <w:sz w:val="16"/>
                <w:szCs w:val="16"/>
              </w:rPr>
              <w:t>how to ensure the integrity of an information received</w:t>
            </w:r>
            <w:r w:rsidR="006B7681"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6B7681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6B7681"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 w:rsidR="00646E9F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E9DE52B" w14:textId="03F9DC4F" w:rsidR="00111B26" w:rsidRPr="002A321D" w:rsidRDefault="00DF363C" w:rsidP="00203AF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21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482C3D">
              <w:rPr>
                <w:rFonts w:ascii="Arial" w:hAnsi="Arial" w:cs="Arial"/>
                <w:sz w:val="16"/>
                <w:szCs w:val="16"/>
                <w:highlight w:val="yellow"/>
              </w:rPr>
              <w:t>3</w:t>
            </w:r>
            <w:r w:rsidR="001B57C4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  <w:r w:rsidR="00111B26"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</w:tr>
      <w:tr w:rsidR="00835C62" w14:paraId="35F67EE4" w14:textId="77777777" w:rsidTr="00111B26">
        <w:tblPrEx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2836" w:type="dxa"/>
          </w:tcPr>
          <w:p w14:paraId="58079CB0" w14:textId="77777777" w:rsidR="00835C62" w:rsidRDefault="00835C62" w:rsidP="00835C6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Part 3: Availability</w:t>
            </w:r>
          </w:p>
          <w:p w14:paraId="3712EA20" w14:textId="77777777" w:rsidR="00835C62" w:rsidRPr="00B9076D" w:rsidRDefault="00835C62" w:rsidP="00835C6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076D">
              <w:rPr>
                <w:rFonts w:ascii="Arial" w:hAnsi="Arial" w:cs="Arial"/>
                <w:b/>
                <w:bCs/>
                <w:sz w:val="16"/>
                <w:szCs w:val="16"/>
              </w:rPr>
              <w:t>File formatting information:</w:t>
            </w:r>
          </w:p>
          <w:p w14:paraId="6BAC8D76" w14:textId="77777777" w:rsidR="00835C62" w:rsidRPr="00CC437E" w:rsidRDefault="00835C62" w:rsidP="00835C62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Font face: Times New Roman</w:t>
            </w:r>
          </w:p>
          <w:p w14:paraId="55BBDEC7" w14:textId="77777777" w:rsidR="00835C62" w:rsidRPr="00CC437E" w:rsidRDefault="00835C62" w:rsidP="00835C62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Size: 12</w:t>
            </w:r>
          </w:p>
          <w:p w14:paraId="235E5C53" w14:textId="77777777" w:rsidR="00835C62" w:rsidRPr="00CC437E" w:rsidRDefault="00835C62" w:rsidP="00835C62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Justification: Full</w:t>
            </w:r>
          </w:p>
          <w:p w14:paraId="7608A26F" w14:textId="77777777" w:rsidR="00835C62" w:rsidRPr="00CC437E" w:rsidRDefault="00835C62" w:rsidP="00835C6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4C64B3" w14:textId="77777777" w:rsidR="00835C62" w:rsidRPr="00CC437E" w:rsidRDefault="00835C62" w:rsidP="00835C62">
            <w:pPr>
              <w:rPr>
                <w:rFonts w:ascii="Arial" w:hAnsi="Arial" w:cs="Arial"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 xml:space="preserve">Any Figure/Table used should be labelled appropriately and referenced in the body of the text. </w:t>
            </w:r>
          </w:p>
          <w:p w14:paraId="440AD2E9" w14:textId="41C001EA" w:rsidR="00835C62" w:rsidRPr="007B052E" w:rsidRDefault="00835C62" w:rsidP="00835C6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437E">
              <w:rPr>
                <w:rFonts w:ascii="Arial" w:hAnsi="Arial" w:cs="Arial"/>
                <w:sz w:val="16"/>
                <w:szCs w:val="16"/>
              </w:rPr>
              <w:t>All secondary information used must be cited and referenced.</w:t>
            </w:r>
            <w:r>
              <w:rPr>
                <w:rFonts w:ascii="Arial" w:hAnsi="Arial" w:cs="Arial"/>
                <w:sz w:val="16"/>
                <w:szCs w:val="16"/>
              </w:rPr>
              <w:t xml:space="preserve"> All files must be submitted using the specified file format and naming convention.</w:t>
            </w:r>
          </w:p>
        </w:tc>
        <w:tc>
          <w:tcPr>
            <w:tcW w:w="2693" w:type="dxa"/>
          </w:tcPr>
          <w:p w14:paraId="5A4F546D" w14:textId="0BAD7FD7" w:rsidR="00835C62" w:rsidRPr="007B6960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7B6960">
              <w:rPr>
                <w:sz w:val="16"/>
                <w:szCs w:val="16"/>
              </w:rPr>
              <w:t xml:space="preserve">Fail &lt;40) </w:t>
            </w:r>
            <w:r w:rsidRPr="007B6960">
              <w:rPr>
                <w:rFonts w:ascii="Arial" w:hAnsi="Arial" w:cs="Arial"/>
                <w:sz w:val="16"/>
                <w:szCs w:val="16"/>
              </w:rPr>
              <w:t>There is an attempt at providin</w:t>
            </w:r>
            <w:r>
              <w:rPr>
                <w:rFonts w:ascii="Arial" w:hAnsi="Arial" w:cs="Arial"/>
                <w:sz w:val="16"/>
                <w:szCs w:val="16"/>
              </w:rPr>
              <w:t>g requisite information</w:t>
            </w:r>
            <w:r w:rsidRPr="00155BF7">
              <w:rPr>
                <w:rFonts w:ascii="Arial" w:hAnsi="Arial" w:cs="Arial"/>
                <w:sz w:val="16"/>
                <w:szCs w:val="16"/>
              </w:rPr>
              <w:t xml:space="preserve"> on </w:t>
            </w:r>
            <w:r>
              <w:rPr>
                <w:rFonts w:ascii="Arial" w:hAnsi="Arial" w:cs="Arial"/>
                <w:sz w:val="16"/>
                <w:szCs w:val="16"/>
              </w:rPr>
              <w:t>how to ensure the availability of an information system</w:t>
            </w:r>
            <w:r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E4A18D2" w14:textId="5F4FEDFE" w:rsidR="00835C62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sz w:val="16"/>
                <w:szCs w:val="16"/>
              </w:rPr>
            </w:pP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>0-</w:t>
            </w:r>
            <w:r w:rsidR="00B67DE4">
              <w:rPr>
                <w:rFonts w:ascii="Arial" w:hAnsi="Arial" w:cs="Arial"/>
                <w:sz w:val="16"/>
                <w:szCs w:val="16"/>
                <w:highlight w:val="yellow"/>
              </w:rPr>
              <w:t>7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551" w:type="dxa"/>
          </w:tcPr>
          <w:p w14:paraId="6E214B51" w14:textId="70683D6C" w:rsidR="00835C62" w:rsidRDefault="00835C62" w:rsidP="00835C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7B6960">
              <w:rPr>
                <w:sz w:val="16"/>
                <w:szCs w:val="16"/>
              </w:rPr>
              <w:t>40</w:t>
            </w:r>
            <w:r>
              <w:rPr>
                <w:sz w:val="16"/>
                <w:szCs w:val="16"/>
              </w:rPr>
              <w:t>-49</w:t>
            </w:r>
            <w:r w:rsidRPr="007B6960">
              <w:rPr>
                <w:sz w:val="16"/>
                <w:szCs w:val="16"/>
              </w:rPr>
              <w:t xml:space="preserve">)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limited information </w:t>
            </w:r>
            <w:r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>
              <w:rPr>
                <w:rFonts w:ascii="Arial" w:hAnsi="Arial" w:cs="Arial"/>
                <w:sz w:val="16"/>
                <w:szCs w:val="16"/>
              </w:rPr>
              <w:t xml:space="preserve">how to ensure the </w:t>
            </w:r>
            <w:r w:rsidR="00AD7B6A">
              <w:rPr>
                <w:rFonts w:ascii="Arial" w:hAnsi="Arial" w:cs="Arial"/>
                <w:sz w:val="16"/>
                <w:szCs w:val="16"/>
              </w:rPr>
              <w:t>availability</w:t>
            </w:r>
            <w:r>
              <w:rPr>
                <w:rFonts w:ascii="Arial" w:hAnsi="Arial" w:cs="Arial"/>
                <w:sz w:val="16"/>
                <w:szCs w:val="16"/>
              </w:rPr>
              <w:t xml:space="preserve"> of an information </w:t>
            </w:r>
            <w:r w:rsidR="00562F3D">
              <w:rPr>
                <w:rFonts w:ascii="Arial" w:hAnsi="Arial" w:cs="Arial"/>
                <w:sz w:val="16"/>
                <w:szCs w:val="16"/>
              </w:rPr>
              <w:t>system</w:t>
            </w:r>
            <w:r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BA72AE0" w14:textId="571FDD9D" w:rsidR="00835C62" w:rsidRDefault="00835C62" w:rsidP="00835C62">
            <w:pPr>
              <w:rPr>
                <w:sz w:val="16"/>
                <w:szCs w:val="16"/>
              </w:rPr>
            </w:pPr>
            <w:r w:rsidRPr="00B520D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="00B67DE4">
              <w:rPr>
                <w:rFonts w:ascii="Arial" w:hAnsi="Arial" w:cs="Arial"/>
                <w:sz w:val="16"/>
                <w:szCs w:val="16"/>
                <w:highlight w:val="yellow"/>
              </w:rPr>
              <w:t>8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B67DE4">
              <w:rPr>
                <w:rFonts w:ascii="Arial" w:hAnsi="Arial" w:cs="Arial"/>
                <w:sz w:val="16"/>
                <w:szCs w:val="16"/>
                <w:highlight w:val="yellow"/>
              </w:rPr>
              <w:t>9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694" w:type="dxa"/>
          </w:tcPr>
          <w:p w14:paraId="2BBA1D2D" w14:textId="55EE5CDD" w:rsidR="00835C62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(5</w:t>
            </w:r>
            <w:r w:rsidRPr="007B696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-59</w:t>
            </w:r>
            <w:r w:rsidRPr="007B6960">
              <w:rPr>
                <w:sz w:val="16"/>
                <w:szCs w:val="16"/>
              </w:rPr>
              <w:t xml:space="preserve">)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fair information </w:t>
            </w:r>
            <w:r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>
              <w:rPr>
                <w:rFonts w:ascii="Arial" w:hAnsi="Arial" w:cs="Arial"/>
                <w:sz w:val="16"/>
                <w:szCs w:val="16"/>
              </w:rPr>
              <w:t xml:space="preserve">how to ensure the </w:t>
            </w:r>
            <w:r w:rsidR="00562F3D">
              <w:rPr>
                <w:rFonts w:ascii="Arial" w:hAnsi="Arial" w:cs="Arial"/>
                <w:sz w:val="16"/>
                <w:szCs w:val="16"/>
              </w:rPr>
              <w:t>availability</w:t>
            </w:r>
            <w:r>
              <w:rPr>
                <w:rFonts w:ascii="Arial" w:hAnsi="Arial" w:cs="Arial"/>
                <w:sz w:val="16"/>
                <w:szCs w:val="16"/>
              </w:rPr>
              <w:t xml:space="preserve"> of an information </w:t>
            </w:r>
            <w:r w:rsidR="00562F3D">
              <w:rPr>
                <w:rFonts w:ascii="Arial" w:hAnsi="Arial" w:cs="Arial"/>
                <w:sz w:val="16"/>
                <w:szCs w:val="16"/>
              </w:rPr>
              <w:t>system</w:t>
            </w:r>
            <w:r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DFE15BA" w14:textId="23705064" w:rsidR="00835C62" w:rsidRPr="007B6960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="00B67DE4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="0062060C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  <w:p w14:paraId="47248D25" w14:textId="77777777" w:rsidR="00835C62" w:rsidRDefault="00835C62" w:rsidP="00835C6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379433E6" w14:textId="68E52971" w:rsidR="00835C62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(6</w:t>
            </w:r>
            <w:r w:rsidRPr="007B696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-69</w:t>
            </w:r>
            <w:r w:rsidRPr="007B6960">
              <w:rPr>
                <w:sz w:val="16"/>
                <w:szCs w:val="16"/>
              </w:rPr>
              <w:t xml:space="preserve">)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good and comprehensive information </w:t>
            </w:r>
            <w:r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>
              <w:rPr>
                <w:rFonts w:ascii="Arial" w:hAnsi="Arial" w:cs="Arial"/>
                <w:sz w:val="16"/>
                <w:szCs w:val="16"/>
              </w:rPr>
              <w:t xml:space="preserve">how to ensure the </w:t>
            </w:r>
            <w:r w:rsidR="00DC2B5E">
              <w:rPr>
                <w:rFonts w:ascii="Arial" w:hAnsi="Arial" w:cs="Arial"/>
                <w:sz w:val="16"/>
                <w:szCs w:val="16"/>
              </w:rPr>
              <w:t>availability</w:t>
            </w:r>
            <w:r>
              <w:rPr>
                <w:rFonts w:ascii="Arial" w:hAnsi="Arial" w:cs="Arial"/>
                <w:sz w:val="16"/>
                <w:szCs w:val="16"/>
              </w:rPr>
              <w:t xml:space="preserve"> of an information </w:t>
            </w:r>
            <w:r w:rsidR="00DC2B5E">
              <w:rPr>
                <w:rFonts w:ascii="Arial" w:hAnsi="Arial" w:cs="Arial"/>
                <w:sz w:val="16"/>
                <w:szCs w:val="16"/>
              </w:rPr>
              <w:t>system</w:t>
            </w:r>
            <w:r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047A001" w14:textId="0163C24C" w:rsidR="00835C62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="0062060C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62060C">
              <w:rPr>
                <w:rFonts w:ascii="Arial" w:hAnsi="Arial" w:cs="Arial"/>
                <w:sz w:val="16"/>
                <w:szCs w:val="16"/>
                <w:highlight w:val="yellow"/>
              </w:rPr>
              <w:t>13</w:t>
            </w:r>
            <w:r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  <w:tc>
          <w:tcPr>
            <w:tcW w:w="2693" w:type="dxa"/>
          </w:tcPr>
          <w:p w14:paraId="18057284" w14:textId="2FF79861" w:rsidR="00835C62" w:rsidRDefault="00835C62" w:rsidP="00835C62">
            <w:pPr>
              <w:pStyle w:val="ListParagraph"/>
              <w:spacing w:after="160" w:line="259" w:lineRule="auto"/>
              <w:ind w:left="5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(7</w:t>
            </w:r>
            <w:r w:rsidRPr="007B696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-100</w:t>
            </w:r>
            <w:r w:rsidRPr="007B696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7B6960">
              <w:rPr>
                <w:rFonts w:ascii="Arial" w:hAnsi="Arial" w:cs="Arial"/>
                <w:sz w:val="16"/>
                <w:szCs w:val="16"/>
              </w:rPr>
              <w:t>The</w:t>
            </w:r>
            <w:r>
              <w:rPr>
                <w:rFonts w:ascii="Arial" w:hAnsi="Arial" w:cs="Arial"/>
                <w:sz w:val="16"/>
                <w:szCs w:val="16"/>
              </w:rPr>
              <w:t xml:space="preserve"> student provided excellent, comprehensive, and easy to follow information </w:t>
            </w:r>
            <w:r w:rsidRPr="00155BF7">
              <w:rPr>
                <w:rFonts w:ascii="Arial" w:hAnsi="Arial" w:cs="Arial"/>
                <w:sz w:val="16"/>
                <w:szCs w:val="16"/>
              </w:rPr>
              <w:t xml:space="preserve">on </w:t>
            </w:r>
            <w:r>
              <w:rPr>
                <w:rFonts w:ascii="Arial" w:hAnsi="Arial" w:cs="Arial"/>
                <w:sz w:val="16"/>
                <w:szCs w:val="16"/>
              </w:rPr>
              <w:t xml:space="preserve">how to ensure the </w:t>
            </w:r>
            <w:r w:rsidR="00DC2B5E">
              <w:rPr>
                <w:rFonts w:ascii="Arial" w:hAnsi="Arial" w:cs="Arial"/>
                <w:sz w:val="16"/>
                <w:szCs w:val="16"/>
              </w:rPr>
              <w:t>availability</w:t>
            </w:r>
            <w:r>
              <w:rPr>
                <w:rFonts w:ascii="Arial" w:hAnsi="Arial" w:cs="Arial"/>
                <w:sz w:val="16"/>
                <w:szCs w:val="16"/>
              </w:rPr>
              <w:t xml:space="preserve"> of an information </w:t>
            </w:r>
            <w:r w:rsidR="00DC2B5E">
              <w:rPr>
                <w:rFonts w:ascii="Arial" w:hAnsi="Arial" w:cs="Arial"/>
                <w:sz w:val="16"/>
                <w:szCs w:val="16"/>
              </w:rPr>
              <w:t>system</w:t>
            </w:r>
            <w:r w:rsidRPr="00472E7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472E7C">
              <w:rPr>
                <w:rFonts w:ascii="Arial" w:hAnsi="Arial" w:cs="Arial"/>
                <w:sz w:val="16"/>
                <w:szCs w:val="16"/>
              </w:rPr>
              <w:t>implementation on human centred security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6D21EDB" w14:textId="0763D923" w:rsidR="00835C62" w:rsidRDefault="0062060C" w:rsidP="00835C62">
            <w:pPr>
              <w:pStyle w:val="ListParagraph"/>
              <w:spacing w:after="160" w:line="259" w:lineRule="auto"/>
              <w:ind w:left="54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14</w:t>
            </w:r>
            <w:r w:rsidR="00835C62" w:rsidRPr="001553B4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="009A07A1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  <w:r w:rsidR="00835C62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  <w:r w:rsidR="00835C62" w:rsidRPr="001553B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points</w:t>
            </w:r>
          </w:p>
        </w:tc>
      </w:tr>
      <w:tr w:rsidR="00835C62" w14:paraId="39116FE3" w14:textId="77777777" w:rsidTr="00111B26">
        <w:tblPrEx>
          <w:tblLook w:val="04A0" w:firstRow="1" w:lastRow="0" w:firstColumn="1" w:lastColumn="0" w:noHBand="0" w:noVBand="1"/>
        </w:tblPrEx>
        <w:tc>
          <w:tcPr>
            <w:tcW w:w="16160" w:type="dxa"/>
            <w:gridSpan w:val="6"/>
          </w:tcPr>
          <w:p w14:paraId="1942F72E" w14:textId="062FFF81" w:rsidR="00835C62" w:rsidRDefault="00835C62" w:rsidP="00835C62">
            <w:r>
              <w:rPr>
                <w:color w:val="C00000"/>
              </w:rPr>
              <w:t>Very poor</w:t>
            </w:r>
            <w:r w:rsidRPr="004166AD">
              <w:rPr>
                <w:color w:val="C00000"/>
              </w:rPr>
              <w:t xml:space="preserve"> = a </w:t>
            </w:r>
            <w:r>
              <w:rPr>
                <w:color w:val="C00000"/>
              </w:rPr>
              <w:t xml:space="preserve">report that </w:t>
            </w:r>
            <w:r w:rsidRPr="004166AD">
              <w:rPr>
                <w:color w:val="C00000"/>
              </w:rPr>
              <w:t xml:space="preserve">failed at providing requisite information, full of errors and failed to follow nearly all the instructions. </w:t>
            </w:r>
            <w:r w:rsidRPr="004166AD">
              <w:rPr>
                <w:color w:val="ED7D31" w:themeColor="accent2"/>
              </w:rPr>
              <w:t xml:space="preserve">Limited = </w:t>
            </w:r>
            <w:r>
              <w:rPr>
                <w:color w:val="ED7D31" w:themeColor="accent2"/>
              </w:rPr>
              <w:t xml:space="preserve">Report contains fewer requisite </w:t>
            </w:r>
            <w:r w:rsidRPr="004166AD">
              <w:rPr>
                <w:color w:val="ED7D31" w:themeColor="accent2"/>
              </w:rPr>
              <w:t>information and has some errors</w:t>
            </w:r>
            <w:r>
              <w:rPr>
                <w:color w:val="ED7D31" w:themeColor="accent2"/>
              </w:rPr>
              <w:t xml:space="preserve"> as well as m</w:t>
            </w:r>
            <w:r w:rsidRPr="004166AD">
              <w:rPr>
                <w:color w:val="ED7D31" w:themeColor="accent2"/>
              </w:rPr>
              <w:t>issed out majority of the instructions</w:t>
            </w:r>
            <w:r>
              <w:t xml:space="preserve">. </w:t>
            </w:r>
            <w:r w:rsidRPr="005331F6">
              <w:rPr>
                <w:color w:val="5B9BD5" w:themeColor="accent5"/>
              </w:rPr>
              <w:t xml:space="preserve">Fair = </w:t>
            </w:r>
            <w:r>
              <w:rPr>
                <w:color w:val="5B9BD5" w:themeColor="accent5"/>
              </w:rPr>
              <w:t xml:space="preserve">A report that contains an average level of </w:t>
            </w:r>
            <w:r w:rsidRPr="005331F6">
              <w:rPr>
                <w:color w:val="5B9BD5" w:themeColor="accent5"/>
              </w:rPr>
              <w:t>information, has some minor errors, and missed out on some instructions</w:t>
            </w:r>
            <w:r>
              <w:t xml:space="preserve">. </w:t>
            </w:r>
            <w:r w:rsidRPr="00D94711">
              <w:rPr>
                <w:color w:val="70AD47" w:themeColor="accent6"/>
              </w:rPr>
              <w:t>Good =</w:t>
            </w:r>
            <w:r>
              <w:rPr>
                <w:color w:val="70AD47" w:themeColor="accent6"/>
              </w:rPr>
              <w:t xml:space="preserve"> a</w:t>
            </w:r>
            <w:r w:rsidRPr="00D94711">
              <w:rPr>
                <w:color w:val="70AD47" w:themeColor="accent6"/>
              </w:rPr>
              <w:t xml:space="preserve"> report </w:t>
            </w:r>
            <w:r>
              <w:rPr>
                <w:color w:val="70AD47" w:themeColor="accent6"/>
              </w:rPr>
              <w:t xml:space="preserve">that </w:t>
            </w:r>
            <w:r w:rsidRPr="00D94711">
              <w:rPr>
                <w:color w:val="70AD47" w:themeColor="accent6"/>
              </w:rPr>
              <w:t>contains majority of the information needed, has little or no error</w:t>
            </w:r>
            <w:r>
              <w:rPr>
                <w:color w:val="70AD47" w:themeColor="accent6"/>
              </w:rPr>
              <w:t>s</w:t>
            </w:r>
            <w:r w:rsidRPr="00D94711">
              <w:rPr>
                <w:color w:val="70AD47" w:themeColor="accent6"/>
              </w:rPr>
              <w:t xml:space="preserve"> and followed nearly all the instructions. </w:t>
            </w:r>
            <w:r w:rsidRPr="005331F6">
              <w:rPr>
                <w:color w:val="385623" w:themeColor="accent6" w:themeShade="80"/>
              </w:rPr>
              <w:t>Excellent = Report followed all the instructions and contains all the required information.</w:t>
            </w:r>
          </w:p>
        </w:tc>
      </w:tr>
    </w:tbl>
    <w:p w14:paraId="735565C8" w14:textId="674F8CA6" w:rsidR="00C94830" w:rsidRDefault="00C94830" w:rsidP="003A1E95">
      <w:pPr>
        <w:rPr>
          <w:color w:val="133350"/>
        </w:rPr>
      </w:pPr>
    </w:p>
    <w:p w14:paraId="5CEBF08C" w14:textId="77777777" w:rsidR="003672A6" w:rsidRDefault="003672A6" w:rsidP="003A1E95">
      <w:pPr>
        <w:rPr>
          <w:color w:val="133350"/>
        </w:rPr>
        <w:sectPr w:rsidR="003672A6" w:rsidSect="00401F46">
          <w:pgSz w:w="16838" w:h="11906" w:orient="landscape"/>
          <w:pgMar w:top="720" w:right="825" w:bottom="720" w:left="402" w:header="708" w:footer="470" w:gutter="0"/>
          <w:cols w:space="708"/>
          <w:titlePg/>
          <w:docGrid w:linePitch="360"/>
        </w:sectPr>
      </w:pPr>
    </w:p>
    <w:p w14:paraId="46505E0B" w14:textId="63FCE47E" w:rsidR="00F46E43" w:rsidRPr="00C94830" w:rsidRDefault="00AD3935" w:rsidP="00C94830">
      <w:pPr>
        <w:spacing w:line="276" w:lineRule="auto"/>
        <w:rPr>
          <w:color w:val="13335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80CC21A" wp14:editId="0AD2608A">
            <wp:simplePos x="0" y="0"/>
            <wp:positionH relativeFrom="margin">
              <wp:posOffset>373380</wp:posOffset>
            </wp:positionH>
            <wp:positionV relativeFrom="paragraph">
              <wp:posOffset>8672830</wp:posOffset>
            </wp:positionV>
            <wp:extent cx="2500630" cy="1058590"/>
            <wp:effectExtent l="0" t="0" r="0" b="8255"/>
            <wp:wrapNone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0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CD34E23" wp14:editId="3713B241">
            <wp:simplePos x="0" y="0"/>
            <wp:positionH relativeFrom="column">
              <wp:posOffset>-7446963</wp:posOffset>
            </wp:positionH>
            <wp:positionV relativeFrom="paragraph">
              <wp:posOffset>2210753</wp:posOffset>
            </wp:positionV>
            <wp:extent cx="17181513" cy="11406187"/>
            <wp:effectExtent l="0" t="7937" r="0" b="0"/>
            <wp:wrapNone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181513" cy="1140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6D">
        <w:rPr>
          <w:noProof/>
          <w:color w:val="1333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13051A" wp14:editId="73384963">
                <wp:simplePos x="0" y="0"/>
                <wp:positionH relativeFrom="column">
                  <wp:posOffset>-444500</wp:posOffset>
                </wp:positionH>
                <wp:positionV relativeFrom="paragraph">
                  <wp:posOffset>-445770</wp:posOffset>
                </wp:positionV>
                <wp:extent cx="7574280" cy="11125200"/>
                <wp:effectExtent l="0" t="0" r="26670" b="19050"/>
                <wp:wrapNone/>
                <wp:docPr id="33" name="Rectangle 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1125200"/>
                        </a:xfrm>
                        <a:prstGeom prst="rect">
                          <a:avLst/>
                        </a:prstGeom>
                        <a:solidFill>
                          <a:srgbClr val="1333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C575" id="Rectangle 33" o:spid="_x0000_s1026" alt="&quot;&quot;" style="position:absolute;margin-left:-35pt;margin-top:-35.1pt;width:596.4pt;height:876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" fillcolor="#133350" strokecolor="#1f3763 [1604]" strokeweight="1pt"/>
            </w:pict>
          </mc:Fallback>
        </mc:AlternateContent>
      </w:r>
    </w:p>
    <w:sectPr w:rsidR="00F46E43" w:rsidRPr="00C94830" w:rsidSect="00C94830">
      <w:type w:val="continuous"/>
      <w:pgSz w:w="11906" w:h="16838"/>
      <w:pgMar w:top="-402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DBBE" w14:textId="77777777" w:rsidR="00E73E8C" w:rsidRDefault="00E73E8C" w:rsidP="003A1E95">
      <w:r>
        <w:separator/>
      </w:r>
    </w:p>
  </w:endnote>
  <w:endnote w:type="continuationSeparator" w:id="0">
    <w:p w14:paraId="09A7E2B4" w14:textId="77777777" w:rsidR="00E73E8C" w:rsidRDefault="00E73E8C" w:rsidP="003A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4259105"/>
      <w:docPartObj>
        <w:docPartGallery w:val="Page Numbers (Bottom of Page)"/>
        <w:docPartUnique/>
      </w:docPartObj>
    </w:sdtPr>
    <w:sdtContent>
      <w:p w14:paraId="050DED51" w14:textId="131446ED" w:rsidR="002F48F9" w:rsidRDefault="002F48F9" w:rsidP="008E6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672A6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0255FEBE" w14:textId="77777777" w:rsidR="002F48F9" w:rsidRDefault="002F48F9" w:rsidP="002F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781187"/>
      <w:docPartObj>
        <w:docPartGallery w:val="Page Numbers (Bottom of Page)"/>
        <w:docPartUnique/>
      </w:docPartObj>
    </w:sdtPr>
    <w:sdtContent>
      <w:p w14:paraId="683A5A99" w14:textId="77777777" w:rsidR="002F48F9" w:rsidRDefault="002F48F9" w:rsidP="008E6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1B28244" w14:textId="77777777" w:rsidR="009B6F4D" w:rsidRDefault="009B6F4D" w:rsidP="002F48F9">
    <w:pPr>
      <w:pStyle w:val="Footer"/>
      <w:ind w:right="360"/>
    </w:pPr>
    <w:r>
      <w:rPr>
        <w:noProof/>
      </w:rPr>
      <w:drawing>
        <wp:inline distT="0" distB="0" distL="0" distR="0" wp14:anchorId="4C462C44" wp14:editId="3B1D0D5C">
          <wp:extent cx="1752760" cy="152400"/>
          <wp:effectExtent l="0" t="0" r="0" b="0"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383" cy="189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F48F9">
      <w:tab/>
    </w:r>
    <w:r w:rsidR="002F48F9">
      <w:tab/>
    </w:r>
    <w:r w:rsidR="002F48F9">
      <w:tab/>
    </w:r>
    <w:r w:rsidR="002F48F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406C" w14:textId="77777777" w:rsidR="00E73E8C" w:rsidRDefault="00E73E8C" w:rsidP="003A1E95">
      <w:r>
        <w:separator/>
      </w:r>
    </w:p>
  </w:footnote>
  <w:footnote w:type="continuationSeparator" w:id="0">
    <w:p w14:paraId="763D475E" w14:textId="77777777" w:rsidR="00E73E8C" w:rsidRDefault="00E73E8C" w:rsidP="003A1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E91"/>
    <w:multiLevelType w:val="hybridMultilevel"/>
    <w:tmpl w:val="25FEE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1CD"/>
    <w:multiLevelType w:val="hybridMultilevel"/>
    <w:tmpl w:val="6C58F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67A7"/>
    <w:multiLevelType w:val="hybridMultilevel"/>
    <w:tmpl w:val="71F4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0E6F"/>
    <w:multiLevelType w:val="hybridMultilevel"/>
    <w:tmpl w:val="C9F41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157A"/>
    <w:multiLevelType w:val="hybridMultilevel"/>
    <w:tmpl w:val="49887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6E4"/>
    <w:multiLevelType w:val="hybridMultilevel"/>
    <w:tmpl w:val="F5880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7DE"/>
    <w:multiLevelType w:val="hybridMultilevel"/>
    <w:tmpl w:val="C9541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A6A0F"/>
    <w:multiLevelType w:val="hybridMultilevel"/>
    <w:tmpl w:val="138C598C"/>
    <w:lvl w:ilvl="0" w:tplc="0809000F">
      <w:start w:val="1"/>
      <w:numFmt w:val="decimal"/>
      <w:lvlText w:val="%1."/>
      <w:lvlJc w:val="left"/>
      <w:pPr>
        <w:ind w:left="3272" w:hanging="360"/>
      </w:pPr>
    </w:lvl>
    <w:lvl w:ilvl="1" w:tplc="08090019" w:tentative="1">
      <w:start w:val="1"/>
      <w:numFmt w:val="lowerLetter"/>
      <w:lvlText w:val="%2."/>
      <w:lvlJc w:val="left"/>
      <w:pPr>
        <w:ind w:left="3992" w:hanging="360"/>
      </w:pPr>
    </w:lvl>
    <w:lvl w:ilvl="2" w:tplc="0809001B" w:tentative="1">
      <w:start w:val="1"/>
      <w:numFmt w:val="lowerRoman"/>
      <w:lvlText w:val="%3."/>
      <w:lvlJc w:val="right"/>
      <w:pPr>
        <w:ind w:left="4712" w:hanging="180"/>
      </w:pPr>
    </w:lvl>
    <w:lvl w:ilvl="3" w:tplc="0809000F" w:tentative="1">
      <w:start w:val="1"/>
      <w:numFmt w:val="decimal"/>
      <w:lvlText w:val="%4."/>
      <w:lvlJc w:val="left"/>
      <w:pPr>
        <w:ind w:left="5432" w:hanging="360"/>
      </w:pPr>
    </w:lvl>
    <w:lvl w:ilvl="4" w:tplc="08090019" w:tentative="1">
      <w:start w:val="1"/>
      <w:numFmt w:val="lowerLetter"/>
      <w:lvlText w:val="%5."/>
      <w:lvlJc w:val="left"/>
      <w:pPr>
        <w:ind w:left="6152" w:hanging="360"/>
      </w:pPr>
    </w:lvl>
    <w:lvl w:ilvl="5" w:tplc="0809001B" w:tentative="1">
      <w:start w:val="1"/>
      <w:numFmt w:val="lowerRoman"/>
      <w:lvlText w:val="%6."/>
      <w:lvlJc w:val="right"/>
      <w:pPr>
        <w:ind w:left="6872" w:hanging="180"/>
      </w:pPr>
    </w:lvl>
    <w:lvl w:ilvl="6" w:tplc="0809000F" w:tentative="1">
      <w:start w:val="1"/>
      <w:numFmt w:val="decimal"/>
      <w:lvlText w:val="%7."/>
      <w:lvlJc w:val="left"/>
      <w:pPr>
        <w:ind w:left="7592" w:hanging="360"/>
      </w:pPr>
    </w:lvl>
    <w:lvl w:ilvl="7" w:tplc="08090019" w:tentative="1">
      <w:start w:val="1"/>
      <w:numFmt w:val="lowerLetter"/>
      <w:lvlText w:val="%8."/>
      <w:lvlJc w:val="left"/>
      <w:pPr>
        <w:ind w:left="8312" w:hanging="360"/>
      </w:pPr>
    </w:lvl>
    <w:lvl w:ilvl="8" w:tplc="08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8" w15:restartNumberingAfterBreak="0">
    <w:nsid w:val="44D60658"/>
    <w:multiLevelType w:val="hybridMultilevel"/>
    <w:tmpl w:val="098A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610AF"/>
    <w:multiLevelType w:val="hybridMultilevel"/>
    <w:tmpl w:val="0794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36DAC"/>
    <w:multiLevelType w:val="hybridMultilevel"/>
    <w:tmpl w:val="47D05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71628"/>
    <w:multiLevelType w:val="hybridMultilevel"/>
    <w:tmpl w:val="8864E3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725967">
    <w:abstractNumId w:val="3"/>
  </w:num>
  <w:num w:numId="2" w16cid:durableId="291667921">
    <w:abstractNumId w:val="7"/>
  </w:num>
  <w:num w:numId="3" w16cid:durableId="1517118425">
    <w:abstractNumId w:val="2"/>
  </w:num>
  <w:num w:numId="4" w16cid:durableId="87117755">
    <w:abstractNumId w:val="4"/>
  </w:num>
  <w:num w:numId="5" w16cid:durableId="696010604">
    <w:abstractNumId w:val="5"/>
  </w:num>
  <w:num w:numId="6" w16cid:durableId="1800342302">
    <w:abstractNumId w:val="10"/>
  </w:num>
  <w:num w:numId="7" w16cid:durableId="1587180003">
    <w:abstractNumId w:val="0"/>
  </w:num>
  <w:num w:numId="8" w16cid:durableId="1280188354">
    <w:abstractNumId w:val="8"/>
  </w:num>
  <w:num w:numId="9" w16cid:durableId="1131020323">
    <w:abstractNumId w:val="1"/>
  </w:num>
  <w:num w:numId="10" w16cid:durableId="1216821371">
    <w:abstractNumId w:val="9"/>
  </w:num>
  <w:num w:numId="11" w16cid:durableId="133329041">
    <w:abstractNumId w:val="11"/>
  </w:num>
  <w:num w:numId="12" w16cid:durableId="209828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D"/>
    <w:rsid w:val="00011F74"/>
    <w:rsid w:val="000140A1"/>
    <w:rsid w:val="00015E52"/>
    <w:rsid w:val="00016303"/>
    <w:rsid w:val="00016811"/>
    <w:rsid w:val="00031BF9"/>
    <w:rsid w:val="000360EE"/>
    <w:rsid w:val="000532D2"/>
    <w:rsid w:val="000606AE"/>
    <w:rsid w:val="00065636"/>
    <w:rsid w:val="00067BCC"/>
    <w:rsid w:val="00067E89"/>
    <w:rsid w:val="000722B8"/>
    <w:rsid w:val="00073781"/>
    <w:rsid w:val="00082F7E"/>
    <w:rsid w:val="00084E20"/>
    <w:rsid w:val="00085952"/>
    <w:rsid w:val="000878B9"/>
    <w:rsid w:val="000909EC"/>
    <w:rsid w:val="00092914"/>
    <w:rsid w:val="00094989"/>
    <w:rsid w:val="000A1139"/>
    <w:rsid w:val="000B2AB0"/>
    <w:rsid w:val="000B48DC"/>
    <w:rsid w:val="000D497A"/>
    <w:rsid w:val="000E2C79"/>
    <w:rsid w:val="000F2C42"/>
    <w:rsid w:val="000F3453"/>
    <w:rsid w:val="000F37DC"/>
    <w:rsid w:val="0010076D"/>
    <w:rsid w:val="00105F28"/>
    <w:rsid w:val="00107FE8"/>
    <w:rsid w:val="00111B26"/>
    <w:rsid w:val="001208CA"/>
    <w:rsid w:val="001234EB"/>
    <w:rsid w:val="00123C5B"/>
    <w:rsid w:val="00123F5D"/>
    <w:rsid w:val="0013091A"/>
    <w:rsid w:val="00135B93"/>
    <w:rsid w:val="00137FA9"/>
    <w:rsid w:val="001402BF"/>
    <w:rsid w:val="00140885"/>
    <w:rsid w:val="00154098"/>
    <w:rsid w:val="00155BF7"/>
    <w:rsid w:val="001619C4"/>
    <w:rsid w:val="00162CFA"/>
    <w:rsid w:val="0016315F"/>
    <w:rsid w:val="00165A62"/>
    <w:rsid w:val="001676E6"/>
    <w:rsid w:val="0017482F"/>
    <w:rsid w:val="001763E7"/>
    <w:rsid w:val="00185FF3"/>
    <w:rsid w:val="00193BC4"/>
    <w:rsid w:val="00193FC5"/>
    <w:rsid w:val="00194AEB"/>
    <w:rsid w:val="001A275C"/>
    <w:rsid w:val="001B273E"/>
    <w:rsid w:val="001B57C4"/>
    <w:rsid w:val="001B58F7"/>
    <w:rsid w:val="001C5BF8"/>
    <w:rsid w:val="001D1D50"/>
    <w:rsid w:val="001D3042"/>
    <w:rsid w:val="001E046D"/>
    <w:rsid w:val="001F4642"/>
    <w:rsid w:val="00203AF2"/>
    <w:rsid w:val="0020791A"/>
    <w:rsid w:val="00230770"/>
    <w:rsid w:val="00240D55"/>
    <w:rsid w:val="00252293"/>
    <w:rsid w:val="0025459F"/>
    <w:rsid w:val="002643F0"/>
    <w:rsid w:val="00270020"/>
    <w:rsid w:val="002704AB"/>
    <w:rsid w:val="0027328E"/>
    <w:rsid w:val="002A65B3"/>
    <w:rsid w:val="002B4822"/>
    <w:rsid w:val="002C17DE"/>
    <w:rsid w:val="002C247B"/>
    <w:rsid w:val="002D1EC3"/>
    <w:rsid w:val="002D29EC"/>
    <w:rsid w:val="002D3861"/>
    <w:rsid w:val="002F48F9"/>
    <w:rsid w:val="00311C86"/>
    <w:rsid w:val="003136F5"/>
    <w:rsid w:val="003166F8"/>
    <w:rsid w:val="00320217"/>
    <w:rsid w:val="00341CD8"/>
    <w:rsid w:val="00343E39"/>
    <w:rsid w:val="003509B7"/>
    <w:rsid w:val="00351A23"/>
    <w:rsid w:val="00355B3D"/>
    <w:rsid w:val="00364E78"/>
    <w:rsid w:val="0036534D"/>
    <w:rsid w:val="003672A6"/>
    <w:rsid w:val="003763D1"/>
    <w:rsid w:val="00390E4E"/>
    <w:rsid w:val="00397654"/>
    <w:rsid w:val="00397962"/>
    <w:rsid w:val="003A1E95"/>
    <w:rsid w:val="003B0C23"/>
    <w:rsid w:val="003D290D"/>
    <w:rsid w:val="003D3E84"/>
    <w:rsid w:val="003D41F2"/>
    <w:rsid w:val="003D4BA9"/>
    <w:rsid w:val="003E7F25"/>
    <w:rsid w:val="003F5B3A"/>
    <w:rsid w:val="003F61FC"/>
    <w:rsid w:val="00400721"/>
    <w:rsid w:val="00401425"/>
    <w:rsid w:val="00401F46"/>
    <w:rsid w:val="0041278B"/>
    <w:rsid w:val="00433CD3"/>
    <w:rsid w:val="00440BCD"/>
    <w:rsid w:val="004442D9"/>
    <w:rsid w:val="00450EBF"/>
    <w:rsid w:val="004531A7"/>
    <w:rsid w:val="00453BDF"/>
    <w:rsid w:val="00454F54"/>
    <w:rsid w:val="00472E7C"/>
    <w:rsid w:val="00474C83"/>
    <w:rsid w:val="00482C3D"/>
    <w:rsid w:val="00485786"/>
    <w:rsid w:val="004965F9"/>
    <w:rsid w:val="004A1935"/>
    <w:rsid w:val="004A2E4E"/>
    <w:rsid w:val="004A617E"/>
    <w:rsid w:val="004A6B39"/>
    <w:rsid w:val="004B2CF4"/>
    <w:rsid w:val="004B3B74"/>
    <w:rsid w:val="004C1A89"/>
    <w:rsid w:val="004C6204"/>
    <w:rsid w:val="004D0E19"/>
    <w:rsid w:val="004D7076"/>
    <w:rsid w:val="004D7DAE"/>
    <w:rsid w:val="004E1792"/>
    <w:rsid w:val="004F17E0"/>
    <w:rsid w:val="004F6AE5"/>
    <w:rsid w:val="00502C98"/>
    <w:rsid w:val="00510301"/>
    <w:rsid w:val="00521F3E"/>
    <w:rsid w:val="005237C9"/>
    <w:rsid w:val="005348BF"/>
    <w:rsid w:val="00545D8E"/>
    <w:rsid w:val="00550EE6"/>
    <w:rsid w:val="00556B3F"/>
    <w:rsid w:val="00562F3D"/>
    <w:rsid w:val="00566B5B"/>
    <w:rsid w:val="0056739D"/>
    <w:rsid w:val="00573FF1"/>
    <w:rsid w:val="0057536E"/>
    <w:rsid w:val="00576EB0"/>
    <w:rsid w:val="00593AF1"/>
    <w:rsid w:val="005A683C"/>
    <w:rsid w:val="005A6FF9"/>
    <w:rsid w:val="005B50B7"/>
    <w:rsid w:val="005D5251"/>
    <w:rsid w:val="005D5E73"/>
    <w:rsid w:val="005D6426"/>
    <w:rsid w:val="005D73D4"/>
    <w:rsid w:val="005F1043"/>
    <w:rsid w:val="005F2295"/>
    <w:rsid w:val="005F28EE"/>
    <w:rsid w:val="005F54B1"/>
    <w:rsid w:val="005F620D"/>
    <w:rsid w:val="00607F3C"/>
    <w:rsid w:val="00612346"/>
    <w:rsid w:val="0061789A"/>
    <w:rsid w:val="0062060C"/>
    <w:rsid w:val="00633841"/>
    <w:rsid w:val="00635D35"/>
    <w:rsid w:val="00646E9F"/>
    <w:rsid w:val="0064730F"/>
    <w:rsid w:val="006510D1"/>
    <w:rsid w:val="00651F7A"/>
    <w:rsid w:val="00683877"/>
    <w:rsid w:val="0068424D"/>
    <w:rsid w:val="006B0607"/>
    <w:rsid w:val="006B6D2B"/>
    <w:rsid w:val="006B7681"/>
    <w:rsid w:val="006C22CF"/>
    <w:rsid w:val="006D0C60"/>
    <w:rsid w:val="006D62B0"/>
    <w:rsid w:val="006E2279"/>
    <w:rsid w:val="006F2CBC"/>
    <w:rsid w:val="006F34C4"/>
    <w:rsid w:val="00700300"/>
    <w:rsid w:val="00712CDE"/>
    <w:rsid w:val="0073683D"/>
    <w:rsid w:val="007506FB"/>
    <w:rsid w:val="0075550E"/>
    <w:rsid w:val="00757751"/>
    <w:rsid w:val="00760BFE"/>
    <w:rsid w:val="00762AC7"/>
    <w:rsid w:val="00764794"/>
    <w:rsid w:val="007738F4"/>
    <w:rsid w:val="00775C58"/>
    <w:rsid w:val="007841BA"/>
    <w:rsid w:val="00786E72"/>
    <w:rsid w:val="007A18D8"/>
    <w:rsid w:val="007B0407"/>
    <w:rsid w:val="007B7B6C"/>
    <w:rsid w:val="007C0B01"/>
    <w:rsid w:val="007C5AB3"/>
    <w:rsid w:val="007C731B"/>
    <w:rsid w:val="007D1E62"/>
    <w:rsid w:val="007E21AF"/>
    <w:rsid w:val="007E768C"/>
    <w:rsid w:val="00810A83"/>
    <w:rsid w:val="0081383D"/>
    <w:rsid w:val="00820553"/>
    <w:rsid w:val="00820D99"/>
    <w:rsid w:val="00823890"/>
    <w:rsid w:val="00826208"/>
    <w:rsid w:val="00835C62"/>
    <w:rsid w:val="00840C82"/>
    <w:rsid w:val="0085274C"/>
    <w:rsid w:val="0086495E"/>
    <w:rsid w:val="00875530"/>
    <w:rsid w:val="00875A43"/>
    <w:rsid w:val="00877390"/>
    <w:rsid w:val="00880C8D"/>
    <w:rsid w:val="00887331"/>
    <w:rsid w:val="0089331F"/>
    <w:rsid w:val="008A31B8"/>
    <w:rsid w:val="008A7842"/>
    <w:rsid w:val="008C218C"/>
    <w:rsid w:val="008C6867"/>
    <w:rsid w:val="008E1ED1"/>
    <w:rsid w:val="008E2678"/>
    <w:rsid w:val="008E7B0E"/>
    <w:rsid w:val="008F2CD7"/>
    <w:rsid w:val="008F4C09"/>
    <w:rsid w:val="0090240E"/>
    <w:rsid w:val="00907988"/>
    <w:rsid w:val="00916F0E"/>
    <w:rsid w:val="00924330"/>
    <w:rsid w:val="00932957"/>
    <w:rsid w:val="009538C3"/>
    <w:rsid w:val="00955E43"/>
    <w:rsid w:val="00957BCA"/>
    <w:rsid w:val="00963CA7"/>
    <w:rsid w:val="0098484F"/>
    <w:rsid w:val="0098706B"/>
    <w:rsid w:val="009873F4"/>
    <w:rsid w:val="00995DE4"/>
    <w:rsid w:val="009A07A1"/>
    <w:rsid w:val="009A08BB"/>
    <w:rsid w:val="009A43CA"/>
    <w:rsid w:val="009A71BE"/>
    <w:rsid w:val="009B6F4D"/>
    <w:rsid w:val="009C35CC"/>
    <w:rsid w:val="009C5A76"/>
    <w:rsid w:val="009D5DD3"/>
    <w:rsid w:val="009D67B5"/>
    <w:rsid w:val="009E1562"/>
    <w:rsid w:val="00A0174B"/>
    <w:rsid w:val="00A0717A"/>
    <w:rsid w:val="00A1116C"/>
    <w:rsid w:val="00A15CC2"/>
    <w:rsid w:val="00A26544"/>
    <w:rsid w:val="00A310F3"/>
    <w:rsid w:val="00A33CEC"/>
    <w:rsid w:val="00A372BB"/>
    <w:rsid w:val="00A40BF2"/>
    <w:rsid w:val="00A42B63"/>
    <w:rsid w:val="00A4326C"/>
    <w:rsid w:val="00A47F37"/>
    <w:rsid w:val="00A6064B"/>
    <w:rsid w:val="00A62612"/>
    <w:rsid w:val="00A66256"/>
    <w:rsid w:val="00A6716D"/>
    <w:rsid w:val="00A710DA"/>
    <w:rsid w:val="00A802CB"/>
    <w:rsid w:val="00A9159C"/>
    <w:rsid w:val="00AA08A4"/>
    <w:rsid w:val="00AA1DFD"/>
    <w:rsid w:val="00AA225E"/>
    <w:rsid w:val="00AA29B1"/>
    <w:rsid w:val="00AC760C"/>
    <w:rsid w:val="00AD388C"/>
    <w:rsid w:val="00AD3935"/>
    <w:rsid w:val="00AD7B6A"/>
    <w:rsid w:val="00AE7CB0"/>
    <w:rsid w:val="00AF4F7A"/>
    <w:rsid w:val="00B00332"/>
    <w:rsid w:val="00B02882"/>
    <w:rsid w:val="00B161F0"/>
    <w:rsid w:val="00B2155F"/>
    <w:rsid w:val="00B366DB"/>
    <w:rsid w:val="00B47C17"/>
    <w:rsid w:val="00B54FD4"/>
    <w:rsid w:val="00B5715F"/>
    <w:rsid w:val="00B61E99"/>
    <w:rsid w:val="00B67DE4"/>
    <w:rsid w:val="00B70A5A"/>
    <w:rsid w:val="00B72A72"/>
    <w:rsid w:val="00B77D72"/>
    <w:rsid w:val="00B8110B"/>
    <w:rsid w:val="00B82116"/>
    <w:rsid w:val="00B82749"/>
    <w:rsid w:val="00B83C07"/>
    <w:rsid w:val="00B95D5E"/>
    <w:rsid w:val="00BA4923"/>
    <w:rsid w:val="00BB7E32"/>
    <w:rsid w:val="00BC75FC"/>
    <w:rsid w:val="00BD03A3"/>
    <w:rsid w:val="00BD2C0A"/>
    <w:rsid w:val="00BD4FC6"/>
    <w:rsid w:val="00BD5A28"/>
    <w:rsid w:val="00BD678E"/>
    <w:rsid w:val="00BE3E2F"/>
    <w:rsid w:val="00BF10A3"/>
    <w:rsid w:val="00BF2B2A"/>
    <w:rsid w:val="00BF65EB"/>
    <w:rsid w:val="00BF6606"/>
    <w:rsid w:val="00C01018"/>
    <w:rsid w:val="00C05744"/>
    <w:rsid w:val="00C20B5C"/>
    <w:rsid w:val="00C22761"/>
    <w:rsid w:val="00C313A8"/>
    <w:rsid w:val="00C3596D"/>
    <w:rsid w:val="00C35C65"/>
    <w:rsid w:val="00C46129"/>
    <w:rsid w:val="00C54FAD"/>
    <w:rsid w:val="00C6004C"/>
    <w:rsid w:val="00C64D39"/>
    <w:rsid w:val="00C73FCA"/>
    <w:rsid w:val="00C762F3"/>
    <w:rsid w:val="00C835A8"/>
    <w:rsid w:val="00C94830"/>
    <w:rsid w:val="00CA258E"/>
    <w:rsid w:val="00CA6346"/>
    <w:rsid w:val="00CB0C16"/>
    <w:rsid w:val="00CB4ECD"/>
    <w:rsid w:val="00CC092A"/>
    <w:rsid w:val="00CD4C10"/>
    <w:rsid w:val="00CE4C09"/>
    <w:rsid w:val="00CF3FB2"/>
    <w:rsid w:val="00D02874"/>
    <w:rsid w:val="00D078CA"/>
    <w:rsid w:val="00D14B05"/>
    <w:rsid w:val="00D1745E"/>
    <w:rsid w:val="00D32B22"/>
    <w:rsid w:val="00D34DA3"/>
    <w:rsid w:val="00D45758"/>
    <w:rsid w:val="00D60A4C"/>
    <w:rsid w:val="00D60B27"/>
    <w:rsid w:val="00D62BF1"/>
    <w:rsid w:val="00D649DB"/>
    <w:rsid w:val="00D7606F"/>
    <w:rsid w:val="00D81BE6"/>
    <w:rsid w:val="00D8517C"/>
    <w:rsid w:val="00D91D3E"/>
    <w:rsid w:val="00D9603F"/>
    <w:rsid w:val="00DA0204"/>
    <w:rsid w:val="00DA14CE"/>
    <w:rsid w:val="00DA1944"/>
    <w:rsid w:val="00DA798C"/>
    <w:rsid w:val="00DB4996"/>
    <w:rsid w:val="00DB7749"/>
    <w:rsid w:val="00DC2B5E"/>
    <w:rsid w:val="00DC5786"/>
    <w:rsid w:val="00DD164C"/>
    <w:rsid w:val="00DD743C"/>
    <w:rsid w:val="00DF363C"/>
    <w:rsid w:val="00DF44F4"/>
    <w:rsid w:val="00E039ED"/>
    <w:rsid w:val="00E04EB4"/>
    <w:rsid w:val="00E055C4"/>
    <w:rsid w:val="00E0582D"/>
    <w:rsid w:val="00E06410"/>
    <w:rsid w:val="00E06C2A"/>
    <w:rsid w:val="00E1112C"/>
    <w:rsid w:val="00E1459B"/>
    <w:rsid w:val="00E2308B"/>
    <w:rsid w:val="00E529AF"/>
    <w:rsid w:val="00E5311F"/>
    <w:rsid w:val="00E602BE"/>
    <w:rsid w:val="00E61A22"/>
    <w:rsid w:val="00E64868"/>
    <w:rsid w:val="00E64C48"/>
    <w:rsid w:val="00E67D68"/>
    <w:rsid w:val="00E73E8C"/>
    <w:rsid w:val="00E74550"/>
    <w:rsid w:val="00E77BDB"/>
    <w:rsid w:val="00E83830"/>
    <w:rsid w:val="00E8765D"/>
    <w:rsid w:val="00E9338D"/>
    <w:rsid w:val="00EA1F42"/>
    <w:rsid w:val="00EA4BE3"/>
    <w:rsid w:val="00EB1F87"/>
    <w:rsid w:val="00EB4FFC"/>
    <w:rsid w:val="00EB6E62"/>
    <w:rsid w:val="00EC0E62"/>
    <w:rsid w:val="00EC1B0C"/>
    <w:rsid w:val="00EC7044"/>
    <w:rsid w:val="00ED1CFB"/>
    <w:rsid w:val="00ED32F6"/>
    <w:rsid w:val="00EE48EE"/>
    <w:rsid w:val="00EE5CE1"/>
    <w:rsid w:val="00EF046F"/>
    <w:rsid w:val="00EF1FB3"/>
    <w:rsid w:val="00EF5338"/>
    <w:rsid w:val="00F01645"/>
    <w:rsid w:val="00F01926"/>
    <w:rsid w:val="00F04631"/>
    <w:rsid w:val="00F251F8"/>
    <w:rsid w:val="00F43BC7"/>
    <w:rsid w:val="00F46E43"/>
    <w:rsid w:val="00F56A33"/>
    <w:rsid w:val="00F64EB4"/>
    <w:rsid w:val="00F65D64"/>
    <w:rsid w:val="00F67C1D"/>
    <w:rsid w:val="00F70F5B"/>
    <w:rsid w:val="00F7226D"/>
    <w:rsid w:val="00F76172"/>
    <w:rsid w:val="00F90BFD"/>
    <w:rsid w:val="00F90DC7"/>
    <w:rsid w:val="00F93DC0"/>
    <w:rsid w:val="00FE197C"/>
    <w:rsid w:val="00FE59A6"/>
    <w:rsid w:val="00FF3986"/>
    <w:rsid w:val="00F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521D6"/>
  <w15:chartTrackingRefBased/>
  <w15:docId w15:val="{DE6D4D78-5F7F-4ED1-8FFF-3C6CEB1E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95"/>
    <w:rPr>
      <w:rFonts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0C16"/>
    <w:pPr>
      <w:keepNext/>
      <w:keepLines/>
      <w:spacing w:line="360" w:lineRule="auto"/>
      <w:ind w:firstLine="2552"/>
      <w:outlineLvl w:val="0"/>
    </w:pPr>
    <w:rPr>
      <w:rFonts w:asciiTheme="majorHAnsi" w:eastAsiaTheme="majorEastAsia" w:hAnsiTheme="majorHAnsi" w:cstheme="majorHAnsi"/>
      <w:b/>
      <w:bCs/>
      <w:color w:val="FFFFFF" w:themeColor="background1"/>
      <w:sz w:val="48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6256"/>
    <w:pPr>
      <w:spacing w:line="276" w:lineRule="auto"/>
      <w:outlineLvl w:val="1"/>
    </w:p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20553"/>
    <w:pPr>
      <w:spacing w:line="240" w:lineRule="auto"/>
      <w:ind w:left="284" w:firstLine="0"/>
      <w:outlineLvl w:val="2"/>
    </w:pPr>
    <w:rPr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qFormat/>
    <w:rsid w:val="00DA1944"/>
    <w:pPr>
      <w:tabs>
        <w:tab w:val="center" w:pos="4513"/>
        <w:tab w:val="right" w:pos="9026"/>
      </w:tabs>
      <w:spacing w:line="360" w:lineRule="auto"/>
    </w:pPr>
    <w:rPr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A1944"/>
    <w:rPr>
      <w:rFonts w:ascii="Gotham" w:hAnsi="Gotham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C16"/>
    <w:rPr>
      <w:rFonts w:asciiTheme="majorHAnsi" w:eastAsiaTheme="majorEastAsia" w:hAnsiTheme="majorHAnsi" w:cstheme="majorHAnsi"/>
      <w:b/>
      <w:bCs/>
      <w:color w:val="FFFFFF" w:themeColor="background1"/>
      <w:sz w:val="48"/>
      <w:szCs w:val="40"/>
    </w:rPr>
  </w:style>
  <w:style w:type="paragraph" w:styleId="Footer">
    <w:name w:val="footer"/>
    <w:basedOn w:val="Normal"/>
    <w:link w:val="FooterChar"/>
    <w:uiPriority w:val="99"/>
    <w:unhideWhenUsed/>
    <w:rsid w:val="00F56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A33"/>
    <w:rPr>
      <w:rFonts w:ascii="Gotham" w:hAnsi="Gotham"/>
    </w:rPr>
  </w:style>
  <w:style w:type="character" w:customStyle="1" w:styleId="Heading2Char">
    <w:name w:val="Heading 2 Char"/>
    <w:basedOn w:val="DefaultParagraphFont"/>
    <w:link w:val="Heading2"/>
    <w:uiPriority w:val="9"/>
    <w:rsid w:val="00A66256"/>
    <w:rPr>
      <w:rFonts w:cstheme="minorHAnsi"/>
      <w:b/>
      <w:bCs/>
      <w:color w:val="002060"/>
    </w:rPr>
  </w:style>
  <w:style w:type="character" w:customStyle="1" w:styleId="Heading3Char">
    <w:name w:val="Heading 3 Char"/>
    <w:basedOn w:val="DefaultParagraphFont"/>
    <w:link w:val="Heading3"/>
    <w:uiPriority w:val="9"/>
    <w:rsid w:val="00820553"/>
    <w:rPr>
      <w:rFonts w:asciiTheme="majorHAnsi" w:eastAsiaTheme="majorEastAsia" w:hAnsiTheme="majorHAnsi" w:cstheme="majorHAnsi"/>
      <w:b/>
      <w:bCs/>
      <w:color w:val="FFFFFF" w:themeColor="background1"/>
      <w:sz w:val="96"/>
      <w:szCs w:val="96"/>
    </w:rPr>
  </w:style>
  <w:style w:type="table" w:styleId="TableGrid">
    <w:name w:val="Table Grid"/>
    <w:basedOn w:val="TableNormal"/>
    <w:uiPriority w:val="39"/>
    <w:rsid w:val="00F56A3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240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762F3"/>
    <w:pPr>
      <w:tabs>
        <w:tab w:val="right" w:leader="dot" w:pos="10456"/>
      </w:tabs>
      <w:spacing w:before="12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0C82"/>
    <w:rPr>
      <w:color w:val="0563C1" w:themeColor="hyperlink"/>
      <w:u w:val="single"/>
    </w:rPr>
  </w:style>
  <w:style w:type="table" w:customStyle="1" w:styleId="AssessmrntBrief">
    <w:name w:val="Assessmrnt Brief"/>
    <w:basedOn w:val="TableNormal"/>
    <w:uiPriority w:val="99"/>
    <w:rsid w:val="00B366DB"/>
    <w:tblPr/>
  </w:style>
  <w:style w:type="paragraph" w:styleId="ListParagraph">
    <w:name w:val="List Paragraph"/>
    <w:basedOn w:val="Normal"/>
    <w:uiPriority w:val="34"/>
    <w:qFormat/>
    <w:rsid w:val="000B2A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4830"/>
    <w:rPr>
      <w:b/>
      <w:bCs/>
      <w:color w:val="00206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94830"/>
    <w:rPr>
      <w:rFonts w:cstheme="minorHAnsi"/>
      <w:b/>
      <w:bCs/>
      <w:color w:val="002060"/>
    </w:rPr>
  </w:style>
  <w:style w:type="character" w:styleId="PageNumber">
    <w:name w:val="page number"/>
    <w:basedOn w:val="DefaultParagraphFont"/>
    <w:uiPriority w:val="99"/>
    <w:semiHidden/>
    <w:unhideWhenUsed/>
    <w:rsid w:val="005237C9"/>
  </w:style>
  <w:style w:type="paragraph" w:styleId="TOC2">
    <w:name w:val="toc 2"/>
    <w:basedOn w:val="Normal"/>
    <w:next w:val="Normal"/>
    <w:autoRedefine/>
    <w:uiPriority w:val="39"/>
    <w:unhideWhenUsed/>
    <w:rsid w:val="00123C5B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3C5B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3C5B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3C5B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3C5B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3C5B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3C5B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3C5B"/>
    <w:pPr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2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7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0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6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6A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AE"/>
    <w:rPr>
      <w:rFonts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631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16315F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Spacing">
    <w:name w:val="No Spacing"/>
    <w:uiPriority w:val="1"/>
    <w:qFormat/>
    <w:rsid w:val="000F345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utlookuwicac.sharepoint.com/:b:/s/QED/Ec3kYQQeEHdKrCbo_tJnr2kBomIiiLINmPebUgvTUljq9Q?e=a0G2z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cardiffmet.ac.uk/mod/glossary/showentry.php?courseid=8107&amp;eid=9581&amp;displayformat=dictionary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19377\Documents\Assessment%20Brief%20Template%20L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08B11D77644181C30862DCD7C999" ma:contentTypeVersion="16" ma:contentTypeDescription="Create a new document." ma:contentTypeScope="" ma:versionID="c95ffd67b7136cc250430c0170abf99f">
  <xsd:schema xmlns:xsd="http://www.w3.org/2001/XMLSchema" xmlns:xs="http://www.w3.org/2001/XMLSchema" xmlns:p="http://schemas.microsoft.com/office/2006/metadata/properties" xmlns:ns2="58fbaf3f-6366-4185-abb5-49ac6d87dc6c" xmlns:ns3="fc21c4ad-0e46-46ce-b759-23e3bd6210d5" targetNamespace="http://schemas.microsoft.com/office/2006/metadata/properties" ma:root="true" ma:fieldsID="d1fcfa0704d72798cba7a386f1e74cc9" ns2:_="" ns3:_="">
    <xsd:import namespace="58fbaf3f-6366-4185-abb5-49ac6d87dc6c"/>
    <xsd:import namespace="fc21c4ad-0e46-46ce-b759-23e3bd621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baf3f-6366-4185-abb5-49ac6d87d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6386c0d-6e4d-41c7-a68d-5a7c90c1e5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1c4ad-0e46-46ce-b759-23e3bd6210d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454798d-5036-4fa5-a479-b59896a17d0c}" ma:internalName="TaxCatchAll" ma:showField="CatchAllData" ma:web="fc21c4ad-0e46-46ce-b759-23e3bd6210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fbaf3f-6366-4185-abb5-49ac6d87dc6c">
      <Terms xmlns="http://schemas.microsoft.com/office/infopath/2007/PartnerControls"/>
    </lcf76f155ced4ddcb4097134ff3c332f>
    <TaxCatchAll xmlns="fc21c4ad-0e46-46ce-b759-23e3bd6210d5" xsi:nil="true"/>
  </documentManagement>
</p:properties>
</file>

<file path=customXml/itemProps1.xml><?xml version="1.0" encoding="utf-8"?>
<ds:datastoreItem xmlns:ds="http://schemas.openxmlformats.org/officeDocument/2006/customXml" ds:itemID="{4BC8CB8A-9EC3-4870-9207-9A0C1E4968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98831-AAF2-4AFF-A6A5-E5FB01666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baf3f-6366-4185-abb5-49ac6d87dc6c"/>
    <ds:schemaRef ds:uri="fc21c4ad-0e46-46ce-b759-23e3bd621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51C03B-B920-4F7C-9A0F-5DC8921A89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0545C5-734B-4AFD-BDDF-19DE22F5FC64}">
  <ds:schemaRefs>
    <ds:schemaRef ds:uri="http://schemas.microsoft.com/office/2006/metadata/properties"/>
    <ds:schemaRef ds:uri="http://schemas.microsoft.com/office/infopath/2007/PartnerControls"/>
    <ds:schemaRef ds:uri="58fbaf3f-6366-4185-abb5-49ac6d87dc6c"/>
    <ds:schemaRef ds:uri="fc21c4ad-0e46-46ce-b759-23e3bd6210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Brief Template LF.dotx</Template>
  <TotalTime>784</TotalTime>
  <Pages>7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Leanne</dc:creator>
  <cp:keywords/>
  <dc:description/>
  <cp:lastModifiedBy>Ukwandu, Elochukwu</cp:lastModifiedBy>
  <cp:revision>245</cp:revision>
  <dcterms:created xsi:type="dcterms:W3CDTF">2022-06-23T10:27:00Z</dcterms:created>
  <dcterms:modified xsi:type="dcterms:W3CDTF">2023-09-08T18:40:00Z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0x010100B64308B11D77644181C30862DCD7C999</vt:lpwstr>
  </property>
</Properties>
</file>