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A43" w:rsidRDefault="00C25A43">
      <w:pPr>
        <w:rPr>
          <w:rFonts w:ascii="Arial" w:hAnsi="Arial" w:cs="Arial"/>
        </w:rPr>
      </w:pPr>
      <w:bookmarkStart w:id="0" w:name="_GoBack"/>
      <w:bookmarkEnd w:id="0"/>
    </w:p>
    <w:p w:rsidR="000E2F0B" w:rsidRPr="008625CA" w:rsidRDefault="008625CA">
      <w:pPr>
        <w:rPr>
          <w:rFonts w:ascii="Arial" w:hAnsi="Arial" w:cs="Arial"/>
        </w:rPr>
      </w:pPr>
      <w:r w:rsidRPr="008625CA">
        <w:rPr>
          <w:rFonts w:ascii="Arial" w:hAnsi="Arial" w:cs="Arial"/>
        </w:rPr>
        <w:t xml:space="preserve">Summarize data: </w:t>
      </w:r>
    </w:p>
    <w:p w:rsidR="000E2F0B" w:rsidRPr="008625CA" w:rsidRDefault="008625CA">
      <w:pPr>
        <w:numPr>
          <w:ilvl w:val="0"/>
          <w:numId w:val="2"/>
        </w:numPr>
        <w:pBdr>
          <w:top w:val="nil"/>
          <w:left w:val="nil"/>
          <w:bottom w:val="nil"/>
          <w:right w:val="nil"/>
          <w:between w:val="nil"/>
        </w:pBdr>
        <w:rPr>
          <w:rFonts w:ascii="Arial" w:hAnsi="Arial" w:cs="Arial"/>
        </w:rPr>
      </w:pPr>
      <w:r w:rsidRPr="008625CA">
        <w:rPr>
          <w:rFonts w:ascii="Arial" w:hAnsi="Arial" w:cs="Arial"/>
          <w:color w:val="000000"/>
        </w:rPr>
        <w:t>Top 6 brands in term of dollar sales are: DI GIORNO, TOMBSTONE, RED BARON, FRESCHETTA, PRIVATE LABEL, TONYS. Within these 6 brands, the market share of each brand is as below:</w:t>
      </w:r>
    </w:p>
    <w:p w:rsidR="000E2F0B" w:rsidRPr="008625CA" w:rsidRDefault="000E2F0B">
      <w:pPr>
        <w:spacing w:after="0" w:line="240" w:lineRule="auto"/>
        <w:rPr>
          <w:rFonts w:ascii="Arial" w:eastAsia="Times New Roman" w:hAnsi="Arial" w:cs="Arial"/>
        </w:rPr>
      </w:pPr>
    </w:p>
    <w:tbl>
      <w:tblPr>
        <w:tblStyle w:val="a"/>
        <w:tblW w:w="8250" w:type="dxa"/>
        <w:tblInd w:w="655" w:type="dxa"/>
        <w:tblLayout w:type="fixed"/>
        <w:tblLook w:val="0400" w:firstRow="0" w:lastRow="0" w:firstColumn="0" w:lastColumn="0" w:noHBand="0" w:noVBand="1"/>
      </w:tblPr>
      <w:tblGrid>
        <w:gridCol w:w="750"/>
        <w:gridCol w:w="3090"/>
        <w:gridCol w:w="4410"/>
      </w:tblGrid>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proofErr w:type="spellStart"/>
            <w:r w:rsidRPr="008625CA">
              <w:rPr>
                <w:rFonts w:ascii="Arial" w:eastAsia="Arial" w:hAnsi="Arial" w:cs="Arial"/>
                <w:b/>
                <w:color w:val="000000"/>
              </w:rPr>
              <w:t>Obs</w:t>
            </w:r>
            <w:proofErr w:type="spellEnd"/>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rPr>
              <w:t>Brand name</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rPr>
              <w:t>Market share</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1</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DI GIORNO</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0.25469</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2</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TOMBSTONE</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0.23206</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3</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RED BARON</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0.15010</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4</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FRESCHETTA</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0.14288</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5</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PRIVATE LABEL</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0.11046</w:t>
            </w:r>
          </w:p>
        </w:tc>
      </w:tr>
      <w:tr w:rsidR="000E2F0B" w:rsidRPr="008625CA">
        <w:trPr>
          <w:trHeight w:val="100"/>
        </w:trPr>
        <w:tc>
          <w:tcPr>
            <w:tcW w:w="75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b/>
                <w:color w:val="000000"/>
              </w:rPr>
              <w:t>6</w:t>
            </w:r>
          </w:p>
        </w:tc>
        <w:tc>
          <w:tcPr>
            <w:tcW w:w="309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TONYS</w:t>
            </w:r>
          </w:p>
        </w:tc>
        <w:tc>
          <w:tcPr>
            <w:tcW w:w="4410" w:type="dxa"/>
            <w:tcBorders>
              <w:top w:val="single" w:sz="4" w:space="0" w:color="C1C1C1"/>
              <w:left w:val="single" w:sz="4" w:space="0" w:color="C1C1C1"/>
              <w:bottom w:val="single" w:sz="4" w:space="0" w:color="C1C1C1"/>
              <w:right w:val="single" w:sz="4" w:space="0" w:color="C1C1C1"/>
            </w:tcBorders>
            <w:tcMar>
              <w:top w:w="100" w:type="dxa"/>
              <w:left w:w="100" w:type="dxa"/>
              <w:bottom w:w="100" w:type="dxa"/>
              <w:right w:w="100" w:type="dxa"/>
            </w:tcMar>
          </w:tcPr>
          <w:p w:rsidR="000E2F0B" w:rsidRPr="008625CA" w:rsidRDefault="008625CA">
            <w:pPr>
              <w:spacing w:after="0" w:line="240" w:lineRule="auto"/>
              <w:jc w:val="center"/>
              <w:rPr>
                <w:rFonts w:ascii="Arial" w:eastAsia="Times New Roman" w:hAnsi="Arial" w:cs="Arial"/>
              </w:rPr>
            </w:pPr>
            <w:r w:rsidRPr="008625CA">
              <w:rPr>
                <w:rFonts w:ascii="Arial" w:eastAsia="Arial" w:hAnsi="Arial" w:cs="Arial"/>
                <w:color w:val="000000"/>
              </w:rPr>
              <w:t>0.10981</w:t>
            </w:r>
          </w:p>
        </w:tc>
      </w:tr>
    </w:tbl>
    <w:p w:rsidR="000E2F0B" w:rsidRPr="008625CA" w:rsidRDefault="000E2F0B">
      <w:pPr>
        <w:rPr>
          <w:rFonts w:ascii="Arial" w:hAnsi="Arial" w:cs="Arial"/>
        </w:rPr>
      </w:pPr>
    </w:p>
    <w:p w:rsidR="000E2F0B" w:rsidRPr="008625CA" w:rsidRDefault="008625CA">
      <w:pPr>
        <w:numPr>
          <w:ilvl w:val="0"/>
          <w:numId w:val="2"/>
        </w:numPr>
        <w:pBdr>
          <w:top w:val="nil"/>
          <w:left w:val="nil"/>
          <w:bottom w:val="nil"/>
          <w:right w:val="nil"/>
          <w:between w:val="nil"/>
        </w:pBdr>
        <w:rPr>
          <w:rFonts w:ascii="Arial" w:hAnsi="Arial" w:cs="Arial"/>
        </w:rPr>
      </w:pPr>
      <w:r w:rsidRPr="008625CA">
        <w:rPr>
          <w:rFonts w:ascii="Arial" w:hAnsi="Arial" w:cs="Arial"/>
          <w:color w:val="000000"/>
        </w:rPr>
        <w:t>Which companies are the major players in the category? Which company owns which brands?</w:t>
      </w:r>
    </w:p>
    <w:p w:rsidR="000E2F0B" w:rsidRPr="008625CA" w:rsidRDefault="008625CA">
      <w:pPr>
        <w:spacing w:after="0" w:line="240" w:lineRule="auto"/>
        <w:rPr>
          <w:rFonts w:ascii="Arial" w:eastAsia="Times New Roman" w:hAnsi="Arial" w:cs="Arial"/>
        </w:rPr>
      </w:pPr>
      <w:r w:rsidRPr="008625CA">
        <w:rPr>
          <w:rFonts w:ascii="Arial" w:eastAsia="Times New Roman" w:hAnsi="Arial" w:cs="Arial"/>
        </w:rPr>
        <w:t>The top 5 companies in the market are as in the below table. Kraft Foods is the leading company in the pizza market, with over 6</w:t>
      </w:r>
      <w:r w:rsidR="00C25A43">
        <w:rPr>
          <w:rFonts w:ascii="Arial" w:eastAsia="Times New Roman" w:hAnsi="Arial" w:cs="Arial"/>
        </w:rPr>
        <w:t>5</w:t>
      </w:r>
      <w:r w:rsidRPr="008625CA">
        <w:rPr>
          <w:rFonts w:ascii="Arial" w:eastAsia="Times New Roman" w:hAnsi="Arial" w:cs="Arial"/>
        </w:rPr>
        <w:t xml:space="preserve"> million USD in sales. </w:t>
      </w:r>
      <w:proofErr w:type="spellStart"/>
      <w:r w:rsidRPr="008625CA">
        <w:rPr>
          <w:rFonts w:ascii="Arial" w:eastAsia="Times New Roman" w:hAnsi="Arial" w:cs="Arial"/>
        </w:rPr>
        <w:t>Scwan</w:t>
      </w:r>
      <w:proofErr w:type="spellEnd"/>
      <w:r w:rsidRPr="008625CA">
        <w:rPr>
          <w:rFonts w:ascii="Arial" w:eastAsia="Times New Roman" w:hAnsi="Arial" w:cs="Arial"/>
        </w:rPr>
        <w:t xml:space="preserve"> Food is in the second place with 48.7</w:t>
      </w:r>
      <w:r w:rsidR="00C25A43">
        <w:rPr>
          <w:rFonts w:ascii="Arial" w:eastAsia="Times New Roman" w:hAnsi="Arial" w:cs="Arial"/>
        </w:rPr>
        <w:t>5</w:t>
      </w:r>
      <w:r w:rsidRPr="008625CA">
        <w:rPr>
          <w:rFonts w:ascii="Arial" w:eastAsia="Times New Roman" w:hAnsi="Arial" w:cs="Arial"/>
        </w:rPr>
        <w:t xml:space="preserve"> million USD in sales. General Mills, Private Label and Nestle USA made 13.32 million, 10.</w:t>
      </w:r>
      <w:r w:rsidR="00C25A43">
        <w:rPr>
          <w:rFonts w:ascii="Arial" w:eastAsia="Times New Roman" w:hAnsi="Arial" w:cs="Arial"/>
        </w:rPr>
        <w:t>71</w:t>
      </w:r>
      <w:r w:rsidRPr="008625CA">
        <w:rPr>
          <w:rFonts w:ascii="Arial" w:eastAsia="Times New Roman" w:hAnsi="Arial" w:cs="Arial"/>
        </w:rPr>
        <w:t xml:space="preserve"> million and 8.6</w:t>
      </w:r>
      <w:r w:rsidR="00C25A43">
        <w:rPr>
          <w:rFonts w:ascii="Arial" w:eastAsia="Times New Roman" w:hAnsi="Arial" w:cs="Arial"/>
        </w:rPr>
        <w:t>9</w:t>
      </w:r>
      <w:r w:rsidRPr="008625CA">
        <w:rPr>
          <w:rFonts w:ascii="Arial" w:eastAsia="Times New Roman" w:hAnsi="Arial" w:cs="Arial"/>
        </w:rPr>
        <w:t xml:space="preserve"> million, respectively. </w:t>
      </w:r>
    </w:p>
    <w:p w:rsidR="000E2F0B" w:rsidRPr="008625CA" w:rsidRDefault="000E2F0B">
      <w:pPr>
        <w:spacing w:after="0" w:line="240" w:lineRule="auto"/>
        <w:rPr>
          <w:rFonts w:ascii="Arial" w:eastAsia="Times New Roman" w:hAnsi="Arial" w:cs="Arial"/>
        </w:rPr>
      </w:pPr>
    </w:p>
    <w:p w:rsidR="000E2F0B" w:rsidRPr="008625CA" w:rsidRDefault="000E2F0B">
      <w:pPr>
        <w:spacing w:after="0" w:line="240" w:lineRule="auto"/>
        <w:rPr>
          <w:rFonts w:ascii="Arial" w:eastAsia="Times New Roman" w:hAnsi="Arial" w:cs="Arial"/>
        </w:rPr>
      </w:pPr>
    </w:p>
    <w:tbl>
      <w:tblPr>
        <w:tblStyle w:val="a0"/>
        <w:tblW w:w="916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5040"/>
        <w:gridCol w:w="3030"/>
      </w:tblGrid>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proofErr w:type="spellStart"/>
            <w:r w:rsidRPr="00C25A43">
              <w:rPr>
                <w:rFonts w:ascii="Arial" w:eastAsia="Arial" w:hAnsi="Arial" w:cs="Arial"/>
                <w:color w:val="000000"/>
              </w:rPr>
              <w:t>Obs</w:t>
            </w:r>
            <w:proofErr w:type="spellEnd"/>
          </w:p>
        </w:tc>
        <w:tc>
          <w:tcPr>
            <w:tcW w:w="5040"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COMPANY</w:t>
            </w:r>
          </w:p>
        </w:tc>
        <w:tc>
          <w:tcPr>
            <w:tcW w:w="3030"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SALES</w:t>
            </w:r>
          </w:p>
        </w:tc>
      </w:tr>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1</w:t>
            </w:r>
          </w:p>
        </w:tc>
        <w:tc>
          <w:tcPr>
            <w:tcW w:w="504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KRAFT FOODS INC.</w:t>
            </w:r>
          </w:p>
        </w:tc>
        <w:tc>
          <w:tcPr>
            <w:tcW w:w="303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65011971.92</w:t>
            </w:r>
          </w:p>
        </w:tc>
      </w:tr>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2</w:t>
            </w:r>
          </w:p>
        </w:tc>
        <w:tc>
          <w:tcPr>
            <w:tcW w:w="504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SCHWAN FOOD CO</w:t>
            </w:r>
          </w:p>
        </w:tc>
        <w:tc>
          <w:tcPr>
            <w:tcW w:w="303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48749710.35</w:t>
            </w:r>
          </w:p>
        </w:tc>
      </w:tr>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3</w:t>
            </w:r>
          </w:p>
        </w:tc>
        <w:tc>
          <w:tcPr>
            <w:tcW w:w="504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GENERAL MILLS</w:t>
            </w:r>
          </w:p>
        </w:tc>
        <w:tc>
          <w:tcPr>
            <w:tcW w:w="303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13319257.92</w:t>
            </w:r>
          </w:p>
        </w:tc>
      </w:tr>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4</w:t>
            </w:r>
          </w:p>
        </w:tc>
        <w:tc>
          <w:tcPr>
            <w:tcW w:w="504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PRIVATE LABEL</w:t>
            </w:r>
          </w:p>
        </w:tc>
        <w:tc>
          <w:tcPr>
            <w:tcW w:w="303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10707767.83</w:t>
            </w:r>
          </w:p>
        </w:tc>
      </w:tr>
      <w:tr w:rsidR="000E2F0B" w:rsidRPr="008625CA" w:rsidTr="00C25A43">
        <w:trPr>
          <w:trHeight w:val="260"/>
        </w:trPr>
        <w:tc>
          <w:tcPr>
            <w:tcW w:w="1095" w:type="dxa"/>
            <w:shd w:val="clear" w:color="auto" w:fill="EDF2F9"/>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5</w:t>
            </w:r>
          </w:p>
        </w:tc>
        <w:tc>
          <w:tcPr>
            <w:tcW w:w="504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NESTLE USA INC.</w:t>
            </w:r>
          </w:p>
        </w:tc>
        <w:tc>
          <w:tcPr>
            <w:tcW w:w="3030" w:type="dxa"/>
            <w:shd w:val="clear" w:color="auto" w:fill="FFFFFF"/>
            <w:tcMar>
              <w:top w:w="40" w:type="dxa"/>
              <w:left w:w="100" w:type="dxa"/>
              <w:bottom w:w="40" w:type="dxa"/>
              <w:right w:w="100" w:type="dxa"/>
            </w:tcMar>
          </w:tcPr>
          <w:p w:rsidR="000E2F0B" w:rsidRPr="00C25A43" w:rsidRDefault="008625CA" w:rsidP="00C25A43">
            <w:pPr>
              <w:spacing w:after="0" w:line="240" w:lineRule="auto"/>
              <w:jc w:val="center"/>
              <w:rPr>
                <w:rFonts w:ascii="Arial" w:eastAsia="Arial" w:hAnsi="Arial" w:cs="Arial"/>
                <w:color w:val="000000"/>
              </w:rPr>
            </w:pPr>
            <w:r w:rsidRPr="00C25A43">
              <w:rPr>
                <w:rFonts w:ascii="Arial" w:eastAsia="Arial" w:hAnsi="Arial" w:cs="Arial"/>
                <w:color w:val="000000"/>
              </w:rPr>
              <w:t>8694009.89</w:t>
            </w:r>
          </w:p>
        </w:tc>
      </w:tr>
    </w:tbl>
    <w:p w:rsidR="008625CA" w:rsidRDefault="008625CA">
      <w:pPr>
        <w:spacing w:after="0" w:line="240" w:lineRule="auto"/>
        <w:rPr>
          <w:rFonts w:ascii="Arial" w:eastAsia="Times New Roman" w:hAnsi="Arial" w:cs="Arial"/>
        </w:rPr>
      </w:pPr>
    </w:p>
    <w:p w:rsidR="000E2F0B" w:rsidRPr="008625CA" w:rsidRDefault="008625CA">
      <w:pPr>
        <w:spacing w:after="0" w:line="240" w:lineRule="auto"/>
        <w:rPr>
          <w:rFonts w:ascii="Arial" w:eastAsia="Times New Roman" w:hAnsi="Arial" w:cs="Arial"/>
        </w:rPr>
      </w:pPr>
      <w:r w:rsidRPr="008625CA">
        <w:rPr>
          <w:rFonts w:ascii="Arial" w:eastAsia="Times New Roman" w:hAnsi="Arial" w:cs="Arial"/>
        </w:rPr>
        <w:t>A list of brands owned by top 5 companies:</w:t>
      </w:r>
    </w:p>
    <w:p w:rsidR="000E2F0B" w:rsidRPr="008625CA" w:rsidRDefault="000E2F0B">
      <w:pPr>
        <w:spacing w:after="0" w:line="240" w:lineRule="auto"/>
        <w:rPr>
          <w:rFonts w:ascii="Arial" w:eastAsia="Times New Roman" w:hAnsi="Arial" w:cs="Arial"/>
        </w:rPr>
      </w:pPr>
    </w:p>
    <w:tbl>
      <w:tblPr>
        <w:tblStyle w:val="a1"/>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40"/>
        <w:gridCol w:w="2445"/>
        <w:gridCol w:w="4725"/>
      </w:tblGrid>
      <w:tr w:rsidR="000E2F0B" w:rsidRPr="008625CA" w:rsidTr="00B053F8">
        <w:trPr>
          <w:trHeight w:val="400"/>
          <w:jc w:val="center"/>
        </w:trPr>
        <w:tc>
          <w:tcPr>
            <w:tcW w:w="840" w:type="dxa"/>
            <w:shd w:val="clear" w:color="auto" w:fill="EDF2F9"/>
            <w:tcMar>
              <w:top w:w="40" w:type="dxa"/>
              <w:left w:w="100" w:type="dxa"/>
              <w:bottom w:w="40" w:type="dxa"/>
              <w:right w:w="100" w:type="dxa"/>
            </w:tcMar>
          </w:tcPr>
          <w:p w:rsidR="000E2F0B" w:rsidRPr="008625CA" w:rsidRDefault="008625CA" w:rsidP="00C25A43">
            <w:pPr>
              <w:spacing w:after="220" w:line="240" w:lineRule="auto"/>
              <w:jc w:val="center"/>
              <w:rPr>
                <w:rFonts w:ascii="Arial" w:eastAsia="Arial" w:hAnsi="Arial" w:cs="Arial"/>
              </w:rPr>
            </w:pPr>
            <w:proofErr w:type="spellStart"/>
            <w:r w:rsidRPr="008625CA">
              <w:rPr>
                <w:rFonts w:ascii="Arial" w:eastAsia="Arial" w:hAnsi="Arial" w:cs="Arial"/>
                <w:b/>
                <w:color w:val="112277"/>
              </w:rPr>
              <w:t>Obs</w:t>
            </w:r>
            <w:proofErr w:type="spellEnd"/>
          </w:p>
        </w:tc>
        <w:tc>
          <w:tcPr>
            <w:tcW w:w="2445" w:type="dxa"/>
            <w:shd w:val="clear" w:color="auto" w:fill="EDF2F9"/>
            <w:tcMar>
              <w:top w:w="40" w:type="dxa"/>
              <w:left w:w="100" w:type="dxa"/>
              <w:bottom w:w="40" w:type="dxa"/>
              <w:right w:w="100" w:type="dxa"/>
            </w:tcMar>
          </w:tcPr>
          <w:p w:rsidR="000E2F0B" w:rsidRPr="008625CA" w:rsidRDefault="008625CA" w:rsidP="00C25A43">
            <w:pPr>
              <w:spacing w:after="220" w:line="240" w:lineRule="auto"/>
              <w:jc w:val="center"/>
              <w:rPr>
                <w:rFonts w:ascii="Arial" w:eastAsia="Arial" w:hAnsi="Arial" w:cs="Arial"/>
              </w:rPr>
            </w:pPr>
            <w:r w:rsidRPr="008625CA">
              <w:rPr>
                <w:rFonts w:ascii="Arial" w:eastAsia="Arial" w:hAnsi="Arial" w:cs="Arial"/>
                <w:b/>
                <w:color w:val="112277"/>
              </w:rPr>
              <w:t>COMPANY</w:t>
            </w:r>
          </w:p>
        </w:tc>
        <w:tc>
          <w:tcPr>
            <w:tcW w:w="4725" w:type="dxa"/>
            <w:shd w:val="clear" w:color="auto" w:fill="EDF2F9"/>
            <w:tcMar>
              <w:top w:w="40" w:type="dxa"/>
              <w:left w:w="100" w:type="dxa"/>
              <w:bottom w:w="40" w:type="dxa"/>
              <w:right w:w="100" w:type="dxa"/>
            </w:tcMar>
          </w:tcPr>
          <w:p w:rsidR="000E2F0B" w:rsidRPr="008625CA" w:rsidRDefault="008625CA" w:rsidP="00C25A43">
            <w:pPr>
              <w:spacing w:after="220" w:line="240" w:lineRule="auto"/>
              <w:jc w:val="center"/>
              <w:rPr>
                <w:rFonts w:ascii="Arial" w:eastAsia="Arial" w:hAnsi="Arial" w:cs="Arial"/>
              </w:rPr>
            </w:pPr>
            <w:r w:rsidRPr="008625CA">
              <w:rPr>
                <w:rFonts w:ascii="Arial" w:eastAsia="Arial" w:hAnsi="Arial" w:cs="Arial"/>
                <w:b/>
                <w:color w:val="112277"/>
              </w:rPr>
              <w:t>L5</w:t>
            </w:r>
          </w:p>
        </w:tc>
      </w:tr>
      <w:tr w:rsidR="00B053F8" w:rsidRPr="008625CA" w:rsidTr="00B053F8">
        <w:trPr>
          <w:trHeight w:val="283"/>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w:t>
            </w:r>
          </w:p>
        </w:tc>
        <w:tc>
          <w:tcPr>
            <w:tcW w:w="2445" w:type="dxa"/>
            <w:vMerge w:val="restart"/>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r w:rsidRPr="008625CA">
              <w:rPr>
                <w:rFonts w:ascii="Arial" w:eastAsia="Arial" w:hAnsi="Arial" w:cs="Arial"/>
              </w:rPr>
              <w:t>GENERAL MILLS</w:t>
            </w: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JENOS CRISP N TASTY</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TOTINOS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lastRenderedPageBreak/>
              <w:t>3</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TOTINOS FOR ONE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4</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TOTINOS PARTY PIZZA</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5</w:t>
            </w:r>
          </w:p>
        </w:tc>
        <w:tc>
          <w:tcPr>
            <w:tcW w:w="2445" w:type="dxa"/>
            <w:vMerge w:val="restart"/>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r w:rsidRPr="008625CA">
              <w:rPr>
                <w:rFonts w:ascii="Arial" w:eastAsia="Arial" w:hAnsi="Arial" w:cs="Arial"/>
              </w:rPr>
              <w:t>KRAFT FOODS INC.</w:t>
            </w: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CALIFORNIA PIZZA KITCHEN</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6</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DI GIORNO</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7</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8</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 GREAT COMBINATIONS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9</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 NATURALLY RISING</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10</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 NATURALLY RISING P</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11</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 ORIGINAL</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12</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JACKS ORIGINAL SUPER CHE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13</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14</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 DOUBLE TOP</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15</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 FOOD SERVICE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16</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 FOR ONE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17</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 LIGHT</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18</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TOMBSTONE OVEN RISING</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19</w:t>
            </w:r>
          </w:p>
        </w:tc>
        <w:tc>
          <w:tcPr>
            <w:tcW w:w="2445" w:type="dxa"/>
            <w:vMerge w:val="restart"/>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r w:rsidRPr="008625CA">
              <w:rPr>
                <w:rFonts w:ascii="Arial" w:eastAsia="Arial" w:hAnsi="Arial" w:cs="Arial"/>
              </w:rPr>
              <w:t>NESTLE USA INC.</w:t>
            </w: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STOUFFERS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20</w:t>
            </w:r>
          </w:p>
        </w:tc>
        <w:tc>
          <w:tcPr>
            <w:tcW w:w="2445" w:type="dxa"/>
            <w:vMerge/>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STOUFFERS LEAN CUISINE</w:t>
            </w:r>
          </w:p>
        </w:tc>
      </w:tr>
      <w:tr w:rsidR="000E2F0B" w:rsidRPr="008625CA" w:rsidTr="00B053F8">
        <w:trPr>
          <w:trHeight w:val="144"/>
          <w:jc w:val="center"/>
        </w:trPr>
        <w:tc>
          <w:tcPr>
            <w:tcW w:w="840" w:type="dxa"/>
            <w:shd w:val="clear" w:color="auto" w:fill="EDF2F9"/>
            <w:tcMar>
              <w:top w:w="40" w:type="dxa"/>
              <w:left w:w="100" w:type="dxa"/>
              <w:bottom w:w="40" w:type="dxa"/>
              <w:right w:w="100" w:type="dxa"/>
            </w:tcMar>
          </w:tcPr>
          <w:p w:rsidR="000E2F0B" w:rsidRPr="008625CA" w:rsidRDefault="008625CA" w:rsidP="00C25A43">
            <w:pPr>
              <w:spacing w:after="220" w:line="240" w:lineRule="auto"/>
              <w:jc w:val="center"/>
              <w:rPr>
                <w:rFonts w:ascii="Arial" w:eastAsia="Arial" w:hAnsi="Arial" w:cs="Arial"/>
              </w:rPr>
            </w:pPr>
            <w:r w:rsidRPr="008625CA">
              <w:rPr>
                <w:rFonts w:ascii="Arial" w:eastAsia="Arial" w:hAnsi="Arial" w:cs="Arial"/>
                <w:b/>
                <w:color w:val="112277"/>
              </w:rPr>
              <w:t>21</w:t>
            </w:r>
          </w:p>
        </w:tc>
        <w:tc>
          <w:tcPr>
            <w:tcW w:w="2445" w:type="dxa"/>
            <w:shd w:val="clear" w:color="auto" w:fill="FFFFFF"/>
            <w:tcMar>
              <w:top w:w="40" w:type="dxa"/>
              <w:left w:w="100" w:type="dxa"/>
              <w:bottom w:w="40" w:type="dxa"/>
              <w:right w:w="100" w:type="dxa"/>
            </w:tcMar>
            <w:vAlign w:val="center"/>
          </w:tcPr>
          <w:p w:rsidR="000E2F0B" w:rsidRPr="008625CA" w:rsidRDefault="008625CA" w:rsidP="00B053F8">
            <w:pPr>
              <w:spacing w:after="220" w:line="240" w:lineRule="auto"/>
              <w:jc w:val="center"/>
              <w:rPr>
                <w:rFonts w:ascii="Arial" w:eastAsia="Arial" w:hAnsi="Arial" w:cs="Arial"/>
              </w:rPr>
            </w:pPr>
            <w:r w:rsidRPr="008625CA">
              <w:rPr>
                <w:rFonts w:ascii="Arial" w:eastAsia="Arial" w:hAnsi="Arial" w:cs="Arial"/>
              </w:rPr>
              <w:t>PRIVATE LABEL</w:t>
            </w:r>
          </w:p>
        </w:tc>
        <w:tc>
          <w:tcPr>
            <w:tcW w:w="4725" w:type="dxa"/>
            <w:shd w:val="clear" w:color="auto" w:fill="FFFFFF"/>
            <w:tcMar>
              <w:top w:w="40" w:type="dxa"/>
              <w:left w:w="100" w:type="dxa"/>
              <w:bottom w:w="40" w:type="dxa"/>
              <w:right w:w="100" w:type="dxa"/>
            </w:tcMar>
          </w:tcPr>
          <w:p w:rsidR="000E2F0B" w:rsidRPr="008625CA" w:rsidRDefault="008625CA" w:rsidP="00C25A43">
            <w:pPr>
              <w:spacing w:after="220" w:line="240" w:lineRule="auto"/>
              <w:jc w:val="center"/>
              <w:rPr>
                <w:rFonts w:ascii="Arial" w:eastAsia="Arial" w:hAnsi="Arial" w:cs="Arial"/>
              </w:rPr>
            </w:pPr>
            <w:r w:rsidRPr="008625CA">
              <w:rPr>
                <w:rFonts w:ascii="Arial" w:eastAsia="Arial" w:hAnsi="Arial" w:cs="Arial"/>
              </w:rPr>
              <w:t>PRIVATE LABEL</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22</w:t>
            </w:r>
          </w:p>
        </w:tc>
        <w:tc>
          <w:tcPr>
            <w:tcW w:w="2445" w:type="dxa"/>
            <w:vMerge w:val="restart"/>
            <w:shd w:val="clear" w:color="auto" w:fill="FFFFFF"/>
            <w:tcMar>
              <w:top w:w="40" w:type="dxa"/>
              <w:left w:w="100" w:type="dxa"/>
              <w:bottom w:w="40" w:type="dxa"/>
              <w:right w:w="100" w:type="dxa"/>
            </w:tcMar>
            <w:vAlign w:val="center"/>
          </w:tcPr>
          <w:p w:rsidR="00B053F8" w:rsidRPr="008625CA" w:rsidRDefault="00B053F8" w:rsidP="00B053F8">
            <w:pPr>
              <w:spacing w:after="220" w:line="240" w:lineRule="auto"/>
              <w:jc w:val="center"/>
              <w:rPr>
                <w:rFonts w:ascii="Arial" w:eastAsia="Arial" w:hAnsi="Arial" w:cs="Arial"/>
              </w:rPr>
            </w:pPr>
            <w:r w:rsidRPr="008625CA">
              <w:rPr>
                <w:rFonts w:ascii="Arial" w:eastAsia="Arial" w:hAnsi="Arial" w:cs="Arial"/>
              </w:rPr>
              <w:t>SCHWAN FOOD CO</w:t>
            </w: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BELLAFINO</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23</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CHICAGO TOWN</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24</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FASTBREAK RISERS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25</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FRESCHETTA</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lastRenderedPageBreak/>
              <w:t>26</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RED BARON</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27</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RED BARON BAKE TO RISE</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28</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RED BARON SUPER SINGLES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29</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TONYS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30</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TONYS LITTLE CHARLIES</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31</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TONYS PERSONAL PIZZA</w:t>
            </w:r>
          </w:p>
        </w:tc>
      </w:tr>
      <w:tr w:rsidR="00B053F8" w:rsidRPr="008625CA" w:rsidTr="00B053F8">
        <w:trPr>
          <w:trHeight w:val="144"/>
          <w:jc w:val="center"/>
        </w:trPr>
        <w:tc>
          <w:tcPr>
            <w:tcW w:w="840" w:type="dxa"/>
            <w:shd w:val="clear" w:color="auto" w:fill="EDF2F9"/>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b/>
                <w:color w:val="112277"/>
              </w:rPr>
              <w:t>32</w:t>
            </w:r>
          </w:p>
        </w:tc>
        <w:tc>
          <w:tcPr>
            <w:tcW w:w="2445" w:type="dxa"/>
            <w:vMerge/>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p>
        </w:tc>
        <w:tc>
          <w:tcPr>
            <w:tcW w:w="4725" w:type="dxa"/>
            <w:shd w:val="clear" w:color="auto" w:fill="FFFFFF"/>
            <w:tcMar>
              <w:top w:w="40" w:type="dxa"/>
              <w:left w:w="100" w:type="dxa"/>
              <w:bottom w:w="40" w:type="dxa"/>
              <w:right w:w="100" w:type="dxa"/>
            </w:tcMar>
          </w:tcPr>
          <w:p w:rsidR="00B053F8" w:rsidRPr="008625CA" w:rsidRDefault="00B053F8" w:rsidP="00C25A43">
            <w:pPr>
              <w:spacing w:after="220" w:line="240" w:lineRule="auto"/>
              <w:jc w:val="center"/>
              <w:rPr>
                <w:rFonts w:ascii="Arial" w:eastAsia="Arial" w:hAnsi="Arial" w:cs="Arial"/>
              </w:rPr>
            </w:pPr>
            <w:r w:rsidRPr="008625CA">
              <w:rPr>
                <w:rFonts w:ascii="Arial" w:eastAsia="Arial" w:hAnsi="Arial" w:cs="Arial"/>
              </w:rPr>
              <w:t>TONYS PIZZA FOR ONE</w:t>
            </w:r>
          </w:p>
        </w:tc>
      </w:tr>
    </w:tbl>
    <w:p w:rsidR="000E2F0B" w:rsidRPr="008625CA" w:rsidRDefault="000E2F0B">
      <w:pPr>
        <w:spacing w:after="0" w:line="240" w:lineRule="auto"/>
        <w:rPr>
          <w:rFonts w:ascii="Arial" w:eastAsia="Times New Roman" w:hAnsi="Arial" w:cs="Arial"/>
        </w:rPr>
      </w:pPr>
    </w:p>
    <w:p w:rsidR="000E2F0B" w:rsidRPr="008625CA" w:rsidRDefault="000E2F0B">
      <w:pPr>
        <w:spacing w:after="0" w:line="240" w:lineRule="auto"/>
        <w:rPr>
          <w:rFonts w:ascii="Arial" w:eastAsia="Times New Roman" w:hAnsi="Arial" w:cs="Arial"/>
        </w:rPr>
      </w:pPr>
    </w:p>
    <w:p w:rsidR="000E2F0B" w:rsidRPr="008625CA" w:rsidRDefault="000E2F0B">
      <w:pPr>
        <w:rPr>
          <w:rFonts w:ascii="Arial" w:hAnsi="Arial" w:cs="Arial"/>
        </w:rPr>
        <w:sectPr w:rsidR="000E2F0B" w:rsidRPr="008625CA">
          <w:pgSz w:w="12240" w:h="15840"/>
          <w:pgMar w:top="1440" w:right="1440" w:bottom="1440" w:left="1440" w:header="720" w:footer="720" w:gutter="0"/>
          <w:pgNumType w:start="1"/>
          <w:cols w:space="720"/>
        </w:sectPr>
      </w:pPr>
    </w:p>
    <w:p w:rsidR="000E2F0B" w:rsidRPr="008625CA" w:rsidRDefault="008625CA">
      <w:pPr>
        <w:numPr>
          <w:ilvl w:val="0"/>
          <w:numId w:val="1"/>
        </w:numPr>
        <w:pBdr>
          <w:top w:val="nil"/>
          <w:left w:val="nil"/>
          <w:bottom w:val="nil"/>
          <w:right w:val="nil"/>
          <w:between w:val="nil"/>
        </w:pBdr>
        <w:spacing w:after="0"/>
        <w:rPr>
          <w:rFonts w:ascii="Arial" w:hAnsi="Arial" w:cs="Arial"/>
        </w:rPr>
      </w:pPr>
      <w:r w:rsidRPr="008625CA">
        <w:rPr>
          <w:rFonts w:ascii="Arial" w:hAnsi="Arial" w:cs="Arial"/>
        </w:rPr>
        <w:t>Find average prices, display, feature of each of the 7 brands</w:t>
      </w:r>
    </w:p>
    <w:p w:rsidR="000E2F0B" w:rsidRPr="008625CA" w:rsidRDefault="000E2F0B">
      <w:pPr>
        <w:spacing w:after="0" w:line="276" w:lineRule="auto"/>
        <w:rPr>
          <w:rFonts w:ascii="Arial" w:hAnsi="Arial" w:cs="Arial"/>
        </w:rPr>
      </w:pPr>
    </w:p>
    <w:p w:rsidR="000E2F0B" w:rsidRDefault="00B053F8">
      <w:pPr>
        <w:pBdr>
          <w:top w:val="nil"/>
          <w:left w:val="nil"/>
          <w:bottom w:val="nil"/>
          <w:right w:val="nil"/>
          <w:between w:val="nil"/>
        </w:pBdr>
        <w:spacing w:after="0"/>
        <w:rPr>
          <w:rFonts w:ascii="Arial" w:hAnsi="Arial" w:cs="Arial"/>
        </w:rPr>
      </w:pPr>
      <w:r>
        <w:rPr>
          <w:rFonts w:ascii="Arial" w:hAnsi="Arial" w:cs="Arial"/>
        </w:rPr>
        <w:t>T</w:t>
      </w:r>
      <w:r w:rsidR="008625CA">
        <w:rPr>
          <w:rFonts w:ascii="Arial" w:hAnsi="Arial" w:cs="Arial"/>
        </w:rPr>
        <w:t>he average price per unit we use to work on this report is the average price per oz.</w:t>
      </w:r>
    </w:p>
    <w:p w:rsidR="008625CA" w:rsidRPr="008625CA" w:rsidRDefault="008625CA">
      <w:pPr>
        <w:pBdr>
          <w:top w:val="nil"/>
          <w:left w:val="nil"/>
          <w:bottom w:val="nil"/>
          <w:right w:val="nil"/>
          <w:between w:val="nil"/>
        </w:pBdr>
        <w:spacing w:after="0"/>
        <w:rPr>
          <w:rFonts w:ascii="Arial" w:hAnsi="Arial" w:cs="Arial"/>
        </w:rPr>
      </w:pPr>
    </w:p>
    <w:tbl>
      <w:tblPr>
        <w:tblStyle w:val="a2"/>
        <w:tblW w:w="960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205"/>
        <w:gridCol w:w="1620"/>
        <w:gridCol w:w="2580"/>
        <w:gridCol w:w="2295"/>
      </w:tblGrid>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proofErr w:type="spellStart"/>
            <w:r w:rsidRPr="008625CA">
              <w:rPr>
                <w:rFonts w:ascii="Arial" w:eastAsia="Arial" w:hAnsi="Arial" w:cs="Arial"/>
                <w:b/>
                <w:color w:val="112277"/>
              </w:rPr>
              <w:t>Obs</w:t>
            </w:r>
            <w:proofErr w:type="spellEnd"/>
          </w:p>
        </w:tc>
        <w:tc>
          <w:tcPr>
            <w:tcW w:w="2205"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proofErr w:type="spellStart"/>
            <w:r w:rsidRPr="008625CA">
              <w:rPr>
                <w:rFonts w:ascii="Arial" w:eastAsia="Arial" w:hAnsi="Arial" w:cs="Arial"/>
                <w:b/>
                <w:color w:val="112277"/>
              </w:rPr>
              <w:t>avg_P_per_unit</w:t>
            </w:r>
            <w:proofErr w:type="spellEnd"/>
          </w:p>
        </w:tc>
        <w:tc>
          <w:tcPr>
            <w:tcW w:w="162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proofErr w:type="spellStart"/>
            <w:r w:rsidRPr="008625CA">
              <w:rPr>
                <w:rFonts w:ascii="Arial" w:eastAsia="Arial" w:hAnsi="Arial" w:cs="Arial"/>
                <w:b/>
                <w:color w:val="112277"/>
              </w:rPr>
              <w:t>avg_d</w:t>
            </w:r>
            <w:proofErr w:type="spellEnd"/>
          </w:p>
        </w:tc>
        <w:tc>
          <w:tcPr>
            <w:tcW w:w="258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proofErr w:type="spellStart"/>
            <w:r w:rsidRPr="008625CA">
              <w:rPr>
                <w:rFonts w:ascii="Arial" w:eastAsia="Arial" w:hAnsi="Arial" w:cs="Arial"/>
                <w:b/>
                <w:color w:val="112277"/>
              </w:rPr>
              <w:t>avg_F</w:t>
            </w:r>
            <w:proofErr w:type="spellEnd"/>
          </w:p>
        </w:tc>
        <w:tc>
          <w:tcPr>
            <w:tcW w:w="2295"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brand</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1</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0.19540</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0.13748</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0.22253</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DI GIORNO</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2</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0.17411</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0.26120</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0.43970</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TOMBSTONE</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3</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0.16948</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0.34382</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0.39970</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RED BARON</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4</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0.20838</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0.21761</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0.33108</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FRESCHETTA</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5</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0.12822</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0.16708</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0.26770</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PRIVATE LABEL</w:t>
            </w:r>
          </w:p>
        </w:tc>
      </w:tr>
      <w:tr w:rsidR="000E2F0B" w:rsidRPr="008625CA" w:rsidTr="00B053F8">
        <w:trPr>
          <w:trHeight w:val="48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6</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0.16750</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0.30456</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0.39875</w:t>
            </w:r>
          </w:p>
        </w:tc>
        <w:tc>
          <w:tcPr>
            <w:tcW w:w="2295" w:type="dxa"/>
            <w:tcMar>
              <w:top w:w="100" w:type="dxa"/>
              <w:left w:w="100" w:type="dxa"/>
              <w:bottom w:w="100" w:type="dxa"/>
              <w:right w:w="100" w:type="dxa"/>
            </w:tcMar>
          </w:tcPr>
          <w:p w:rsidR="000E2F0B" w:rsidRPr="008625CA" w:rsidRDefault="008625CA">
            <w:pPr>
              <w:spacing w:after="220" w:line="240" w:lineRule="auto"/>
              <w:jc w:val="center"/>
              <w:rPr>
                <w:rFonts w:ascii="Arial" w:eastAsia="Times New Roman" w:hAnsi="Arial" w:cs="Arial"/>
              </w:rPr>
            </w:pPr>
            <w:r w:rsidRPr="008625CA">
              <w:rPr>
                <w:rFonts w:ascii="Arial" w:eastAsia="Arial" w:hAnsi="Arial" w:cs="Arial"/>
              </w:rPr>
              <w:t>TONYS</w:t>
            </w:r>
          </w:p>
        </w:tc>
      </w:tr>
      <w:tr w:rsidR="000E2F0B" w:rsidRPr="008625CA" w:rsidTr="00B053F8">
        <w:trPr>
          <w:trHeight w:val="260"/>
        </w:trPr>
        <w:tc>
          <w:tcPr>
            <w:tcW w:w="900" w:type="dxa"/>
            <w:shd w:val="clear" w:color="auto" w:fill="EDF2F9"/>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b/>
                <w:color w:val="112277"/>
              </w:rPr>
              <w:t>7</w:t>
            </w:r>
          </w:p>
        </w:tc>
        <w:tc>
          <w:tcPr>
            <w:tcW w:w="220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0.17702</w:t>
            </w:r>
          </w:p>
        </w:tc>
        <w:tc>
          <w:tcPr>
            <w:tcW w:w="162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0.21253</w:t>
            </w:r>
          </w:p>
        </w:tc>
        <w:tc>
          <w:tcPr>
            <w:tcW w:w="2580"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0.30385</w:t>
            </w:r>
          </w:p>
        </w:tc>
        <w:tc>
          <w:tcPr>
            <w:tcW w:w="2295" w:type="dxa"/>
            <w:shd w:val="clear" w:color="auto" w:fill="FFFFFF"/>
            <w:tcMar>
              <w:top w:w="40" w:type="dxa"/>
              <w:left w:w="100" w:type="dxa"/>
              <w:bottom w:w="40" w:type="dxa"/>
              <w:right w:w="100" w:type="dxa"/>
            </w:tcMar>
          </w:tcPr>
          <w:p w:rsidR="000E2F0B" w:rsidRPr="008625CA" w:rsidRDefault="008625CA">
            <w:pPr>
              <w:spacing w:after="220"/>
              <w:jc w:val="center"/>
              <w:rPr>
                <w:rFonts w:ascii="Arial" w:eastAsia="Arial" w:hAnsi="Arial" w:cs="Arial"/>
              </w:rPr>
            </w:pPr>
            <w:r w:rsidRPr="008625CA">
              <w:rPr>
                <w:rFonts w:ascii="Arial" w:eastAsia="Arial" w:hAnsi="Arial" w:cs="Arial"/>
              </w:rPr>
              <w:t>OTHERS</w:t>
            </w:r>
          </w:p>
        </w:tc>
      </w:tr>
    </w:tbl>
    <w:p w:rsidR="008625CA" w:rsidRDefault="008625CA" w:rsidP="008625CA">
      <w:pPr>
        <w:pBdr>
          <w:top w:val="nil"/>
          <w:left w:val="nil"/>
          <w:bottom w:val="nil"/>
          <w:right w:val="nil"/>
          <w:between w:val="nil"/>
        </w:pBdr>
        <w:spacing w:after="0"/>
        <w:ind w:left="720"/>
        <w:rPr>
          <w:rFonts w:ascii="Arial" w:hAnsi="Arial" w:cs="Arial"/>
        </w:rPr>
      </w:pPr>
    </w:p>
    <w:p w:rsidR="008625CA" w:rsidRDefault="008625CA" w:rsidP="008625CA">
      <w:pPr>
        <w:pBdr>
          <w:top w:val="nil"/>
          <w:left w:val="nil"/>
          <w:bottom w:val="nil"/>
          <w:right w:val="nil"/>
          <w:between w:val="nil"/>
        </w:pBdr>
        <w:spacing w:after="0"/>
        <w:ind w:left="720"/>
        <w:rPr>
          <w:rFonts w:ascii="Arial" w:hAnsi="Arial" w:cs="Arial"/>
        </w:rPr>
      </w:pPr>
    </w:p>
    <w:p w:rsidR="00B053F8" w:rsidRDefault="00B053F8" w:rsidP="008625CA">
      <w:pPr>
        <w:pBdr>
          <w:top w:val="nil"/>
          <w:left w:val="nil"/>
          <w:bottom w:val="nil"/>
          <w:right w:val="nil"/>
          <w:between w:val="nil"/>
        </w:pBdr>
        <w:spacing w:after="0"/>
        <w:ind w:left="720"/>
        <w:rPr>
          <w:rFonts w:ascii="Arial" w:hAnsi="Arial" w:cs="Arial"/>
        </w:rPr>
      </w:pPr>
    </w:p>
    <w:p w:rsidR="00B053F8" w:rsidRPr="008625CA" w:rsidRDefault="00B053F8" w:rsidP="008625CA">
      <w:pPr>
        <w:pBdr>
          <w:top w:val="nil"/>
          <w:left w:val="nil"/>
          <w:bottom w:val="nil"/>
          <w:right w:val="nil"/>
          <w:between w:val="nil"/>
        </w:pBdr>
        <w:spacing w:after="0"/>
        <w:ind w:left="720"/>
        <w:rPr>
          <w:rFonts w:ascii="Arial" w:hAnsi="Arial" w:cs="Arial"/>
        </w:rPr>
      </w:pPr>
    </w:p>
    <w:p w:rsidR="000E2F0B" w:rsidRPr="008625CA" w:rsidRDefault="008625CA">
      <w:pPr>
        <w:numPr>
          <w:ilvl w:val="0"/>
          <w:numId w:val="1"/>
        </w:numPr>
        <w:pBdr>
          <w:top w:val="nil"/>
          <w:left w:val="nil"/>
          <w:bottom w:val="nil"/>
          <w:right w:val="nil"/>
          <w:between w:val="nil"/>
        </w:pBdr>
        <w:spacing w:after="0"/>
        <w:rPr>
          <w:rFonts w:ascii="Arial" w:hAnsi="Arial" w:cs="Arial"/>
        </w:rPr>
      </w:pPr>
      <w:r w:rsidRPr="008625CA">
        <w:rPr>
          <w:rFonts w:ascii="Arial" w:hAnsi="Arial" w:cs="Arial"/>
          <w:color w:val="000000"/>
        </w:rPr>
        <w:t>What are the top 5 regions in terms of dollar sales?</w:t>
      </w:r>
    </w:p>
    <w:p w:rsidR="000E2F0B" w:rsidRPr="008625CA" w:rsidRDefault="008625CA">
      <w:pPr>
        <w:pBdr>
          <w:top w:val="nil"/>
          <w:left w:val="nil"/>
          <w:bottom w:val="nil"/>
          <w:right w:val="nil"/>
          <w:between w:val="nil"/>
        </w:pBdr>
        <w:spacing w:after="0"/>
        <w:rPr>
          <w:rFonts w:ascii="Arial" w:hAnsi="Arial" w:cs="Arial"/>
        </w:rPr>
      </w:pPr>
      <w:r w:rsidRPr="008625CA">
        <w:rPr>
          <w:rFonts w:ascii="Arial" w:hAnsi="Arial" w:cs="Arial"/>
        </w:rPr>
        <w:t>The top 5 regions in terms of dollar sales are Chicago, St. Louis, Los Angeles, Milwaukee, and New York.</w:t>
      </w:r>
    </w:p>
    <w:p w:rsidR="000E2F0B" w:rsidRPr="008625CA" w:rsidRDefault="000E2F0B">
      <w:pPr>
        <w:pBdr>
          <w:top w:val="nil"/>
          <w:left w:val="nil"/>
          <w:bottom w:val="nil"/>
          <w:right w:val="nil"/>
          <w:between w:val="nil"/>
        </w:pBdr>
        <w:spacing w:after="0"/>
        <w:ind w:left="720" w:hanging="720"/>
        <w:rPr>
          <w:rFonts w:ascii="Arial" w:hAnsi="Arial" w:cs="Arial"/>
          <w:color w:val="000000"/>
        </w:rPr>
        <w:sectPr w:rsidR="000E2F0B" w:rsidRPr="008625CA">
          <w:type w:val="continuous"/>
          <w:pgSz w:w="12240" w:h="15840"/>
          <w:pgMar w:top="1440" w:right="1440" w:bottom="1440" w:left="1440" w:header="720" w:footer="720" w:gutter="0"/>
          <w:cols w:space="720" w:equalWidth="0">
            <w:col w:w="9360" w:space="0"/>
          </w:cols>
        </w:sectPr>
      </w:pPr>
    </w:p>
    <w:p w:rsidR="000E2F0B" w:rsidRPr="008625CA" w:rsidRDefault="000E2F0B">
      <w:pPr>
        <w:pBdr>
          <w:top w:val="nil"/>
          <w:left w:val="nil"/>
          <w:bottom w:val="nil"/>
          <w:right w:val="nil"/>
          <w:between w:val="nil"/>
        </w:pBdr>
        <w:spacing w:after="0"/>
        <w:ind w:left="720" w:hanging="720"/>
        <w:rPr>
          <w:rFonts w:ascii="Arial" w:hAnsi="Arial" w:cs="Arial"/>
        </w:rPr>
      </w:pPr>
    </w:p>
    <w:tbl>
      <w:tblPr>
        <w:tblStyle w:val="a3"/>
        <w:tblW w:w="6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85"/>
        <w:gridCol w:w="3075"/>
        <w:gridCol w:w="2700"/>
      </w:tblGrid>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proofErr w:type="spellStart"/>
            <w:r w:rsidRPr="008625CA">
              <w:rPr>
                <w:rFonts w:ascii="Arial" w:eastAsia="Arial" w:hAnsi="Arial" w:cs="Arial"/>
                <w:b/>
                <w:color w:val="112277"/>
              </w:rPr>
              <w:t>Obs</w:t>
            </w:r>
            <w:proofErr w:type="spellEnd"/>
          </w:p>
        </w:tc>
        <w:tc>
          <w:tcPr>
            <w:tcW w:w="3075" w:type="dxa"/>
            <w:shd w:val="clear" w:color="auto" w:fill="EDF2F9"/>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b/>
                <w:color w:val="112277"/>
              </w:rPr>
              <w:t>Region</w:t>
            </w:r>
          </w:p>
        </w:tc>
        <w:tc>
          <w:tcPr>
            <w:tcW w:w="2700" w:type="dxa"/>
            <w:shd w:val="clear" w:color="auto" w:fill="EDF2F9"/>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b/>
                <w:color w:val="112277"/>
              </w:rPr>
              <w:t>SALES</w:t>
            </w:r>
          </w:p>
        </w:tc>
      </w:tr>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r w:rsidRPr="008625CA">
              <w:rPr>
                <w:rFonts w:ascii="Arial" w:eastAsia="Arial" w:hAnsi="Arial" w:cs="Arial"/>
                <w:b/>
                <w:color w:val="112277"/>
              </w:rPr>
              <w:t>1</w:t>
            </w:r>
          </w:p>
        </w:tc>
        <w:tc>
          <w:tcPr>
            <w:tcW w:w="3075" w:type="dxa"/>
            <w:shd w:val="clear" w:color="auto" w:fill="FFFFFF"/>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rPr>
              <w:t>CHICAGO</w:t>
            </w:r>
          </w:p>
        </w:tc>
        <w:tc>
          <w:tcPr>
            <w:tcW w:w="2700" w:type="dxa"/>
            <w:shd w:val="clear" w:color="auto" w:fill="FFFFFF"/>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rPr>
              <w:t>12087351.47</w:t>
            </w:r>
          </w:p>
        </w:tc>
      </w:tr>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r w:rsidRPr="008625CA">
              <w:rPr>
                <w:rFonts w:ascii="Arial" w:eastAsia="Arial" w:hAnsi="Arial" w:cs="Arial"/>
                <w:b/>
                <w:color w:val="112277"/>
              </w:rPr>
              <w:t>2</w:t>
            </w:r>
          </w:p>
        </w:tc>
        <w:tc>
          <w:tcPr>
            <w:tcW w:w="3075" w:type="dxa"/>
            <w:shd w:val="clear" w:color="auto" w:fill="FFFFFF"/>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rPr>
              <w:t>ST. LOUIS</w:t>
            </w:r>
          </w:p>
        </w:tc>
        <w:tc>
          <w:tcPr>
            <w:tcW w:w="2700" w:type="dxa"/>
            <w:shd w:val="clear" w:color="auto" w:fill="FFFFFF"/>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rPr>
              <w:t>8910475.07</w:t>
            </w:r>
          </w:p>
        </w:tc>
      </w:tr>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r w:rsidRPr="008625CA">
              <w:rPr>
                <w:rFonts w:ascii="Arial" w:eastAsia="Arial" w:hAnsi="Arial" w:cs="Arial"/>
                <w:b/>
                <w:color w:val="112277"/>
              </w:rPr>
              <w:t>3</w:t>
            </w:r>
          </w:p>
        </w:tc>
        <w:tc>
          <w:tcPr>
            <w:tcW w:w="3075" w:type="dxa"/>
            <w:shd w:val="clear" w:color="auto" w:fill="FFFFFF"/>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rPr>
              <w:t>LOS ANGELES</w:t>
            </w:r>
          </w:p>
        </w:tc>
        <w:tc>
          <w:tcPr>
            <w:tcW w:w="2700" w:type="dxa"/>
            <w:shd w:val="clear" w:color="auto" w:fill="FFFFFF"/>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rPr>
              <w:t>8053550.38</w:t>
            </w:r>
          </w:p>
        </w:tc>
      </w:tr>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r w:rsidRPr="008625CA">
              <w:rPr>
                <w:rFonts w:ascii="Arial" w:eastAsia="Arial" w:hAnsi="Arial" w:cs="Arial"/>
                <w:b/>
                <w:color w:val="112277"/>
              </w:rPr>
              <w:t>4</w:t>
            </w:r>
          </w:p>
        </w:tc>
        <w:tc>
          <w:tcPr>
            <w:tcW w:w="3075" w:type="dxa"/>
            <w:shd w:val="clear" w:color="auto" w:fill="FFFFFF"/>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rPr>
              <w:t>MILWAUKEE</w:t>
            </w:r>
          </w:p>
        </w:tc>
        <w:tc>
          <w:tcPr>
            <w:tcW w:w="2700" w:type="dxa"/>
            <w:shd w:val="clear" w:color="auto" w:fill="FFFFFF"/>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rPr>
              <w:t>7685027.27</w:t>
            </w:r>
          </w:p>
        </w:tc>
      </w:tr>
      <w:tr w:rsidR="000E2F0B" w:rsidRPr="008625CA" w:rsidTr="00B053F8">
        <w:trPr>
          <w:trHeight w:val="144"/>
          <w:jc w:val="center"/>
        </w:trPr>
        <w:tc>
          <w:tcPr>
            <w:tcW w:w="1185" w:type="dxa"/>
            <w:shd w:val="clear" w:color="auto" w:fill="EDF2F9"/>
            <w:tcMar>
              <w:top w:w="40" w:type="dxa"/>
              <w:left w:w="100" w:type="dxa"/>
              <w:bottom w:w="40" w:type="dxa"/>
              <w:right w:w="100" w:type="dxa"/>
            </w:tcMar>
          </w:tcPr>
          <w:p w:rsidR="000E2F0B" w:rsidRPr="008625CA" w:rsidRDefault="008625CA" w:rsidP="00B053F8">
            <w:pPr>
              <w:spacing w:after="220"/>
              <w:ind w:left="165"/>
              <w:jc w:val="center"/>
              <w:rPr>
                <w:rFonts w:ascii="Arial" w:eastAsia="Arial" w:hAnsi="Arial" w:cs="Arial"/>
              </w:rPr>
            </w:pPr>
            <w:r w:rsidRPr="008625CA">
              <w:rPr>
                <w:rFonts w:ascii="Arial" w:eastAsia="Arial" w:hAnsi="Arial" w:cs="Arial"/>
                <w:b/>
                <w:color w:val="112277"/>
              </w:rPr>
              <w:t>5</w:t>
            </w:r>
          </w:p>
        </w:tc>
        <w:tc>
          <w:tcPr>
            <w:tcW w:w="3075" w:type="dxa"/>
            <w:shd w:val="clear" w:color="auto" w:fill="FFFFFF"/>
            <w:tcMar>
              <w:top w:w="40" w:type="dxa"/>
              <w:left w:w="100" w:type="dxa"/>
              <w:bottom w:w="40" w:type="dxa"/>
              <w:right w:w="100" w:type="dxa"/>
            </w:tcMar>
          </w:tcPr>
          <w:p w:rsidR="000E2F0B" w:rsidRPr="008625CA" w:rsidRDefault="008625CA">
            <w:pPr>
              <w:spacing w:after="220"/>
              <w:ind w:left="720"/>
              <w:rPr>
                <w:rFonts w:ascii="Arial" w:eastAsia="Arial" w:hAnsi="Arial" w:cs="Arial"/>
              </w:rPr>
            </w:pPr>
            <w:r w:rsidRPr="008625CA">
              <w:rPr>
                <w:rFonts w:ascii="Arial" w:eastAsia="Arial" w:hAnsi="Arial" w:cs="Arial"/>
              </w:rPr>
              <w:t>NEW YORK</w:t>
            </w:r>
          </w:p>
        </w:tc>
        <w:tc>
          <w:tcPr>
            <w:tcW w:w="2700" w:type="dxa"/>
            <w:shd w:val="clear" w:color="auto" w:fill="FFFFFF"/>
            <w:tcMar>
              <w:top w:w="40" w:type="dxa"/>
              <w:left w:w="100" w:type="dxa"/>
              <w:bottom w:w="40" w:type="dxa"/>
              <w:right w:w="100" w:type="dxa"/>
            </w:tcMar>
          </w:tcPr>
          <w:p w:rsidR="000E2F0B" w:rsidRPr="008625CA" w:rsidRDefault="008625CA">
            <w:pPr>
              <w:spacing w:after="220"/>
              <w:ind w:left="720"/>
              <w:jc w:val="right"/>
              <w:rPr>
                <w:rFonts w:ascii="Arial" w:eastAsia="Arial" w:hAnsi="Arial" w:cs="Arial"/>
              </w:rPr>
            </w:pPr>
            <w:r w:rsidRPr="008625CA">
              <w:rPr>
                <w:rFonts w:ascii="Arial" w:eastAsia="Arial" w:hAnsi="Arial" w:cs="Arial"/>
              </w:rPr>
              <w:t>7375911.94</w:t>
            </w:r>
          </w:p>
        </w:tc>
      </w:tr>
    </w:tbl>
    <w:p w:rsidR="000E2F0B" w:rsidRDefault="000E2F0B">
      <w:pPr>
        <w:pBdr>
          <w:top w:val="nil"/>
          <w:left w:val="nil"/>
          <w:bottom w:val="nil"/>
          <w:right w:val="nil"/>
          <w:between w:val="nil"/>
        </w:pBdr>
        <w:spacing w:after="0"/>
        <w:ind w:left="720" w:hanging="720"/>
        <w:rPr>
          <w:rFonts w:ascii="Arial" w:hAnsi="Arial" w:cs="Arial"/>
        </w:rPr>
      </w:pPr>
    </w:p>
    <w:p w:rsidR="008625CA" w:rsidRPr="008625CA" w:rsidRDefault="008625CA">
      <w:pPr>
        <w:pBdr>
          <w:top w:val="nil"/>
          <w:left w:val="nil"/>
          <w:bottom w:val="nil"/>
          <w:right w:val="nil"/>
          <w:between w:val="nil"/>
        </w:pBdr>
        <w:spacing w:after="0"/>
        <w:ind w:left="720" w:hanging="720"/>
        <w:rPr>
          <w:rFonts w:ascii="Arial" w:hAnsi="Arial" w:cs="Arial"/>
        </w:rPr>
      </w:pPr>
    </w:p>
    <w:p w:rsidR="000E2F0B" w:rsidRPr="008625CA" w:rsidRDefault="008625CA">
      <w:pPr>
        <w:numPr>
          <w:ilvl w:val="0"/>
          <w:numId w:val="1"/>
        </w:numPr>
        <w:pBdr>
          <w:top w:val="nil"/>
          <w:left w:val="nil"/>
          <w:bottom w:val="nil"/>
          <w:right w:val="nil"/>
          <w:between w:val="nil"/>
        </w:pBdr>
        <w:spacing w:after="0"/>
        <w:rPr>
          <w:rFonts w:ascii="Arial" w:hAnsi="Arial" w:cs="Arial"/>
        </w:rPr>
      </w:pPr>
      <w:r w:rsidRPr="008625CA">
        <w:rPr>
          <w:rFonts w:ascii="Arial" w:hAnsi="Arial" w:cs="Arial"/>
          <w:color w:val="000000"/>
        </w:rPr>
        <w:t xml:space="preserve">What are </w:t>
      </w:r>
      <w:r w:rsidRPr="008625CA">
        <w:rPr>
          <w:rFonts w:ascii="Arial" w:hAnsi="Arial" w:cs="Arial"/>
          <w:b/>
          <w:color w:val="000000"/>
        </w:rPr>
        <w:t>the top 10 store chains</w:t>
      </w:r>
      <w:r w:rsidRPr="008625CA">
        <w:rPr>
          <w:rFonts w:ascii="Arial" w:hAnsi="Arial" w:cs="Arial"/>
          <w:color w:val="000000"/>
        </w:rPr>
        <w:t xml:space="preserve"> that sell a lot of your category in terms of dollar sales?</w:t>
      </w:r>
    </w:p>
    <w:p w:rsidR="000E2F0B" w:rsidRPr="008625CA" w:rsidRDefault="008625CA">
      <w:pPr>
        <w:pBdr>
          <w:top w:val="nil"/>
          <w:left w:val="nil"/>
          <w:bottom w:val="nil"/>
          <w:right w:val="nil"/>
          <w:between w:val="nil"/>
        </w:pBdr>
        <w:spacing w:after="0"/>
        <w:ind w:left="90"/>
        <w:rPr>
          <w:rFonts w:ascii="Arial" w:hAnsi="Arial" w:cs="Arial"/>
          <w:color w:val="000000"/>
        </w:rPr>
      </w:pPr>
      <w:r w:rsidRPr="008625CA">
        <w:rPr>
          <w:rFonts w:ascii="Arial" w:hAnsi="Arial" w:cs="Arial"/>
          <w:color w:val="000000"/>
        </w:rPr>
        <w:t xml:space="preserve">The top 10 store chains that have the highest total sales of pizza </w:t>
      </w:r>
      <w:r w:rsidR="00B053F8">
        <w:rPr>
          <w:rFonts w:ascii="Arial" w:hAnsi="Arial" w:cs="Arial"/>
          <w:color w:val="000000"/>
        </w:rPr>
        <w:t>are</w:t>
      </w:r>
      <w:r w:rsidRPr="008625CA">
        <w:rPr>
          <w:rFonts w:ascii="Arial" w:hAnsi="Arial" w:cs="Arial"/>
          <w:color w:val="000000"/>
        </w:rPr>
        <w:t>: Chain 11</w:t>
      </w:r>
      <w:r w:rsidR="00B053F8">
        <w:rPr>
          <w:rFonts w:ascii="Arial" w:hAnsi="Arial" w:cs="Arial"/>
          <w:color w:val="000000"/>
        </w:rPr>
        <w:t>5</w:t>
      </w:r>
      <w:r w:rsidRPr="008625CA">
        <w:rPr>
          <w:rFonts w:ascii="Arial" w:hAnsi="Arial" w:cs="Arial"/>
        </w:rPr>
        <w:t>,</w:t>
      </w:r>
      <w:r w:rsidR="00D45DC3" w:rsidRPr="00D45DC3">
        <w:rPr>
          <w:rFonts w:ascii="Arial" w:hAnsi="Arial" w:cs="Arial"/>
          <w:color w:val="000000"/>
        </w:rPr>
        <w:t xml:space="preserve"> </w:t>
      </w:r>
      <w:r w:rsidR="00D45DC3" w:rsidRPr="008625CA">
        <w:rPr>
          <w:rFonts w:ascii="Arial" w:hAnsi="Arial" w:cs="Arial"/>
          <w:color w:val="000000"/>
        </w:rPr>
        <w:t>Chain</w:t>
      </w:r>
      <w:r w:rsidRPr="008625CA">
        <w:rPr>
          <w:rFonts w:ascii="Arial" w:hAnsi="Arial" w:cs="Arial"/>
          <w:color w:val="000000"/>
        </w:rPr>
        <w:t xml:space="preserve"> </w:t>
      </w:r>
      <w:r w:rsidR="00B053F8">
        <w:rPr>
          <w:rFonts w:ascii="Arial" w:hAnsi="Arial" w:cs="Arial"/>
        </w:rPr>
        <w:t>97,</w:t>
      </w:r>
      <w:r w:rsidR="00D45DC3" w:rsidRPr="00D45DC3">
        <w:rPr>
          <w:rFonts w:ascii="Arial" w:hAnsi="Arial" w:cs="Arial"/>
          <w:color w:val="000000"/>
        </w:rPr>
        <w:t xml:space="preserve"> </w:t>
      </w:r>
      <w:r w:rsidR="00D45DC3" w:rsidRPr="008625CA">
        <w:rPr>
          <w:rFonts w:ascii="Arial" w:hAnsi="Arial" w:cs="Arial"/>
          <w:color w:val="000000"/>
        </w:rPr>
        <w:t>Chain</w:t>
      </w:r>
      <w:r w:rsidRPr="008625CA">
        <w:rPr>
          <w:rFonts w:ascii="Arial" w:hAnsi="Arial" w:cs="Arial"/>
          <w:color w:val="000000"/>
        </w:rPr>
        <w:t xml:space="preserve"> </w:t>
      </w:r>
      <w:r w:rsidR="00B053F8">
        <w:rPr>
          <w:rFonts w:ascii="Arial" w:hAnsi="Arial" w:cs="Arial"/>
        </w:rPr>
        <w:t>55</w:t>
      </w:r>
      <w:r w:rsidRPr="008625CA">
        <w:rPr>
          <w:rFonts w:ascii="Arial" w:hAnsi="Arial" w:cs="Arial"/>
        </w:rPr>
        <w:t>,</w:t>
      </w:r>
      <w:r w:rsidRPr="008625CA">
        <w:rPr>
          <w:rFonts w:ascii="Arial" w:hAnsi="Arial" w:cs="Arial"/>
          <w:color w:val="000000"/>
        </w:rPr>
        <w:t xml:space="preserve"> </w:t>
      </w:r>
      <w:r w:rsidR="00D45DC3" w:rsidRPr="008625CA">
        <w:rPr>
          <w:rFonts w:ascii="Arial" w:hAnsi="Arial" w:cs="Arial"/>
          <w:color w:val="000000"/>
        </w:rPr>
        <w:t xml:space="preserve">Chain </w:t>
      </w:r>
      <w:r w:rsidR="00B053F8">
        <w:rPr>
          <w:rFonts w:ascii="Arial" w:hAnsi="Arial" w:cs="Arial"/>
        </w:rPr>
        <w:t>75</w:t>
      </w:r>
      <w:r w:rsidRPr="008625CA">
        <w:rPr>
          <w:rFonts w:ascii="Arial" w:hAnsi="Arial" w:cs="Arial"/>
        </w:rPr>
        <w:t>,</w:t>
      </w:r>
      <w:r w:rsidRPr="008625CA">
        <w:rPr>
          <w:rFonts w:ascii="Arial" w:hAnsi="Arial" w:cs="Arial"/>
          <w:color w:val="000000"/>
        </w:rPr>
        <w:t xml:space="preserve"> </w:t>
      </w:r>
      <w:r w:rsidR="00D45DC3" w:rsidRPr="008625CA">
        <w:rPr>
          <w:rFonts w:ascii="Arial" w:hAnsi="Arial" w:cs="Arial"/>
          <w:color w:val="000000"/>
        </w:rPr>
        <w:t xml:space="preserve">Chain </w:t>
      </w:r>
      <w:r w:rsidR="00B053F8">
        <w:rPr>
          <w:rFonts w:ascii="Arial" w:hAnsi="Arial" w:cs="Arial"/>
        </w:rPr>
        <w:t>53</w:t>
      </w:r>
      <w:r w:rsidRPr="008625CA">
        <w:rPr>
          <w:rFonts w:ascii="Arial" w:hAnsi="Arial" w:cs="Arial"/>
        </w:rPr>
        <w:t>,</w:t>
      </w:r>
      <w:r w:rsidRPr="008625CA">
        <w:rPr>
          <w:rFonts w:ascii="Arial" w:hAnsi="Arial" w:cs="Arial"/>
          <w:color w:val="000000"/>
        </w:rPr>
        <w:t xml:space="preserve"> </w:t>
      </w:r>
      <w:r w:rsidR="00D45DC3" w:rsidRPr="008625CA">
        <w:rPr>
          <w:rFonts w:ascii="Arial" w:hAnsi="Arial" w:cs="Arial"/>
          <w:color w:val="000000"/>
        </w:rPr>
        <w:t xml:space="preserve">Chain </w:t>
      </w:r>
      <w:r w:rsidR="00B053F8">
        <w:rPr>
          <w:rFonts w:ascii="Arial" w:hAnsi="Arial" w:cs="Arial"/>
        </w:rPr>
        <w:t>114</w:t>
      </w:r>
      <w:r w:rsidRPr="008625CA">
        <w:rPr>
          <w:rFonts w:ascii="Arial" w:hAnsi="Arial" w:cs="Arial"/>
        </w:rPr>
        <w:t>,</w:t>
      </w:r>
      <w:r w:rsidRPr="008625CA">
        <w:rPr>
          <w:rFonts w:ascii="Arial" w:hAnsi="Arial" w:cs="Arial"/>
          <w:color w:val="000000"/>
        </w:rPr>
        <w:t xml:space="preserve"> </w:t>
      </w:r>
      <w:r w:rsidR="00D45DC3" w:rsidRPr="008625CA">
        <w:rPr>
          <w:rFonts w:ascii="Arial" w:hAnsi="Arial" w:cs="Arial"/>
          <w:color w:val="000000"/>
        </w:rPr>
        <w:t xml:space="preserve">Chain </w:t>
      </w:r>
      <w:r w:rsidR="00B053F8">
        <w:rPr>
          <w:rFonts w:ascii="Arial" w:hAnsi="Arial" w:cs="Arial"/>
        </w:rPr>
        <w:t>103</w:t>
      </w:r>
      <w:r w:rsidRPr="008625CA">
        <w:rPr>
          <w:rFonts w:ascii="Arial" w:hAnsi="Arial" w:cs="Arial"/>
        </w:rPr>
        <w:t xml:space="preserve">, </w:t>
      </w:r>
      <w:r w:rsidR="00D45DC3" w:rsidRPr="008625CA">
        <w:rPr>
          <w:rFonts w:ascii="Arial" w:hAnsi="Arial" w:cs="Arial"/>
          <w:color w:val="000000"/>
        </w:rPr>
        <w:t xml:space="preserve">Chain </w:t>
      </w:r>
      <w:r w:rsidR="00B053F8">
        <w:rPr>
          <w:rFonts w:ascii="Arial" w:hAnsi="Arial" w:cs="Arial"/>
        </w:rPr>
        <w:t>10</w:t>
      </w:r>
      <w:r w:rsidRPr="008625CA">
        <w:rPr>
          <w:rFonts w:ascii="Arial" w:hAnsi="Arial" w:cs="Arial"/>
        </w:rPr>
        <w:t>,</w:t>
      </w:r>
      <w:r w:rsidRPr="008625CA">
        <w:rPr>
          <w:rFonts w:ascii="Arial" w:hAnsi="Arial" w:cs="Arial"/>
          <w:color w:val="000000"/>
        </w:rPr>
        <w:t xml:space="preserve"> </w:t>
      </w:r>
      <w:r w:rsidR="00D45DC3" w:rsidRPr="008625CA">
        <w:rPr>
          <w:rFonts w:ascii="Arial" w:hAnsi="Arial" w:cs="Arial"/>
          <w:color w:val="000000"/>
        </w:rPr>
        <w:t xml:space="preserve">Chain </w:t>
      </w:r>
      <w:r w:rsidRPr="008625CA">
        <w:rPr>
          <w:rFonts w:ascii="Arial" w:hAnsi="Arial" w:cs="Arial"/>
          <w:color w:val="000000"/>
        </w:rPr>
        <w:t>94</w:t>
      </w:r>
      <w:r w:rsidRPr="008625CA">
        <w:rPr>
          <w:rFonts w:ascii="Arial" w:hAnsi="Arial" w:cs="Arial"/>
        </w:rPr>
        <w:t>,</w:t>
      </w:r>
      <w:r w:rsidRPr="008625CA">
        <w:rPr>
          <w:rFonts w:ascii="Arial" w:hAnsi="Arial" w:cs="Arial"/>
          <w:color w:val="000000"/>
        </w:rPr>
        <w:t xml:space="preserve"> and </w:t>
      </w:r>
      <w:r w:rsidR="00D45DC3" w:rsidRPr="008625CA">
        <w:rPr>
          <w:rFonts w:ascii="Arial" w:hAnsi="Arial" w:cs="Arial"/>
          <w:color w:val="000000"/>
        </w:rPr>
        <w:t xml:space="preserve">Chain </w:t>
      </w:r>
      <w:r w:rsidRPr="008625CA">
        <w:rPr>
          <w:rFonts w:ascii="Arial" w:hAnsi="Arial" w:cs="Arial"/>
          <w:color w:val="000000"/>
        </w:rPr>
        <w:t>35.</w:t>
      </w:r>
    </w:p>
    <w:p w:rsidR="000E2F0B" w:rsidRPr="008625CA" w:rsidRDefault="000E2F0B">
      <w:pPr>
        <w:pBdr>
          <w:top w:val="nil"/>
          <w:left w:val="nil"/>
          <w:bottom w:val="nil"/>
          <w:right w:val="nil"/>
          <w:between w:val="nil"/>
        </w:pBdr>
        <w:spacing w:after="0"/>
        <w:ind w:left="90"/>
        <w:rPr>
          <w:rFonts w:ascii="Arial" w:hAnsi="Arial" w:cs="Arial"/>
        </w:rPr>
      </w:pPr>
    </w:p>
    <w:p w:rsidR="000E2F0B" w:rsidRPr="008625CA" w:rsidRDefault="000E2F0B">
      <w:pPr>
        <w:pBdr>
          <w:top w:val="nil"/>
          <w:left w:val="nil"/>
          <w:bottom w:val="nil"/>
          <w:right w:val="nil"/>
          <w:between w:val="nil"/>
        </w:pBdr>
        <w:spacing w:after="0"/>
        <w:ind w:left="720" w:hanging="720"/>
        <w:rPr>
          <w:rFonts w:ascii="Arial" w:hAnsi="Arial" w:cs="Arial"/>
        </w:rPr>
      </w:pPr>
    </w:p>
    <w:p w:rsidR="000E2F0B" w:rsidRDefault="008625CA" w:rsidP="00B053F8">
      <w:pPr>
        <w:pBdr>
          <w:top w:val="nil"/>
          <w:left w:val="nil"/>
          <w:bottom w:val="nil"/>
          <w:right w:val="nil"/>
          <w:between w:val="nil"/>
        </w:pBdr>
        <w:spacing w:after="0"/>
        <w:ind w:left="720" w:hanging="720"/>
        <w:jc w:val="center"/>
        <w:rPr>
          <w:rFonts w:ascii="Arial" w:eastAsia="Arial" w:hAnsi="Arial" w:cs="Arial"/>
          <w:b/>
          <w:color w:val="CC4125"/>
        </w:rPr>
      </w:pPr>
      <w:r w:rsidRPr="008625CA">
        <w:rPr>
          <w:rFonts w:ascii="Arial" w:eastAsia="Arial" w:hAnsi="Arial" w:cs="Arial"/>
          <w:noProof/>
          <w:color w:val="000000"/>
        </w:rPr>
        <w:drawing>
          <wp:inline distT="0" distB="0" distL="0" distR="0">
            <wp:extent cx="3133725" cy="3038475"/>
            <wp:effectExtent l="0" t="0" r="9525" b="9525"/>
            <wp:docPr id="5" name="image1.png" descr="https://lh4.googleusercontent.com/u8GbnWhIrTPQcm_8hhGLaAkWMVC3asuOkzC2ngGANKr1Xp7xA8dcU2yNVUy8pM60yvuE3XYl_isc6BhyHDeYuQywRShVFHKv-oeCZCX8R_0nRC2ZeGqWq2-RXg_6BJLR-RUMjGBw"/>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u8GbnWhIrTPQcm_8hhGLaAkWMVC3asuOkzC2ngGANKr1Xp7xA8dcU2yNVUy8pM60yvuE3XYl_isc6BhyHDeYuQywRShVFHKv-oeCZCX8R_0nRC2ZeGqWq2-RXg_6BJLR-RUMjGBw"/>
                    <pic:cNvPicPr preferRelativeResize="0"/>
                  </pic:nvPicPr>
                  <pic:blipFill>
                    <a:blip r:embed="rId5"/>
                    <a:srcRect l="3913" r="9565"/>
                    <a:stretch>
                      <a:fillRect/>
                    </a:stretch>
                  </pic:blipFill>
                  <pic:spPr>
                    <a:xfrm>
                      <a:off x="0" y="0"/>
                      <a:ext cx="3134310" cy="3039042"/>
                    </a:xfrm>
                    <a:prstGeom prst="rect">
                      <a:avLst/>
                    </a:prstGeom>
                    <a:ln/>
                  </pic:spPr>
                </pic:pic>
              </a:graphicData>
            </a:graphic>
          </wp:inline>
        </w:drawing>
      </w:r>
    </w:p>
    <w:p w:rsidR="008625CA" w:rsidRDefault="008625CA">
      <w:pPr>
        <w:pBdr>
          <w:top w:val="nil"/>
          <w:left w:val="nil"/>
          <w:bottom w:val="nil"/>
          <w:right w:val="nil"/>
          <w:between w:val="nil"/>
        </w:pBdr>
        <w:spacing w:after="0"/>
        <w:ind w:left="720" w:hanging="720"/>
        <w:rPr>
          <w:rFonts w:ascii="Arial" w:eastAsia="Arial" w:hAnsi="Arial" w:cs="Arial"/>
        </w:rPr>
      </w:pPr>
    </w:p>
    <w:p w:rsidR="008625CA" w:rsidRDefault="008625CA">
      <w:pPr>
        <w:pBdr>
          <w:top w:val="nil"/>
          <w:left w:val="nil"/>
          <w:bottom w:val="nil"/>
          <w:right w:val="nil"/>
          <w:between w:val="nil"/>
        </w:pBdr>
        <w:spacing w:after="0"/>
        <w:ind w:left="720" w:hanging="720"/>
        <w:rPr>
          <w:rFonts w:ascii="Arial" w:eastAsia="Arial" w:hAnsi="Arial" w:cs="Arial"/>
        </w:rPr>
      </w:pPr>
    </w:p>
    <w:p w:rsidR="008625CA" w:rsidRDefault="008625CA">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D45DC3" w:rsidRDefault="00D45DC3">
      <w:pPr>
        <w:pBdr>
          <w:top w:val="nil"/>
          <w:left w:val="nil"/>
          <w:bottom w:val="nil"/>
          <w:right w:val="nil"/>
          <w:between w:val="nil"/>
        </w:pBdr>
        <w:spacing w:after="0"/>
        <w:ind w:left="720" w:hanging="720"/>
        <w:rPr>
          <w:rFonts w:ascii="Arial" w:eastAsia="Arial" w:hAnsi="Arial" w:cs="Arial"/>
        </w:rPr>
      </w:pPr>
    </w:p>
    <w:p w:rsidR="000E2F0B" w:rsidRPr="008625CA" w:rsidRDefault="008625CA">
      <w:pPr>
        <w:numPr>
          <w:ilvl w:val="0"/>
          <w:numId w:val="1"/>
        </w:numPr>
        <w:pBdr>
          <w:top w:val="nil"/>
          <w:left w:val="nil"/>
          <w:bottom w:val="nil"/>
          <w:right w:val="nil"/>
          <w:between w:val="nil"/>
        </w:pBdr>
        <w:spacing w:after="0" w:line="276" w:lineRule="auto"/>
        <w:rPr>
          <w:rFonts w:ascii="Arial" w:hAnsi="Arial" w:cs="Arial"/>
        </w:rPr>
      </w:pPr>
      <w:r w:rsidRPr="008625CA">
        <w:rPr>
          <w:rFonts w:ascii="Arial" w:hAnsi="Arial" w:cs="Arial"/>
          <w:color w:val="000000"/>
        </w:rPr>
        <w:t>What is the average price per unit of 7 brands by week? Plot the average price by week (I wish to see a line plot of price by week). Comment on your findings.</w:t>
      </w:r>
    </w:p>
    <w:p w:rsidR="000E2F0B" w:rsidRPr="008625CA" w:rsidRDefault="008625CA">
      <w:pPr>
        <w:spacing w:after="0" w:line="276" w:lineRule="auto"/>
        <w:rPr>
          <w:rFonts w:ascii="Arial" w:eastAsia="Arial" w:hAnsi="Arial" w:cs="Arial"/>
        </w:rPr>
      </w:pPr>
      <w:r w:rsidRPr="008625CA">
        <w:rPr>
          <w:rFonts w:ascii="Arial" w:eastAsia="Arial" w:hAnsi="Arial" w:cs="Arial"/>
          <w:noProof/>
        </w:rPr>
        <w:drawing>
          <wp:inline distT="114300" distB="114300" distL="114300" distR="1143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0E2F0B" w:rsidRPr="008625CA" w:rsidRDefault="008625CA">
      <w:pPr>
        <w:spacing w:after="0" w:line="276" w:lineRule="auto"/>
        <w:rPr>
          <w:rFonts w:ascii="Arial" w:eastAsia="Arial" w:hAnsi="Arial" w:cs="Arial"/>
        </w:rPr>
      </w:pPr>
      <w:r w:rsidRPr="008625CA">
        <w:rPr>
          <w:rFonts w:ascii="Arial" w:eastAsia="Arial" w:hAnsi="Arial" w:cs="Arial"/>
        </w:rPr>
        <w:t xml:space="preserve">1.Di </w:t>
      </w:r>
      <w:proofErr w:type="spellStart"/>
      <w:proofErr w:type="gramStart"/>
      <w:r w:rsidRPr="008625CA">
        <w:rPr>
          <w:rFonts w:ascii="Arial" w:eastAsia="Arial" w:hAnsi="Arial" w:cs="Arial"/>
        </w:rPr>
        <w:t>Giorno</w:t>
      </w:r>
      <w:proofErr w:type="spellEnd"/>
      <w:r w:rsidRPr="008625CA">
        <w:rPr>
          <w:rFonts w:ascii="Arial" w:eastAsia="Arial" w:hAnsi="Arial" w:cs="Arial"/>
        </w:rPr>
        <w:t xml:space="preserve">  2</w:t>
      </w:r>
      <w:proofErr w:type="gramEnd"/>
      <w:r w:rsidRPr="008625CA">
        <w:rPr>
          <w:rFonts w:ascii="Arial" w:eastAsia="Arial" w:hAnsi="Arial" w:cs="Arial"/>
        </w:rPr>
        <w:t>.Tombstone  3.Red Baron   4.Frescheta  5.Private Label   6.Tonys   7.Others</w:t>
      </w:r>
    </w:p>
    <w:p w:rsidR="000E2F0B" w:rsidRPr="008625CA" w:rsidRDefault="000E2F0B">
      <w:pPr>
        <w:spacing w:after="0" w:line="276" w:lineRule="auto"/>
        <w:rPr>
          <w:rFonts w:ascii="Arial" w:eastAsia="Arial" w:hAnsi="Arial" w:cs="Arial"/>
        </w:rPr>
      </w:pPr>
    </w:p>
    <w:p w:rsidR="000E2F0B" w:rsidRPr="008625CA" w:rsidRDefault="008625CA">
      <w:pPr>
        <w:spacing w:after="0" w:line="276" w:lineRule="auto"/>
        <w:rPr>
          <w:rFonts w:ascii="Arial" w:eastAsia="Arial" w:hAnsi="Arial" w:cs="Arial"/>
        </w:rPr>
      </w:pPr>
      <w:r w:rsidRPr="008625CA">
        <w:rPr>
          <w:rFonts w:ascii="Arial" w:eastAsia="Arial" w:hAnsi="Arial" w:cs="Arial"/>
        </w:rPr>
        <w:t xml:space="preserve">Among the top 7 brands in terms of dollar sales, Private Label (brand 5) has the lowest average price per unit by week, while </w:t>
      </w:r>
      <w:proofErr w:type="spellStart"/>
      <w:r w:rsidRPr="008625CA">
        <w:rPr>
          <w:rFonts w:ascii="Arial" w:eastAsia="Arial" w:hAnsi="Arial" w:cs="Arial"/>
        </w:rPr>
        <w:t>Freschetta</w:t>
      </w:r>
      <w:proofErr w:type="spellEnd"/>
      <w:r w:rsidRPr="008625CA">
        <w:rPr>
          <w:rFonts w:ascii="Arial" w:eastAsia="Arial" w:hAnsi="Arial" w:cs="Arial"/>
        </w:rPr>
        <w:t xml:space="preserve"> (brand 4) has the highest average price per unit by week. Di </w:t>
      </w:r>
      <w:proofErr w:type="spellStart"/>
      <w:r w:rsidRPr="008625CA">
        <w:rPr>
          <w:rFonts w:ascii="Arial" w:eastAsia="Arial" w:hAnsi="Arial" w:cs="Arial"/>
        </w:rPr>
        <w:t>Giorno</w:t>
      </w:r>
      <w:proofErr w:type="spellEnd"/>
      <w:r w:rsidRPr="008625CA">
        <w:rPr>
          <w:rFonts w:ascii="Arial" w:eastAsia="Arial" w:hAnsi="Arial" w:cs="Arial"/>
        </w:rPr>
        <w:t xml:space="preserve"> (brand 1) has the second highest average price per unit by week. Brand 2, 3, 6, and 7 have been approximately in the same range of price.</w:t>
      </w:r>
    </w:p>
    <w:p w:rsidR="000E2F0B" w:rsidRPr="008625CA" w:rsidRDefault="008625CA">
      <w:pPr>
        <w:spacing w:after="0" w:line="276" w:lineRule="auto"/>
        <w:rPr>
          <w:rFonts w:ascii="Arial" w:eastAsia="Arial" w:hAnsi="Arial" w:cs="Arial"/>
        </w:rPr>
      </w:pPr>
      <w:r w:rsidRPr="008625CA">
        <w:rPr>
          <w:rFonts w:ascii="Arial" w:eastAsia="Arial" w:hAnsi="Arial" w:cs="Arial"/>
        </w:rPr>
        <w:t xml:space="preserve">The average price per unit of Tombstone, Red Baron, Di </w:t>
      </w:r>
      <w:proofErr w:type="spellStart"/>
      <w:r w:rsidRPr="008625CA">
        <w:rPr>
          <w:rFonts w:ascii="Arial" w:eastAsia="Arial" w:hAnsi="Arial" w:cs="Arial"/>
        </w:rPr>
        <w:t>Giorno</w:t>
      </w:r>
      <w:proofErr w:type="spellEnd"/>
      <w:r w:rsidRPr="008625CA">
        <w:rPr>
          <w:rFonts w:ascii="Arial" w:eastAsia="Arial" w:hAnsi="Arial" w:cs="Arial"/>
        </w:rPr>
        <w:t xml:space="preserve"> do not change much, the price per week of other brands fluctuate more during the year.</w:t>
      </w:r>
    </w:p>
    <w:p w:rsidR="000E2F0B" w:rsidRPr="008625CA" w:rsidRDefault="000E2F0B">
      <w:pPr>
        <w:spacing w:after="0" w:line="276" w:lineRule="auto"/>
        <w:rPr>
          <w:rFonts w:ascii="Arial" w:eastAsia="Arial" w:hAnsi="Arial" w:cs="Arial"/>
        </w:rPr>
      </w:pPr>
    </w:p>
    <w:p w:rsidR="000E2F0B" w:rsidRDefault="008625CA" w:rsidP="00D45DC3">
      <w:pPr>
        <w:numPr>
          <w:ilvl w:val="0"/>
          <w:numId w:val="1"/>
        </w:numPr>
        <w:pBdr>
          <w:top w:val="nil"/>
          <w:left w:val="nil"/>
          <w:bottom w:val="nil"/>
          <w:right w:val="nil"/>
          <w:between w:val="nil"/>
        </w:pBdr>
        <w:spacing w:after="0" w:line="276" w:lineRule="auto"/>
        <w:ind w:left="360"/>
        <w:rPr>
          <w:rFonts w:ascii="Arial" w:hAnsi="Arial" w:cs="Arial"/>
          <w:color w:val="000000"/>
        </w:rPr>
      </w:pPr>
      <w:r w:rsidRPr="008625CA">
        <w:rPr>
          <w:rFonts w:ascii="Arial" w:hAnsi="Arial" w:cs="Arial"/>
          <w:color w:val="000000"/>
        </w:rPr>
        <w:t xml:space="preserve">Assume you are manager of a brand (out of the top 6). Write a short paragraph stating what you learned from this descriptive analysis (steps 1-7). </w:t>
      </w:r>
    </w:p>
    <w:p w:rsidR="00D45DC3" w:rsidRPr="00D45DC3" w:rsidRDefault="00D45DC3" w:rsidP="00D45DC3">
      <w:pPr>
        <w:pBdr>
          <w:top w:val="nil"/>
          <w:left w:val="nil"/>
          <w:bottom w:val="nil"/>
          <w:right w:val="nil"/>
          <w:between w:val="nil"/>
        </w:pBdr>
        <w:spacing w:after="0" w:line="276" w:lineRule="auto"/>
        <w:ind w:left="360"/>
        <w:rPr>
          <w:rFonts w:ascii="Arial" w:hAnsi="Arial" w:cs="Arial"/>
          <w:color w:val="000000"/>
        </w:rPr>
      </w:pPr>
    </w:p>
    <w:p w:rsidR="000E2F0B" w:rsidRPr="008625CA" w:rsidRDefault="00D45DC3" w:rsidP="008625CA">
      <w:pPr>
        <w:rPr>
          <w:rFonts w:ascii="Arial" w:eastAsia="Arial" w:hAnsi="Arial" w:cs="Arial"/>
        </w:rPr>
      </w:pPr>
      <w:r>
        <w:rPr>
          <w:rFonts w:ascii="Arial" w:eastAsia="Arial" w:hAnsi="Arial" w:cs="Arial"/>
        </w:rPr>
        <w:t>We choose</w:t>
      </w:r>
      <w:r w:rsidR="008625CA" w:rsidRPr="008625CA">
        <w:rPr>
          <w:rFonts w:ascii="Arial" w:eastAsia="Arial" w:hAnsi="Arial" w:cs="Arial"/>
        </w:rPr>
        <w:t xml:space="preserve"> brand Di </w:t>
      </w:r>
      <w:proofErr w:type="spellStart"/>
      <w:r w:rsidR="008625CA" w:rsidRPr="008625CA">
        <w:rPr>
          <w:rFonts w:ascii="Arial" w:eastAsia="Arial" w:hAnsi="Arial" w:cs="Arial"/>
        </w:rPr>
        <w:t>Giorno</w:t>
      </w:r>
      <w:proofErr w:type="spellEnd"/>
      <w:r w:rsidR="008625CA" w:rsidRPr="008625CA">
        <w:rPr>
          <w:rFonts w:ascii="Arial" w:eastAsia="Arial" w:hAnsi="Arial" w:cs="Arial"/>
        </w:rPr>
        <w:t xml:space="preserve">. From the descriptive analysis above, we can see our brand has the highest market share (25.5%) in terms of dollar sales, followed by Tombstone with 23.2% market share. For all the brands in the market, the average weekly price fluctuates over weeks. Our brand’s average price per unit by week is the second highest after </w:t>
      </w:r>
      <w:proofErr w:type="spellStart"/>
      <w:r w:rsidR="008625CA" w:rsidRPr="008625CA">
        <w:rPr>
          <w:rFonts w:ascii="Arial" w:eastAsia="Arial" w:hAnsi="Arial" w:cs="Arial"/>
        </w:rPr>
        <w:t>Francheta</w:t>
      </w:r>
      <w:proofErr w:type="spellEnd"/>
      <w:r w:rsidR="008625CA" w:rsidRPr="008625CA">
        <w:rPr>
          <w:rFonts w:ascii="Arial" w:eastAsia="Arial" w:hAnsi="Arial" w:cs="Arial"/>
        </w:rPr>
        <w:t xml:space="preserve">, the 4th </w:t>
      </w:r>
      <w:r w:rsidR="008625CA" w:rsidRPr="008625CA">
        <w:rPr>
          <w:rFonts w:ascii="Arial" w:eastAsia="Arial" w:hAnsi="Arial" w:cs="Arial"/>
        </w:rPr>
        <w:lastRenderedPageBreak/>
        <w:t xml:space="preserve">highest market share in the frozen pizza industry. Our brand’s average weekly price per unit </w:t>
      </w:r>
      <w:r w:rsidR="00BA4C89">
        <w:rPr>
          <w:rFonts w:ascii="Arial" w:eastAsia="Arial" w:hAnsi="Arial" w:cs="Arial"/>
        </w:rPr>
        <w:t xml:space="preserve">$0.195, which </w:t>
      </w:r>
      <w:r w:rsidR="008625CA" w:rsidRPr="008625CA">
        <w:rPr>
          <w:rFonts w:ascii="Arial" w:eastAsia="Arial" w:hAnsi="Arial" w:cs="Arial"/>
        </w:rPr>
        <w:t>is high</w:t>
      </w:r>
      <w:r w:rsidR="00BA4C89">
        <w:rPr>
          <w:rFonts w:ascii="Arial" w:eastAsia="Arial" w:hAnsi="Arial" w:cs="Arial"/>
        </w:rPr>
        <w:t>est among 6 best</w:t>
      </w:r>
      <w:r w:rsidR="008625CA" w:rsidRPr="008625CA">
        <w:rPr>
          <w:rFonts w:ascii="Arial" w:eastAsia="Arial" w:hAnsi="Arial" w:cs="Arial"/>
        </w:rPr>
        <w:t xml:space="preserve"> brands in the industry</w:t>
      </w:r>
      <w:r w:rsidR="00BA4C89">
        <w:rPr>
          <w:rFonts w:ascii="Arial" w:eastAsia="Arial" w:hAnsi="Arial" w:cs="Arial"/>
        </w:rPr>
        <w:t>. Our products are displayed 13.75% of the times and featured 22.25% of the times</w:t>
      </w:r>
    </w:p>
    <w:p w:rsidR="000E2F0B" w:rsidRPr="008625CA" w:rsidRDefault="008625CA" w:rsidP="008625CA">
      <w:pPr>
        <w:rPr>
          <w:rFonts w:ascii="Arial" w:eastAsia="Arial" w:hAnsi="Arial" w:cs="Arial"/>
        </w:rPr>
      </w:pPr>
      <w:r w:rsidRPr="008625CA">
        <w:rPr>
          <w:rFonts w:ascii="Arial" w:eastAsia="Arial" w:hAnsi="Arial" w:cs="Arial"/>
        </w:rPr>
        <w:t xml:space="preserve">For targeted market, our brand should distribute our pizza to the top 10 store chains in terms of dollar sales as well as focus more on the top 5 regions that has highest dollar sales: Chicago, St. Louis, Los Angeles, Milwaukee, and New York. </w:t>
      </w:r>
    </w:p>
    <w:p w:rsidR="000E2F0B" w:rsidRPr="008625CA" w:rsidRDefault="000E2F0B">
      <w:pPr>
        <w:ind w:left="720"/>
        <w:rPr>
          <w:rFonts w:ascii="Arial" w:hAnsi="Arial" w:cs="Arial"/>
        </w:rPr>
      </w:pPr>
    </w:p>
    <w:p w:rsidR="000E2F0B" w:rsidRPr="008625CA" w:rsidRDefault="008625CA">
      <w:pPr>
        <w:spacing w:after="200" w:line="276" w:lineRule="auto"/>
        <w:rPr>
          <w:rFonts w:ascii="Arial" w:hAnsi="Arial" w:cs="Arial"/>
        </w:rPr>
      </w:pPr>
      <w:r w:rsidRPr="008625CA">
        <w:rPr>
          <w:rFonts w:ascii="Arial" w:hAnsi="Arial" w:cs="Arial"/>
        </w:rPr>
        <w:t>Statistical Analysis</w:t>
      </w:r>
    </w:p>
    <w:p w:rsidR="000E2F0B" w:rsidRPr="008625CA" w:rsidRDefault="008625CA">
      <w:pPr>
        <w:numPr>
          <w:ilvl w:val="0"/>
          <w:numId w:val="1"/>
        </w:numPr>
        <w:pBdr>
          <w:top w:val="nil"/>
          <w:left w:val="nil"/>
          <w:bottom w:val="nil"/>
          <w:right w:val="nil"/>
          <w:between w:val="nil"/>
        </w:pBdr>
        <w:spacing w:after="0"/>
        <w:rPr>
          <w:rFonts w:ascii="Arial" w:hAnsi="Arial" w:cs="Arial"/>
        </w:rPr>
      </w:pPr>
      <w:r w:rsidRPr="008625CA">
        <w:rPr>
          <w:rFonts w:ascii="Arial" w:hAnsi="Arial" w:cs="Arial"/>
          <w:color w:val="000000"/>
        </w:rPr>
        <w:t>Do large stores (top 3 stores) have higher average price per unit than small stores (stores ranked 8-10) for brand 1 (the top brand in Q1). Test and report your results and comments.</w:t>
      </w:r>
    </w:p>
    <w:p w:rsidR="000E2F0B" w:rsidRPr="008625CA" w:rsidRDefault="000E2F0B">
      <w:pPr>
        <w:pBdr>
          <w:top w:val="nil"/>
          <w:left w:val="nil"/>
          <w:bottom w:val="nil"/>
          <w:right w:val="nil"/>
          <w:between w:val="nil"/>
        </w:pBdr>
        <w:spacing w:after="0"/>
        <w:ind w:left="720"/>
        <w:rPr>
          <w:rFonts w:ascii="Arial" w:hAnsi="Arial" w:cs="Arial"/>
        </w:rPr>
      </w:pPr>
    </w:p>
    <w:p w:rsidR="000E2F0B" w:rsidRPr="008625CA" w:rsidRDefault="008625CA" w:rsidP="008625CA">
      <w:pPr>
        <w:pBdr>
          <w:top w:val="nil"/>
          <w:left w:val="nil"/>
          <w:bottom w:val="nil"/>
          <w:right w:val="nil"/>
          <w:between w:val="nil"/>
        </w:pBdr>
        <w:tabs>
          <w:tab w:val="left" w:pos="720"/>
        </w:tabs>
        <w:spacing w:after="0"/>
        <w:ind w:left="720"/>
        <w:rPr>
          <w:rFonts w:ascii="Arial" w:hAnsi="Arial" w:cs="Arial"/>
        </w:rPr>
      </w:pPr>
      <w:r w:rsidRPr="008625CA">
        <w:rPr>
          <w:rFonts w:ascii="Arial" w:hAnsi="Arial" w:cs="Arial"/>
        </w:rPr>
        <w:t>Large stores (top 3 stores): 259495; 276392; 225023</w:t>
      </w:r>
    </w:p>
    <w:p w:rsidR="000E2F0B" w:rsidRPr="008625CA" w:rsidRDefault="008625CA" w:rsidP="00BA4C89">
      <w:pPr>
        <w:pBdr>
          <w:top w:val="nil"/>
          <w:left w:val="nil"/>
          <w:bottom w:val="nil"/>
          <w:right w:val="nil"/>
          <w:between w:val="nil"/>
        </w:pBdr>
        <w:tabs>
          <w:tab w:val="left" w:pos="720"/>
        </w:tabs>
        <w:spacing w:after="0"/>
        <w:ind w:left="720"/>
        <w:rPr>
          <w:rFonts w:ascii="Arial" w:hAnsi="Arial" w:cs="Arial"/>
        </w:rPr>
      </w:pPr>
      <w:r w:rsidRPr="008625CA">
        <w:rPr>
          <w:rFonts w:ascii="Arial" w:hAnsi="Arial" w:cs="Arial"/>
        </w:rPr>
        <w:t>Small stores (Store ranked 8-10): 649405; 243941; 646857</w:t>
      </w:r>
    </w:p>
    <w:p w:rsidR="000E2F0B" w:rsidRPr="008625CA" w:rsidRDefault="000E2F0B">
      <w:pPr>
        <w:pBdr>
          <w:top w:val="nil"/>
          <w:left w:val="nil"/>
          <w:bottom w:val="nil"/>
          <w:right w:val="nil"/>
          <w:between w:val="nil"/>
        </w:pBdr>
        <w:spacing w:after="0"/>
        <w:ind w:left="720"/>
        <w:rPr>
          <w:rFonts w:ascii="Arial" w:hAnsi="Arial" w:cs="Arial"/>
        </w:rPr>
      </w:pPr>
    </w:p>
    <w:tbl>
      <w:tblPr>
        <w:tblStyle w:val="a4"/>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325"/>
        <w:gridCol w:w="3780"/>
        <w:gridCol w:w="2265"/>
      </w:tblGrid>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proofErr w:type="spellStart"/>
            <w:r w:rsidRPr="008625CA">
              <w:rPr>
                <w:rFonts w:ascii="Arial" w:eastAsia="Arial" w:hAnsi="Arial" w:cs="Arial"/>
                <w:b/>
                <w:color w:val="112277"/>
              </w:rPr>
              <w:t>Obs</w:t>
            </w:r>
            <w:proofErr w:type="spellEnd"/>
          </w:p>
        </w:tc>
        <w:tc>
          <w:tcPr>
            <w:tcW w:w="2325" w:type="dxa"/>
            <w:shd w:val="clear" w:color="auto" w:fill="EDF2F9"/>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proofErr w:type="spellStart"/>
            <w:r w:rsidRPr="008625CA">
              <w:rPr>
                <w:rFonts w:ascii="Arial" w:eastAsia="Arial" w:hAnsi="Arial" w:cs="Arial"/>
                <w:b/>
                <w:color w:val="112277"/>
              </w:rPr>
              <w:t>totalsales</w:t>
            </w:r>
            <w:proofErr w:type="spellEnd"/>
          </w:p>
        </w:tc>
        <w:tc>
          <w:tcPr>
            <w:tcW w:w="3780" w:type="dxa"/>
            <w:shd w:val="clear" w:color="auto" w:fill="EDF2F9"/>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proofErr w:type="spellStart"/>
            <w:r w:rsidRPr="008625CA">
              <w:rPr>
                <w:rFonts w:ascii="Arial" w:eastAsia="Arial" w:hAnsi="Arial" w:cs="Arial"/>
                <w:b/>
                <w:color w:val="112277"/>
              </w:rPr>
              <w:t>avg_P_per_unit</w:t>
            </w:r>
            <w:proofErr w:type="spellEnd"/>
          </w:p>
        </w:tc>
        <w:tc>
          <w:tcPr>
            <w:tcW w:w="2265" w:type="dxa"/>
            <w:shd w:val="clear" w:color="auto" w:fill="EDF2F9"/>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b/>
                <w:color w:val="112277"/>
              </w:rPr>
              <w:t>IRI_KEY</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1</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116369.30</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0.21586</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259495</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2</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114895.23</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0.17614</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276392</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3</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106433.75</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0.17451</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225023</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4</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105105.28</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0.17810</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278571</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5</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101766.30</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0.18287</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534075</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6</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92965.10</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0.14618</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291278</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7</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88936.00</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0.17400</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647512</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8</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87320.55</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0.18454</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649405</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9</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84053.56</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0.20388</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243941</w:t>
            </w:r>
          </w:p>
        </w:tc>
      </w:tr>
      <w:tr w:rsidR="000E2F0B" w:rsidRPr="008625CA" w:rsidTr="00BA4C89">
        <w:trPr>
          <w:trHeight w:val="144"/>
          <w:jc w:val="center"/>
        </w:trPr>
        <w:tc>
          <w:tcPr>
            <w:tcW w:w="1260" w:type="dxa"/>
            <w:shd w:val="clear" w:color="auto" w:fill="EDF2F9"/>
            <w:tcMar>
              <w:top w:w="40" w:type="dxa"/>
              <w:left w:w="100" w:type="dxa"/>
              <w:bottom w:w="40" w:type="dxa"/>
              <w:right w:w="100" w:type="dxa"/>
            </w:tcMar>
            <w:vAlign w:val="center"/>
          </w:tcPr>
          <w:p w:rsidR="000E2F0B" w:rsidRPr="008625CA" w:rsidRDefault="008625CA" w:rsidP="00BA4C89">
            <w:pPr>
              <w:spacing w:after="220"/>
              <w:ind w:left="75"/>
              <w:jc w:val="center"/>
              <w:rPr>
                <w:rFonts w:ascii="Arial" w:eastAsia="Arial" w:hAnsi="Arial" w:cs="Arial"/>
              </w:rPr>
            </w:pPr>
            <w:r w:rsidRPr="008625CA">
              <w:rPr>
                <w:rFonts w:ascii="Arial" w:eastAsia="Arial" w:hAnsi="Arial" w:cs="Arial"/>
                <w:b/>
                <w:color w:val="112277"/>
              </w:rPr>
              <w:t>10</w:t>
            </w:r>
          </w:p>
        </w:tc>
        <w:tc>
          <w:tcPr>
            <w:tcW w:w="232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76464.91</w:t>
            </w:r>
          </w:p>
        </w:tc>
        <w:tc>
          <w:tcPr>
            <w:tcW w:w="3780"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0.17395</w:t>
            </w:r>
          </w:p>
        </w:tc>
        <w:tc>
          <w:tcPr>
            <w:tcW w:w="2265" w:type="dxa"/>
            <w:shd w:val="clear" w:color="auto" w:fill="FFFFFF"/>
            <w:tcMar>
              <w:top w:w="40" w:type="dxa"/>
              <w:left w:w="100" w:type="dxa"/>
              <w:bottom w:w="40" w:type="dxa"/>
              <w:right w:w="100" w:type="dxa"/>
            </w:tcMar>
            <w:vAlign w:val="center"/>
          </w:tcPr>
          <w:p w:rsidR="000E2F0B" w:rsidRPr="008625CA" w:rsidRDefault="008625CA" w:rsidP="00BA4C89">
            <w:pPr>
              <w:spacing w:after="220"/>
              <w:ind w:left="720"/>
              <w:jc w:val="center"/>
              <w:rPr>
                <w:rFonts w:ascii="Arial" w:eastAsia="Arial" w:hAnsi="Arial" w:cs="Arial"/>
              </w:rPr>
            </w:pPr>
            <w:r w:rsidRPr="008625CA">
              <w:rPr>
                <w:rFonts w:ascii="Arial" w:eastAsia="Arial" w:hAnsi="Arial" w:cs="Arial"/>
              </w:rPr>
              <w:t>646857</w:t>
            </w:r>
          </w:p>
        </w:tc>
      </w:tr>
    </w:tbl>
    <w:p w:rsidR="000E2F0B" w:rsidRPr="008625CA" w:rsidRDefault="000E2F0B">
      <w:pPr>
        <w:pBdr>
          <w:top w:val="nil"/>
          <w:left w:val="nil"/>
          <w:bottom w:val="nil"/>
          <w:right w:val="nil"/>
          <w:between w:val="nil"/>
        </w:pBdr>
        <w:spacing w:after="0"/>
        <w:ind w:left="720"/>
        <w:rPr>
          <w:rFonts w:ascii="Arial" w:hAnsi="Arial" w:cs="Arial"/>
        </w:rPr>
      </w:pPr>
    </w:p>
    <w:p w:rsidR="000E2F0B" w:rsidRPr="008625CA" w:rsidRDefault="000E2F0B">
      <w:pPr>
        <w:pBdr>
          <w:top w:val="nil"/>
          <w:left w:val="nil"/>
          <w:bottom w:val="nil"/>
          <w:right w:val="nil"/>
          <w:between w:val="nil"/>
        </w:pBdr>
        <w:spacing w:after="0"/>
        <w:ind w:left="720" w:hanging="720"/>
        <w:rPr>
          <w:rFonts w:ascii="Arial" w:hAnsi="Arial" w:cs="Arial"/>
        </w:rPr>
      </w:pPr>
    </w:p>
    <w:p w:rsidR="000E2F0B" w:rsidRPr="008625CA" w:rsidRDefault="008625CA">
      <w:pPr>
        <w:pBdr>
          <w:top w:val="nil"/>
          <w:left w:val="nil"/>
          <w:bottom w:val="nil"/>
          <w:right w:val="nil"/>
          <w:between w:val="nil"/>
        </w:pBdr>
        <w:spacing w:after="0"/>
        <w:rPr>
          <w:rFonts w:ascii="Arial" w:hAnsi="Arial" w:cs="Arial"/>
        </w:rPr>
      </w:pPr>
      <w:r w:rsidRPr="008625CA">
        <w:rPr>
          <w:rFonts w:ascii="Arial" w:hAnsi="Arial" w:cs="Arial"/>
        </w:rPr>
        <w:t xml:space="preserve">We reject the null hypothesis that the large stores and small stores have equal price per unit variances and used a t-test for unequal variances. This t-test gave P-value = 3.94% so we reject the null hypothesis that large and small stores have equal price per unit at 5% significance level. Also, there’s 95% certainty that large stores’ average price per oz is higher than small stores’ </w:t>
      </w:r>
      <w:r w:rsidRPr="008625CA">
        <w:rPr>
          <w:rFonts w:ascii="Arial" w:hAnsi="Arial" w:cs="Arial"/>
        </w:rPr>
        <w:lastRenderedPageBreak/>
        <w:t xml:space="preserve">average price per oz because the difference </w:t>
      </w:r>
      <w:proofErr w:type="gramStart"/>
      <w:r w:rsidRPr="008625CA">
        <w:rPr>
          <w:rFonts w:ascii="Arial" w:hAnsi="Arial" w:cs="Arial"/>
        </w:rPr>
        <w:t>diff(</w:t>
      </w:r>
      <w:proofErr w:type="gramEnd"/>
      <w:r w:rsidRPr="008625CA">
        <w:rPr>
          <w:rFonts w:ascii="Arial" w:hAnsi="Arial" w:cs="Arial"/>
        </w:rPr>
        <w:t>1-2) is positive. Therefore, we can conclude that large stores have higher average price per unit than small stores. This gap is small but significantly different from 0.</w:t>
      </w:r>
    </w:p>
    <w:p w:rsidR="000E2F0B" w:rsidRPr="008625CA" w:rsidRDefault="000E2F0B" w:rsidP="008625CA">
      <w:pPr>
        <w:spacing w:after="0"/>
        <w:rPr>
          <w:rFonts w:ascii="Arial" w:hAnsi="Arial" w:cs="Arial"/>
        </w:rPr>
      </w:pPr>
    </w:p>
    <w:p w:rsidR="000E2F0B" w:rsidRPr="008625CA" w:rsidRDefault="000E2F0B">
      <w:pPr>
        <w:spacing w:after="0"/>
        <w:ind w:left="720"/>
        <w:rPr>
          <w:rFonts w:ascii="Arial" w:hAnsi="Arial" w:cs="Arial"/>
        </w:rPr>
      </w:pPr>
    </w:p>
    <w:p w:rsidR="000E2F0B" w:rsidRPr="008625CA" w:rsidRDefault="008625CA">
      <w:pPr>
        <w:numPr>
          <w:ilvl w:val="0"/>
          <w:numId w:val="1"/>
        </w:numPr>
        <w:pBdr>
          <w:top w:val="nil"/>
          <w:left w:val="nil"/>
          <w:bottom w:val="nil"/>
          <w:right w:val="nil"/>
          <w:between w:val="nil"/>
        </w:pBdr>
        <w:rPr>
          <w:rFonts w:ascii="Arial" w:hAnsi="Arial" w:cs="Arial"/>
        </w:rPr>
      </w:pPr>
      <w:r w:rsidRPr="008625CA">
        <w:rPr>
          <w:rFonts w:ascii="Arial" w:hAnsi="Arial" w:cs="Arial"/>
          <w:color w:val="000000"/>
        </w:rPr>
        <w:t>Develop three additional hypotheses linking useful variables to dollar sales, test them and report your findings.</w:t>
      </w:r>
    </w:p>
    <w:p w:rsidR="000E2F0B" w:rsidRPr="008625CA" w:rsidRDefault="008625CA" w:rsidP="008625CA">
      <w:pPr>
        <w:spacing w:after="0" w:line="276" w:lineRule="auto"/>
        <w:rPr>
          <w:rFonts w:ascii="Arial" w:eastAsia="Arial" w:hAnsi="Arial" w:cs="Arial"/>
        </w:rPr>
      </w:pPr>
      <w:r w:rsidRPr="008625CA">
        <w:rPr>
          <w:rFonts w:ascii="Cambria Math" w:eastAsia="Arial Unicode MS" w:hAnsi="Cambria Math" w:cs="Cambria Math"/>
        </w:rPr>
        <w:t>①</w:t>
      </w:r>
      <w:r w:rsidR="00BA4C89">
        <w:rPr>
          <w:rFonts w:ascii="Cambria Math" w:eastAsia="Arial Unicode MS" w:hAnsi="Cambria Math" w:cs="Cambria Math"/>
        </w:rPr>
        <w:t xml:space="preserve"> </w:t>
      </w:r>
      <w:r w:rsidRPr="008625CA">
        <w:rPr>
          <w:rFonts w:ascii="Arial" w:eastAsia="Arial" w:hAnsi="Arial" w:cs="Arial"/>
        </w:rPr>
        <w:t>Do large size pizzas have more dollar sales per week than mini pizza</w:t>
      </w:r>
    </w:p>
    <w:p w:rsidR="000E2F0B" w:rsidRPr="008625CA" w:rsidRDefault="000E2F0B">
      <w:pPr>
        <w:spacing w:after="0" w:line="276" w:lineRule="auto"/>
        <w:ind w:left="720"/>
        <w:rPr>
          <w:rFonts w:ascii="Arial" w:eastAsia="Arial" w:hAnsi="Arial" w:cs="Arial"/>
        </w:rPr>
      </w:pPr>
    </w:p>
    <w:p w:rsidR="000E2F0B" w:rsidRPr="008625CA" w:rsidRDefault="008625CA">
      <w:pPr>
        <w:spacing w:after="0" w:line="276" w:lineRule="auto"/>
        <w:rPr>
          <w:rFonts w:ascii="Arial" w:eastAsia="Arial" w:hAnsi="Arial" w:cs="Arial"/>
        </w:rPr>
      </w:pPr>
      <w:r w:rsidRPr="008625CA">
        <w:rPr>
          <w:rFonts w:ascii="Arial" w:eastAsia="Arial" w:hAnsi="Arial" w:cs="Arial"/>
          <w:noProof/>
        </w:rPr>
        <w:drawing>
          <wp:inline distT="114300" distB="114300" distL="114300" distR="114300">
            <wp:extent cx="5014595" cy="273170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7"/>
                    <a:srcRect l="44871" t="52491" r="16666" b="10256"/>
                    <a:stretch/>
                  </pic:blipFill>
                  <pic:spPr bwMode="auto">
                    <a:xfrm>
                      <a:off x="0" y="0"/>
                      <a:ext cx="5014913" cy="2731882"/>
                    </a:xfrm>
                    <a:prstGeom prst="rect">
                      <a:avLst/>
                    </a:prstGeom>
                    <a:ln>
                      <a:noFill/>
                    </a:ln>
                    <a:extLst>
                      <a:ext uri="{53640926-AAD7-44D8-BBD7-CCE9431645EC}">
                        <a14:shadowObscured xmlns:a14="http://schemas.microsoft.com/office/drawing/2010/main"/>
                      </a:ext>
                    </a:extLst>
                  </pic:spPr>
                </pic:pic>
              </a:graphicData>
            </a:graphic>
          </wp:inline>
        </w:drawing>
      </w:r>
    </w:p>
    <w:p w:rsidR="000E2F0B" w:rsidRPr="008625CA" w:rsidRDefault="000E2F0B">
      <w:pPr>
        <w:spacing w:after="0" w:line="276" w:lineRule="auto"/>
        <w:ind w:left="720"/>
        <w:rPr>
          <w:rFonts w:ascii="Arial" w:eastAsia="Arial" w:hAnsi="Arial" w:cs="Arial"/>
        </w:rPr>
      </w:pPr>
    </w:p>
    <w:p w:rsidR="000E2F0B" w:rsidRPr="008625CA" w:rsidRDefault="008625CA" w:rsidP="008625CA">
      <w:pPr>
        <w:spacing w:after="0" w:line="276" w:lineRule="auto"/>
        <w:rPr>
          <w:rFonts w:ascii="Arial" w:eastAsia="Arial" w:hAnsi="Arial" w:cs="Arial"/>
        </w:rPr>
      </w:pPr>
      <w:r w:rsidRPr="008625CA">
        <w:rPr>
          <w:rFonts w:ascii="Arial" w:eastAsia="Arial" w:hAnsi="Arial" w:cs="Arial"/>
        </w:rPr>
        <w:t xml:space="preserve">In the test for equality of Variance, P value is smaller than 0.05 so we reject the null hypothesis that the variance of dollar sales per unit for these two sizes of pizza are the same. </w:t>
      </w:r>
    </w:p>
    <w:p w:rsidR="000E2F0B" w:rsidRPr="008625CA" w:rsidRDefault="008625CA" w:rsidP="008625CA">
      <w:pPr>
        <w:spacing w:after="0" w:line="276" w:lineRule="auto"/>
        <w:rPr>
          <w:rFonts w:ascii="Arial" w:eastAsia="Arial" w:hAnsi="Arial" w:cs="Arial"/>
        </w:rPr>
      </w:pPr>
      <w:r w:rsidRPr="008625CA">
        <w:rPr>
          <w:rFonts w:ascii="Arial" w:eastAsia="Arial" w:hAnsi="Arial" w:cs="Arial"/>
        </w:rPr>
        <w:t>We performed a t test assuming unequal variance and receive t value = 1.96; P value larger than 0.05. Therefore, we cannot reject the null hypothesis and conclude that the dollar sales per week of large pizza and mini pizza are equal.</w:t>
      </w:r>
    </w:p>
    <w:p w:rsidR="000E2F0B" w:rsidRPr="008625CA" w:rsidRDefault="000E2F0B" w:rsidP="008625CA">
      <w:pPr>
        <w:spacing w:after="0" w:line="276" w:lineRule="auto"/>
        <w:rPr>
          <w:rFonts w:ascii="Arial" w:eastAsia="Arial" w:hAnsi="Arial" w:cs="Arial"/>
        </w:rPr>
      </w:pPr>
    </w:p>
    <w:p w:rsidR="000E2F0B" w:rsidRPr="008625CA" w:rsidRDefault="000E2F0B" w:rsidP="008625CA">
      <w:pPr>
        <w:spacing w:after="0" w:line="276" w:lineRule="auto"/>
        <w:rPr>
          <w:rFonts w:ascii="Arial" w:eastAsia="Arial" w:hAnsi="Arial" w:cs="Arial"/>
        </w:rPr>
      </w:pPr>
    </w:p>
    <w:p w:rsidR="000E2F0B" w:rsidRPr="008625CA" w:rsidRDefault="008625CA" w:rsidP="008625CA">
      <w:pPr>
        <w:spacing w:after="0" w:line="276" w:lineRule="auto"/>
        <w:rPr>
          <w:rFonts w:ascii="Arial" w:eastAsia="Arial" w:hAnsi="Arial" w:cs="Arial"/>
        </w:rPr>
      </w:pPr>
      <w:r w:rsidRPr="008625CA">
        <w:rPr>
          <w:rFonts w:ascii="Cambria Math" w:eastAsia="Arial Unicode MS" w:hAnsi="Cambria Math" w:cs="Cambria Math"/>
        </w:rPr>
        <w:t>②</w:t>
      </w:r>
      <w:r w:rsidRPr="008625CA">
        <w:rPr>
          <w:rFonts w:ascii="Arial" w:eastAsia="Arial Unicode MS" w:hAnsi="Arial" w:cs="Arial"/>
        </w:rPr>
        <w:t>Are there any differences in dollars sales per week of these flavors: VEGGIE ULTIMATE, VEGETABLE PRIMAVERA, VEGETABLE?</w:t>
      </w:r>
    </w:p>
    <w:p w:rsidR="000E2F0B" w:rsidRPr="008625CA" w:rsidRDefault="000E2F0B">
      <w:pPr>
        <w:spacing w:after="0" w:line="276" w:lineRule="auto"/>
        <w:ind w:left="720"/>
        <w:rPr>
          <w:rFonts w:ascii="Arial" w:eastAsia="Arial" w:hAnsi="Arial" w:cs="Arial"/>
        </w:rPr>
      </w:pPr>
    </w:p>
    <w:p w:rsidR="000E2F0B" w:rsidRPr="008625CA" w:rsidRDefault="008625CA" w:rsidP="008625CA">
      <w:pPr>
        <w:spacing w:after="0" w:line="276" w:lineRule="auto"/>
        <w:rPr>
          <w:rFonts w:ascii="Arial" w:eastAsia="Arial" w:hAnsi="Arial" w:cs="Arial"/>
        </w:rPr>
      </w:pPr>
      <w:r w:rsidRPr="008625CA">
        <w:rPr>
          <w:rFonts w:ascii="Arial" w:eastAsia="Arial" w:hAnsi="Arial" w:cs="Arial"/>
        </w:rPr>
        <w:t>We utilized ANOVA test, the p-value is smaller than 0.01, so we can reject the null hypothesis that three veggie flavor pizzas have the same dollars sales per week. And then, we ran the ANOVA TUKEY’s Test to see the difference among these flavors in term of dollar sales per week. The 95% confidence interval of difference between vegetable and the other two flavors are positive. Therefore, we can conclude that VEGETABLE flavor has the highest sales per week within these three flavors.</w:t>
      </w:r>
    </w:p>
    <w:p w:rsidR="000E2F0B" w:rsidRPr="008625CA" w:rsidRDefault="008625CA">
      <w:pPr>
        <w:spacing w:after="0" w:line="276" w:lineRule="auto"/>
        <w:ind w:left="720"/>
        <w:rPr>
          <w:rFonts w:ascii="Arial" w:eastAsia="Arial" w:hAnsi="Arial" w:cs="Arial"/>
        </w:rPr>
      </w:pPr>
      <w:r w:rsidRPr="008625CA">
        <w:rPr>
          <w:rFonts w:ascii="Arial" w:eastAsia="Arial" w:hAnsi="Arial" w:cs="Arial"/>
          <w:noProof/>
        </w:rPr>
        <w:lastRenderedPageBreak/>
        <w:drawing>
          <wp:inline distT="114300" distB="114300" distL="114300" distR="114300">
            <wp:extent cx="4933950" cy="2533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45833" t="56240" r="16025" b="8548"/>
                    <a:stretch/>
                  </pic:blipFill>
                  <pic:spPr bwMode="auto">
                    <a:xfrm>
                      <a:off x="0" y="0"/>
                      <a:ext cx="4935325" cy="2534356"/>
                    </a:xfrm>
                    <a:prstGeom prst="rect">
                      <a:avLst/>
                    </a:prstGeom>
                    <a:ln>
                      <a:noFill/>
                    </a:ln>
                    <a:extLst>
                      <a:ext uri="{53640926-AAD7-44D8-BBD7-CCE9431645EC}">
                        <a14:shadowObscured xmlns:a14="http://schemas.microsoft.com/office/drawing/2010/main"/>
                      </a:ext>
                    </a:extLst>
                  </pic:spPr>
                </pic:pic>
              </a:graphicData>
            </a:graphic>
          </wp:inline>
        </w:drawing>
      </w:r>
    </w:p>
    <w:p w:rsidR="000E2F0B" w:rsidRPr="008625CA" w:rsidRDefault="000E2F0B">
      <w:pPr>
        <w:spacing w:after="0" w:line="276" w:lineRule="auto"/>
        <w:ind w:left="720"/>
        <w:rPr>
          <w:rFonts w:ascii="Arial" w:eastAsia="Arial" w:hAnsi="Arial" w:cs="Arial"/>
        </w:rPr>
      </w:pPr>
    </w:p>
    <w:p w:rsidR="000E2F0B" w:rsidRPr="008625CA" w:rsidRDefault="008625CA" w:rsidP="008625CA">
      <w:pPr>
        <w:spacing w:after="0" w:line="276" w:lineRule="auto"/>
        <w:rPr>
          <w:rFonts w:ascii="Arial" w:eastAsia="Arial" w:hAnsi="Arial" w:cs="Arial"/>
        </w:rPr>
      </w:pPr>
      <w:r w:rsidRPr="008625CA">
        <w:rPr>
          <w:rFonts w:ascii="Cambria Math" w:eastAsia="Arial Unicode MS" w:hAnsi="Cambria Math" w:cs="Cambria Math"/>
        </w:rPr>
        <w:t>③</w:t>
      </w:r>
      <w:r w:rsidRPr="008625CA">
        <w:rPr>
          <w:rFonts w:ascii="Arial" w:eastAsia="Arial Unicode MS" w:hAnsi="Arial" w:cs="Arial"/>
        </w:rPr>
        <w:t xml:space="preserve">Does different </w:t>
      </w:r>
      <w:proofErr w:type="spellStart"/>
      <w:r w:rsidRPr="008625CA">
        <w:rPr>
          <w:rFonts w:ascii="Arial" w:eastAsia="Arial Unicode MS" w:hAnsi="Arial" w:cs="Arial"/>
        </w:rPr>
        <w:t>microwavabilitiy</w:t>
      </w:r>
      <w:proofErr w:type="spellEnd"/>
      <w:r w:rsidRPr="008625CA">
        <w:rPr>
          <w:rFonts w:ascii="Arial" w:eastAsia="Arial Unicode MS" w:hAnsi="Arial" w:cs="Arial"/>
        </w:rPr>
        <w:t xml:space="preserve"> affect dollars sold per week?</w:t>
      </w:r>
    </w:p>
    <w:p w:rsidR="000E2F0B" w:rsidRPr="008625CA" w:rsidRDefault="008625CA">
      <w:pPr>
        <w:spacing w:after="0" w:line="276" w:lineRule="auto"/>
        <w:ind w:left="720"/>
        <w:rPr>
          <w:rFonts w:ascii="Arial" w:eastAsia="Arial" w:hAnsi="Arial" w:cs="Arial"/>
        </w:rPr>
      </w:pPr>
      <w:r w:rsidRPr="008625CA">
        <w:rPr>
          <w:rFonts w:ascii="Arial" w:eastAsia="Arial" w:hAnsi="Arial" w:cs="Arial"/>
          <w:noProof/>
        </w:rPr>
        <w:drawing>
          <wp:inline distT="114300" distB="114300" distL="114300" distR="114300">
            <wp:extent cx="5943600" cy="2857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57500"/>
                    </a:xfrm>
                    <a:prstGeom prst="rect">
                      <a:avLst/>
                    </a:prstGeom>
                    <a:ln/>
                  </pic:spPr>
                </pic:pic>
              </a:graphicData>
            </a:graphic>
          </wp:inline>
        </w:drawing>
      </w:r>
    </w:p>
    <w:p w:rsidR="000E2F0B" w:rsidRPr="008625CA" w:rsidRDefault="000E2F0B">
      <w:pPr>
        <w:spacing w:after="0" w:line="276" w:lineRule="auto"/>
        <w:ind w:left="720"/>
        <w:rPr>
          <w:rFonts w:ascii="Arial" w:eastAsia="Arial" w:hAnsi="Arial" w:cs="Arial"/>
        </w:rPr>
      </w:pPr>
    </w:p>
    <w:p w:rsidR="000E2F0B" w:rsidRPr="008625CA" w:rsidRDefault="008625CA" w:rsidP="008625CA">
      <w:pPr>
        <w:spacing w:after="0" w:line="276" w:lineRule="auto"/>
        <w:rPr>
          <w:rFonts w:ascii="Arial" w:eastAsia="Arial" w:hAnsi="Arial" w:cs="Arial"/>
        </w:rPr>
      </w:pPr>
      <w:r w:rsidRPr="008625CA">
        <w:rPr>
          <w:rFonts w:ascii="Arial" w:eastAsia="Arial" w:hAnsi="Arial" w:cs="Arial"/>
        </w:rPr>
        <w:t xml:space="preserve">We utilized ANOVA test, the p-value is smaller than 0.01, so we reject the null hypothesis that all types of </w:t>
      </w:r>
      <w:proofErr w:type="spellStart"/>
      <w:r w:rsidRPr="008625CA">
        <w:rPr>
          <w:rFonts w:ascii="Arial" w:eastAsia="Arial" w:hAnsi="Arial" w:cs="Arial"/>
        </w:rPr>
        <w:t>microwavability</w:t>
      </w:r>
      <w:proofErr w:type="spellEnd"/>
      <w:r w:rsidRPr="008625CA">
        <w:rPr>
          <w:rFonts w:ascii="Arial" w:eastAsia="Arial" w:hAnsi="Arial" w:cs="Arial"/>
        </w:rPr>
        <w:t xml:space="preserve"> have the same dollar sales/week. We conclude that </w:t>
      </w:r>
      <w:proofErr w:type="spellStart"/>
      <w:r w:rsidRPr="008625CA">
        <w:rPr>
          <w:rFonts w:ascii="Arial" w:eastAsia="Arial" w:hAnsi="Arial" w:cs="Arial"/>
        </w:rPr>
        <w:t>microwavability</w:t>
      </w:r>
      <w:proofErr w:type="spellEnd"/>
      <w:r w:rsidRPr="008625CA">
        <w:rPr>
          <w:rFonts w:ascii="Arial" w:eastAsia="Arial" w:hAnsi="Arial" w:cs="Arial"/>
        </w:rPr>
        <w:t xml:space="preserve"> does affect dollar sales/week. </w:t>
      </w:r>
    </w:p>
    <w:p w:rsidR="000E2F0B" w:rsidRPr="008625CA" w:rsidRDefault="000E2F0B" w:rsidP="008625CA">
      <w:pPr>
        <w:spacing w:after="0" w:line="276" w:lineRule="auto"/>
        <w:rPr>
          <w:rFonts w:ascii="Arial" w:eastAsia="Arial" w:hAnsi="Arial" w:cs="Arial"/>
        </w:rPr>
      </w:pPr>
    </w:p>
    <w:p w:rsidR="000E2F0B" w:rsidRPr="008625CA" w:rsidRDefault="000E2F0B">
      <w:pPr>
        <w:spacing w:after="0" w:line="276" w:lineRule="auto"/>
        <w:ind w:left="720"/>
        <w:rPr>
          <w:rFonts w:ascii="Arial" w:eastAsia="Arial" w:hAnsi="Arial" w:cs="Arial"/>
        </w:rPr>
      </w:pPr>
    </w:p>
    <w:p w:rsidR="000E2F0B" w:rsidRPr="008625CA" w:rsidRDefault="008625CA">
      <w:pPr>
        <w:numPr>
          <w:ilvl w:val="0"/>
          <w:numId w:val="1"/>
        </w:numPr>
        <w:pBdr>
          <w:top w:val="nil"/>
          <w:left w:val="nil"/>
          <w:bottom w:val="nil"/>
          <w:right w:val="nil"/>
          <w:between w:val="nil"/>
        </w:pBdr>
        <w:spacing w:after="0"/>
        <w:rPr>
          <w:rFonts w:ascii="Arial" w:hAnsi="Arial" w:cs="Arial"/>
        </w:rPr>
      </w:pPr>
      <w:r w:rsidRPr="008625CA">
        <w:rPr>
          <w:rFonts w:ascii="Arial" w:hAnsi="Arial" w:cs="Arial"/>
          <w:color w:val="000000"/>
        </w:rPr>
        <w:t>For the top brand: run a regression model with weekly dollar sales as dependent variable. Use average weekly price per unit, average display, average feature, and other useful variables in your regression and answer the following questions:</w:t>
      </w:r>
    </w:p>
    <w:p w:rsidR="000E2F0B" w:rsidRPr="008625CA" w:rsidRDefault="008625CA">
      <w:pPr>
        <w:pBdr>
          <w:top w:val="nil"/>
          <w:left w:val="nil"/>
          <w:bottom w:val="nil"/>
          <w:right w:val="nil"/>
          <w:between w:val="nil"/>
        </w:pBdr>
        <w:spacing w:after="0"/>
        <w:ind w:left="720"/>
        <w:rPr>
          <w:rFonts w:ascii="Arial" w:hAnsi="Arial" w:cs="Arial"/>
        </w:rPr>
      </w:pPr>
      <w:r w:rsidRPr="008625CA">
        <w:rPr>
          <w:rFonts w:ascii="Arial" w:hAnsi="Arial" w:cs="Arial"/>
          <w:noProof/>
        </w:rPr>
        <w:lastRenderedPageBreak/>
        <w:drawing>
          <wp:inline distT="114300" distB="114300" distL="114300" distR="114300">
            <wp:extent cx="5019675" cy="3048000"/>
            <wp:effectExtent l="0" t="0" r="952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46794" t="45584" r="16987" b="13960"/>
                    <a:stretch>
                      <a:fillRect/>
                    </a:stretch>
                  </pic:blipFill>
                  <pic:spPr>
                    <a:xfrm>
                      <a:off x="0" y="0"/>
                      <a:ext cx="5020349" cy="3048409"/>
                    </a:xfrm>
                    <a:prstGeom prst="rect">
                      <a:avLst/>
                    </a:prstGeom>
                    <a:ln/>
                  </pic:spPr>
                </pic:pic>
              </a:graphicData>
            </a:graphic>
          </wp:inline>
        </w:drawing>
      </w:r>
    </w:p>
    <w:p w:rsidR="000E2F0B" w:rsidRPr="008625CA" w:rsidRDefault="000E2F0B">
      <w:pPr>
        <w:spacing w:after="0"/>
        <w:rPr>
          <w:rFonts w:ascii="Arial" w:hAnsi="Arial" w:cs="Arial"/>
        </w:rPr>
      </w:pP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The regression model we decided to run is:</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Sales = beta0 + beta1*(</w:t>
      </w:r>
      <w:proofErr w:type="spellStart"/>
      <w:r w:rsidRPr="008625CA">
        <w:rPr>
          <w:rFonts w:ascii="Arial" w:hAnsi="Arial" w:cs="Arial"/>
        </w:rPr>
        <w:t>avg_P_per_unit</w:t>
      </w:r>
      <w:proofErr w:type="spellEnd"/>
      <w:r w:rsidRPr="008625CA">
        <w:rPr>
          <w:rFonts w:ascii="Arial" w:hAnsi="Arial" w:cs="Arial"/>
        </w:rPr>
        <w:t>) + beta2*(</w:t>
      </w:r>
      <w:proofErr w:type="spellStart"/>
      <w:r w:rsidRPr="008625CA">
        <w:rPr>
          <w:rFonts w:ascii="Arial" w:hAnsi="Arial" w:cs="Arial"/>
        </w:rPr>
        <w:t>avg_f</w:t>
      </w:r>
      <w:proofErr w:type="spellEnd"/>
      <w:r w:rsidRPr="008625CA">
        <w:rPr>
          <w:rFonts w:ascii="Arial" w:hAnsi="Arial" w:cs="Arial"/>
        </w:rPr>
        <w:t>) + beta3*(</w:t>
      </w:r>
      <w:proofErr w:type="spellStart"/>
      <w:r w:rsidRPr="008625CA">
        <w:rPr>
          <w:rFonts w:ascii="Arial" w:hAnsi="Arial" w:cs="Arial"/>
        </w:rPr>
        <w:t>avg_d</w:t>
      </w:r>
      <w:proofErr w:type="spellEnd"/>
      <w:r w:rsidRPr="008625CA">
        <w:rPr>
          <w:rFonts w:ascii="Arial" w:hAnsi="Arial" w:cs="Arial"/>
        </w:rPr>
        <w:t>)</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where:</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the dependent variable is the weekly dollar sales</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 xml:space="preserve">the independent variables are average weekly price per ounce, average display, and average feature. </w:t>
      </w:r>
    </w:p>
    <w:p w:rsidR="000E2F0B" w:rsidRPr="008625CA" w:rsidRDefault="000E2F0B" w:rsidP="008625CA">
      <w:pPr>
        <w:pBdr>
          <w:top w:val="nil"/>
          <w:left w:val="nil"/>
          <w:bottom w:val="nil"/>
          <w:right w:val="nil"/>
          <w:between w:val="nil"/>
        </w:pBdr>
        <w:spacing w:after="0"/>
        <w:ind w:left="36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360"/>
        <w:rPr>
          <w:rFonts w:ascii="Arial" w:hAnsi="Arial" w:cs="Arial"/>
        </w:rPr>
      </w:pPr>
      <w:r w:rsidRPr="008625CA">
        <w:rPr>
          <w:rFonts w:ascii="Arial" w:hAnsi="Arial" w:cs="Arial"/>
          <w:color w:val="000000"/>
        </w:rPr>
        <w:t>What is the R-</w:t>
      </w:r>
      <w:proofErr w:type="spellStart"/>
      <w:r w:rsidRPr="008625CA">
        <w:rPr>
          <w:rFonts w:ascii="Arial" w:hAnsi="Arial" w:cs="Arial"/>
          <w:color w:val="000000"/>
        </w:rPr>
        <w:t>sq</w:t>
      </w:r>
      <w:proofErr w:type="spellEnd"/>
      <w:r w:rsidRPr="008625CA">
        <w:rPr>
          <w:rFonts w:ascii="Arial" w:hAnsi="Arial" w:cs="Arial"/>
          <w:color w:val="000000"/>
        </w:rPr>
        <w:t xml:space="preserve"> and adj R-</w:t>
      </w:r>
      <w:proofErr w:type="spellStart"/>
      <w:r w:rsidRPr="008625CA">
        <w:rPr>
          <w:rFonts w:ascii="Arial" w:hAnsi="Arial" w:cs="Arial"/>
          <w:color w:val="000000"/>
        </w:rPr>
        <w:t>sq</w:t>
      </w:r>
      <w:proofErr w:type="spellEnd"/>
      <w:r w:rsidRPr="008625CA">
        <w:rPr>
          <w:rFonts w:ascii="Arial" w:hAnsi="Arial" w:cs="Arial"/>
          <w:color w:val="000000"/>
        </w:rPr>
        <w:t xml:space="preserve"> of the model?</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R-</w:t>
      </w:r>
      <w:proofErr w:type="spellStart"/>
      <w:r w:rsidRPr="008625CA">
        <w:rPr>
          <w:rFonts w:ascii="Arial" w:hAnsi="Arial" w:cs="Arial"/>
        </w:rPr>
        <w:t>sq</w:t>
      </w:r>
      <w:proofErr w:type="spellEnd"/>
      <w:r w:rsidRPr="008625CA">
        <w:rPr>
          <w:rFonts w:ascii="Arial" w:hAnsi="Arial" w:cs="Arial"/>
        </w:rPr>
        <w:t xml:space="preserve"> is 0.6929</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Adjust R-</w:t>
      </w:r>
      <w:proofErr w:type="spellStart"/>
      <w:r w:rsidRPr="008625CA">
        <w:rPr>
          <w:rFonts w:ascii="Arial" w:hAnsi="Arial" w:cs="Arial"/>
        </w:rPr>
        <w:t>sq</w:t>
      </w:r>
      <w:proofErr w:type="spellEnd"/>
      <w:r w:rsidRPr="008625CA">
        <w:rPr>
          <w:rFonts w:ascii="Arial" w:hAnsi="Arial" w:cs="Arial"/>
        </w:rPr>
        <w:t xml:space="preserve"> is 0.6737</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The R-</w:t>
      </w:r>
      <w:proofErr w:type="spellStart"/>
      <w:r w:rsidRPr="008625CA">
        <w:rPr>
          <w:rFonts w:ascii="Arial" w:hAnsi="Arial" w:cs="Arial"/>
        </w:rPr>
        <w:t>sq</w:t>
      </w:r>
      <w:proofErr w:type="spellEnd"/>
      <w:r w:rsidRPr="008625CA">
        <w:rPr>
          <w:rFonts w:ascii="Arial" w:hAnsi="Arial" w:cs="Arial"/>
        </w:rPr>
        <w:t xml:space="preserve"> of 0.6929 indicates that the independent variables (average weekly price per ounce, average display, and average feature) can explain 69% of the variation in the dependent variable (the dollar sales per week).</w:t>
      </w:r>
    </w:p>
    <w:p w:rsidR="000E2F0B" w:rsidRPr="008625CA" w:rsidRDefault="000E2F0B" w:rsidP="008625CA">
      <w:pPr>
        <w:pBdr>
          <w:top w:val="nil"/>
          <w:left w:val="nil"/>
          <w:bottom w:val="nil"/>
          <w:right w:val="nil"/>
          <w:between w:val="nil"/>
        </w:pBdr>
        <w:spacing w:after="0"/>
        <w:ind w:left="36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360"/>
        <w:rPr>
          <w:rFonts w:ascii="Arial" w:hAnsi="Arial" w:cs="Arial"/>
        </w:rPr>
      </w:pPr>
      <w:r w:rsidRPr="008625CA">
        <w:rPr>
          <w:rFonts w:ascii="Arial" w:hAnsi="Arial" w:cs="Arial"/>
          <w:color w:val="000000"/>
        </w:rPr>
        <w:t>Which coefficients are significant?</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The coefficient on weekly average price per oz is the only significant coefficient because it has a p-value less than 0.05.</w:t>
      </w:r>
    </w:p>
    <w:p w:rsidR="000E2F0B" w:rsidRPr="008625CA" w:rsidRDefault="000E2F0B" w:rsidP="008625CA">
      <w:pPr>
        <w:pBdr>
          <w:top w:val="nil"/>
          <w:left w:val="nil"/>
          <w:bottom w:val="nil"/>
          <w:right w:val="nil"/>
          <w:between w:val="nil"/>
        </w:pBdr>
        <w:spacing w:after="0"/>
        <w:ind w:left="36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360"/>
        <w:rPr>
          <w:rFonts w:ascii="Arial" w:hAnsi="Arial" w:cs="Arial"/>
        </w:rPr>
      </w:pPr>
      <w:r w:rsidRPr="008625CA">
        <w:rPr>
          <w:rFonts w:ascii="Arial" w:hAnsi="Arial" w:cs="Arial"/>
          <w:color w:val="000000"/>
        </w:rPr>
        <w:t>Which variables are most important in explaining sales?</w:t>
      </w:r>
    </w:p>
    <w:p w:rsidR="000E2F0B" w:rsidRPr="008625CA" w:rsidRDefault="008625CA" w:rsidP="008625CA">
      <w:pPr>
        <w:pBdr>
          <w:top w:val="nil"/>
          <w:left w:val="nil"/>
          <w:bottom w:val="nil"/>
          <w:right w:val="nil"/>
          <w:between w:val="nil"/>
        </w:pBdr>
        <w:spacing w:after="0"/>
        <w:ind w:left="360"/>
        <w:rPr>
          <w:rFonts w:ascii="Arial" w:hAnsi="Arial" w:cs="Arial"/>
        </w:rPr>
      </w:pPr>
      <w:r w:rsidRPr="008625CA">
        <w:rPr>
          <w:rFonts w:ascii="Arial" w:hAnsi="Arial" w:cs="Arial"/>
        </w:rPr>
        <w:t xml:space="preserve">Variable average price per unit has the highest absolute value of the standardized estimate, thus, it is the most important variable in explaining sales. </w:t>
      </w:r>
    </w:p>
    <w:p w:rsidR="000E2F0B" w:rsidRPr="008625CA" w:rsidRDefault="000E2F0B" w:rsidP="008625CA">
      <w:pPr>
        <w:pBdr>
          <w:top w:val="nil"/>
          <w:left w:val="nil"/>
          <w:bottom w:val="nil"/>
          <w:right w:val="nil"/>
          <w:between w:val="nil"/>
        </w:pBdr>
        <w:spacing w:after="0"/>
        <w:ind w:left="36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360"/>
        <w:rPr>
          <w:rFonts w:ascii="Arial" w:hAnsi="Arial" w:cs="Arial"/>
        </w:rPr>
      </w:pPr>
      <w:r w:rsidRPr="008625CA">
        <w:rPr>
          <w:rFonts w:ascii="Arial" w:hAnsi="Arial" w:cs="Arial"/>
          <w:color w:val="000000"/>
        </w:rPr>
        <w:t>Interpret the meaning of the price coefficient? What is the price elasticity?</w:t>
      </w:r>
    </w:p>
    <w:p w:rsidR="000E2F0B" w:rsidRPr="008625CA" w:rsidRDefault="000E2F0B" w:rsidP="008625CA">
      <w:pPr>
        <w:pBdr>
          <w:top w:val="nil"/>
          <w:left w:val="nil"/>
          <w:bottom w:val="nil"/>
          <w:right w:val="nil"/>
          <w:between w:val="nil"/>
        </w:pBdr>
        <w:spacing w:after="0"/>
        <w:ind w:left="360"/>
        <w:rPr>
          <w:rFonts w:ascii="Arial" w:hAnsi="Arial" w:cs="Arial"/>
        </w:rPr>
      </w:pPr>
    </w:p>
    <w:p w:rsidR="00BA4C89" w:rsidRPr="008625CA" w:rsidRDefault="00BA4C89" w:rsidP="00BA4C89">
      <w:pPr>
        <w:numPr>
          <w:ilvl w:val="0"/>
          <w:numId w:val="3"/>
        </w:numPr>
        <w:pBdr>
          <w:top w:val="nil"/>
          <w:left w:val="nil"/>
          <w:bottom w:val="nil"/>
          <w:right w:val="nil"/>
          <w:between w:val="nil"/>
        </w:pBdr>
        <w:spacing w:after="0"/>
        <w:ind w:left="360"/>
        <w:rPr>
          <w:rFonts w:ascii="Arial" w:hAnsi="Arial" w:cs="Arial"/>
        </w:rPr>
      </w:pPr>
      <w:r w:rsidRPr="008625CA">
        <w:rPr>
          <w:rFonts w:ascii="Arial" w:hAnsi="Arial" w:cs="Arial"/>
        </w:rPr>
        <w:t>the beta1 or price per unit’s coefficient is -5067926, which means that if we increase $1 in average weekly price per ounce, the weekly dollar sales will go down by $5067926.</w:t>
      </w:r>
    </w:p>
    <w:p w:rsidR="00BA4C89" w:rsidRDefault="00BA4C89" w:rsidP="00BA4C89">
      <w:pPr>
        <w:pBdr>
          <w:top w:val="nil"/>
          <w:left w:val="nil"/>
          <w:bottom w:val="nil"/>
          <w:right w:val="nil"/>
          <w:between w:val="nil"/>
        </w:pBdr>
        <w:spacing w:after="0"/>
        <w:ind w:left="360"/>
        <w:rPr>
          <w:rFonts w:ascii="Arial" w:hAnsi="Arial" w:cs="Arial"/>
        </w:rPr>
      </w:pPr>
      <w:r w:rsidRPr="008625CA">
        <w:rPr>
          <w:rFonts w:ascii="Arial" w:hAnsi="Arial" w:cs="Arial"/>
        </w:rPr>
        <w:t xml:space="preserve">This is reasonable because normally the total price of a pizza is around $5-$6 and an increase of $1/oz makes a </w:t>
      </w:r>
      <w:proofErr w:type="gramStart"/>
      <w:r w:rsidRPr="008625CA">
        <w:rPr>
          <w:rFonts w:ascii="Arial" w:hAnsi="Arial" w:cs="Arial"/>
        </w:rPr>
        <w:t>really high</w:t>
      </w:r>
      <w:proofErr w:type="gramEnd"/>
      <w:r w:rsidRPr="008625CA">
        <w:rPr>
          <w:rFonts w:ascii="Arial" w:hAnsi="Arial" w:cs="Arial"/>
        </w:rPr>
        <w:t xml:space="preserve"> change in price</w:t>
      </w:r>
    </w:p>
    <w:p w:rsidR="000E2F0B" w:rsidRPr="008625CA" w:rsidRDefault="008625CA" w:rsidP="008625CA">
      <w:pPr>
        <w:numPr>
          <w:ilvl w:val="0"/>
          <w:numId w:val="3"/>
        </w:numPr>
        <w:pBdr>
          <w:top w:val="nil"/>
          <w:left w:val="nil"/>
          <w:bottom w:val="nil"/>
          <w:right w:val="nil"/>
          <w:between w:val="nil"/>
        </w:pBdr>
        <w:spacing w:after="0"/>
        <w:ind w:left="360"/>
        <w:rPr>
          <w:rFonts w:ascii="Arial" w:hAnsi="Arial" w:cs="Arial"/>
        </w:rPr>
      </w:pPr>
      <w:r w:rsidRPr="008625CA">
        <w:rPr>
          <w:rFonts w:ascii="Arial" w:hAnsi="Arial" w:cs="Arial"/>
        </w:rPr>
        <w:lastRenderedPageBreak/>
        <w:t xml:space="preserve">we ran another regression model log(sales) = </w:t>
      </w:r>
      <w:proofErr w:type="gramStart"/>
      <w:r w:rsidRPr="008625CA">
        <w:rPr>
          <w:rFonts w:ascii="Arial" w:hAnsi="Arial" w:cs="Arial"/>
        </w:rPr>
        <w:t>log(</w:t>
      </w:r>
      <w:proofErr w:type="gramEnd"/>
      <w:r w:rsidRPr="008625CA">
        <w:rPr>
          <w:rFonts w:ascii="Arial" w:hAnsi="Arial" w:cs="Arial"/>
        </w:rPr>
        <w:t>price per unit) and the coefficient on log(price per unit)  is -2.55, which means price elasticity is -2.55. When price per unit increase by 1%, sales will decrease by 2.55%</w:t>
      </w:r>
    </w:p>
    <w:p w:rsidR="000E2F0B" w:rsidRDefault="008625CA">
      <w:pPr>
        <w:pBdr>
          <w:top w:val="nil"/>
          <w:left w:val="nil"/>
          <w:bottom w:val="nil"/>
          <w:right w:val="nil"/>
          <w:between w:val="nil"/>
        </w:pBdr>
        <w:spacing w:after="0"/>
        <w:ind w:left="1080"/>
        <w:rPr>
          <w:rFonts w:ascii="Arial" w:hAnsi="Arial" w:cs="Arial"/>
        </w:rPr>
      </w:pPr>
      <w:r w:rsidRPr="008625CA">
        <w:rPr>
          <w:rFonts w:ascii="Arial" w:hAnsi="Arial" w:cs="Arial"/>
          <w:noProof/>
        </w:rPr>
        <w:drawing>
          <wp:inline distT="114300" distB="114300" distL="114300" distR="114300">
            <wp:extent cx="4833620" cy="1514475"/>
            <wp:effectExtent l="0" t="0" r="5080"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1"/>
                    <a:srcRect l="50209" t="72824" r="21153" b="13176"/>
                    <a:stretch/>
                  </pic:blipFill>
                  <pic:spPr bwMode="auto">
                    <a:xfrm>
                      <a:off x="0" y="0"/>
                      <a:ext cx="4833981" cy="1514588"/>
                    </a:xfrm>
                    <a:prstGeom prst="rect">
                      <a:avLst/>
                    </a:prstGeom>
                    <a:ln>
                      <a:noFill/>
                    </a:ln>
                    <a:extLst>
                      <a:ext uri="{53640926-AAD7-44D8-BBD7-CCE9431645EC}">
                        <a14:shadowObscured xmlns:a14="http://schemas.microsoft.com/office/drawing/2010/main"/>
                      </a:ext>
                    </a:extLst>
                  </pic:spPr>
                </pic:pic>
              </a:graphicData>
            </a:graphic>
          </wp:inline>
        </w:drawing>
      </w:r>
    </w:p>
    <w:p w:rsidR="008625CA" w:rsidRPr="008625CA" w:rsidRDefault="008625CA">
      <w:pPr>
        <w:pBdr>
          <w:top w:val="nil"/>
          <w:left w:val="nil"/>
          <w:bottom w:val="nil"/>
          <w:right w:val="nil"/>
          <w:between w:val="nil"/>
        </w:pBdr>
        <w:spacing w:after="0"/>
        <w:ind w:left="108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0" w:firstLine="0"/>
        <w:rPr>
          <w:rFonts w:ascii="Arial" w:hAnsi="Arial" w:cs="Arial"/>
        </w:rPr>
      </w:pPr>
      <w:r w:rsidRPr="008625CA">
        <w:rPr>
          <w:rFonts w:ascii="Arial" w:hAnsi="Arial" w:cs="Arial"/>
          <w:color w:val="000000"/>
        </w:rPr>
        <w:t>Interpret the meaning of the display coefficient?</w:t>
      </w:r>
    </w:p>
    <w:p w:rsidR="000E2F0B" w:rsidRPr="008625CA" w:rsidRDefault="008625CA" w:rsidP="008625CA">
      <w:pPr>
        <w:pBdr>
          <w:top w:val="nil"/>
          <w:left w:val="nil"/>
          <w:bottom w:val="nil"/>
          <w:right w:val="nil"/>
          <w:between w:val="nil"/>
        </w:pBdr>
        <w:spacing w:after="0"/>
        <w:rPr>
          <w:rFonts w:ascii="Arial" w:hAnsi="Arial" w:cs="Arial"/>
        </w:rPr>
      </w:pPr>
      <w:r w:rsidRPr="008625CA">
        <w:rPr>
          <w:rFonts w:ascii="Arial" w:hAnsi="Arial" w:cs="Arial"/>
        </w:rPr>
        <w:t xml:space="preserve">Based on the regression result, the </w:t>
      </w:r>
      <w:proofErr w:type="spellStart"/>
      <w:r w:rsidRPr="008625CA">
        <w:rPr>
          <w:rFonts w:ascii="Arial" w:hAnsi="Arial" w:cs="Arial"/>
        </w:rPr>
        <w:t>avg_display</w:t>
      </w:r>
      <w:proofErr w:type="spellEnd"/>
      <w:r w:rsidRPr="008625CA">
        <w:rPr>
          <w:rFonts w:ascii="Arial" w:hAnsi="Arial" w:cs="Arial"/>
        </w:rPr>
        <w:t xml:space="preserve"> coefficient has p-value &gt; 0.05. Thus, </w:t>
      </w:r>
      <w:r w:rsidR="00BA4C89">
        <w:rPr>
          <w:rFonts w:ascii="Arial" w:hAnsi="Arial" w:cs="Arial"/>
        </w:rPr>
        <w:t xml:space="preserve">we cannot reject the null hypothesis that the coefficient is equal to 0 and conclude that </w:t>
      </w:r>
      <w:r w:rsidRPr="008625CA">
        <w:rPr>
          <w:rFonts w:ascii="Arial" w:hAnsi="Arial" w:cs="Arial"/>
        </w:rPr>
        <w:t>the average display does not have any impact on the weekly dollar sales.</w:t>
      </w:r>
    </w:p>
    <w:p w:rsidR="000E2F0B" w:rsidRPr="008625CA" w:rsidRDefault="000E2F0B" w:rsidP="008625CA">
      <w:pPr>
        <w:pBdr>
          <w:top w:val="nil"/>
          <w:left w:val="nil"/>
          <w:bottom w:val="nil"/>
          <w:right w:val="nil"/>
          <w:between w:val="nil"/>
        </w:pBdr>
        <w:spacing w:after="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0" w:firstLine="0"/>
        <w:rPr>
          <w:rFonts w:ascii="Arial" w:hAnsi="Arial" w:cs="Arial"/>
        </w:rPr>
      </w:pPr>
      <w:r w:rsidRPr="008625CA">
        <w:rPr>
          <w:rFonts w:ascii="Arial" w:hAnsi="Arial" w:cs="Arial"/>
          <w:color w:val="000000"/>
        </w:rPr>
        <w:t>Test whether there is an interaction between display, feature and price. Comment on your findings.</w:t>
      </w:r>
    </w:p>
    <w:p w:rsidR="000E2F0B" w:rsidRPr="008625CA" w:rsidRDefault="008625CA" w:rsidP="008625CA">
      <w:pPr>
        <w:pBdr>
          <w:top w:val="nil"/>
          <w:left w:val="nil"/>
          <w:bottom w:val="nil"/>
          <w:right w:val="nil"/>
          <w:between w:val="nil"/>
        </w:pBdr>
        <w:spacing w:after="0"/>
        <w:rPr>
          <w:rFonts w:ascii="Arial" w:hAnsi="Arial" w:cs="Arial"/>
        </w:rPr>
      </w:pPr>
      <w:r w:rsidRPr="008625CA">
        <w:rPr>
          <w:rFonts w:ascii="Arial" w:hAnsi="Arial" w:cs="Arial"/>
        </w:rPr>
        <w:t>We ran an interaction model. Based on the result, the p-value of all the interactions are greater than 0.05. Thus, we cannot reject the null hypothesis, and we conclude that there is no interaction effect among display, feature, and price.</w:t>
      </w:r>
    </w:p>
    <w:p w:rsidR="000E2F0B" w:rsidRPr="008625CA" w:rsidRDefault="000E2F0B" w:rsidP="008625CA">
      <w:pPr>
        <w:pBdr>
          <w:top w:val="nil"/>
          <w:left w:val="nil"/>
          <w:bottom w:val="nil"/>
          <w:right w:val="nil"/>
          <w:between w:val="nil"/>
        </w:pBdr>
        <w:spacing w:after="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0" w:firstLine="0"/>
        <w:rPr>
          <w:rFonts w:ascii="Arial" w:hAnsi="Arial" w:cs="Arial"/>
        </w:rPr>
      </w:pPr>
      <w:r w:rsidRPr="008625CA">
        <w:rPr>
          <w:rFonts w:ascii="Arial" w:hAnsi="Arial" w:cs="Arial"/>
          <w:color w:val="000000"/>
        </w:rPr>
        <w:t xml:space="preserve">Test whether the effect of price is non-linear. Comment on your findings. </w:t>
      </w:r>
    </w:p>
    <w:p w:rsidR="000E2F0B" w:rsidRPr="008625CA" w:rsidRDefault="008625CA" w:rsidP="008625CA">
      <w:pPr>
        <w:pBdr>
          <w:top w:val="nil"/>
          <w:left w:val="nil"/>
          <w:bottom w:val="nil"/>
          <w:right w:val="nil"/>
          <w:between w:val="nil"/>
        </w:pBdr>
        <w:spacing w:after="0"/>
        <w:rPr>
          <w:rFonts w:ascii="Arial" w:hAnsi="Arial" w:cs="Arial"/>
        </w:rPr>
      </w:pPr>
      <w:r w:rsidRPr="008625CA">
        <w:rPr>
          <w:rFonts w:ascii="Arial" w:hAnsi="Arial" w:cs="Arial"/>
        </w:rPr>
        <w:t xml:space="preserve">We tried using quadratic and cubic terms of average price per unit in the regression model. The p values of quadratic and cubic terms are both greater than 0.05, suggesting that there is no non-linear effect of average price per unit. This is reasonable because pizza is a common goods and people will not buy it if it is more and more expensive. </w:t>
      </w:r>
    </w:p>
    <w:p w:rsidR="000E2F0B" w:rsidRPr="008625CA" w:rsidRDefault="008625CA" w:rsidP="008625CA">
      <w:pPr>
        <w:pBdr>
          <w:top w:val="nil"/>
          <w:left w:val="nil"/>
          <w:bottom w:val="nil"/>
          <w:right w:val="nil"/>
          <w:between w:val="nil"/>
        </w:pBdr>
        <w:spacing w:after="0"/>
        <w:rPr>
          <w:rFonts w:ascii="Arial" w:hAnsi="Arial" w:cs="Arial"/>
        </w:rPr>
      </w:pPr>
      <w:r w:rsidRPr="008625CA">
        <w:rPr>
          <w:rFonts w:ascii="Arial" w:hAnsi="Arial" w:cs="Arial"/>
          <w:noProof/>
        </w:rPr>
        <w:drawing>
          <wp:inline distT="114300" distB="114300" distL="114300" distR="114300">
            <wp:extent cx="4924425" cy="2171700"/>
            <wp:effectExtent l="0" t="0" r="952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39583" t="48717" r="12980" b="15954"/>
                    <a:stretch>
                      <a:fillRect/>
                    </a:stretch>
                  </pic:blipFill>
                  <pic:spPr>
                    <a:xfrm>
                      <a:off x="0" y="0"/>
                      <a:ext cx="4925328" cy="2172098"/>
                    </a:xfrm>
                    <a:prstGeom prst="rect">
                      <a:avLst/>
                    </a:prstGeom>
                    <a:ln/>
                  </pic:spPr>
                </pic:pic>
              </a:graphicData>
            </a:graphic>
          </wp:inline>
        </w:drawing>
      </w:r>
    </w:p>
    <w:p w:rsidR="000E2F0B" w:rsidRPr="008625CA" w:rsidRDefault="000E2F0B" w:rsidP="008625CA">
      <w:pPr>
        <w:pBdr>
          <w:top w:val="nil"/>
          <w:left w:val="nil"/>
          <w:bottom w:val="nil"/>
          <w:right w:val="nil"/>
          <w:between w:val="nil"/>
        </w:pBdr>
        <w:spacing w:after="0"/>
        <w:rPr>
          <w:rFonts w:ascii="Arial" w:hAnsi="Arial" w:cs="Arial"/>
        </w:rPr>
      </w:pPr>
    </w:p>
    <w:p w:rsidR="000E2F0B" w:rsidRPr="008625CA" w:rsidRDefault="008625CA" w:rsidP="008625CA">
      <w:pPr>
        <w:numPr>
          <w:ilvl w:val="0"/>
          <w:numId w:val="4"/>
        </w:numPr>
        <w:pBdr>
          <w:top w:val="nil"/>
          <w:left w:val="nil"/>
          <w:bottom w:val="nil"/>
          <w:right w:val="nil"/>
          <w:between w:val="nil"/>
        </w:pBdr>
        <w:spacing w:after="0"/>
        <w:ind w:left="0" w:firstLine="0"/>
        <w:rPr>
          <w:rFonts w:ascii="Arial" w:hAnsi="Arial" w:cs="Arial"/>
        </w:rPr>
      </w:pPr>
      <w:r w:rsidRPr="008625CA">
        <w:rPr>
          <w:rFonts w:ascii="Arial" w:hAnsi="Arial" w:cs="Arial"/>
          <w:color w:val="000000"/>
        </w:rPr>
        <w:t>Test using VIF and COLLIN whether there is multicollinearity in the model? Comment on your findings.</w:t>
      </w:r>
    </w:p>
    <w:p w:rsidR="000E2F0B" w:rsidRPr="008625CA" w:rsidRDefault="008625CA">
      <w:pPr>
        <w:pBdr>
          <w:top w:val="nil"/>
          <w:left w:val="nil"/>
          <w:bottom w:val="nil"/>
          <w:right w:val="nil"/>
          <w:between w:val="nil"/>
        </w:pBdr>
        <w:spacing w:after="0"/>
        <w:rPr>
          <w:rFonts w:ascii="Arial" w:hAnsi="Arial" w:cs="Arial"/>
        </w:rPr>
      </w:pPr>
      <w:r w:rsidRPr="008625CA">
        <w:rPr>
          <w:rFonts w:ascii="Arial" w:hAnsi="Arial" w:cs="Arial"/>
        </w:rPr>
        <w:t xml:space="preserve">Based on the outputs with VIF option, none of the Variance Inflation is greater than 10. Therefore, we conclude </w:t>
      </w:r>
      <w:proofErr w:type="gramStart"/>
      <w:r w:rsidRPr="008625CA">
        <w:rPr>
          <w:rFonts w:ascii="Arial" w:hAnsi="Arial" w:cs="Arial"/>
        </w:rPr>
        <w:t>that  there</w:t>
      </w:r>
      <w:proofErr w:type="gramEnd"/>
      <w:r w:rsidRPr="008625CA">
        <w:rPr>
          <w:rFonts w:ascii="Arial" w:hAnsi="Arial" w:cs="Arial"/>
        </w:rPr>
        <w:t xml:space="preserve"> is no multicollinearity in the model. </w:t>
      </w:r>
    </w:p>
    <w:p w:rsidR="000E2F0B" w:rsidRPr="008625CA" w:rsidRDefault="000E2F0B">
      <w:pPr>
        <w:pBdr>
          <w:top w:val="nil"/>
          <w:left w:val="nil"/>
          <w:bottom w:val="nil"/>
          <w:right w:val="nil"/>
          <w:between w:val="nil"/>
        </w:pBdr>
        <w:spacing w:after="0"/>
        <w:rPr>
          <w:rFonts w:ascii="Arial" w:hAnsi="Arial" w:cs="Arial"/>
        </w:rPr>
      </w:pPr>
    </w:p>
    <w:p w:rsidR="000E2F0B" w:rsidRPr="008625CA" w:rsidRDefault="008625CA">
      <w:pPr>
        <w:pBdr>
          <w:top w:val="nil"/>
          <w:left w:val="nil"/>
          <w:bottom w:val="nil"/>
          <w:right w:val="nil"/>
          <w:between w:val="nil"/>
        </w:pBdr>
        <w:spacing w:after="0"/>
        <w:rPr>
          <w:rFonts w:ascii="Arial" w:hAnsi="Arial" w:cs="Arial"/>
        </w:rPr>
      </w:pPr>
      <w:r w:rsidRPr="008625CA">
        <w:rPr>
          <w:rFonts w:ascii="Arial" w:hAnsi="Arial" w:cs="Arial"/>
        </w:rPr>
        <w:lastRenderedPageBreak/>
        <w:t>Based on the outputs with the COLLIN option, we have 1 component that has condition index which is greater than 100.  However, this component does not contribute strongly to the variance of two or more variables. Therefore, there is no multicollinearity.</w:t>
      </w:r>
    </w:p>
    <w:p w:rsidR="000E2F0B" w:rsidRPr="008625CA" w:rsidRDefault="000E2F0B">
      <w:pPr>
        <w:pBdr>
          <w:top w:val="nil"/>
          <w:left w:val="nil"/>
          <w:bottom w:val="nil"/>
          <w:right w:val="nil"/>
          <w:between w:val="nil"/>
        </w:pBdr>
        <w:spacing w:after="0"/>
        <w:rPr>
          <w:rFonts w:ascii="Arial" w:hAnsi="Arial" w:cs="Arial"/>
          <w:color w:val="FF0000"/>
        </w:rPr>
      </w:pPr>
    </w:p>
    <w:p w:rsidR="000E2F0B" w:rsidRPr="008625CA" w:rsidRDefault="008625CA" w:rsidP="008625CA">
      <w:pPr>
        <w:numPr>
          <w:ilvl w:val="0"/>
          <w:numId w:val="4"/>
        </w:numPr>
        <w:pBdr>
          <w:top w:val="nil"/>
          <w:left w:val="nil"/>
          <w:bottom w:val="nil"/>
          <w:right w:val="nil"/>
          <w:between w:val="nil"/>
        </w:pBdr>
        <w:ind w:left="0" w:firstLine="0"/>
        <w:rPr>
          <w:rFonts w:ascii="Arial" w:hAnsi="Arial" w:cs="Arial"/>
        </w:rPr>
      </w:pPr>
      <w:r w:rsidRPr="008625CA">
        <w:rPr>
          <w:rFonts w:ascii="Arial" w:hAnsi="Arial" w:cs="Arial"/>
          <w:color w:val="000000"/>
        </w:rPr>
        <w:t>Test for presence of heteroscedasticity using White test. Do A WLS if needed. Comment on your findings.</w:t>
      </w:r>
    </w:p>
    <w:p w:rsidR="000E2F0B" w:rsidRPr="008625CA" w:rsidRDefault="008625CA">
      <w:pPr>
        <w:pBdr>
          <w:top w:val="nil"/>
          <w:left w:val="nil"/>
          <w:bottom w:val="nil"/>
          <w:right w:val="nil"/>
          <w:between w:val="nil"/>
        </w:pBdr>
        <w:rPr>
          <w:rFonts w:ascii="Arial" w:hAnsi="Arial" w:cs="Arial"/>
        </w:rPr>
      </w:pPr>
      <w:r w:rsidRPr="008625CA">
        <w:rPr>
          <w:rFonts w:ascii="Arial" w:hAnsi="Arial" w:cs="Arial"/>
        </w:rPr>
        <w:t>After running the White test, we have a p-value of 0.6878, which is greater than 0.05. Therefore, we fail to reject the null hypothesis that the variances are equal and thus conclude that there is no heteroscedasticity. In this case, we don’t need to do a WLS regression.</w:t>
      </w:r>
    </w:p>
    <w:p w:rsidR="000E2F0B" w:rsidRPr="008625CA" w:rsidRDefault="000E2F0B">
      <w:pPr>
        <w:pBdr>
          <w:top w:val="nil"/>
          <w:left w:val="nil"/>
          <w:bottom w:val="nil"/>
          <w:right w:val="nil"/>
          <w:between w:val="nil"/>
        </w:pBdr>
        <w:rPr>
          <w:rFonts w:ascii="Arial" w:hAnsi="Arial" w:cs="Arial"/>
        </w:rPr>
      </w:pPr>
    </w:p>
    <w:p w:rsidR="000E2F0B" w:rsidRPr="008625CA" w:rsidRDefault="000E2F0B">
      <w:pPr>
        <w:pBdr>
          <w:top w:val="nil"/>
          <w:left w:val="nil"/>
          <w:bottom w:val="nil"/>
          <w:right w:val="nil"/>
          <w:between w:val="nil"/>
        </w:pBdr>
        <w:rPr>
          <w:rFonts w:ascii="Arial" w:hAnsi="Arial" w:cs="Arial"/>
        </w:rPr>
      </w:pPr>
    </w:p>
    <w:p w:rsidR="000E2F0B" w:rsidRPr="008625CA" w:rsidRDefault="000E2F0B">
      <w:pPr>
        <w:rPr>
          <w:rFonts w:ascii="Arial" w:hAnsi="Arial" w:cs="Arial"/>
        </w:rPr>
      </w:pPr>
    </w:p>
    <w:sectPr w:rsidR="000E2F0B" w:rsidRPr="008625C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CD6"/>
    <w:multiLevelType w:val="multilevel"/>
    <w:tmpl w:val="E6FC0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2F2C45"/>
    <w:multiLevelType w:val="multilevel"/>
    <w:tmpl w:val="14FA0B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CBD550C"/>
    <w:multiLevelType w:val="multilevel"/>
    <w:tmpl w:val="023C0E3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AF6A5A"/>
    <w:multiLevelType w:val="multilevel"/>
    <w:tmpl w:val="862CC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E2F0B"/>
    <w:rsid w:val="000E2F0B"/>
    <w:rsid w:val="00310986"/>
    <w:rsid w:val="008625CA"/>
    <w:rsid w:val="00B053F8"/>
    <w:rsid w:val="00BA4C89"/>
    <w:rsid w:val="00C25A43"/>
    <w:rsid w:val="00D4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0E9B"/>
  <w15:docId w15:val="{83068816-6019-4000-958D-14024374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AFBFE"/>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AFBFE"/>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AFBFE"/>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AFBFE"/>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AFBF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cp:lastModifiedBy>
  <cp:revision>6</cp:revision>
  <dcterms:created xsi:type="dcterms:W3CDTF">2019-02-19T18:03:00Z</dcterms:created>
  <dcterms:modified xsi:type="dcterms:W3CDTF">2019-03-19T22:53:00Z</dcterms:modified>
</cp:coreProperties>
</file>