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2DB" w:rsidRPr="004162DB" w:rsidRDefault="004162DB">
      <w:pPr>
        <w:rPr>
          <w:rFonts w:asciiTheme="majorHAnsi" w:hAnsiTheme="majorHAnsi" w:cstheme="majorHAnsi"/>
        </w:rPr>
      </w:pPr>
      <w:bookmarkStart w:id="0" w:name="_GoBack"/>
      <w:bookmarkEnd w:id="0"/>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b/>
        </w:rPr>
        <w:t>Question 1</w:t>
      </w:r>
      <w:r w:rsidRPr="004162DB">
        <w:rPr>
          <w:rFonts w:asciiTheme="majorHAnsi" w:hAnsiTheme="majorHAnsi" w:cstheme="majorHAnsi"/>
        </w:rPr>
        <w:t xml:space="preserve"> What is the distribution of gender, vehicle size, and vehicle class?</w:t>
      </w:r>
    </w:p>
    <w:p w:rsidR="00690ADE" w:rsidRPr="004162DB" w:rsidRDefault="00690ADE">
      <w:pPr>
        <w:pBdr>
          <w:top w:val="nil"/>
          <w:left w:val="nil"/>
          <w:bottom w:val="nil"/>
          <w:right w:val="nil"/>
          <w:between w:val="nil"/>
        </w:pBdr>
        <w:rPr>
          <w:rFonts w:asciiTheme="majorHAnsi" w:hAnsiTheme="majorHAnsi" w:cstheme="majorHAnsi"/>
        </w:rPr>
      </w:pPr>
    </w:p>
    <w:tbl>
      <w:tblPr>
        <w:tblStyle w:val="a"/>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45"/>
        <w:gridCol w:w="1460"/>
        <w:gridCol w:w="1145"/>
        <w:gridCol w:w="2460"/>
        <w:gridCol w:w="2700"/>
      </w:tblGrid>
      <w:tr w:rsidR="00690ADE" w:rsidRPr="004162DB" w:rsidTr="00FD25CE">
        <w:trPr>
          <w:trHeight w:val="619"/>
          <w:jc w:val="center"/>
        </w:trPr>
        <w:tc>
          <w:tcPr>
            <w:tcW w:w="11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Gender</w:t>
            </w:r>
          </w:p>
        </w:tc>
        <w:tc>
          <w:tcPr>
            <w:tcW w:w="146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Frequency</w:t>
            </w:r>
          </w:p>
        </w:tc>
        <w:tc>
          <w:tcPr>
            <w:tcW w:w="11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Percent</w:t>
            </w:r>
          </w:p>
        </w:tc>
        <w:tc>
          <w:tcPr>
            <w:tcW w:w="2460" w:type="dxa"/>
            <w:tcMar>
              <w:top w:w="100" w:type="dxa"/>
              <w:left w:w="100" w:type="dxa"/>
              <w:bottom w:w="100" w:type="dxa"/>
              <w:right w:w="100" w:type="dxa"/>
            </w:tcMar>
          </w:tcPr>
          <w:p w:rsidR="00690ADE" w:rsidRPr="004162DB" w:rsidRDefault="004162DB">
            <w:pPr>
              <w:jc w:val="center"/>
              <w:rPr>
                <w:rFonts w:asciiTheme="majorHAnsi" w:hAnsiTheme="majorHAnsi" w:cstheme="majorHAnsi"/>
                <w:b/>
              </w:rPr>
            </w:pPr>
            <w:r w:rsidRPr="004162DB">
              <w:rPr>
                <w:rFonts w:asciiTheme="majorHAnsi" w:hAnsiTheme="majorHAnsi" w:cstheme="majorHAnsi"/>
                <w:b/>
              </w:rPr>
              <w:t>Cumulative</w:t>
            </w:r>
          </w:p>
          <w:p w:rsidR="00690ADE" w:rsidRPr="004162DB" w:rsidRDefault="004162DB">
            <w:pPr>
              <w:jc w:val="center"/>
              <w:rPr>
                <w:rFonts w:asciiTheme="majorHAnsi" w:hAnsiTheme="majorHAnsi" w:cstheme="majorHAnsi"/>
              </w:rPr>
            </w:pPr>
            <w:r w:rsidRPr="004162DB">
              <w:rPr>
                <w:rFonts w:asciiTheme="majorHAnsi" w:hAnsiTheme="majorHAnsi" w:cstheme="majorHAnsi"/>
                <w:b/>
              </w:rPr>
              <w:t>Frequency</w:t>
            </w:r>
          </w:p>
        </w:tc>
        <w:tc>
          <w:tcPr>
            <w:tcW w:w="2700" w:type="dxa"/>
            <w:tcMar>
              <w:top w:w="100" w:type="dxa"/>
              <w:left w:w="100" w:type="dxa"/>
              <w:bottom w:w="100" w:type="dxa"/>
              <w:right w:w="100" w:type="dxa"/>
            </w:tcMar>
          </w:tcPr>
          <w:p w:rsidR="00690ADE" w:rsidRPr="004162DB" w:rsidRDefault="004162DB">
            <w:pPr>
              <w:jc w:val="center"/>
              <w:rPr>
                <w:rFonts w:asciiTheme="majorHAnsi" w:hAnsiTheme="majorHAnsi" w:cstheme="majorHAnsi"/>
                <w:b/>
              </w:rPr>
            </w:pPr>
            <w:r w:rsidRPr="004162DB">
              <w:rPr>
                <w:rFonts w:asciiTheme="majorHAnsi" w:hAnsiTheme="majorHAnsi" w:cstheme="majorHAnsi"/>
                <w:b/>
              </w:rPr>
              <w:t>Cumulative</w:t>
            </w:r>
          </w:p>
          <w:p w:rsidR="00690ADE" w:rsidRPr="004162DB" w:rsidRDefault="004162DB">
            <w:pPr>
              <w:jc w:val="center"/>
              <w:rPr>
                <w:rFonts w:asciiTheme="majorHAnsi" w:hAnsiTheme="majorHAnsi" w:cstheme="majorHAnsi"/>
              </w:rPr>
            </w:pPr>
            <w:r w:rsidRPr="004162DB">
              <w:rPr>
                <w:rFonts w:asciiTheme="majorHAnsi" w:hAnsiTheme="majorHAnsi" w:cstheme="majorHAnsi"/>
                <w:b/>
              </w:rPr>
              <w:t>Percent</w:t>
            </w:r>
          </w:p>
        </w:tc>
      </w:tr>
      <w:tr w:rsidR="00690ADE" w:rsidRPr="004162DB" w:rsidTr="00FD25CE">
        <w:trPr>
          <w:trHeight w:val="322"/>
          <w:jc w:val="center"/>
        </w:trPr>
        <w:tc>
          <w:tcPr>
            <w:tcW w:w="11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w:t>
            </w:r>
          </w:p>
        </w:tc>
        <w:tc>
          <w:tcPr>
            <w:tcW w:w="1460" w:type="dxa"/>
            <w:tcMar>
              <w:top w:w="100" w:type="dxa"/>
              <w:left w:w="100" w:type="dxa"/>
              <w:bottom w:w="100" w:type="dxa"/>
              <w:right w:w="100" w:type="dxa"/>
            </w:tcMar>
          </w:tcPr>
          <w:p w:rsidR="00690ADE" w:rsidRPr="004162DB" w:rsidRDefault="004162DB" w:rsidP="004162DB">
            <w:pPr>
              <w:jc w:val="center"/>
              <w:rPr>
                <w:rFonts w:asciiTheme="majorHAnsi" w:hAnsiTheme="majorHAnsi" w:cstheme="majorHAnsi"/>
              </w:rPr>
            </w:pPr>
            <w:r w:rsidRPr="004162DB">
              <w:rPr>
                <w:rFonts w:asciiTheme="majorHAnsi" w:hAnsiTheme="majorHAnsi" w:cstheme="majorHAnsi"/>
              </w:rPr>
              <w:t>4658</w:t>
            </w:r>
          </w:p>
        </w:tc>
        <w:tc>
          <w:tcPr>
            <w:tcW w:w="114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51.00</w:t>
            </w:r>
          </w:p>
        </w:tc>
        <w:tc>
          <w:tcPr>
            <w:tcW w:w="246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4658</w:t>
            </w:r>
          </w:p>
        </w:tc>
        <w:tc>
          <w:tcPr>
            <w:tcW w:w="270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51.00</w:t>
            </w:r>
          </w:p>
        </w:tc>
      </w:tr>
      <w:tr w:rsidR="00690ADE" w:rsidRPr="004162DB" w:rsidTr="00FD25CE">
        <w:trPr>
          <w:trHeight w:val="241"/>
          <w:jc w:val="center"/>
        </w:trPr>
        <w:tc>
          <w:tcPr>
            <w:tcW w:w="11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w:t>
            </w:r>
          </w:p>
        </w:tc>
        <w:tc>
          <w:tcPr>
            <w:tcW w:w="1460" w:type="dxa"/>
            <w:tcMar>
              <w:top w:w="100" w:type="dxa"/>
              <w:left w:w="100" w:type="dxa"/>
              <w:bottom w:w="100" w:type="dxa"/>
              <w:right w:w="100" w:type="dxa"/>
            </w:tcMar>
          </w:tcPr>
          <w:p w:rsidR="00690ADE" w:rsidRPr="004162DB" w:rsidRDefault="004162DB" w:rsidP="004162DB">
            <w:pPr>
              <w:jc w:val="center"/>
              <w:rPr>
                <w:rFonts w:asciiTheme="majorHAnsi" w:hAnsiTheme="majorHAnsi" w:cstheme="majorHAnsi"/>
              </w:rPr>
            </w:pPr>
            <w:r w:rsidRPr="004162DB">
              <w:rPr>
                <w:rFonts w:asciiTheme="majorHAnsi" w:hAnsiTheme="majorHAnsi" w:cstheme="majorHAnsi"/>
              </w:rPr>
              <w:t>4476</w:t>
            </w:r>
          </w:p>
        </w:tc>
        <w:tc>
          <w:tcPr>
            <w:tcW w:w="114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49.00</w:t>
            </w:r>
          </w:p>
        </w:tc>
        <w:tc>
          <w:tcPr>
            <w:tcW w:w="246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9134</w:t>
            </w:r>
          </w:p>
        </w:tc>
        <w:tc>
          <w:tcPr>
            <w:tcW w:w="270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100.00</w:t>
            </w:r>
          </w:p>
        </w:tc>
      </w:tr>
    </w:tbl>
    <w:p w:rsidR="00690ADE" w:rsidRDefault="004162DB" w:rsidP="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Regarding gender, 51% is female and 49% is male.</w:t>
      </w:r>
      <w:r w:rsidR="008D1002">
        <w:rPr>
          <w:rFonts w:asciiTheme="majorHAnsi" w:hAnsiTheme="majorHAnsi" w:cstheme="majorHAnsi"/>
        </w:rPr>
        <w:t xml:space="preserve"> The proportion of female and male are almost equal.</w:t>
      </w:r>
    </w:p>
    <w:p w:rsidR="00690ADE" w:rsidRPr="004162DB" w:rsidRDefault="00690ADE" w:rsidP="004162DB">
      <w:pPr>
        <w:pBdr>
          <w:top w:val="nil"/>
          <w:left w:val="nil"/>
          <w:bottom w:val="nil"/>
          <w:right w:val="nil"/>
          <w:between w:val="nil"/>
        </w:pBdr>
        <w:rPr>
          <w:rFonts w:asciiTheme="majorHAnsi" w:hAnsiTheme="majorHAnsi" w:cstheme="majorHAnsi"/>
        </w:rPr>
      </w:pPr>
    </w:p>
    <w:tbl>
      <w:tblPr>
        <w:tblStyle w:val="a0"/>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40"/>
        <w:gridCol w:w="1460"/>
        <w:gridCol w:w="1145"/>
        <w:gridCol w:w="1565"/>
        <w:gridCol w:w="1565"/>
      </w:tblGrid>
      <w:tr w:rsidR="00690ADE" w:rsidRPr="004162DB" w:rsidTr="00FD25CE">
        <w:trPr>
          <w:trHeight w:val="529"/>
          <w:jc w:val="center"/>
        </w:trPr>
        <w:tc>
          <w:tcPr>
            <w:tcW w:w="164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Vehicle_Size</w:t>
            </w:r>
            <w:proofErr w:type="spellEnd"/>
          </w:p>
        </w:tc>
        <w:tc>
          <w:tcPr>
            <w:tcW w:w="146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Frequency</w:t>
            </w:r>
          </w:p>
        </w:tc>
        <w:tc>
          <w:tcPr>
            <w:tcW w:w="11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Percent</w:t>
            </w:r>
          </w:p>
        </w:tc>
        <w:tc>
          <w:tcPr>
            <w:tcW w:w="1565" w:type="dxa"/>
            <w:tcMar>
              <w:top w:w="100" w:type="dxa"/>
              <w:left w:w="100" w:type="dxa"/>
              <w:bottom w:w="100" w:type="dxa"/>
              <w:right w:w="100" w:type="dxa"/>
            </w:tcMar>
          </w:tcPr>
          <w:p w:rsidR="00690ADE" w:rsidRPr="004162DB" w:rsidRDefault="004162DB">
            <w:pPr>
              <w:jc w:val="center"/>
              <w:rPr>
                <w:rFonts w:asciiTheme="majorHAnsi" w:hAnsiTheme="majorHAnsi" w:cstheme="majorHAnsi"/>
                <w:b/>
              </w:rPr>
            </w:pPr>
            <w:r w:rsidRPr="004162DB">
              <w:rPr>
                <w:rFonts w:asciiTheme="majorHAnsi" w:hAnsiTheme="majorHAnsi" w:cstheme="majorHAnsi"/>
                <w:b/>
              </w:rPr>
              <w:t>Cumulative</w:t>
            </w:r>
          </w:p>
          <w:p w:rsidR="00690ADE" w:rsidRPr="004162DB" w:rsidRDefault="004162DB">
            <w:pPr>
              <w:jc w:val="center"/>
              <w:rPr>
                <w:rFonts w:asciiTheme="majorHAnsi" w:hAnsiTheme="majorHAnsi" w:cstheme="majorHAnsi"/>
              </w:rPr>
            </w:pPr>
            <w:r w:rsidRPr="004162DB">
              <w:rPr>
                <w:rFonts w:asciiTheme="majorHAnsi" w:hAnsiTheme="majorHAnsi" w:cstheme="majorHAnsi"/>
                <w:b/>
              </w:rPr>
              <w:t>Frequency</w:t>
            </w:r>
          </w:p>
        </w:tc>
        <w:tc>
          <w:tcPr>
            <w:tcW w:w="1565" w:type="dxa"/>
            <w:tcMar>
              <w:top w:w="100" w:type="dxa"/>
              <w:left w:w="100" w:type="dxa"/>
              <w:bottom w:w="100" w:type="dxa"/>
              <w:right w:w="100" w:type="dxa"/>
            </w:tcMar>
          </w:tcPr>
          <w:p w:rsidR="00690ADE" w:rsidRPr="004162DB" w:rsidRDefault="004162DB">
            <w:pPr>
              <w:jc w:val="center"/>
              <w:rPr>
                <w:rFonts w:asciiTheme="majorHAnsi" w:hAnsiTheme="majorHAnsi" w:cstheme="majorHAnsi"/>
                <w:b/>
              </w:rPr>
            </w:pPr>
            <w:r w:rsidRPr="004162DB">
              <w:rPr>
                <w:rFonts w:asciiTheme="majorHAnsi" w:hAnsiTheme="majorHAnsi" w:cstheme="majorHAnsi"/>
                <w:b/>
              </w:rPr>
              <w:t>Cumulative</w:t>
            </w:r>
          </w:p>
          <w:p w:rsidR="00690ADE" w:rsidRPr="004162DB" w:rsidRDefault="004162DB">
            <w:pPr>
              <w:jc w:val="center"/>
              <w:rPr>
                <w:rFonts w:asciiTheme="majorHAnsi" w:hAnsiTheme="majorHAnsi" w:cstheme="majorHAnsi"/>
              </w:rPr>
            </w:pPr>
            <w:r w:rsidRPr="004162DB">
              <w:rPr>
                <w:rFonts w:asciiTheme="majorHAnsi" w:hAnsiTheme="majorHAnsi" w:cstheme="majorHAnsi"/>
                <w:b/>
              </w:rPr>
              <w:t>Percent</w:t>
            </w:r>
          </w:p>
        </w:tc>
      </w:tr>
      <w:tr w:rsidR="00690ADE" w:rsidRPr="004162DB" w:rsidTr="00FD25CE">
        <w:trPr>
          <w:trHeight w:val="241"/>
          <w:jc w:val="center"/>
        </w:trPr>
        <w:tc>
          <w:tcPr>
            <w:tcW w:w="164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Large</w:t>
            </w:r>
          </w:p>
        </w:tc>
        <w:tc>
          <w:tcPr>
            <w:tcW w:w="1460" w:type="dxa"/>
            <w:tcMar>
              <w:top w:w="100" w:type="dxa"/>
              <w:left w:w="100" w:type="dxa"/>
              <w:bottom w:w="100" w:type="dxa"/>
              <w:right w:w="100" w:type="dxa"/>
            </w:tcMar>
          </w:tcPr>
          <w:p w:rsidR="00690ADE" w:rsidRPr="004162DB" w:rsidRDefault="004162DB" w:rsidP="004162DB">
            <w:pPr>
              <w:jc w:val="center"/>
              <w:rPr>
                <w:rFonts w:asciiTheme="majorHAnsi" w:hAnsiTheme="majorHAnsi" w:cstheme="majorHAnsi"/>
              </w:rPr>
            </w:pPr>
            <w:r w:rsidRPr="004162DB">
              <w:rPr>
                <w:rFonts w:asciiTheme="majorHAnsi" w:hAnsiTheme="majorHAnsi" w:cstheme="majorHAnsi"/>
              </w:rPr>
              <w:t>946</w:t>
            </w:r>
          </w:p>
        </w:tc>
        <w:tc>
          <w:tcPr>
            <w:tcW w:w="114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10.36</w:t>
            </w:r>
          </w:p>
        </w:tc>
        <w:tc>
          <w:tcPr>
            <w:tcW w:w="156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946</w:t>
            </w:r>
          </w:p>
        </w:tc>
        <w:tc>
          <w:tcPr>
            <w:tcW w:w="156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10.36</w:t>
            </w:r>
          </w:p>
        </w:tc>
      </w:tr>
      <w:tr w:rsidR="00690ADE" w:rsidRPr="004162DB" w:rsidTr="00FD25CE">
        <w:trPr>
          <w:trHeight w:val="169"/>
          <w:jc w:val="center"/>
        </w:trPr>
        <w:tc>
          <w:tcPr>
            <w:tcW w:w="164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Medsize</w:t>
            </w:r>
            <w:proofErr w:type="spellEnd"/>
          </w:p>
        </w:tc>
        <w:tc>
          <w:tcPr>
            <w:tcW w:w="1460" w:type="dxa"/>
            <w:tcMar>
              <w:top w:w="100" w:type="dxa"/>
              <w:left w:w="100" w:type="dxa"/>
              <w:bottom w:w="100" w:type="dxa"/>
              <w:right w:w="100" w:type="dxa"/>
            </w:tcMar>
          </w:tcPr>
          <w:p w:rsidR="00690ADE" w:rsidRPr="004162DB" w:rsidRDefault="004162DB" w:rsidP="004162DB">
            <w:pPr>
              <w:jc w:val="center"/>
              <w:rPr>
                <w:rFonts w:asciiTheme="majorHAnsi" w:hAnsiTheme="majorHAnsi" w:cstheme="majorHAnsi"/>
              </w:rPr>
            </w:pPr>
            <w:r w:rsidRPr="004162DB">
              <w:rPr>
                <w:rFonts w:asciiTheme="majorHAnsi" w:hAnsiTheme="majorHAnsi" w:cstheme="majorHAnsi"/>
              </w:rPr>
              <w:t>6424</w:t>
            </w:r>
          </w:p>
        </w:tc>
        <w:tc>
          <w:tcPr>
            <w:tcW w:w="114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70.33</w:t>
            </w:r>
          </w:p>
        </w:tc>
        <w:tc>
          <w:tcPr>
            <w:tcW w:w="156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7370</w:t>
            </w:r>
          </w:p>
        </w:tc>
        <w:tc>
          <w:tcPr>
            <w:tcW w:w="156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80.69</w:t>
            </w:r>
          </w:p>
        </w:tc>
      </w:tr>
      <w:tr w:rsidR="00690ADE" w:rsidRPr="004162DB" w:rsidTr="00FD25CE">
        <w:trPr>
          <w:trHeight w:val="20"/>
          <w:jc w:val="center"/>
        </w:trPr>
        <w:tc>
          <w:tcPr>
            <w:tcW w:w="164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Small</w:t>
            </w:r>
          </w:p>
        </w:tc>
        <w:tc>
          <w:tcPr>
            <w:tcW w:w="1460" w:type="dxa"/>
            <w:tcMar>
              <w:top w:w="100" w:type="dxa"/>
              <w:left w:w="100" w:type="dxa"/>
              <w:bottom w:w="100" w:type="dxa"/>
              <w:right w:w="100" w:type="dxa"/>
            </w:tcMar>
          </w:tcPr>
          <w:p w:rsidR="00690ADE" w:rsidRPr="004162DB" w:rsidRDefault="004162DB" w:rsidP="004162DB">
            <w:pPr>
              <w:jc w:val="center"/>
              <w:rPr>
                <w:rFonts w:asciiTheme="majorHAnsi" w:hAnsiTheme="majorHAnsi" w:cstheme="majorHAnsi"/>
              </w:rPr>
            </w:pPr>
            <w:r w:rsidRPr="004162DB">
              <w:rPr>
                <w:rFonts w:asciiTheme="majorHAnsi" w:hAnsiTheme="majorHAnsi" w:cstheme="majorHAnsi"/>
              </w:rPr>
              <w:t>1764</w:t>
            </w:r>
          </w:p>
        </w:tc>
        <w:tc>
          <w:tcPr>
            <w:tcW w:w="114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19.31</w:t>
            </w:r>
          </w:p>
        </w:tc>
        <w:tc>
          <w:tcPr>
            <w:tcW w:w="156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9134</w:t>
            </w:r>
          </w:p>
        </w:tc>
        <w:tc>
          <w:tcPr>
            <w:tcW w:w="156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100.00</w:t>
            </w:r>
          </w:p>
        </w:tc>
      </w:tr>
    </w:tbl>
    <w:p w:rsidR="00690ADE"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Regarding vehicle size, 10.36% is large size, 70.33% is medium size, and 19.31% is small size.</w:t>
      </w:r>
      <w:r w:rsidR="008D1002">
        <w:rPr>
          <w:rFonts w:asciiTheme="majorHAnsi" w:hAnsiTheme="majorHAnsi" w:cstheme="majorHAnsi"/>
        </w:rPr>
        <w:t xml:space="preserve"> The number of </w:t>
      </w:r>
      <w:proofErr w:type="spellStart"/>
      <w:r w:rsidR="008D1002">
        <w:rPr>
          <w:rFonts w:asciiTheme="majorHAnsi" w:hAnsiTheme="majorHAnsi" w:cstheme="majorHAnsi"/>
        </w:rPr>
        <w:t>Medsize</w:t>
      </w:r>
      <w:proofErr w:type="spellEnd"/>
      <w:r w:rsidR="008D1002">
        <w:rPr>
          <w:rFonts w:asciiTheme="majorHAnsi" w:hAnsiTheme="majorHAnsi" w:cstheme="majorHAnsi"/>
        </w:rPr>
        <w:t xml:space="preserve"> vehicles is much higher than the other categories.</w:t>
      </w:r>
    </w:p>
    <w:p w:rsidR="00690ADE" w:rsidRPr="004162DB" w:rsidRDefault="00690ADE">
      <w:pPr>
        <w:pBdr>
          <w:top w:val="nil"/>
          <w:left w:val="nil"/>
          <w:bottom w:val="nil"/>
          <w:right w:val="nil"/>
          <w:between w:val="nil"/>
        </w:pBdr>
        <w:rPr>
          <w:rFonts w:asciiTheme="majorHAnsi" w:hAnsiTheme="majorHAnsi" w:cstheme="majorHAnsi"/>
        </w:rPr>
      </w:pPr>
    </w:p>
    <w:tbl>
      <w:tblPr>
        <w:tblStyle w:val="a1"/>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25"/>
        <w:gridCol w:w="1460"/>
        <w:gridCol w:w="1145"/>
        <w:gridCol w:w="2130"/>
        <w:gridCol w:w="2250"/>
      </w:tblGrid>
      <w:tr w:rsidR="00690ADE" w:rsidRPr="004162DB" w:rsidTr="00FD25CE">
        <w:trPr>
          <w:trHeight w:val="583"/>
          <w:jc w:val="center"/>
        </w:trPr>
        <w:tc>
          <w:tcPr>
            <w:tcW w:w="19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Vehicle_Class</w:t>
            </w:r>
            <w:proofErr w:type="spellEnd"/>
          </w:p>
        </w:tc>
        <w:tc>
          <w:tcPr>
            <w:tcW w:w="146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Frequency</w:t>
            </w:r>
          </w:p>
        </w:tc>
        <w:tc>
          <w:tcPr>
            <w:tcW w:w="11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Percent</w:t>
            </w:r>
          </w:p>
        </w:tc>
        <w:tc>
          <w:tcPr>
            <w:tcW w:w="2130" w:type="dxa"/>
            <w:tcMar>
              <w:top w:w="100" w:type="dxa"/>
              <w:left w:w="100" w:type="dxa"/>
              <w:bottom w:w="100" w:type="dxa"/>
              <w:right w:w="100" w:type="dxa"/>
            </w:tcMar>
          </w:tcPr>
          <w:p w:rsidR="00690ADE" w:rsidRPr="004162DB" w:rsidRDefault="004162DB">
            <w:pPr>
              <w:jc w:val="center"/>
              <w:rPr>
                <w:rFonts w:asciiTheme="majorHAnsi" w:hAnsiTheme="majorHAnsi" w:cstheme="majorHAnsi"/>
                <w:b/>
              </w:rPr>
            </w:pPr>
            <w:r w:rsidRPr="004162DB">
              <w:rPr>
                <w:rFonts w:asciiTheme="majorHAnsi" w:hAnsiTheme="majorHAnsi" w:cstheme="majorHAnsi"/>
                <w:b/>
              </w:rPr>
              <w:t>Cumulative</w:t>
            </w:r>
          </w:p>
          <w:p w:rsidR="00690ADE" w:rsidRPr="004162DB" w:rsidRDefault="004162DB">
            <w:pPr>
              <w:jc w:val="center"/>
              <w:rPr>
                <w:rFonts w:asciiTheme="majorHAnsi" w:hAnsiTheme="majorHAnsi" w:cstheme="majorHAnsi"/>
              </w:rPr>
            </w:pPr>
            <w:r w:rsidRPr="004162DB">
              <w:rPr>
                <w:rFonts w:asciiTheme="majorHAnsi" w:hAnsiTheme="majorHAnsi" w:cstheme="majorHAnsi"/>
                <w:b/>
              </w:rPr>
              <w:t>Frequency</w:t>
            </w:r>
          </w:p>
        </w:tc>
        <w:tc>
          <w:tcPr>
            <w:tcW w:w="2250" w:type="dxa"/>
            <w:tcMar>
              <w:top w:w="100" w:type="dxa"/>
              <w:left w:w="100" w:type="dxa"/>
              <w:bottom w:w="100" w:type="dxa"/>
              <w:right w:w="100" w:type="dxa"/>
            </w:tcMar>
          </w:tcPr>
          <w:p w:rsidR="00690ADE" w:rsidRPr="004162DB" w:rsidRDefault="004162DB">
            <w:pPr>
              <w:jc w:val="center"/>
              <w:rPr>
                <w:rFonts w:asciiTheme="majorHAnsi" w:hAnsiTheme="majorHAnsi" w:cstheme="majorHAnsi"/>
                <w:b/>
              </w:rPr>
            </w:pPr>
            <w:r w:rsidRPr="004162DB">
              <w:rPr>
                <w:rFonts w:asciiTheme="majorHAnsi" w:hAnsiTheme="majorHAnsi" w:cstheme="majorHAnsi"/>
                <w:b/>
              </w:rPr>
              <w:t>Cumulative</w:t>
            </w:r>
          </w:p>
          <w:p w:rsidR="00690ADE" w:rsidRPr="004162DB" w:rsidRDefault="004162DB">
            <w:pPr>
              <w:jc w:val="center"/>
              <w:rPr>
                <w:rFonts w:asciiTheme="majorHAnsi" w:hAnsiTheme="majorHAnsi" w:cstheme="majorHAnsi"/>
              </w:rPr>
            </w:pPr>
            <w:r w:rsidRPr="004162DB">
              <w:rPr>
                <w:rFonts w:asciiTheme="majorHAnsi" w:hAnsiTheme="majorHAnsi" w:cstheme="majorHAnsi"/>
                <w:b/>
              </w:rPr>
              <w:t>Percent</w:t>
            </w:r>
          </w:p>
        </w:tc>
      </w:tr>
      <w:tr w:rsidR="00690ADE" w:rsidRPr="004162DB" w:rsidTr="00FD25CE">
        <w:trPr>
          <w:trHeight w:val="196"/>
          <w:jc w:val="center"/>
        </w:trPr>
        <w:tc>
          <w:tcPr>
            <w:tcW w:w="19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Four-Door Car</w:t>
            </w:r>
          </w:p>
        </w:tc>
        <w:tc>
          <w:tcPr>
            <w:tcW w:w="1460" w:type="dxa"/>
            <w:tcMar>
              <w:top w:w="100" w:type="dxa"/>
              <w:left w:w="100" w:type="dxa"/>
              <w:bottom w:w="100" w:type="dxa"/>
              <w:right w:w="100" w:type="dxa"/>
            </w:tcMar>
          </w:tcPr>
          <w:p w:rsidR="00690ADE" w:rsidRPr="004162DB" w:rsidRDefault="004162DB" w:rsidP="004162DB">
            <w:pPr>
              <w:jc w:val="center"/>
              <w:rPr>
                <w:rFonts w:asciiTheme="majorHAnsi" w:hAnsiTheme="majorHAnsi" w:cstheme="majorHAnsi"/>
              </w:rPr>
            </w:pPr>
            <w:r w:rsidRPr="004162DB">
              <w:rPr>
                <w:rFonts w:asciiTheme="majorHAnsi" w:hAnsiTheme="majorHAnsi" w:cstheme="majorHAnsi"/>
              </w:rPr>
              <w:t>4621</w:t>
            </w:r>
          </w:p>
        </w:tc>
        <w:tc>
          <w:tcPr>
            <w:tcW w:w="114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50.59</w:t>
            </w:r>
          </w:p>
        </w:tc>
        <w:tc>
          <w:tcPr>
            <w:tcW w:w="213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4621</w:t>
            </w:r>
          </w:p>
        </w:tc>
        <w:tc>
          <w:tcPr>
            <w:tcW w:w="225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50.59</w:t>
            </w:r>
          </w:p>
        </w:tc>
      </w:tr>
      <w:tr w:rsidR="00690ADE" w:rsidRPr="004162DB" w:rsidTr="00FD25CE">
        <w:trPr>
          <w:trHeight w:val="223"/>
          <w:jc w:val="center"/>
        </w:trPr>
        <w:tc>
          <w:tcPr>
            <w:tcW w:w="19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Luxury Car</w:t>
            </w:r>
          </w:p>
        </w:tc>
        <w:tc>
          <w:tcPr>
            <w:tcW w:w="1460" w:type="dxa"/>
            <w:tcMar>
              <w:top w:w="100" w:type="dxa"/>
              <w:left w:w="100" w:type="dxa"/>
              <w:bottom w:w="100" w:type="dxa"/>
              <w:right w:w="100" w:type="dxa"/>
            </w:tcMar>
          </w:tcPr>
          <w:p w:rsidR="00690ADE" w:rsidRPr="004162DB" w:rsidRDefault="004162DB" w:rsidP="004162DB">
            <w:pPr>
              <w:jc w:val="center"/>
              <w:rPr>
                <w:rFonts w:asciiTheme="majorHAnsi" w:hAnsiTheme="majorHAnsi" w:cstheme="majorHAnsi"/>
              </w:rPr>
            </w:pPr>
            <w:r w:rsidRPr="004162DB">
              <w:rPr>
                <w:rFonts w:asciiTheme="majorHAnsi" w:hAnsiTheme="majorHAnsi" w:cstheme="majorHAnsi"/>
              </w:rPr>
              <w:t>163</w:t>
            </w:r>
          </w:p>
        </w:tc>
        <w:tc>
          <w:tcPr>
            <w:tcW w:w="114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1.78</w:t>
            </w:r>
          </w:p>
        </w:tc>
        <w:tc>
          <w:tcPr>
            <w:tcW w:w="213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4784</w:t>
            </w:r>
          </w:p>
        </w:tc>
        <w:tc>
          <w:tcPr>
            <w:tcW w:w="225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52.38</w:t>
            </w:r>
          </w:p>
        </w:tc>
      </w:tr>
      <w:tr w:rsidR="00690ADE" w:rsidRPr="004162DB" w:rsidTr="00FD25CE">
        <w:trPr>
          <w:trHeight w:val="151"/>
          <w:jc w:val="center"/>
        </w:trPr>
        <w:tc>
          <w:tcPr>
            <w:tcW w:w="19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Luxury SUV</w:t>
            </w:r>
          </w:p>
        </w:tc>
        <w:tc>
          <w:tcPr>
            <w:tcW w:w="1460" w:type="dxa"/>
            <w:tcMar>
              <w:top w:w="100" w:type="dxa"/>
              <w:left w:w="100" w:type="dxa"/>
              <w:bottom w:w="100" w:type="dxa"/>
              <w:right w:w="100" w:type="dxa"/>
            </w:tcMar>
          </w:tcPr>
          <w:p w:rsidR="00690ADE" w:rsidRPr="004162DB" w:rsidRDefault="004162DB" w:rsidP="004162DB">
            <w:pPr>
              <w:jc w:val="center"/>
              <w:rPr>
                <w:rFonts w:asciiTheme="majorHAnsi" w:hAnsiTheme="majorHAnsi" w:cstheme="majorHAnsi"/>
              </w:rPr>
            </w:pPr>
            <w:r w:rsidRPr="004162DB">
              <w:rPr>
                <w:rFonts w:asciiTheme="majorHAnsi" w:hAnsiTheme="majorHAnsi" w:cstheme="majorHAnsi"/>
              </w:rPr>
              <w:t>184</w:t>
            </w:r>
          </w:p>
        </w:tc>
        <w:tc>
          <w:tcPr>
            <w:tcW w:w="114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2.01</w:t>
            </w:r>
          </w:p>
        </w:tc>
        <w:tc>
          <w:tcPr>
            <w:tcW w:w="213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4968</w:t>
            </w:r>
          </w:p>
        </w:tc>
        <w:tc>
          <w:tcPr>
            <w:tcW w:w="225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54.39</w:t>
            </w:r>
          </w:p>
        </w:tc>
      </w:tr>
      <w:tr w:rsidR="00690ADE" w:rsidRPr="004162DB" w:rsidTr="00FD25CE">
        <w:trPr>
          <w:trHeight w:val="178"/>
          <w:jc w:val="center"/>
        </w:trPr>
        <w:tc>
          <w:tcPr>
            <w:tcW w:w="19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SUV</w:t>
            </w:r>
          </w:p>
        </w:tc>
        <w:tc>
          <w:tcPr>
            <w:tcW w:w="1460" w:type="dxa"/>
            <w:tcMar>
              <w:top w:w="100" w:type="dxa"/>
              <w:left w:w="100" w:type="dxa"/>
              <w:bottom w:w="100" w:type="dxa"/>
              <w:right w:w="100" w:type="dxa"/>
            </w:tcMar>
          </w:tcPr>
          <w:p w:rsidR="00690ADE" w:rsidRPr="004162DB" w:rsidRDefault="004162DB" w:rsidP="004162DB">
            <w:pPr>
              <w:jc w:val="center"/>
              <w:rPr>
                <w:rFonts w:asciiTheme="majorHAnsi" w:hAnsiTheme="majorHAnsi" w:cstheme="majorHAnsi"/>
              </w:rPr>
            </w:pPr>
            <w:r w:rsidRPr="004162DB">
              <w:rPr>
                <w:rFonts w:asciiTheme="majorHAnsi" w:hAnsiTheme="majorHAnsi" w:cstheme="majorHAnsi"/>
              </w:rPr>
              <w:t>1796</w:t>
            </w:r>
          </w:p>
        </w:tc>
        <w:tc>
          <w:tcPr>
            <w:tcW w:w="114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19.66</w:t>
            </w:r>
          </w:p>
        </w:tc>
        <w:tc>
          <w:tcPr>
            <w:tcW w:w="213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6764</w:t>
            </w:r>
          </w:p>
        </w:tc>
        <w:tc>
          <w:tcPr>
            <w:tcW w:w="225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74.05</w:t>
            </w:r>
          </w:p>
        </w:tc>
      </w:tr>
      <w:tr w:rsidR="00690ADE" w:rsidRPr="004162DB" w:rsidTr="00FD25CE">
        <w:trPr>
          <w:trHeight w:val="20"/>
          <w:jc w:val="center"/>
        </w:trPr>
        <w:tc>
          <w:tcPr>
            <w:tcW w:w="19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Sports Car</w:t>
            </w:r>
          </w:p>
        </w:tc>
        <w:tc>
          <w:tcPr>
            <w:tcW w:w="1460" w:type="dxa"/>
            <w:tcMar>
              <w:top w:w="100" w:type="dxa"/>
              <w:left w:w="100" w:type="dxa"/>
              <w:bottom w:w="100" w:type="dxa"/>
              <w:right w:w="100" w:type="dxa"/>
            </w:tcMar>
          </w:tcPr>
          <w:p w:rsidR="00690ADE" w:rsidRPr="004162DB" w:rsidRDefault="004162DB" w:rsidP="004162DB">
            <w:pPr>
              <w:jc w:val="center"/>
              <w:rPr>
                <w:rFonts w:asciiTheme="majorHAnsi" w:hAnsiTheme="majorHAnsi" w:cstheme="majorHAnsi"/>
              </w:rPr>
            </w:pPr>
            <w:r w:rsidRPr="004162DB">
              <w:rPr>
                <w:rFonts w:asciiTheme="majorHAnsi" w:hAnsiTheme="majorHAnsi" w:cstheme="majorHAnsi"/>
              </w:rPr>
              <w:t>484</w:t>
            </w:r>
          </w:p>
        </w:tc>
        <w:tc>
          <w:tcPr>
            <w:tcW w:w="114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5.30</w:t>
            </w:r>
          </w:p>
        </w:tc>
        <w:tc>
          <w:tcPr>
            <w:tcW w:w="213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7248</w:t>
            </w:r>
          </w:p>
        </w:tc>
        <w:tc>
          <w:tcPr>
            <w:tcW w:w="225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79.35</w:t>
            </w:r>
          </w:p>
        </w:tc>
      </w:tr>
      <w:tr w:rsidR="00690ADE" w:rsidRPr="004162DB" w:rsidTr="00FD25CE">
        <w:trPr>
          <w:trHeight w:val="20"/>
          <w:jc w:val="center"/>
        </w:trPr>
        <w:tc>
          <w:tcPr>
            <w:tcW w:w="19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Two-Door Car</w:t>
            </w:r>
          </w:p>
        </w:tc>
        <w:tc>
          <w:tcPr>
            <w:tcW w:w="1460" w:type="dxa"/>
            <w:tcMar>
              <w:top w:w="100" w:type="dxa"/>
              <w:left w:w="100" w:type="dxa"/>
              <w:bottom w:w="100" w:type="dxa"/>
              <w:right w:w="100" w:type="dxa"/>
            </w:tcMar>
          </w:tcPr>
          <w:p w:rsidR="00690ADE" w:rsidRPr="004162DB" w:rsidRDefault="004162DB" w:rsidP="004162DB">
            <w:pPr>
              <w:jc w:val="center"/>
              <w:rPr>
                <w:rFonts w:asciiTheme="majorHAnsi" w:hAnsiTheme="majorHAnsi" w:cstheme="majorHAnsi"/>
              </w:rPr>
            </w:pPr>
            <w:r w:rsidRPr="004162DB">
              <w:rPr>
                <w:rFonts w:asciiTheme="majorHAnsi" w:hAnsiTheme="majorHAnsi" w:cstheme="majorHAnsi"/>
              </w:rPr>
              <w:t>1886</w:t>
            </w:r>
          </w:p>
        </w:tc>
        <w:tc>
          <w:tcPr>
            <w:tcW w:w="1145"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20.65</w:t>
            </w:r>
          </w:p>
        </w:tc>
        <w:tc>
          <w:tcPr>
            <w:tcW w:w="213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9134</w:t>
            </w:r>
          </w:p>
        </w:tc>
        <w:tc>
          <w:tcPr>
            <w:tcW w:w="2250" w:type="dxa"/>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100.00</w:t>
            </w:r>
          </w:p>
        </w:tc>
      </w:tr>
    </w:tbl>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Regarding vehicle class, 50.59% is four-door cars, 1.78% is luxury car, 2.01% is luxury SUV, 19.66% is SUV, 5.30% is sports cars, and 20.65% is two-door cars.</w:t>
      </w:r>
      <w:r w:rsidR="008D1002">
        <w:rPr>
          <w:rFonts w:asciiTheme="majorHAnsi" w:hAnsiTheme="majorHAnsi" w:cstheme="majorHAnsi"/>
        </w:rPr>
        <w:t xml:space="preserve"> The proportion of Four-Door Car is the highest among all. The proportion of Two-Door Car and SUV are almost equa</w:t>
      </w:r>
      <w:r w:rsidR="00D06473">
        <w:rPr>
          <w:rFonts w:asciiTheme="majorHAnsi" w:hAnsiTheme="majorHAnsi" w:cstheme="majorHAnsi"/>
        </w:rPr>
        <w:t>l.</w:t>
      </w:r>
      <w:r w:rsidR="008D1002">
        <w:rPr>
          <w:rFonts w:asciiTheme="majorHAnsi" w:hAnsiTheme="majorHAnsi" w:cstheme="majorHAnsi"/>
        </w:rPr>
        <w:t xml:space="preserve"> Sports Car, Luxury SUV and Luxury Car only </w:t>
      </w:r>
      <w:r w:rsidR="00D06473">
        <w:rPr>
          <w:rFonts w:asciiTheme="majorHAnsi" w:hAnsiTheme="majorHAnsi" w:cstheme="majorHAnsi"/>
        </w:rPr>
        <w:t>account for</w:t>
      </w:r>
      <w:r w:rsidR="008D1002">
        <w:rPr>
          <w:rFonts w:asciiTheme="majorHAnsi" w:hAnsiTheme="majorHAnsi" w:cstheme="majorHAnsi"/>
        </w:rPr>
        <w:t xml:space="preserve"> a small proportion.</w:t>
      </w:r>
    </w:p>
    <w:p w:rsidR="00690ADE" w:rsidRPr="004162DB" w:rsidRDefault="00690ADE">
      <w:pPr>
        <w:pBdr>
          <w:top w:val="nil"/>
          <w:left w:val="nil"/>
          <w:bottom w:val="nil"/>
          <w:right w:val="nil"/>
          <w:between w:val="nil"/>
        </w:pBdr>
        <w:rPr>
          <w:rFonts w:asciiTheme="majorHAnsi" w:hAnsiTheme="majorHAnsi" w:cstheme="majorHAnsi"/>
        </w:rPr>
      </w:pPr>
    </w:p>
    <w:p w:rsid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b/>
        </w:rPr>
        <w:t>Question 2</w:t>
      </w:r>
      <w:r w:rsidRPr="004162DB">
        <w:rPr>
          <w:rFonts w:asciiTheme="majorHAnsi" w:hAnsiTheme="majorHAnsi" w:cstheme="majorHAnsi"/>
        </w:rPr>
        <w:t xml:space="preserve"> What is the average customer lifetime value of each level of gender, vehicle size, and vehicle class?</w:t>
      </w:r>
    </w:p>
    <w:p w:rsidR="004162DB" w:rsidRPr="004162DB" w:rsidRDefault="004162DB">
      <w:pPr>
        <w:pBdr>
          <w:top w:val="nil"/>
          <w:left w:val="nil"/>
          <w:bottom w:val="nil"/>
          <w:right w:val="nil"/>
          <w:between w:val="nil"/>
        </w:pBdr>
        <w:rPr>
          <w:rFonts w:asciiTheme="majorHAnsi" w:hAnsiTheme="majorHAnsi" w:cstheme="majorHAnsi"/>
        </w:rPr>
      </w:pPr>
    </w:p>
    <w:tbl>
      <w:tblPr>
        <w:tblStyle w:val="a2"/>
        <w:tblW w:w="8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45"/>
        <w:gridCol w:w="1010"/>
        <w:gridCol w:w="845"/>
        <w:gridCol w:w="1145"/>
        <w:gridCol w:w="1175"/>
        <w:gridCol w:w="1385"/>
        <w:gridCol w:w="1430"/>
      </w:tblGrid>
      <w:tr w:rsidR="00690ADE" w:rsidRPr="004162DB" w:rsidTr="00FD25CE">
        <w:trPr>
          <w:trHeight w:val="340"/>
          <w:jc w:val="center"/>
        </w:trPr>
        <w:tc>
          <w:tcPr>
            <w:tcW w:w="8135" w:type="dxa"/>
            <w:gridSpan w:val="7"/>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 xml:space="preserve">Analysis </w:t>
            </w:r>
            <w:proofErr w:type="gramStart"/>
            <w:r w:rsidRPr="004162DB">
              <w:rPr>
                <w:rFonts w:asciiTheme="majorHAnsi" w:hAnsiTheme="majorHAnsi" w:cstheme="majorHAnsi"/>
                <w:b/>
              </w:rPr>
              <w:t>Variable :</w:t>
            </w:r>
            <w:proofErr w:type="gramEnd"/>
            <w:r w:rsidRPr="004162DB">
              <w:rPr>
                <w:rFonts w:asciiTheme="majorHAnsi" w:hAnsiTheme="majorHAnsi" w:cstheme="majorHAnsi"/>
                <w:b/>
              </w:rPr>
              <w:t xml:space="preserve"> </w:t>
            </w:r>
            <w:proofErr w:type="spellStart"/>
            <w:r w:rsidRPr="004162DB">
              <w:rPr>
                <w:rFonts w:asciiTheme="majorHAnsi" w:hAnsiTheme="majorHAnsi" w:cstheme="majorHAnsi"/>
                <w:b/>
              </w:rPr>
              <w:t>Customer_Lifetime_Value</w:t>
            </w:r>
            <w:proofErr w:type="spellEnd"/>
          </w:p>
        </w:tc>
      </w:tr>
      <w:tr w:rsidR="00690ADE" w:rsidRPr="004162DB" w:rsidTr="00FD25CE">
        <w:trPr>
          <w:trHeight w:val="151"/>
          <w:jc w:val="center"/>
        </w:trPr>
        <w:tc>
          <w:tcPr>
            <w:tcW w:w="114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Gender</w:t>
            </w:r>
          </w:p>
        </w:tc>
        <w:tc>
          <w:tcPr>
            <w:tcW w:w="101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 xml:space="preserve">N </w:t>
            </w:r>
            <w:proofErr w:type="spellStart"/>
            <w:r w:rsidRPr="004162DB">
              <w:rPr>
                <w:rFonts w:asciiTheme="majorHAnsi" w:hAnsiTheme="majorHAnsi" w:cstheme="majorHAnsi"/>
                <w:b/>
              </w:rPr>
              <w:t>Obs</w:t>
            </w:r>
            <w:proofErr w:type="spellEnd"/>
          </w:p>
        </w:tc>
        <w:tc>
          <w:tcPr>
            <w:tcW w:w="84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N</w:t>
            </w:r>
          </w:p>
        </w:tc>
        <w:tc>
          <w:tcPr>
            <w:tcW w:w="114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Mean</w:t>
            </w:r>
          </w:p>
        </w:tc>
        <w:tc>
          <w:tcPr>
            <w:tcW w:w="117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Std Dev</w:t>
            </w:r>
          </w:p>
        </w:tc>
        <w:tc>
          <w:tcPr>
            <w:tcW w:w="138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Minimum</w:t>
            </w:r>
          </w:p>
        </w:tc>
        <w:tc>
          <w:tcPr>
            <w:tcW w:w="143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Maximum</w:t>
            </w:r>
          </w:p>
        </w:tc>
      </w:tr>
      <w:tr w:rsidR="00690ADE" w:rsidRPr="004162DB" w:rsidTr="00FD25CE">
        <w:trPr>
          <w:trHeight w:val="169"/>
          <w:jc w:val="center"/>
        </w:trPr>
        <w:tc>
          <w:tcPr>
            <w:tcW w:w="114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w:t>
            </w:r>
          </w:p>
        </w:tc>
        <w:tc>
          <w:tcPr>
            <w:tcW w:w="101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4658</w:t>
            </w:r>
          </w:p>
        </w:tc>
        <w:tc>
          <w:tcPr>
            <w:tcW w:w="845" w:type="dxa"/>
            <w:shd w:val="clear" w:color="auto" w:fill="auto"/>
            <w:tcMar>
              <w:top w:w="100" w:type="dxa"/>
              <w:left w:w="100" w:type="dxa"/>
              <w:bottom w:w="100" w:type="dxa"/>
              <w:right w:w="100" w:type="dxa"/>
            </w:tcMar>
          </w:tcPr>
          <w:p w:rsidR="00690ADE" w:rsidRPr="004162DB" w:rsidRDefault="004162DB" w:rsidP="004162DB">
            <w:pPr>
              <w:jc w:val="center"/>
              <w:rPr>
                <w:rFonts w:asciiTheme="majorHAnsi" w:hAnsiTheme="majorHAnsi" w:cstheme="majorHAnsi"/>
              </w:rPr>
            </w:pPr>
            <w:r w:rsidRPr="004162DB">
              <w:rPr>
                <w:rFonts w:asciiTheme="majorHAnsi" w:hAnsiTheme="majorHAnsi" w:cstheme="majorHAnsi"/>
              </w:rPr>
              <w:t>4658</w:t>
            </w:r>
          </w:p>
        </w:tc>
        <w:tc>
          <w:tcPr>
            <w:tcW w:w="1145" w:type="dxa"/>
            <w:shd w:val="clear" w:color="auto" w:fill="auto"/>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8096.60</w:t>
            </w:r>
          </w:p>
        </w:tc>
        <w:tc>
          <w:tcPr>
            <w:tcW w:w="1175" w:type="dxa"/>
            <w:shd w:val="clear" w:color="auto" w:fill="auto"/>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6956.06</w:t>
            </w:r>
          </w:p>
        </w:tc>
        <w:tc>
          <w:tcPr>
            <w:tcW w:w="1385" w:type="dxa"/>
            <w:shd w:val="clear" w:color="auto" w:fill="auto"/>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1898.68</w:t>
            </w:r>
          </w:p>
        </w:tc>
        <w:tc>
          <w:tcPr>
            <w:tcW w:w="1430" w:type="dxa"/>
            <w:shd w:val="clear" w:color="auto" w:fill="auto"/>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73225.96</w:t>
            </w:r>
          </w:p>
        </w:tc>
      </w:tr>
      <w:tr w:rsidR="00690ADE" w:rsidRPr="004162DB" w:rsidTr="00FD25CE">
        <w:trPr>
          <w:trHeight w:val="97"/>
          <w:jc w:val="center"/>
        </w:trPr>
        <w:tc>
          <w:tcPr>
            <w:tcW w:w="114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w:t>
            </w:r>
          </w:p>
        </w:tc>
        <w:tc>
          <w:tcPr>
            <w:tcW w:w="101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4476</w:t>
            </w:r>
          </w:p>
        </w:tc>
        <w:tc>
          <w:tcPr>
            <w:tcW w:w="845" w:type="dxa"/>
            <w:shd w:val="clear" w:color="auto" w:fill="auto"/>
            <w:tcMar>
              <w:top w:w="100" w:type="dxa"/>
              <w:left w:w="100" w:type="dxa"/>
              <w:bottom w:w="100" w:type="dxa"/>
              <w:right w:w="100" w:type="dxa"/>
            </w:tcMar>
          </w:tcPr>
          <w:p w:rsidR="00690ADE" w:rsidRPr="004162DB" w:rsidRDefault="004162DB" w:rsidP="004162DB">
            <w:pPr>
              <w:jc w:val="center"/>
              <w:rPr>
                <w:rFonts w:asciiTheme="majorHAnsi" w:hAnsiTheme="majorHAnsi" w:cstheme="majorHAnsi"/>
              </w:rPr>
            </w:pPr>
            <w:r w:rsidRPr="004162DB">
              <w:rPr>
                <w:rFonts w:asciiTheme="majorHAnsi" w:hAnsiTheme="majorHAnsi" w:cstheme="majorHAnsi"/>
              </w:rPr>
              <w:t>4476</w:t>
            </w:r>
          </w:p>
        </w:tc>
        <w:tc>
          <w:tcPr>
            <w:tcW w:w="1145" w:type="dxa"/>
            <w:shd w:val="clear" w:color="auto" w:fill="auto"/>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7909.55</w:t>
            </w:r>
          </w:p>
        </w:tc>
        <w:tc>
          <w:tcPr>
            <w:tcW w:w="1175" w:type="dxa"/>
            <w:shd w:val="clear" w:color="auto" w:fill="auto"/>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6780.74</w:t>
            </w:r>
          </w:p>
        </w:tc>
        <w:tc>
          <w:tcPr>
            <w:tcW w:w="1385" w:type="dxa"/>
            <w:shd w:val="clear" w:color="auto" w:fill="auto"/>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1898.01</w:t>
            </w:r>
          </w:p>
        </w:tc>
        <w:tc>
          <w:tcPr>
            <w:tcW w:w="1430" w:type="dxa"/>
            <w:shd w:val="clear" w:color="auto" w:fill="auto"/>
            <w:tcMar>
              <w:top w:w="100" w:type="dxa"/>
              <w:left w:w="100" w:type="dxa"/>
              <w:bottom w:w="100" w:type="dxa"/>
              <w:right w:w="100" w:type="dxa"/>
            </w:tcMar>
          </w:tcPr>
          <w:p w:rsidR="00690ADE" w:rsidRPr="004162DB" w:rsidRDefault="004162DB" w:rsidP="004162DB">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83325.38</w:t>
            </w:r>
          </w:p>
        </w:tc>
      </w:tr>
    </w:tbl>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The average female and male customer lifetime values are 8096.60 and 7909.55 respectively</w:t>
      </w:r>
      <w:r w:rsidR="00D06473">
        <w:rPr>
          <w:rFonts w:asciiTheme="majorHAnsi" w:hAnsiTheme="majorHAnsi" w:cstheme="majorHAnsi"/>
        </w:rPr>
        <w:t>, there’s not much of a gap between these figures.</w:t>
      </w:r>
    </w:p>
    <w:p w:rsidR="00690ADE" w:rsidRPr="004162DB" w:rsidRDefault="00690ADE">
      <w:pPr>
        <w:pBdr>
          <w:top w:val="nil"/>
          <w:left w:val="nil"/>
          <w:bottom w:val="nil"/>
          <w:right w:val="nil"/>
          <w:between w:val="nil"/>
        </w:pBdr>
        <w:rPr>
          <w:rFonts w:asciiTheme="majorHAnsi" w:hAnsiTheme="majorHAnsi" w:cstheme="majorHAnsi"/>
        </w:rPr>
      </w:pPr>
    </w:p>
    <w:tbl>
      <w:tblPr>
        <w:tblStyle w:val="a3"/>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40"/>
        <w:gridCol w:w="1020"/>
        <w:gridCol w:w="825"/>
        <w:gridCol w:w="1145"/>
        <w:gridCol w:w="1175"/>
        <w:gridCol w:w="1385"/>
        <w:gridCol w:w="1430"/>
      </w:tblGrid>
      <w:tr w:rsidR="00690ADE" w:rsidRPr="004162DB" w:rsidTr="00FD25CE">
        <w:trPr>
          <w:trHeight w:val="313"/>
          <w:jc w:val="center"/>
        </w:trPr>
        <w:tc>
          <w:tcPr>
            <w:tcW w:w="8620" w:type="dxa"/>
            <w:gridSpan w:val="7"/>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 xml:space="preserve">Analysis </w:t>
            </w:r>
            <w:proofErr w:type="gramStart"/>
            <w:r w:rsidRPr="004162DB">
              <w:rPr>
                <w:rFonts w:asciiTheme="majorHAnsi" w:hAnsiTheme="majorHAnsi" w:cstheme="majorHAnsi"/>
                <w:b/>
              </w:rPr>
              <w:t>Variable :</w:t>
            </w:r>
            <w:proofErr w:type="gramEnd"/>
            <w:r w:rsidRPr="004162DB">
              <w:rPr>
                <w:rFonts w:asciiTheme="majorHAnsi" w:hAnsiTheme="majorHAnsi" w:cstheme="majorHAnsi"/>
                <w:b/>
              </w:rPr>
              <w:t xml:space="preserve"> </w:t>
            </w:r>
            <w:proofErr w:type="spellStart"/>
            <w:r w:rsidRPr="004162DB">
              <w:rPr>
                <w:rFonts w:asciiTheme="majorHAnsi" w:hAnsiTheme="majorHAnsi" w:cstheme="majorHAnsi"/>
                <w:b/>
              </w:rPr>
              <w:t>Customer_Lifetime_Value</w:t>
            </w:r>
            <w:proofErr w:type="spellEnd"/>
          </w:p>
        </w:tc>
      </w:tr>
      <w:tr w:rsidR="00690ADE" w:rsidRPr="004162DB" w:rsidTr="00FD25CE">
        <w:trPr>
          <w:trHeight w:val="151"/>
          <w:jc w:val="center"/>
        </w:trPr>
        <w:tc>
          <w:tcPr>
            <w:tcW w:w="164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Vehicle_Size</w:t>
            </w:r>
            <w:proofErr w:type="spellEnd"/>
          </w:p>
        </w:tc>
        <w:tc>
          <w:tcPr>
            <w:tcW w:w="102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 xml:space="preserve">N </w:t>
            </w:r>
            <w:proofErr w:type="spellStart"/>
            <w:r w:rsidRPr="004162DB">
              <w:rPr>
                <w:rFonts w:asciiTheme="majorHAnsi" w:hAnsiTheme="majorHAnsi" w:cstheme="majorHAnsi"/>
                <w:b/>
              </w:rPr>
              <w:t>Obs</w:t>
            </w:r>
            <w:proofErr w:type="spellEnd"/>
          </w:p>
        </w:tc>
        <w:tc>
          <w:tcPr>
            <w:tcW w:w="82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N</w:t>
            </w:r>
          </w:p>
        </w:tc>
        <w:tc>
          <w:tcPr>
            <w:tcW w:w="114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Mean</w:t>
            </w:r>
          </w:p>
        </w:tc>
        <w:tc>
          <w:tcPr>
            <w:tcW w:w="117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Std Dev</w:t>
            </w:r>
          </w:p>
        </w:tc>
        <w:tc>
          <w:tcPr>
            <w:tcW w:w="138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Minimum</w:t>
            </w:r>
          </w:p>
        </w:tc>
        <w:tc>
          <w:tcPr>
            <w:tcW w:w="143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Maximum</w:t>
            </w:r>
          </w:p>
        </w:tc>
      </w:tr>
      <w:tr w:rsidR="00690ADE" w:rsidRPr="004162DB" w:rsidTr="00FD25CE">
        <w:trPr>
          <w:trHeight w:val="169"/>
          <w:jc w:val="center"/>
        </w:trPr>
        <w:tc>
          <w:tcPr>
            <w:tcW w:w="164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Large</w:t>
            </w:r>
          </w:p>
        </w:tc>
        <w:tc>
          <w:tcPr>
            <w:tcW w:w="102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946</w:t>
            </w:r>
          </w:p>
        </w:tc>
        <w:tc>
          <w:tcPr>
            <w:tcW w:w="825" w:type="dxa"/>
            <w:shd w:val="clear" w:color="auto" w:fill="auto"/>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946</w:t>
            </w:r>
          </w:p>
        </w:tc>
        <w:tc>
          <w:tcPr>
            <w:tcW w:w="114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7545.00</w:t>
            </w:r>
          </w:p>
        </w:tc>
        <w:tc>
          <w:tcPr>
            <w:tcW w:w="117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6625.40</w:t>
            </w:r>
          </w:p>
        </w:tc>
        <w:tc>
          <w:tcPr>
            <w:tcW w:w="138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1940.98</w:t>
            </w:r>
          </w:p>
        </w:tc>
        <w:tc>
          <w:tcPr>
            <w:tcW w:w="1430"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60556.19</w:t>
            </w:r>
          </w:p>
        </w:tc>
      </w:tr>
      <w:tr w:rsidR="00690ADE" w:rsidRPr="004162DB" w:rsidTr="00FD25CE">
        <w:trPr>
          <w:trHeight w:val="97"/>
          <w:jc w:val="center"/>
        </w:trPr>
        <w:tc>
          <w:tcPr>
            <w:tcW w:w="164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Medsize</w:t>
            </w:r>
            <w:proofErr w:type="spellEnd"/>
          </w:p>
        </w:tc>
        <w:tc>
          <w:tcPr>
            <w:tcW w:w="102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6424</w:t>
            </w:r>
          </w:p>
        </w:tc>
        <w:tc>
          <w:tcPr>
            <w:tcW w:w="825" w:type="dxa"/>
            <w:shd w:val="clear" w:color="auto" w:fill="auto"/>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6424</w:t>
            </w:r>
          </w:p>
        </w:tc>
        <w:tc>
          <w:tcPr>
            <w:tcW w:w="114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8050.66</w:t>
            </w:r>
          </w:p>
        </w:tc>
        <w:tc>
          <w:tcPr>
            <w:tcW w:w="117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6833.10</w:t>
            </w:r>
          </w:p>
        </w:tc>
        <w:tc>
          <w:tcPr>
            <w:tcW w:w="138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1898.01</w:t>
            </w:r>
          </w:p>
        </w:tc>
        <w:tc>
          <w:tcPr>
            <w:tcW w:w="1430"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74228.52</w:t>
            </w:r>
          </w:p>
        </w:tc>
      </w:tr>
      <w:tr w:rsidR="00690ADE" w:rsidRPr="004162DB" w:rsidTr="00FD25CE">
        <w:trPr>
          <w:trHeight w:val="34"/>
          <w:jc w:val="center"/>
        </w:trPr>
        <w:tc>
          <w:tcPr>
            <w:tcW w:w="164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Small</w:t>
            </w:r>
          </w:p>
        </w:tc>
        <w:tc>
          <w:tcPr>
            <w:tcW w:w="102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1764</w:t>
            </w:r>
          </w:p>
        </w:tc>
        <w:tc>
          <w:tcPr>
            <w:tcW w:w="825" w:type="dxa"/>
            <w:shd w:val="clear" w:color="auto" w:fill="auto"/>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1764</w:t>
            </w:r>
          </w:p>
        </w:tc>
        <w:tc>
          <w:tcPr>
            <w:tcW w:w="114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8085.10</w:t>
            </w:r>
          </w:p>
        </w:tc>
        <w:tc>
          <w:tcPr>
            <w:tcW w:w="117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7127.66</w:t>
            </w:r>
          </w:p>
        </w:tc>
        <w:tc>
          <w:tcPr>
            <w:tcW w:w="138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1898.68</w:t>
            </w:r>
          </w:p>
        </w:tc>
        <w:tc>
          <w:tcPr>
            <w:tcW w:w="1430"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83325.38</w:t>
            </w:r>
          </w:p>
        </w:tc>
      </w:tr>
    </w:tbl>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 xml:space="preserve">The average customer lifetime values of large, medium size and small vehicle size cars are 7545, 8050.66 and 8085.10 respectively. </w:t>
      </w:r>
      <w:r w:rsidR="00D06473">
        <w:rPr>
          <w:rFonts w:asciiTheme="majorHAnsi" w:hAnsiTheme="majorHAnsi" w:cstheme="majorHAnsi"/>
        </w:rPr>
        <w:t xml:space="preserve">The average customer lifetime values of </w:t>
      </w:r>
      <w:proofErr w:type="spellStart"/>
      <w:r w:rsidR="00D06473">
        <w:rPr>
          <w:rFonts w:asciiTheme="majorHAnsi" w:hAnsiTheme="majorHAnsi" w:cstheme="majorHAnsi"/>
        </w:rPr>
        <w:t>Medsize</w:t>
      </w:r>
      <w:proofErr w:type="spellEnd"/>
      <w:r w:rsidR="00D06473">
        <w:rPr>
          <w:rFonts w:asciiTheme="majorHAnsi" w:hAnsiTheme="majorHAnsi" w:cstheme="majorHAnsi"/>
        </w:rPr>
        <w:t xml:space="preserve"> car and Small car are very close, while average customer lifetime value of large car is slightly lower.</w:t>
      </w:r>
    </w:p>
    <w:p w:rsidR="00690ADE" w:rsidRPr="004162DB" w:rsidRDefault="00690ADE">
      <w:pPr>
        <w:pBdr>
          <w:top w:val="nil"/>
          <w:left w:val="nil"/>
          <w:bottom w:val="nil"/>
          <w:right w:val="nil"/>
          <w:between w:val="nil"/>
        </w:pBdr>
        <w:rPr>
          <w:rFonts w:asciiTheme="majorHAnsi" w:hAnsiTheme="majorHAnsi" w:cstheme="majorHAnsi"/>
        </w:rPr>
      </w:pPr>
    </w:p>
    <w:tbl>
      <w:tblPr>
        <w:tblStyle w:val="a4"/>
        <w:tblW w:w="912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25"/>
        <w:gridCol w:w="1010"/>
        <w:gridCol w:w="845"/>
        <w:gridCol w:w="1265"/>
        <w:gridCol w:w="1265"/>
        <w:gridCol w:w="1385"/>
        <w:gridCol w:w="1430"/>
      </w:tblGrid>
      <w:tr w:rsidR="00690ADE" w:rsidRPr="004162DB" w:rsidTr="00FD25CE">
        <w:trPr>
          <w:trHeight w:val="277"/>
        </w:trPr>
        <w:tc>
          <w:tcPr>
            <w:tcW w:w="9125" w:type="dxa"/>
            <w:gridSpan w:val="7"/>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 xml:space="preserve">Analysis </w:t>
            </w:r>
            <w:proofErr w:type="gramStart"/>
            <w:r w:rsidRPr="004162DB">
              <w:rPr>
                <w:rFonts w:asciiTheme="majorHAnsi" w:hAnsiTheme="majorHAnsi" w:cstheme="majorHAnsi"/>
                <w:b/>
              </w:rPr>
              <w:t>Variable :</w:t>
            </w:r>
            <w:proofErr w:type="gramEnd"/>
            <w:r w:rsidRPr="004162DB">
              <w:rPr>
                <w:rFonts w:asciiTheme="majorHAnsi" w:hAnsiTheme="majorHAnsi" w:cstheme="majorHAnsi"/>
                <w:b/>
              </w:rPr>
              <w:t xml:space="preserve"> </w:t>
            </w:r>
            <w:proofErr w:type="spellStart"/>
            <w:r w:rsidRPr="004162DB">
              <w:rPr>
                <w:rFonts w:asciiTheme="majorHAnsi" w:hAnsiTheme="majorHAnsi" w:cstheme="majorHAnsi"/>
                <w:b/>
              </w:rPr>
              <w:t>Customer_Lifetime_Value</w:t>
            </w:r>
            <w:proofErr w:type="spellEnd"/>
          </w:p>
        </w:tc>
      </w:tr>
      <w:tr w:rsidR="00690ADE" w:rsidRPr="004162DB" w:rsidTr="00FD25CE">
        <w:trPr>
          <w:trHeight w:val="124"/>
        </w:trPr>
        <w:tc>
          <w:tcPr>
            <w:tcW w:w="192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Vehicle_Class</w:t>
            </w:r>
            <w:proofErr w:type="spellEnd"/>
          </w:p>
        </w:tc>
        <w:tc>
          <w:tcPr>
            <w:tcW w:w="101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 xml:space="preserve">N </w:t>
            </w:r>
            <w:proofErr w:type="spellStart"/>
            <w:r w:rsidRPr="004162DB">
              <w:rPr>
                <w:rFonts w:asciiTheme="majorHAnsi" w:hAnsiTheme="majorHAnsi" w:cstheme="majorHAnsi"/>
                <w:b/>
              </w:rPr>
              <w:t>Obs</w:t>
            </w:r>
            <w:proofErr w:type="spellEnd"/>
          </w:p>
        </w:tc>
        <w:tc>
          <w:tcPr>
            <w:tcW w:w="84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N</w:t>
            </w:r>
          </w:p>
        </w:tc>
        <w:tc>
          <w:tcPr>
            <w:tcW w:w="126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Mean</w:t>
            </w:r>
          </w:p>
        </w:tc>
        <w:tc>
          <w:tcPr>
            <w:tcW w:w="126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Std Dev</w:t>
            </w:r>
          </w:p>
        </w:tc>
        <w:tc>
          <w:tcPr>
            <w:tcW w:w="138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Minimum</w:t>
            </w:r>
          </w:p>
        </w:tc>
        <w:tc>
          <w:tcPr>
            <w:tcW w:w="143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Maximum</w:t>
            </w:r>
          </w:p>
        </w:tc>
      </w:tr>
      <w:tr w:rsidR="00690ADE" w:rsidRPr="004162DB" w:rsidTr="00FD25CE">
        <w:trPr>
          <w:trHeight w:val="52"/>
        </w:trPr>
        <w:tc>
          <w:tcPr>
            <w:tcW w:w="192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Four-Door Car</w:t>
            </w:r>
          </w:p>
        </w:tc>
        <w:tc>
          <w:tcPr>
            <w:tcW w:w="101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4621</w:t>
            </w:r>
          </w:p>
        </w:tc>
        <w:tc>
          <w:tcPr>
            <w:tcW w:w="845" w:type="dxa"/>
            <w:shd w:val="clear" w:color="auto" w:fill="auto"/>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4621</w:t>
            </w:r>
          </w:p>
        </w:tc>
        <w:tc>
          <w:tcPr>
            <w:tcW w:w="126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6631.73</w:t>
            </w:r>
          </w:p>
        </w:tc>
        <w:tc>
          <w:tcPr>
            <w:tcW w:w="126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5164.94</w:t>
            </w:r>
          </w:p>
        </w:tc>
        <w:tc>
          <w:tcPr>
            <w:tcW w:w="138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1904.00</w:t>
            </w:r>
          </w:p>
        </w:tc>
        <w:tc>
          <w:tcPr>
            <w:tcW w:w="1430"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41787.90</w:t>
            </w:r>
          </w:p>
        </w:tc>
      </w:tr>
      <w:tr w:rsidR="00690ADE" w:rsidRPr="004162DB" w:rsidTr="00FD25CE">
        <w:trPr>
          <w:trHeight w:val="70"/>
        </w:trPr>
        <w:tc>
          <w:tcPr>
            <w:tcW w:w="192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Luxury Car</w:t>
            </w:r>
          </w:p>
        </w:tc>
        <w:tc>
          <w:tcPr>
            <w:tcW w:w="101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163</w:t>
            </w:r>
          </w:p>
        </w:tc>
        <w:tc>
          <w:tcPr>
            <w:tcW w:w="845" w:type="dxa"/>
            <w:shd w:val="clear" w:color="auto" w:fill="auto"/>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163</w:t>
            </w:r>
          </w:p>
        </w:tc>
        <w:tc>
          <w:tcPr>
            <w:tcW w:w="126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17053.35</w:t>
            </w:r>
          </w:p>
        </w:tc>
        <w:tc>
          <w:tcPr>
            <w:tcW w:w="126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12542.36</w:t>
            </w:r>
          </w:p>
        </w:tc>
        <w:tc>
          <w:tcPr>
            <w:tcW w:w="138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5886.22</w:t>
            </w:r>
          </w:p>
        </w:tc>
        <w:tc>
          <w:tcPr>
            <w:tcW w:w="1430"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83325.38</w:t>
            </w:r>
          </w:p>
        </w:tc>
      </w:tr>
      <w:tr w:rsidR="00690ADE" w:rsidRPr="004162DB" w:rsidTr="00FD25CE">
        <w:trPr>
          <w:trHeight w:val="88"/>
        </w:trPr>
        <w:tc>
          <w:tcPr>
            <w:tcW w:w="192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Luxury SUV</w:t>
            </w:r>
          </w:p>
        </w:tc>
        <w:tc>
          <w:tcPr>
            <w:tcW w:w="101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184</w:t>
            </w:r>
          </w:p>
        </w:tc>
        <w:tc>
          <w:tcPr>
            <w:tcW w:w="845" w:type="dxa"/>
            <w:shd w:val="clear" w:color="auto" w:fill="auto"/>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184</w:t>
            </w:r>
          </w:p>
        </w:tc>
        <w:tc>
          <w:tcPr>
            <w:tcW w:w="126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17123.00</w:t>
            </w:r>
          </w:p>
        </w:tc>
        <w:tc>
          <w:tcPr>
            <w:tcW w:w="126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12671.87</w:t>
            </w:r>
          </w:p>
        </w:tc>
        <w:tc>
          <w:tcPr>
            <w:tcW w:w="138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6383.61</w:t>
            </w:r>
          </w:p>
        </w:tc>
        <w:tc>
          <w:tcPr>
            <w:tcW w:w="1430"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73225.96</w:t>
            </w:r>
          </w:p>
        </w:tc>
      </w:tr>
      <w:tr w:rsidR="00690ADE" w:rsidRPr="004162DB" w:rsidTr="00FD25CE">
        <w:trPr>
          <w:trHeight w:val="34"/>
        </w:trPr>
        <w:tc>
          <w:tcPr>
            <w:tcW w:w="192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SUV</w:t>
            </w:r>
          </w:p>
        </w:tc>
        <w:tc>
          <w:tcPr>
            <w:tcW w:w="101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1796</w:t>
            </w:r>
          </w:p>
        </w:tc>
        <w:tc>
          <w:tcPr>
            <w:tcW w:w="845" w:type="dxa"/>
            <w:shd w:val="clear" w:color="auto" w:fill="auto"/>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1796</w:t>
            </w:r>
          </w:p>
        </w:tc>
        <w:tc>
          <w:tcPr>
            <w:tcW w:w="126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10443.51</w:t>
            </w:r>
          </w:p>
        </w:tc>
        <w:tc>
          <w:tcPr>
            <w:tcW w:w="126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7939.86</w:t>
            </w:r>
          </w:p>
        </w:tc>
        <w:tc>
          <w:tcPr>
            <w:tcW w:w="138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2864.82</w:t>
            </w:r>
          </w:p>
        </w:tc>
        <w:tc>
          <w:tcPr>
            <w:tcW w:w="1430"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58753.88</w:t>
            </w:r>
          </w:p>
        </w:tc>
      </w:tr>
      <w:tr w:rsidR="00690ADE" w:rsidRPr="004162DB" w:rsidTr="00FD25CE">
        <w:trPr>
          <w:trHeight w:val="20"/>
        </w:trPr>
        <w:tc>
          <w:tcPr>
            <w:tcW w:w="192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Sports Car</w:t>
            </w:r>
          </w:p>
        </w:tc>
        <w:tc>
          <w:tcPr>
            <w:tcW w:w="101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484</w:t>
            </w:r>
          </w:p>
        </w:tc>
        <w:tc>
          <w:tcPr>
            <w:tcW w:w="845" w:type="dxa"/>
            <w:shd w:val="clear" w:color="auto" w:fill="auto"/>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484</w:t>
            </w:r>
          </w:p>
        </w:tc>
        <w:tc>
          <w:tcPr>
            <w:tcW w:w="126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10750.99</w:t>
            </w:r>
          </w:p>
        </w:tc>
        <w:tc>
          <w:tcPr>
            <w:tcW w:w="126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8462.33</w:t>
            </w:r>
          </w:p>
        </w:tc>
        <w:tc>
          <w:tcPr>
            <w:tcW w:w="138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3074.11</w:t>
            </w:r>
          </w:p>
        </w:tc>
        <w:tc>
          <w:tcPr>
            <w:tcW w:w="1430"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67907.27</w:t>
            </w:r>
          </w:p>
        </w:tc>
      </w:tr>
      <w:tr w:rsidR="00690ADE" w:rsidRPr="004162DB" w:rsidTr="00FD25CE">
        <w:trPr>
          <w:trHeight w:val="70"/>
        </w:trPr>
        <w:tc>
          <w:tcPr>
            <w:tcW w:w="192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Two-Door Car</w:t>
            </w:r>
          </w:p>
        </w:tc>
        <w:tc>
          <w:tcPr>
            <w:tcW w:w="101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1886</w:t>
            </w:r>
          </w:p>
        </w:tc>
        <w:tc>
          <w:tcPr>
            <w:tcW w:w="845" w:type="dxa"/>
            <w:shd w:val="clear" w:color="auto" w:fill="auto"/>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1886</w:t>
            </w:r>
          </w:p>
        </w:tc>
        <w:tc>
          <w:tcPr>
            <w:tcW w:w="126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6671.03</w:t>
            </w:r>
          </w:p>
        </w:tc>
        <w:tc>
          <w:tcPr>
            <w:tcW w:w="126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5163.89</w:t>
            </w:r>
          </w:p>
        </w:tc>
        <w:tc>
          <w:tcPr>
            <w:tcW w:w="1385"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1898.01</w:t>
            </w:r>
          </w:p>
        </w:tc>
        <w:tc>
          <w:tcPr>
            <w:tcW w:w="1430" w:type="dxa"/>
            <w:shd w:val="clear" w:color="auto" w:fill="auto"/>
            <w:tcMar>
              <w:top w:w="100" w:type="dxa"/>
              <w:left w:w="100" w:type="dxa"/>
              <w:bottom w:w="100" w:type="dxa"/>
              <w:right w:w="100" w:type="dxa"/>
            </w:tcMar>
          </w:tcPr>
          <w:p w:rsidR="00690ADE" w:rsidRPr="004162DB" w:rsidRDefault="004162DB" w:rsidP="0076043E">
            <w:pPr>
              <w:widowControl w:val="0"/>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38887.90</w:t>
            </w:r>
          </w:p>
        </w:tc>
      </w:tr>
    </w:tbl>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The average customer lifetime values</w:t>
      </w:r>
      <w:r w:rsidR="00D06473">
        <w:rPr>
          <w:rFonts w:asciiTheme="majorHAnsi" w:hAnsiTheme="majorHAnsi" w:cstheme="majorHAnsi"/>
        </w:rPr>
        <w:t xml:space="preserve"> (CLV)</w:t>
      </w:r>
      <w:r w:rsidRPr="004162DB">
        <w:rPr>
          <w:rFonts w:asciiTheme="majorHAnsi" w:hAnsiTheme="majorHAnsi" w:cstheme="majorHAnsi"/>
        </w:rPr>
        <w:t xml:space="preserve"> of Four-Door, Luxury, Luxury SUV, SUV, Sports and Two-Door cars are 6631.73, 17053.35, 17123.00, 10443.51, 10750.99 and 6671.03 respectively. </w:t>
      </w:r>
      <w:r w:rsidR="00D06473">
        <w:rPr>
          <w:rFonts w:asciiTheme="majorHAnsi" w:hAnsiTheme="majorHAnsi" w:cstheme="majorHAnsi"/>
        </w:rPr>
        <w:t>The average CLV of Four-Door Car and Two-Door Car are lowest, while Luxury Car and Luxury SUV have the highest average CLV.</w:t>
      </w:r>
    </w:p>
    <w:p w:rsidR="00690ADE" w:rsidRPr="004162DB" w:rsidRDefault="00690ADE">
      <w:pPr>
        <w:pBdr>
          <w:top w:val="nil"/>
          <w:left w:val="nil"/>
          <w:bottom w:val="nil"/>
          <w:right w:val="nil"/>
          <w:between w:val="nil"/>
        </w:pBdr>
        <w:rPr>
          <w:rFonts w:asciiTheme="majorHAnsi" w:hAnsiTheme="majorHAnsi" w:cstheme="majorHAnsi"/>
        </w:rPr>
      </w:pPr>
    </w:p>
    <w:p w:rsidR="0076043E" w:rsidRDefault="004162DB" w:rsidP="00FD25CE">
      <w:pPr>
        <w:pBdr>
          <w:top w:val="nil"/>
          <w:left w:val="nil"/>
          <w:bottom w:val="nil"/>
          <w:right w:val="nil"/>
          <w:between w:val="nil"/>
        </w:pBdr>
        <w:rPr>
          <w:rFonts w:asciiTheme="majorHAnsi" w:hAnsiTheme="majorHAnsi" w:cstheme="majorHAnsi"/>
        </w:rPr>
      </w:pPr>
      <w:r w:rsidRPr="004162DB">
        <w:rPr>
          <w:rFonts w:asciiTheme="majorHAnsi" w:hAnsiTheme="majorHAnsi" w:cstheme="majorHAnsi"/>
          <w:b/>
        </w:rPr>
        <w:lastRenderedPageBreak/>
        <w:t xml:space="preserve">Question </w:t>
      </w:r>
      <w:proofErr w:type="gramStart"/>
      <w:r w:rsidRPr="004162DB">
        <w:rPr>
          <w:rFonts w:asciiTheme="majorHAnsi" w:hAnsiTheme="majorHAnsi" w:cstheme="majorHAnsi"/>
          <w:b/>
        </w:rPr>
        <w:t>3</w:t>
      </w:r>
      <w:r w:rsidRPr="004162DB">
        <w:rPr>
          <w:rFonts w:asciiTheme="majorHAnsi" w:hAnsiTheme="majorHAnsi" w:cstheme="majorHAnsi"/>
        </w:rPr>
        <w:t xml:space="preserve">  Do</w:t>
      </w:r>
      <w:proofErr w:type="gramEnd"/>
      <w:r w:rsidRPr="004162DB">
        <w:rPr>
          <w:rFonts w:asciiTheme="majorHAnsi" w:hAnsiTheme="majorHAnsi" w:cstheme="majorHAnsi"/>
        </w:rPr>
        <w:t xml:space="preserve"> Large cars have a higher lifetime value than </w:t>
      </w:r>
      <w:proofErr w:type="spellStart"/>
      <w:r w:rsidRPr="004162DB">
        <w:rPr>
          <w:rFonts w:asciiTheme="majorHAnsi" w:hAnsiTheme="majorHAnsi" w:cstheme="majorHAnsi"/>
        </w:rPr>
        <w:t>medsize</w:t>
      </w:r>
      <w:proofErr w:type="spellEnd"/>
      <w:r w:rsidRPr="004162DB">
        <w:rPr>
          <w:rFonts w:asciiTheme="majorHAnsi" w:hAnsiTheme="majorHAnsi" w:cstheme="majorHAnsi"/>
        </w:rPr>
        <w:t xml:space="preserve"> cars. Do a </w:t>
      </w:r>
      <w:proofErr w:type="spellStart"/>
      <w:r w:rsidRPr="004162DB">
        <w:rPr>
          <w:rFonts w:asciiTheme="majorHAnsi" w:hAnsiTheme="majorHAnsi" w:cstheme="majorHAnsi"/>
        </w:rPr>
        <w:t>ttest</w:t>
      </w:r>
      <w:proofErr w:type="spellEnd"/>
      <w:r w:rsidRPr="004162DB">
        <w:rPr>
          <w:rFonts w:asciiTheme="majorHAnsi" w:hAnsiTheme="majorHAnsi" w:cstheme="majorHAnsi"/>
        </w:rPr>
        <w:t xml:space="preserve"> and report on your findings.</w:t>
      </w:r>
    </w:p>
    <w:p w:rsidR="00FD25CE" w:rsidRPr="004162DB" w:rsidRDefault="00FD25CE" w:rsidP="00FD25CE">
      <w:pPr>
        <w:pBdr>
          <w:top w:val="nil"/>
          <w:left w:val="nil"/>
          <w:bottom w:val="nil"/>
          <w:right w:val="nil"/>
          <w:between w:val="nil"/>
        </w:pBdr>
        <w:rPr>
          <w:rFonts w:asciiTheme="majorHAnsi" w:hAnsiTheme="majorHAnsi" w:cstheme="majorHAnsi"/>
        </w:rPr>
      </w:pPr>
    </w:p>
    <w:tbl>
      <w:tblPr>
        <w:tblStyle w:val="a5"/>
        <w:tblW w:w="6295" w:type="dxa"/>
        <w:jc w:val="center"/>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Look w:val="0600" w:firstRow="0" w:lastRow="0" w:firstColumn="0" w:lastColumn="0" w:noHBand="1" w:noVBand="1"/>
      </w:tblPr>
      <w:tblGrid>
        <w:gridCol w:w="1760"/>
        <w:gridCol w:w="1370"/>
        <w:gridCol w:w="1025"/>
        <w:gridCol w:w="1085"/>
        <w:gridCol w:w="1055"/>
      </w:tblGrid>
      <w:tr w:rsidR="00690ADE" w:rsidRPr="004162DB" w:rsidTr="00FD25CE">
        <w:trPr>
          <w:trHeight w:val="250"/>
          <w:jc w:val="center"/>
        </w:trPr>
        <w:tc>
          <w:tcPr>
            <w:tcW w:w="17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Method</w:t>
            </w:r>
          </w:p>
        </w:tc>
        <w:tc>
          <w:tcPr>
            <w:tcW w:w="13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Variances</w:t>
            </w:r>
          </w:p>
        </w:tc>
        <w:tc>
          <w:tcPr>
            <w:tcW w:w="10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DF</w:t>
            </w:r>
          </w:p>
        </w:tc>
        <w:tc>
          <w:tcPr>
            <w:tcW w:w="10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t Value</w:t>
            </w:r>
          </w:p>
        </w:tc>
        <w:tc>
          <w:tcPr>
            <w:tcW w:w="10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Pr</w:t>
            </w:r>
            <w:proofErr w:type="spellEnd"/>
            <w:r w:rsidRPr="004162DB">
              <w:rPr>
                <w:rFonts w:asciiTheme="majorHAnsi" w:hAnsiTheme="majorHAnsi" w:cstheme="majorHAnsi"/>
                <w:b/>
              </w:rPr>
              <w:t xml:space="preserve"> &gt; |t|</w:t>
            </w:r>
          </w:p>
        </w:tc>
      </w:tr>
      <w:tr w:rsidR="00690ADE" w:rsidRPr="004162DB" w:rsidTr="00FD25CE">
        <w:trPr>
          <w:trHeight w:val="20"/>
          <w:jc w:val="center"/>
        </w:trPr>
        <w:tc>
          <w:tcPr>
            <w:tcW w:w="17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Pooled</w:t>
            </w:r>
          </w:p>
        </w:tc>
        <w:tc>
          <w:tcPr>
            <w:tcW w:w="13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Equal</w:t>
            </w:r>
          </w:p>
        </w:tc>
        <w:tc>
          <w:tcPr>
            <w:tcW w:w="10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7368</w:t>
            </w:r>
          </w:p>
        </w:tc>
        <w:tc>
          <w:tcPr>
            <w:tcW w:w="10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-2.13</w:t>
            </w:r>
          </w:p>
        </w:tc>
        <w:tc>
          <w:tcPr>
            <w:tcW w:w="10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0.0329</w:t>
            </w:r>
          </w:p>
        </w:tc>
      </w:tr>
      <w:tr w:rsidR="00690ADE" w:rsidRPr="004162DB" w:rsidTr="00FD25CE">
        <w:trPr>
          <w:trHeight w:val="20"/>
          <w:jc w:val="center"/>
        </w:trPr>
        <w:tc>
          <w:tcPr>
            <w:tcW w:w="17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Satterthwaite</w:t>
            </w:r>
          </w:p>
        </w:tc>
        <w:tc>
          <w:tcPr>
            <w:tcW w:w="13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Unequal</w:t>
            </w:r>
          </w:p>
        </w:tc>
        <w:tc>
          <w:tcPr>
            <w:tcW w:w="10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1259.7</w:t>
            </w:r>
          </w:p>
        </w:tc>
        <w:tc>
          <w:tcPr>
            <w:tcW w:w="10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-2.18</w:t>
            </w:r>
          </w:p>
        </w:tc>
        <w:tc>
          <w:tcPr>
            <w:tcW w:w="10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0.0292</w:t>
            </w:r>
          </w:p>
        </w:tc>
      </w:tr>
    </w:tbl>
    <w:p w:rsidR="00690ADE" w:rsidRPr="004162DB" w:rsidRDefault="00690ADE">
      <w:pPr>
        <w:rPr>
          <w:rFonts w:asciiTheme="majorHAnsi" w:hAnsiTheme="majorHAnsi" w:cstheme="majorHAnsi"/>
        </w:rPr>
      </w:pPr>
    </w:p>
    <w:tbl>
      <w:tblPr>
        <w:tblStyle w:val="a6"/>
        <w:tblW w:w="5875" w:type="dxa"/>
        <w:jc w:val="center"/>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Look w:val="0600" w:firstRow="0" w:lastRow="0" w:firstColumn="0" w:lastColumn="0" w:noHBand="1" w:noVBand="1"/>
      </w:tblPr>
      <w:tblGrid>
        <w:gridCol w:w="1280"/>
        <w:gridCol w:w="1250"/>
        <w:gridCol w:w="1160"/>
        <w:gridCol w:w="1160"/>
        <w:gridCol w:w="1025"/>
      </w:tblGrid>
      <w:tr w:rsidR="00690ADE" w:rsidRPr="004162DB" w:rsidTr="00FD25CE">
        <w:trPr>
          <w:trHeight w:val="169"/>
          <w:jc w:val="center"/>
        </w:trPr>
        <w:tc>
          <w:tcPr>
            <w:tcW w:w="5875" w:type="dxa"/>
            <w:gridSpan w:val="5"/>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Equality of Variances</w:t>
            </w:r>
          </w:p>
        </w:tc>
      </w:tr>
      <w:tr w:rsidR="00690ADE" w:rsidRPr="004162DB" w:rsidTr="00FD25CE">
        <w:trPr>
          <w:trHeight w:val="20"/>
          <w:jc w:val="center"/>
        </w:trPr>
        <w:tc>
          <w:tcPr>
            <w:tcW w:w="12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Method</w:t>
            </w:r>
          </w:p>
        </w:tc>
        <w:tc>
          <w:tcPr>
            <w:tcW w:w="12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Num DF</w:t>
            </w:r>
          </w:p>
        </w:tc>
        <w:tc>
          <w:tcPr>
            <w:tcW w:w="116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Den DF</w:t>
            </w:r>
          </w:p>
        </w:tc>
        <w:tc>
          <w:tcPr>
            <w:tcW w:w="116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 Value</w:t>
            </w:r>
          </w:p>
        </w:tc>
        <w:tc>
          <w:tcPr>
            <w:tcW w:w="10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Pr</w:t>
            </w:r>
            <w:proofErr w:type="spellEnd"/>
            <w:r w:rsidRPr="004162DB">
              <w:rPr>
                <w:rFonts w:asciiTheme="majorHAnsi" w:hAnsiTheme="majorHAnsi" w:cstheme="majorHAnsi"/>
                <w:b/>
              </w:rPr>
              <w:t xml:space="preserve"> &gt; F</w:t>
            </w:r>
          </w:p>
        </w:tc>
      </w:tr>
      <w:tr w:rsidR="00690ADE" w:rsidRPr="004162DB" w:rsidTr="00FD25CE">
        <w:trPr>
          <w:trHeight w:val="34"/>
          <w:jc w:val="center"/>
        </w:trPr>
        <w:tc>
          <w:tcPr>
            <w:tcW w:w="12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Folded F</w:t>
            </w:r>
          </w:p>
        </w:tc>
        <w:tc>
          <w:tcPr>
            <w:tcW w:w="12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6423</w:t>
            </w:r>
          </w:p>
        </w:tc>
        <w:tc>
          <w:tcPr>
            <w:tcW w:w="116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945</w:t>
            </w:r>
          </w:p>
        </w:tc>
        <w:tc>
          <w:tcPr>
            <w:tcW w:w="116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1.06</w:t>
            </w:r>
          </w:p>
        </w:tc>
        <w:tc>
          <w:tcPr>
            <w:tcW w:w="10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0.2183</w:t>
            </w:r>
          </w:p>
        </w:tc>
      </w:tr>
    </w:tbl>
    <w:p w:rsidR="00690ADE" w:rsidRPr="004162DB" w:rsidRDefault="00690ADE">
      <w:pPr>
        <w:pBdr>
          <w:top w:val="nil"/>
          <w:left w:val="nil"/>
          <w:bottom w:val="nil"/>
          <w:right w:val="nil"/>
          <w:between w:val="nil"/>
        </w:pBdr>
        <w:rPr>
          <w:rFonts w:asciiTheme="majorHAnsi" w:hAnsiTheme="majorHAnsi" w:cstheme="majorHAnsi"/>
        </w:rPr>
      </w:pPr>
    </w:p>
    <w:p w:rsidR="00690ADE"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After running the t-test, based on the result, the p-value in the</w:t>
      </w:r>
      <w:r w:rsidR="00D06473">
        <w:rPr>
          <w:rFonts w:asciiTheme="majorHAnsi" w:hAnsiTheme="majorHAnsi" w:cstheme="majorHAnsi"/>
        </w:rPr>
        <w:t xml:space="preserve"> test for</w:t>
      </w:r>
      <w:r w:rsidRPr="004162DB">
        <w:rPr>
          <w:rFonts w:asciiTheme="majorHAnsi" w:hAnsiTheme="majorHAnsi" w:cstheme="majorHAnsi"/>
        </w:rPr>
        <w:t xml:space="preserve"> Equality of Variances is 0.2183, which is greater than 0.05. We cannot reject the null hypothesis that the variances of lifetime value of large cars and lifetime value of </w:t>
      </w:r>
      <w:proofErr w:type="spellStart"/>
      <w:r w:rsidRPr="004162DB">
        <w:rPr>
          <w:rFonts w:asciiTheme="majorHAnsi" w:hAnsiTheme="majorHAnsi" w:cstheme="majorHAnsi"/>
        </w:rPr>
        <w:t>medsize</w:t>
      </w:r>
      <w:proofErr w:type="spellEnd"/>
      <w:r w:rsidRPr="004162DB">
        <w:rPr>
          <w:rFonts w:asciiTheme="majorHAnsi" w:hAnsiTheme="majorHAnsi" w:cstheme="majorHAnsi"/>
        </w:rPr>
        <w:t xml:space="preserve"> cars are equal</w:t>
      </w:r>
      <w:r w:rsidRPr="004162DB">
        <w:rPr>
          <w:rFonts w:asciiTheme="majorHAnsi" w:hAnsiTheme="majorHAnsi" w:cstheme="majorHAnsi"/>
          <w:b/>
        </w:rPr>
        <w:t xml:space="preserve"> </w:t>
      </w:r>
      <w:r w:rsidRPr="004162DB">
        <w:rPr>
          <w:rFonts w:asciiTheme="majorHAnsi" w:hAnsiTheme="majorHAnsi" w:cstheme="majorHAnsi"/>
        </w:rPr>
        <w:t>so we’re using the t-test for equal variances.</w:t>
      </w:r>
    </w:p>
    <w:p w:rsidR="00FD25CE" w:rsidRPr="004162DB" w:rsidRDefault="00FD25CE">
      <w:pPr>
        <w:pBdr>
          <w:top w:val="nil"/>
          <w:left w:val="nil"/>
          <w:bottom w:val="nil"/>
          <w:right w:val="nil"/>
          <w:between w:val="nil"/>
        </w:pBdr>
        <w:rPr>
          <w:rFonts w:asciiTheme="majorHAnsi" w:hAnsiTheme="majorHAnsi" w:cstheme="majorHAnsi"/>
        </w:rPr>
      </w:pP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 xml:space="preserve">We want to perform a 1 tail test on lifetime value (LV) of large cars and </w:t>
      </w:r>
      <w:proofErr w:type="spellStart"/>
      <w:r w:rsidRPr="004162DB">
        <w:rPr>
          <w:rFonts w:asciiTheme="majorHAnsi" w:hAnsiTheme="majorHAnsi" w:cstheme="majorHAnsi"/>
        </w:rPr>
        <w:t>medsize</w:t>
      </w:r>
      <w:proofErr w:type="spellEnd"/>
      <w:r w:rsidRPr="004162DB">
        <w:rPr>
          <w:rFonts w:asciiTheme="majorHAnsi" w:hAnsiTheme="majorHAnsi" w:cstheme="majorHAnsi"/>
        </w:rPr>
        <w:t xml:space="preserve"> cars.</w:t>
      </w: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 xml:space="preserve">Ho: LV large car &gt;= LV </w:t>
      </w:r>
      <w:proofErr w:type="spellStart"/>
      <w:r w:rsidRPr="004162DB">
        <w:rPr>
          <w:rFonts w:asciiTheme="majorHAnsi" w:hAnsiTheme="majorHAnsi" w:cstheme="majorHAnsi"/>
        </w:rPr>
        <w:t>medsize</w:t>
      </w:r>
      <w:proofErr w:type="spellEnd"/>
      <w:r w:rsidRPr="004162DB">
        <w:rPr>
          <w:rFonts w:asciiTheme="majorHAnsi" w:hAnsiTheme="majorHAnsi" w:cstheme="majorHAnsi"/>
        </w:rPr>
        <w:t xml:space="preserve"> car</w:t>
      </w: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 xml:space="preserve">H1: LV large car &lt; LV </w:t>
      </w:r>
      <w:proofErr w:type="spellStart"/>
      <w:r w:rsidRPr="004162DB">
        <w:rPr>
          <w:rFonts w:asciiTheme="majorHAnsi" w:hAnsiTheme="majorHAnsi" w:cstheme="majorHAnsi"/>
        </w:rPr>
        <w:t>medsize</w:t>
      </w:r>
      <w:proofErr w:type="spellEnd"/>
      <w:r w:rsidRPr="004162DB">
        <w:rPr>
          <w:rFonts w:asciiTheme="majorHAnsi" w:hAnsiTheme="majorHAnsi" w:cstheme="majorHAnsi"/>
        </w:rPr>
        <w:t xml:space="preserve"> car</w:t>
      </w: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T-value: -2.13 &lt; -1.65</w:t>
      </w: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P-value = 0.0329/2=0.0165</w:t>
      </w: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 xml:space="preserve">We reject the null hypothesis and conclude with 95% confidence that large cars have a lower lifetime value than </w:t>
      </w:r>
      <w:proofErr w:type="spellStart"/>
      <w:r w:rsidRPr="004162DB">
        <w:rPr>
          <w:rFonts w:asciiTheme="majorHAnsi" w:hAnsiTheme="majorHAnsi" w:cstheme="majorHAnsi"/>
        </w:rPr>
        <w:t>medsize</w:t>
      </w:r>
      <w:proofErr w:type="spellEnd"/>
      <w:r w:rsidRPr="004162DB">
        <w:rPr>
          <w:rFonts w:asciiTheme="majorHAnsi" w:hAnsiTheme="majorHAnsi" w:cstheme="majorHAnsi"/>
        </w:rPr>
        <w:t xml:space="preserve"> cars</w:t>
      </w:r>
      <w:r w:rsidR="00FD25CE">
        <w:rPr>
          <w:rFonts w:asciiTheme="majorHAnsi" w:hAnsiTheme="majorHAnsi" w:cstheme="majorHAnsi"/>
        </w:rPr>
        <w:t>.</w:t>
      </w:r>
    </w:p>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b/>
        </w:rPr>
        <w:t xml:space="preserve">Question 4 </w:t>
      </w:r>
      <w:r w:rsidRPr="004162DB">
        <w:rPr>
          <w:rFonts w:asciiTheme="majorHAnsi" w:hAnsiTheme="majorHAnsi" w:cstheme="majorHAnsi"/>
        </w:rPr>
        <w:t>Is there a significant difference between men and women in customer life time value?</w:t>
      </w:r>
    </w:p>
    <w:p w:rsidR="00690ADE" w:rsidRPr="004162DB" w:rsidRDefault="00690ADE">
      <w:pPr>
        <w:rPr>
          <w:rFonts w:asciiTheme="majorHAnsi" w:hAnsiTheme="majorHAnsi" w:cstheme="majorHAnsi"/>
        </w:rPr>
      </w:pPr>
    </w:p>
    <w:tbl>
      <w:tblPr>
        <w:tblStyle w:val="a7"/>
        <w:tblW w:w="6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60"/>
        <w:gridCol w:w="1370"/>
        <w:gridCol w:w="1025"/>
        <w:gridCol w:w="1085"/>
        <w:gridCol w:w="1055"/>
      </w:tblGrid>
      <w:tr w:rsidR="00690ADE" w:rsidRPr="004162DB" w:rsidTr="00FD25CE">
        <w:trPr>
          <w:trHeight w:val="43"/>
          <w:jc w:val="center"/>
        </w:trPr>
        <w:tc>
          <w:tcPr>
            <w:tcW w:w="176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Method</w:t>
            </w:r>
          </w:p>
        </w:tc>
        <w:tc>
          <w:tcPr>
            <w:tcW w:w="137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Variances</w:t>
            </w:r>
          </w:p>
        </w:tc>
        <w:tc>
          <w:tcPr>
            <w:tcW w:w="10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DF</w:t>
            </w:r>
          </w:p>
        </w:tc>
        <w:tc>
          <w:tcPr>
            <w:tcW w:w="108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t Value</w:t>
            </w:r>
          </w:p>
        </w:tc>
        <w:tc>
          <w:tcPr>
            <w:tcW w:w="105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Pr</w:t>
            </w:r>
            <w:proofErr w:type="spellEnd"/>
            <w:r w:rsidRPr="004162DB">
              <w:rPr>
                <w:rFonts w:asciiTheme="majorHAnsi" w:hAnsiTheme="majorHAnsi" w:cstheme="majorHAnsi"/>
                <w:b/>
              </w:rPr>
              <w:t xml:space="preserve"> &gt; |t|</w:t>
            </w:r>
          </w:p>
        </w:tc>
      </w:tr>
      <w:tr w:rsidR="00690ADE" w:rsidRPr="004162DB" w:rsidTr="00FD25CE">
        <w:trPr>
          <w:trHeight w:val="241"/>
          <w:jc w:val="center"/>
        </w:trPr>
        <w:tc>
          <w:tcPr>
            <w:tcW w:w="176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Pooled</w:t>
            </w:r>
          </w:p>
        </w:tc>
        <w:tc>
          <w:tcPr>
            <w:tcW w:w="1370" w:type="dxa"/>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Equal</w:t>
            </w:r>
          </w:p>
        </w:tc>
        <w:tc>
          <w:tcPr>
            <w:tcW w:w="1025" w:type="dxa"/>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9132</w:t>
            </w:r>
          </w:p>
        </w:tc>
        <w:tc>
          <w:tcPr>
            <w:tcW w:w="1085" w:type="dxa"/>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1.30</w:t>
            </w:r>
          </w:p>
        </w:tc>
        <w:tc>
          <w:tcPr>
            <w:tcW w:w="1055" w:type="dxa"/>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0.1934</w:t>
            </w:r>
          </w:p>
        </w:tc>
      </w:tr>
      <w:tr w:rsidR="00690ADE" w:rsidRPr="004162DB" w:rsidTr="00FD25CE">
        <w:trPr>
          <w:trHeight w:val="20"/>
          <w:jc w:val="center"/>
        </w:trPr>
        <w:tc>
          <w:tcPr>
            <w:tcW w:w="176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Satterthwaite</w:t>
            </w:r>
          </w:p>
        </w:tc>
        <w:tc>
          <w:tcPr>
            <w:tcW w:w="1370" w:type="dxa"/>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Unequal</w:t>
            </w:r>
          </w:p>
        </w:tc>
        <w:tc>
          <w:tcPr>
            <w:tcW w:w="1025" w:type="dxa"/>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9130.1</w:t>
            </w:r>
          </w:p>
        </w:tc>
        <w:tc>
          <w:tcPr>
            <w:tcW w:w="1085" w:type="dxa"/>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1.30</w:t>
            </w:r>
          </w:p>
        </w:tc>
        <w:tc>
          <w:tcPr>
            <w:tcW w:w="1055" w:type="dxa"/>
            <w:tcMar>
              <w:top w:w="100" w:type="dxa"/>
              <w:left w:w="100" w:type="dxa"/>
              <w:bottom w:w="100" w:type="dxa"/>
              <w:right w:w="100" w:type="dxa"/>
            </w:tcMar>
          </w:tcPr>
          <w:p w:rsidR="00690ADE" w:rsidRPr="004162DB" w:rsidRDefault="004162DB" w:rsidP="0076043E">
            <w:pPr>
              <w:jc w:val="center"/>
              <w:rPr>
                <w:rFonts w:asciiTheme="majorHAnsi" w:hAnsiTheme="majorHAnsi" w:cstheme="majorHAnsi"/>
              </w:rPr>
            </w:pPr>
            <w:r w:rsidRPr="004162DB">
              <w:rPr>
                <w:rFonts w:asciiTheme="majorHAnsi" w:hAnsiTheme="majorHAnsi" w:cstheme="majorHAnsi"/>
              </w:rPr>
              <w:t>0.1932</w:t>
            </w:r>
          </w:p>
        </w:tc>
      </w:tr>
    </w:tbl>
    <w:p w:rsidR="00690ADE" w:rsidRPr="004162DB" w:rsidRDefault="00690ADE">
      <w:pPr>
        <w:rPr>
          <w:rFonts w:asciiTheme="majorHAnsi" w:hAnsiTheme="majorHAnsi" w:cstheme="majorHAnsi"/>
        </w:rPr>
      </w:pPr>
    </w:p>
    <w:tbl>
      <w:tblPr>
        <w:tblStyle w:val="a8"/>
        <w:tblW w:w="5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80"/>
        <w:gridCol w:w="1250"/>
        <w:gridCol w:w="1160"/>
        <w:gridCol w:w="1160"/>
        <w:gridCol w:w="1025"/>
      </w:tblGrid>
      <w:tr w:rsidR="00690ADE" w:rsidRPr="004162DB" w:rsidTr="00FD25CE">
        <w:trPr>
          <w:trHeight w:val="367"/>
          <w:jc w:val="center"/>
        </w:trPr>
        <w:tc>
          <w:tcPr>
            <w:tcW w:w="5875" w:type="dxa"/>
            <w:gridSpan w:val="5"/>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Equality of Variances</w:t>
            </w:r>
          </w:p>
        </w:tc>
      </w:tr>
      <w:tr w:rsidR="00690ADE" w:rsidRPr="004162DB" w:rsidTr="00FD25CE">
        <w:trPr>
          <w:trHeight w:val="79"/>
          <w:jc w:val="center"/>
        </w:trPr>
        <w:tc>
          <w:tcPr>
            <w:tcW w:w="128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Method</w:t>
            </w:r>
          </w:p>
        </w:tc>
        <w:tc>
          <w:tcPr>
            <w:tcW w:w="125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Num DF</w:t>
            </w:r>
          </w:p>
        </w:tc>
        <w:tc>
          <w:tcPr>
            <w:tcW w:w="116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Den DF</w:t>
            </w:r>
          </w:p>
        </w:tc>
        <w:tc>
          <w:tcPr>
            <w:tcW w:w="116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 Value</w:t>
            </w:r>
          </w:p>
        </w:tc>
        <w:tc>
          <w:tcPr>
            <w:tcW w:w="102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Pr</w:t>
            </w:r>
            <w:proofErr w:type="spellEnd"/>
            <w:r w:rsidRPr="004162DB">
              <w:rPr>
                <w:rFonts w:asciiTheme="majorHAnsi" w:hAnsiTheme="majorHAnsi" w:cstheme="majorHAnsi"/>
                <w:b/>
              </w:rPr>
              <w:t xml:space="preserve"> &gt; F</w:t>
            </w:r>
          </w:p>
        </w:tc>
      </w:tr>
      <w:tr w:rsidR="00690ADE" w:rsidRPr="004162DB" w:rsidTr="00FD25CE">
        <w:trPr>
          <w:trHeight w:val="20"/>
          <w:jc w:val="center"/>
        </w:trPr>
        <w:tc>
          <w:tcPr>
            <w:tcW w:w="128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Folded F</w:t>
            </w:r>
          </w:p>
        </w:tc>
        <w:tc>
          <w:tcPr>
            <w:tcW w:w="1250"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4657</w:t>
            </w:r>
          </w:p>
        </w:tc>
        <w:tc>
          <w:tcPr>
            <w:tcW w:w="1160"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4475</w:t>
            </w:r>
          </w:p>
        </w:tc>
        <w:tc>
          <w:tcPr>
            <w:tcW w:w="1160"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1.05</w:t>
            </w:r>
          </w:p>
        </w:tc>
        <w:tc>
          <w:tcPr>
            <w:tcW w:w="1025"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0.0847</w:t>
            </w:r>
          </w:p>
        </w:tc>
      </w:tr>
    </w:tbl>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lastRenderedPageBreak/>
        <w:t>After running t-test, the p-value in the</w:t>
      </w:r>
      <w:r w:rsidR="00FD25CE">
        <w:rPr>
          <w:rFonts w:asciiTheme="majorHAnsi" w:hAnsiTheme="majorHAnsi" w:cstheme="majorHAnsi"/>
        </w:rPr>
        <w:t xml:space="preserve"> test for</w:t>
      </w:r>
      <w:r w:rsidRPr="004162DB">
        <w:rPr>
          <w:rFonts w:asciiTheme="majorHAnsi" w:hAnsiTheme="majorHAnsi" w:cstheme="majorHAnsi"/>
        </w:rPr>
        <w:t xml:space="preserve"> Equality of Variances table is 0.0847, which is greater than 0.05. Therefore, we cannot reject the null hypothesis and thus </w:t>
      </w:r>
      <w:r w:rsidR="00FD25CE">
        <w:rPr>
          <w:rFonts w:asciiTheme="majorHAnsi" w:hAnsiTheme="majorHAnsi" w:cstheme="majorHAnsi"/>
        </w:rPr>
        <w:t>assume</w:t>
      </w:r>
      <w:r w:rsidRPr="004162DB">
        <w:rPr>
          <w:rFonts w:asciiTheme="majorHAnsi" w:hAnsiTheme="majorHAnsi" w:cstheme="majorHAnsi"/>
        </w:rPr>
        <w:t xml:space="preserve"> that the variances of customer lifetime value of men and women are </w:t>
      </w:r>
      <w:r w:rsidR="0076043E" w:rsidRPr="004162DB">
        <w:rPr>
          <w:rFonts w:asciiTheme="majorHAnsi" w:hAnsiTheme="majorHAnsi" w:cstheme="majorHAnsi"/>
        </w:rPr>
        <w:t>equal,</w:t>
      </w:r>
      <w:r w:rsidRPr="004162DB">
        <w:rPr>
          <w:rFonts w:asciiTheme="majorHAnsi" w:hAnsiTheme="majorHAnsi" w:cstheme="majorHAnsi"/>
        </w:rPr>
        <w:t xml:space="preserve"> and we will use the t-test for equal variances. Based on the result of the t-test for equal variances, the p-value is 0.1934, which is greater than 0.05. Therefore, we cannot reject the null hypothesis that there is no difference between men and women in customer lifetime value.</w:t>
      </w:r>
    </w:p>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b/>
        </w:rPr>
        <w:t>Question 5</w:t>
      </w:r>
      <w:r w:rsidRPr="004162DB">
        <w:rPr>
          <w:rFonts w:asciiTheme="majorHAnsi" w:hAnsiTheme="majorHAnsi" w:cstheme="majorHAnsi"/>
        </w:rPr>
        <w:t xml:space="preserve"> Use ANOVA to test whether there is difference in customer lifetime value across different sales channels. </w:t>
      </w:r>
    </w:p>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4162DB" w:rsidP="00FD25CE">
      <w:pPr>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The ANOVA Procedure</w:t>
      </w:r>
    </w:p>
    <w:p w:rsidR="00690ADE" w:rsidRPr="004162DB" w:rsidRDefault="004162DB" w:rsidP="00FD25CE">
      <w:pPr>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 xml:space="preserve">Dependent Variable: </w:t>
      </w:r>
      <w:proofErr w:type="spellStart"/>
      <w:r w:rsidRPr="004162DB">
        <w:rPr>
          <w:rFonts w:asciiTheme="majorHAnsi" w:hAnsiTheme="majorHAnsi" w:cstheme="majorHAnsi"/>
        </w:rPr>
        <w:t>Customer_Lifetime_Value</w:t>
      </w:r>
      <w:proofErr w:type="spellEnd"/>
    </w:p>
    <w:tbl>
      <w:tblPr>
        <w:tblStyle w:val="a9"/>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5"/>
        <w:gridCol w:w="845"/>
        <w:gridCol w:w="1985"/>
        <w:gridCol w:w="1745"/>
        <w:gridCol w:w="1160"/>
        <w:gridCol w:w="1025"/>
      </w:tblGrid>
      <w:tr w:rsidR="00690ADE" w:rsidRPr="004162DB" w:rsidTr="00FD25CE">
        <w:trPr>
          <w:trHeight w:val="124"/>
          <w:jc w:val="center"/>
        </w:trPr>
        <w:tc>
          <w:tcPr>
            <w:tcW w:w="198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Source</w:t>
            </w:r>
          </w:p>
        </w:tc>
        <w:tc>
          <w:tcPr>
            <w:tcW w:w="8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DF</w:t>
            </w:r>
          </w:p>
        </w:tc>
        <w:tc>
          <w:tcPr>
            <w:tcW w:w="198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Sum of Squares</w:t>
            </w:r>
          </w:p>
        </w:tc>
        <w:tc>
          <w:tcPr>
            <w:tcW w:w="17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Mean Square</w:t>
            </w:r>
          </w:p>
        </w:tc>
        <w:tc>
          <w:tcPr>
            <w:tcW w:w="116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 Value</w:t>
            </w:r>
          </w:p>
        </w:tc>
        <w:tc>
          <w:tcPr>
            <w:tcW w:w="10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Pr</w:t>
            </w:r>
            <w:proofErr w:type="spellEnd"/>
            <w:r w:rsidRPr="004162DB">
              <w:rPr>
                <w:rFonts w:asciiTheme="majorHAnsi" w:hAnsiTheme="majorHAnsi" w:cstheme="majorHAnsi"/>
                <w:b/>
              </w:rPr>
              <w:t xml:space="preserve"> &gt; F</w:t>
            </w:r>
          </w:p>
        </w:tc>
      </w:tr>
      <w:tr w:rsidR="00690ADE" w:rsidRPr="004162DB" w:rsidTr="00FD25CE">
        <w:trPr>
          <w:trHeight w:val="142"/>
          <w:jc w:val="center"/>
        </w:trPr>
        <w:tc>
          <w:tcPr>
            <w:tcW w:w="198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Model</w:t>
            </w:r>
          </w:p>
        </w:tc>
        <w:tc>
          <w:tcPr>
            <w:tcW w:w="84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3</w:t>
            </w:r>
          </w:p>
        </w:tc>
        <w:tc>
          <w:tcPr>
            <w:tcW w:w="198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124717067.24</w:t>
            </w:r>
          </w:p>
        </w:tc>
        <w:tc>
          <w:tcPr>
            <w:tcW w:w="174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41572355.748</w:t>
            </w:r>
          </w:p>
        </w:tc>
        <w:tc>
          <w:tcPr>
            <w:tcW w:w="1160"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0.88</w:t>
            </w:r>
          </w:p>
        </w:tc>
        <w:tc>
          <w:tcPr>
            <w:tcW w:w="102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0.4503</w:t>
            </w:r>
          </w:p>
        </w:tc>
      </w:tr>
      <w:tr w:rsidR="00690ADE" w:rsidRPr="004162DB" w:rsidTr="00FD25CE">
        <w:trPr>
          <w:trHeight w:val="20"/>
          <w:jc w:val="center"/>
        </w:trPr>
        <w:tc>
          <w:tcPr>
            <w:tcW w:w="198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Error</w:t>
            </w:r>
          </w:p>
        </w:tc>
        <w:tc>
          <w:tcPr>
            <w:tcW w:w="84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9130</w:t>
            </w:r>
          </w:p>
        </w:tc>
        <w:tc>
          <w:tcPr>
            <w:tcW w:w="198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431046001860</w:t>
            </w:r>
          </w:p>
        </w:tc>
        <w:tc>
          <w:tcPr>
            <w:tcW w:w="174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47212048.396</w:t>
            </w:r>
          </w:p>
        </w:tc>
        <w:tc>
          <w:tcPr>
            <w:tcW w:w="1160"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 xml:space="preserve"> </w:t>
            </w:r>
          </w:p>
        </w:tc>
        <w:tc>
          <w:tcPr>
            <w:tcW w:w="102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 xml:space="preserve"> </w:t>
            </w:r>
          </w:p>
        </w:tc>
      </w:tr>
      <w:tr w:rsidR="00690ADE" w:rsidRPr="004162DB" w:rsidTr="00FD25CE">
        <w:trPr>
          <w:trHeight w:val="20"/>
          <w:jc w:val="center"/>
        </w:trPr>
        <w:tc>
          <w:tcPr>
            <w:tcW w:w="198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Corrected Total</w:t>
            </w:r>
          </w:p>
        </w:tc>
        <w:tc>
          <w:tcPr>
            <w:tcW w:w="84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9133</w:t>
            </w:r>
          </w:p>
        </w:tc>
        <w:tc>
          <w:tcPr>
            <w:tcW w:w="198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431170718927</w:t>
            </w:r>
          </w:p>
        </w:tc>
        <w:tc>
          <w:tcPr>
            <w:tcW w:w="174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 xml:space="preserve"> </w:t>
            </w:r>
          </w:p>
        </w:tc>
        <w:tc>
          <w:tcPr>
            <w:tcW w:w="1160"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 xml:space="preserve"> </w:t>
            </w:r>
          </w:p>
        </w:tc>
        <w:tc>
          <w:tcPr>
            <w:tcW w:w="102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 xml:space="preserve"> </w:t>
            </w:r>
          </w:p>
        </w:tc>
      </w:tr>
    </w:tbl>
    <w:p w:rsidR="00690ADE" w:rsidRPr="004162DB" w:rsidRDefault="00690ADE">
      <w:pPr>
        <w:rPr>
          <w:rFonts w:asciiTheme="majorHAnsi" w:hAnsiTheme="majorHAnsi" w:cstheme="majorHAnsi"/>
        </w:rPr>
      </w:pPr>
    </w:p>
    <w:tbl>
      <w:tblPr>
        <w:tblStyle w:val="aa"/>
        <w:tblW w:w="7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40"/>
        <w:gridCol w:w="1370"/>
        <w:gridCol w:w="1445"/>
        <w:gridCol w:w="3710"/>
      </w:tblGrid>
      <w:tr w:rsidR="00690ADE" w:rsidRPr="004162DB" w:rsidTr="00FD25CE">
        <w:trPr>
          <w:trHeight w:val="70"/>
          <w:jc w:val="center"/>
        </w:trPr>
        <w:tc>
          <w:tcPr>
            <w:tcW w:w="134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R-Square</w:t>
            </w:r>
          </w:p>
        </w:tc>
        <w:tc>
          <w:tcPr>
            <w:tcW w:w="137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Coeff</w:t>
            </w:r>
            <w:proofErr w:type="spellEnd"/>
            <w:r w:rsidRPr="004162DB">
              <w:rPr>
                <w:rFonts w:asciiTheme="majorHAnsi" w:hAnsiTheme="majorHAnsi" w:cstheme="majorHAnsi"/>
                <w:b/>
              </w:rPr>
              <w:t xml:space="preserve"> Var</w:t>
            </w:r>
          </w:p>
        </w:tc>
        <w:tc>
          <w:tcPr>
            <w:tcW w:w="14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Root MSE</w:t>
            </w:r>
          </w:p>
        </w:tc>
        <w:tc>
          <w:tcPr>
            <w:tcW w:w="371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Customer_Lifetime_Value</w:t>
            </w:r>
            <w:proofErr w:type="spellEnd"/>
            <w:r w:rsidRPr="004162DB">
              <w:rPr>
                <w:rFonts w:asciiTheme="majorHAnsi" w:hAnsiTheme="majorHAnsi" w:cstheme="majorHAnsi"/>
                <w:b/>
              </w:rPr>
              <w:t xml:space="preserve"> Mean</w:t>
            </w:r>
          </w:p>
        </w:tc>
      </w:tr>
      <w:tr w:rsidR="00690ADE" w:rsidRPr="004162DB" w:rsidTr="00FD25CE">
        <w:trPr>
          <w:trHeight w:val="20"/>
          <w:jc w:val="center"/>
        </w:trPr>
        <w:tc>
          <w:tcPr>
            <w:tcW w:w="1340"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0.000289</w:t>
            </w:r>
          </w:p>
        </w:tc>
        <w:tc>
          <w:tcPr>
            <w:tcW w:w="1370"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85.83577</w:t>
            </w:r>
          </w:p>
        </w:tc>
        <w:tc>
          <w:tcPr>
            <w:tcW w:w="144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6871.102</w:t>
            </w:r>
          </w:p>
        </w:tc>
        <w:tc>
          <w:tcPr>
            <w:tcW w:w="3710"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8004.940</w:t>
            </w:r>
          </w:p>
        </w:tc>
      </w:tr>
    </w:tbl>
    <w:p w:rsidR="00690ADE" w:rsidRPr="004162DB" w:rsidRDefault="00690ADE">
      <w:pPr>
        <w:rPr>
          <w:rFonts w:asciiTheme="majorHAnsi" w:hAnsiTheme="majorHAnsi" w:cstheme="majorHAnsi"/>
        </w:rPr>
      </w:pPr>
    </w:p>
    <w:tbl>
      <w:tblPr>
        <w:tblStyle w:val="ab"/>
        <w:tblW w:w="8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80"/>
        <w:gridCol w:w="695"/>
        <w:gridCol w:w="1625"/>
        <w:gridCol w:w="1745"/>
        <w:gridCol w:w="1160"/>
        <w:gridCol w:w="1025"/>
      </w:tblGrid>
      <w:tr w:rsidR="00690ADE" w:rsidRPr="004162DB" w:rsidTr="00FD25CE">
        <w:trPr>
          <w:trHeight w:val="61"/>
          <w:jc w:val="center"/>
        </w:trPr>
        <w:tc>
          <w:tcPr>
            <w:tcW w:w="188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Source</w:t>
            </w:r>
          </w:p>
        </w:tc>
        <w:tc>
          <w:tcPr>
            <w:tcW w:w="69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DF</w:t>
            </w:r>
          </w:p>
        </w:tc>
        <w:tc>
          <w:tcPr>
            <w:tcW w:w="16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Anova</w:t>
            </w:r>
            <w:proofErr w:type="spellEnd"/>
            <w:r w:rsidRPr="004162DB">
              <w:rPr>
                <w:rFonts w:asciiTheme="majorHAnsi" w:hAnsiTheme="majorHAnsi" w:cstheme="majorHAnsi"/>
                <w:b/>
              </w:rPr>
              <w:t xml:space="preserve"> SS</w:t>
            </w:r>
          </w:p>
        </w:tc>
        <w:tc>
          <w:tcPr>
            <w:tcW w:w="17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Mean Square</w:t>
            </w:r>
          </w:p>
        </w:tc>
        <w:tc>
          <w:tcPr>
            <w:tcW w:w="116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 Value</w:t>
            </w:r>
          </w:p>
        </w:tc>
        <w:tc>
          <w:tcPr>
            <w:tcW w:w="10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Pr</w:t>
            </w:r>
            <w:proofErr w:type="spellEnd"/>
            <w:r w:rsidRPr="004162DB">
              <w:rPr>
                <w:rFonts w:asciiTheme="majorHAnsi" w:hAnsiTheme="majorHAnsi" w:cstheme="majorHAnsi"/>
                <w:b/>
              </w:rPr>
              <w:t xml:space="preserve"> &gt; F</w:t>
            </w:r>
          </w:p>
        </w:tc>
      </w:tr>
      <w:tr w:rsidR="00690ADE" w:rsidRPr="004162DB" w:rsidTr="00FD25CE">
        <w:trPr>
          <w:trHeight w:val="20"/>
          <w:jc w:val="center"/>
        </w:trPr>
        <w:tc>
          <w:tcPr>
            <w:tcW w:w="188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Sales_Channel</w:t>
            </w:r>
            <w:proofErr w:type="spellEnd"/>
          </w:p>
        </w:tc>
        <w:tc>
          <w:tcPr>
            <w:tcW w:w="69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3</w:t>
            </w:r>
          </w:p>
        </w:tc>
        <w:tc>
          <w:tcPr>
            <w:tcW w:w="162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124717067.2</w:t>
            </w:r>
          </w:p>
        </w:tc>
        <w:tc>
          <w:tcPr>
            <w:tcW w:w="174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41572355.7</w:t>
            </w:r>
          </w:p>
        </w:tc>
        <w:tc>
          <w:tcPr>
            <w:tcW w:w="1160"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0.88</w:t>
            </w:r>
          </w:p>
        </w:tc>
        <w:tc>
          <w:tcPr>
            <w:tcW w:w="102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0.4503</w:t>
            </w:r>
          </w:p>
        </w:tc>
      </w:tr>
    </w:tbl>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After running the ANOVA test, based on the result, the p-value is 0.45 which is greater than 0.05. Therefore, we cannot reject the null hypothesis and thus conclude that there is no difference in customer lifetime value across different sales channels.</w:t>
      </w:r>
    </w:p>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b/>
        </w:rPr>
        <w:t xml:space="preserve">Question </w:t>
      </w:r>
      <w:proofErr w:type="gramStart"/>
      <w:r w:rsidRPr="004162DB">
        <w:rPr>
          <w:rFonts w:asciiTheme="majorHAnsi" w:hAnsiTheme="majorHAnsi" w:cstheme="majorHAnsi"/>
          <w:b/>
        </w:rPr>
        <w:t>6</w:t>
      </w:r>
      <w:r w:rsidRPr="004162DB">
        <w:rPr>
          <w:rFonts w:asciiTheme="majorHAnsi" w:hAnsiTheme="majorHAnsi" w:cstheme="majorHAnsi"/>
        </w:rPr>
        <w:t xml:space="preserve">  What</w:t>
      </w:r>
      <w:proofErr w:type="gramEnd"/>
      <w:r w:rsidRPr="004162DB">
        <w:rPr>
          <w:rFonts w:asciiTheme="majorHAnsi" w:hAnsiTheme="majorHAnsi" w:cstheme="majorHAnsi"/>
        </w:rPr>
        <w:t xml:space="preserve"> demographic factors (education, income, </w:t>
      </w:r>
      <w:proofErr w:type="spellStart"/>
      <w:r w:rsidRPr="004162DB">
        <w:rPr>
          <w:rFonts w:asciiTheme="majorHAnsi" w:hAnsiTheme="majorHAnsi" w:cstheme="majorHAnsi"/>
        </w:rPr>
        <w:t>marital_status</w:t>
      </w:r>
      <w:proofErr w:type="spellEnd"/>
      <w:r w:rsidRPr="004162DB">
        <w:rPr>
          <w:rFonts w:asciiTheme="majorHAnsi" w:hAnsiTheme="majorHAnsi" w:cstheme="majorHAnsi"/>
        </w:rPr>
        <w:t>) affect customer lifetime value?</w:t>
      </w:r>
    </w:p>
    <w:p w:rsidR="00FD25CE" w:rsidRPr="00FD25CE" w:rsidRDefault="00FD25CE" w:rsidP="00FD25CE">
      <w:pPr>
        <w:numPr>
          <w:ilvl w:val="0"/>
          <w:numId w:val="2"/>
        </w:numPr>
        <w:pBdr>
          <w:top w:val="nil"/>
          <w:left w:val="nil"/>
          <w:bottom w:val="nil"/>
          <w:right w:val="nil"/>
          <w:between w:val="nil"/>
        </w:pBdr>
        <w:rPr>
          <w:rFonts w:asciiTheme="majorHAnsi" w:hAnsiTheme="majorHAnsi" w:cstheme="majorHAnsi"/>
        </w:rPr>
      </w:pPr>
      <w:r>
        <w:rPr>
          <w:rFonts w:asciiTheme="majorHAnsi" w:hAnsiTheme="majorHAnsi" w:cstheme="majorHAnsi"/>
        </w:rPr>
        <w:t>Test for relationship between e</w:t>
      </w:r>
      <w:r w:rsidR="004162DB" w:rsidRPr="004162DB">
        <w:rPr>
          <w:rFonts w:asciiTheme="majorHAnsi" w:hAnsiTheme="majorHAnsi" w:cstheme="majorHAnsi"/>
        </w:rPr>
        <w:t xml:space="preserve">ducation </w:t>
      </w:r>
      <w:r>
        <w:rPr>
          <w:rFonts w:asciiTheme="majorHAnsi" w:hAnsiTheme="majorHAnsi" w:cstheme="majorHAnsi"/>
        </w:rPr>
        <w:t>and</w:t>
      </w:r>
      <w:r w:rsidR="004162DB" w:rsidRPr="004162DB">
        <w:rPr>
          <w:rFonts w:asciiTheme="majorHAnsi" w:hAnsiTheme="majorHAnsi" w:cstheme="majorHAnsi"/>
        </w:rPr>
        <w:t xml:space="preserve"> customer lifetime value</w:t>
      </w:r>
      <w:r>
        <w:rPr>
          <w:rFonts w:asciiTheme="majorHAnsi" w:hAnsiTheme="majorHAnsi" w:cstheme="majorHAnsi"/>
        </w:rPr>
        <w:t>:</w:t>
      </w:r>
    </w:p>
    <w:p w:rsidR="00690ADE" w:rsidRDefault="00690ADE">
      <w:pPr>
        <w:pBdr>
          <w:top w:val="nil"/>
          <w:left w:val="nil"/>
          <w:bottom w:val="nil"/>
          <w:right w:val="nil"/>
          <w:between w:val="nil"/>
        </w:pBdr>
        <w:ind w:left="720"/>
        <w:rPr>
          <w:rFonts w:asciiTheme="majorHAnsi" w:hAnsiTheme="majorHAnsi" w:cstheme="maj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ANOVA: Overall ANOVA"/>
      </w:tblPr>
      <w:tblGrid>
        <w:gridCol w:w="1515"/>
        <w:gridCol w:w="547"/>
        <w:gridCol w:w="1514"/>
        <w:gridCol w:w="1383"/>
        <w:gridCol w:w="773"/>
        <w:gridCol w:w="714"/>
      </w:tblGrid>
      <w:tr w:rsidR="00AB11F1" w:rsidRPr="00AB11F1" w:rsidTr="00FD25CE">
        <w:trPr>
          <w:tblHeader/>
          <w:jc w:val="center"/>
        </w:trPr>
        <w:tc>
          <w:tcPr>
            <w:tcW w:w="0" w:type="auto"/>
            <w:hideMark/>
          </w:tcPr>
          <w:p w:rsidR="00AB11F1" w:rsidRPr="00FD25CE" w:rsidRDefault="00AB11F1" w:rsidP="00FD25CE">
            <w:pPr>
              <w:jc w:val="center"/>
              <w:rPr>
                <w:rFonts w:asciiTheme="majorHAnsi" w:hAnsiTheme="majorHAnsi" w:cstheme="majorHAnsi"/>
                <w:b/>
              </w:rPr>
            </w:pPr>
            <w:r w:rsidRPr="00FD25CE">
              <w:rPr>
                <w:rFonts w:asciiTheme="majorHAnsi" w:hAnsiTheme="majorHAnsi" w:cstheme="majorHAnsi"/>
                <w:b/>
              </w:rPr>
              <w:t>Source</w:t>
            </w:r>
          </w:p>
        </w:tc>
        <w:tc>
          <w:tcPr>
            <w:tcW w:w="0" w:type="auto"/>
            <w:hideMark/>
          </w:tcPr>
          <w:p w:rsidR="00AB11F1" w:rsidRPr="00FD25CE" w:rsidRDefault="00AB11F1" w:rsidP="00FD25CE">
            <w:pPr>
              <w:jc w:val="center"/>
              <w:rPr>
                <w:rFonts w:asciiTheme="majorHAnsi" w:hAnsiTheme="majorHAnsi" w:cstheme="majorHAnsi"/>
                <w:b/>
              </w:rPr>
            </w:pPr>
            <w:r w:rsidRPr="00FD25CE">
              <w:rPr>
                <w:rFonts w:asciiTheme="majorHAnsi" w:hAnsiTheme="majorHAnsi" w:cstheme="majorHAnsi"/>
                <w:b/>
              </w:rPr>
              <w:t>DF</w:t>
            </w:r>
          </w:p>
        </w:tc>
        <w:tc>
          <w:tcPr>
            <w:tcW w:w="0" w:type="auto"/>
            <w:hideMark/>
          </w:tcPr>
          <w:p w:rsidR="00AB11F1" w:rsidRPr="00FD25CE" w:rsidRDefault="00AB11F1" w:rsidP="00FD25CE">
            <w:pPr>
              <w:jc w:val="center"/>
              <w:rPr>
                <w:rFonts w:asciiTheme="majorHAnsi" w:hAnsiTheme="majorHAnsi" w:cstheme="majorHAnsi"/>
                <w:b/>
              </w:rPr>
            </w:pPr>
            <w:r w:rsidRPr="00FD25CE">
              <w:rPr>
                <w:rFonts w:asciiTheme="majorHAnsi" w:hAnsiTheme="majorHAnsi" w:cstheme="majorHAnsi"/>
                <w:b/>
              </w:rPr>
              <w:t>Sum of Squares</w:t>
            </w:r>
          </w:p>
        </w:tc>
        <w:tc>
          <w:tcPr>
            <w:tcW w:w="0" w:type="auto"/>
            <w:hideMark/>
          </w:tcPr>
          <w:p w:rsidR="00AB11F1" w:rsidRPr="00FD25CE" w:rsidRDefault="00AB11F1" w:rsidP="00FD25CE">
            <w:pPr>
              <w:jc w:val="center"/>
              <w:rPr>
                <w:rFonts w:asciiTheme="majorHAnsi" w:hAnsiTheme="majorHAnsi" w:cstheme="majorHAnsi"/>
                <w:b/>
              </w:rPr>
            </w:pPr>
            <w:r w:rsidRPr="00FD25CE">
              <w:rPr>
                <w:rFonts w:asciiTheme="majorHAnsi" w:hAnsiTheme="majorHAnsi" w:cstheme="majorHAnsi"/>
                <w:b/>
              </w:rPr>
              <w:t>Mean Square</w:t>
            </w:r>
          </w:p>
        </w:tc>
        <w:tc>
          <w:tcPr>
            <w:tcW w:w="0" w:type="auto"/>
            <w:hideMark/>
          </w:tcPr>
          <w:p w:rsidR="00AB11F1" w:rsidRPr="00FD25CE" w:rsidRDefault="00AB11F1" w:rsidP="00FD25CE">
            <w:pPr>
              <w:jc w:val="center"/>
              <w:rPr>
                <w:rFonts w:asciiTheme="majorHAnsi" w:hAnsiTheme="majorHAnsi" w:cstheme="majorHAnsi"/>
                <w:b/>
              </w:rPr>
            </w:pPr>
            <w:r w:rsidRPr="00FD25CE">
              <w:rPr>
                <w:rFonts w:asciiTheme="majorHAnsi" w:hAnsiTheme="majorHAnsi" w:cstheme="majorHAnsi"/>
                <w:b/>
              </w:rPr>
              <w:t>F Value</w:t>
            </w:r>
          </w:p>
        </w:tc>
        <w:tc>
          <w:tcPr>
            <w:tcW w:w="0" w:type="auto"/>
            <w:hideMark/>
          </w:tcPr>
          <w:p w:rsidR="00AB11F1" w:rsidRPr="00FD25CE" w:rsidRDefault="00AB11F1" w:rsidP="00FD25CE">
            <w:pPr>
              <w:jc w:val="center"/>
              <w:rPr>
                <w:rFonts w:asciiTheme="majorHAnsi" w:hAnsiTheme="majorHAnsi" w:cstheme="majorHAnsi"/>
                <w:b/>
              </w:rPr>
            </w:pPr>
            <w:proofErr w:type="spellStart"/>
            <w:r w:rsidRPr="00FD25CE">
              <w:rPr>
                <w:rFonts w:asciiTheme="majorHAnsi" w:hAnsiTheme="majorHAnsi" w:cstheme="majorHAnsi"/>
                <w:b/>
              </w:rPr>
              <w:t>Pr</w:t>
            </w:r>
            <w:proofErr w:type="spellEnd"/>
            <w:r w:rsidRPr="00FD25CE">
              <w:rPr>
                <w:rFonts w:asciiTheme="majorHAnsi" w:hAnsiTheme="majorHAnsi" w:cstheme="majorHAnsi"/>
                <w:b/>
              </w:rPr>
              <w:t> &gt; F</w:t>
            </w:r>
          </w:p>
        </w:tc>
      </w:tr>
      <w:tr w:rsidR="00AB11F1" w:rsidRPr="00AB11F1" w:rsidTr="00FD25CE">
        <w:trPr>
          <w:jc w:val="center"/>
        </w:trPr>
        <w:tc>
          <w:tcPr>
            <w:tcW w:w="0" w:type="auto"/>
            <w:hideMark/>
          </w:tcPr>
          <w:p w:rsidR="00AB11F1" w:rsidRPr="00FD25CE" w:rsidRDefault="00AB11F1" w:rsidP="00FD25CE">
            <w:pPr>
              <w:jc w:val="center"/>
              <w:rPr>
                <w:rFonts w:asciiTheme="majorHAnsi" w:hAnsiTheme="majorHAnsi" w:cstheme="majorHAnsi"/>
                <w:b/>
              </w:rPr>
            </w:pPr>
            <w:r w:rsidRPr="00FD25CE">
              <w:rPr>
                <w:rFonts w:asciiTheme="majorHAnsi" w:hAnsiTheme="majorHAnsi" w:cstheme="majorHAnsi"/>
                <w:b/>
              </w:rPr>
              <w:t>Model</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4</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457250843.14</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114312710.79</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2.42</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0.0460</w:t>
            </w:r>
          </w:p>
        </w:tc>
      </w:tr>
      <w:tr w:rsidR="00AB11F1" w:rsidRPr="00AB11F1" w:rsidTr="00FD25CE">
        <w:trPr>
          <w:jc w:val="center"/>
        </w:trPr>
        <w:tc>
          <w:tcPr>
            <w:tcW w:w="0" w:type="auto"/>
            <w:hideMark/>
          </w:tcPr>
          <w:p w:rsidR="00AB11F1" w:rsidRPr="00FD25CE" w:rsidRDefault="00AB11F1" w:rsidP="00FD25CE">
            <w:pPr>
              <w:jc w:val="center"/>
              <w:rPr>
                <w:rFonts w:asciiTheme="majorHAnsi" w:hAnsiTheme="majorHAnsi" w:cstheme="majorHAnsi"/>
                <w:b/>
              </w:rPr>
            </w:pPr>
            <w:r w:rsidRPr="00FD25CE">
              <w:rPr>
                <w:rFonts w:asciiTheme="majorHAnsi" w:hAnsiTheme="majorHAnsi" w:cstheme="majorHAnsi"/>
                <w:b/>
              </w:rPr>
              <w:t>Error</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9129</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430713468084</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47180793.963</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 </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 </w:t>
            </w:r>
          </w:p>
        </w:tc>
      </w:tr>
      <w:tr w:rsidR="00AB11F1" w:rsidRPr="00AB11F1" w:rsidTr="00FD25CE">
        <w:trPr>
          <w:jc w:val="center"/>
        </w:trPr>
        <w:tc>
          <w:tcPr>
            <w:tcW w:w="0" w:type="auto"/>
            <w:hideMark/>
          </w:tcPr>
          <w:p w:rsidR="00AB11F1" w:rsidRPr="00FD25CE" w:rsidRDefault="00AB11F1" w:rsidP="00FD25CE">
            <w:pPr>
              <w:jc w:val="center"/>
              <w:rPr>
                <w:rFonts w:asciiTheme="majorHAnsi" w:hAnsiTheme="majorHAnsi" w:cstheme="majorHAnsi"/>
                <w:b/>
              </w:rPr>
            </w:pPr>
            <w:r w:rsidRPr="00FD25CE">
              <w:rPr>
                <w:rFonts w:asciiTheme="majorHAnsi" w:hAnsiTheme="majorHAnsi" w:cstheme="majorHAnsi"/>
                <w:b/>
              </w:rPr>
              <w:t>Corrected Total</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9133</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431170718927</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 </w:t>
            </w:r>
          </w:p>
        </w:tc>
        <w:tc>
          <w:tcPr>
            <w:tcW w:w="0" w:type="auto"/>
            <w:hideMark/>
          </w:tcPr>
          <w:p w:rsidR="00AB11F1" w:rsidRPr="00FD25CE" w:rsidRDefault="00AB11F1" w:rsidP="00FD25CE">
            <w:pPr>
              <w:rPr>
                <w:rFonts w:asciiTheme="majorHAnsi" w:hAnsiTheme="majorHAnsi" w:cstheme="majorHAnsi"/>
              </w:rPr>
            </w:pPr>
            <w:r w:rsidRPr="00FD25CE">
              <w:rPr>
                <w:rFonts w:asciiTheme="majorHAnsi" w:hAnsiTheme="majorHAnsi" w:cstheme="majorHAnsi"/>
              </w:rPr>
              <w:t> </w:t>
            </w:r>
          </w:p>
        </w:tc>
        <w:tc>
          <w:tcPr>
            <w:tcW w:w="0" w:type="auto"/>
            <w:vAlign w:val="center"/>
            <w:hideMark/>
          </w:tcPr>
          <w:p w:rsidR="00AB11F1" w:rsidRPr="00FD25CE" w:rsidRDefault="00AB11F1" w:rsidP="00FD25CE">
            <w:pPr>
              <w:rPr>
                <w:rFonts w:asciiTheme="majorHAnsi" w:hAnsiTheme="majorHAnsi" w:cstheme="majorHAnsi"/>
              </w:rPr>
            </w:pPr>
          </w:p>
        </w:tc>
      </w:tr>
    </w:tbl>
    <w:p w:rsidR="00690ADE" w:rsidRPr="004162DB" w:rsidRDefault="00690ADE" w:rsidP="00FD347C">
      <w:pPr>
        <w:rPr>
          <w:rFonts w:asciiTheme="majorHAnsi" w:hAnsiTheme="majorHAnsi" w:cstheme="majorHAnsi"/>
        </w:rPr>
      </w:pPr>
    </w:p>
    <w:tbl>
      <w:tblPr>
        <w:tblStyle w:val="ae"/>
        <w:tblW w:w="7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15"/>
        <w:gridCol w:w="695"/>
        <w:gridCol w:w="1625"/>
        <w:gridCol w:w="1745"/>
        <w:gridCol w:w="1160"/>
        <w:gridCol w:w="1025"/>
      </w:tblGrid>
      <w:tr w:rsidR="00690ADE" w:rsidRPr="004162DB" w:rsidTr="00FD347C">
        <w:trPr>
          <w:trHeight w:val="142"/>
          <w:jc w:val="center"/>
        </w:trPr>
        <w:tc>
          <w:tcPr>
            <w:tcW w:w="1415" w:type="dxa"/>
            <w:tcMar>
              <w:top w:w="100" w:type="dxa"/>
              <w:left w:w="100" w:type="dxa"/>
              <w:bottom w:w="100" w:type="dxa"/>
              <w:right w:w="100" w:type="dxa"/>
            </w:tcMar>
          </w:tcPr>
          <w:p w:rsidR="00690ADE" w:rsidRPr="004162DB" w:rsidRDefault="004162DB">
            <w:pPr>
              <w:ind w:left="90"/>
              <w:jc w:val="center"/>
              <w:rPr>
                <w:rFonts w:asciiTheme="majorHAnsi" w:hAnsiTheme="majorHAnsi" w:cstheme="majorHAnsi"/>
              </w:rPr>
            </w:pPr>
            <w:r w:rsidRPr="004162DB">
              <w:rPr>
                <w:rFonts w:asciiTheme="majorHAnsi" w:hAnsiTheme="majorHAnsi" w:cstheme="majorHAnsi"/>
                <w:b/>
              </w:rPr>
              <w:lastRenderedPageBreak/>
              <w:t>Source</w:t>
            </w:r>
          </w:p>
        </w:tc>
        <w:tc>
          <w:tcPr>
            <w:tcW w:w="695" w:type="dxa"/>
            <w:tcMar>
              <w:top w:w="100" w:type="dxa"/>
              <w:left w:w="100" w:type="dxa"/>
              <w:bottom w:w="100" w:type="dxa"/>
              <w:right w:w="100" w:type="dxa"/>
            </w:tcMar>
          </w:tcPr>
          <w:p w:rsidR="00690ADE" w:rsidRPr="004162DB" w:rsidRDefault="004162DB">
            <w:pPr>
              <w:ind w:left="90"/>
              <w:jc w:val="center"/>
              <w:rPr>
                <w:rFonts w:asciiTheme="majorHAnsi" w:hAnsiTheme="majorHAnsi" w:cstheme="majorHAnsi"/>
              </w:rPr>
            </w:pPr>
            <w:r w:rsidRPr="004162DB">
              <w:rPr>
                <w:rFonts w:asciiTheme="majorHAnsi" w:hAnsiTheme="majorHAnsi" w:cstheme="majorHAnsi"/>
                <w:b/>
              </w:rPr>
              <w:t>DF</w:t>
            </w:r>
          </w:p>
        </w:tc>
        <w:tc>
          <w:tcPr>
            <w:tcW w:w="1625" w:type="dxa"/>
            <w:tcMar>
              <w:top w:w="100" w:type="dxa"/>
              <w:left w:w="100" w:type="dxa"/>
              <w:bottom w:w="100" w:type="dxa"/>
              <w:right w:w="100" w:type="dxa"/>
            </w:tcMar>
          </w:tcPr>
          <w:p w:rsidR="00690ADE" w:rsidRPr="004162DB" w:rsidRDefault="004162DB">
            <w:pPr>
              <w:ind w:left="90"/>
              <w:jc w:val="center"/>
              <w:rPr>
                <w:rFonts w:asciiTheme="majorHAnsi" w:hAnsiTheme="majorHAnsi" w:cstheme="majorHAnsi"/>
              </w:rPr>
            </w:pPr>
            <w:proofErr w:type="spellStart"/>
            <w:r w:rsidRPr="004162DB">
              <w:rPr>
                <w:rFonts w:asciiTheme="majorHAnsi" w:hAnsiTheme="majorHAnsi" w:cstheme="majorHAnsi"/>
                <w:b/>
              </w:rPr>
              <w:t>Anova</w:t>
            </w:r>
            <w:proofErr w:type="spellEnd"/>
            <w:r w:rsidRPr="004162DB">
              <w:rPr>
                <w:rFonts w:asciiTheme="majorHAnsi" w:hAnsiTheme="majorHAnsi" w:cstheme="majorHAnsi"/>
                <w:b/>
              </w:rPr>
              <w:t xml:space="preserve"> SS</w:t>
            </w:r>
          </w:p>
        </w:tc>
        <w:tc>
          <w:tcPr>
            <w:tcW w:w="1745" w:type="dxa"/>
            <w:tcMar>
              <w:top w:w="100" w:type="dxa"/>
              <w:left w:w="100" w:type="dxa"/>
              <w:bottom w:w="100" w:type="dxa"/>
              <w:right w:w="100" w:type="dxa"/>
            </w:tcMar>
          </w:tcPr>
          <w:p w:rsidR="00690ADE" w:rsidRPr="004162DB" w:rsidRDefault="004162DB">
            <w:pPr>
              <w:ind w:left="90"/>
              <w:jc w:val="center"/>
              <w:rPr>
                <w:rFonts w:asciiTheme="majorHAnsi" w:hAnsiTheme="majorHAnsi" w:cstheme="majorHAnsi"/>
              </w:rPr>
            </w:pPr>
            <w:r w:rsidRPr="004162DB">
              <w:rPr>
                <w:rFonts w:asciiTheme="majorHAnsi" w:hAnsiTheme="majorHAnsi" w:cstheme="majorHAnsi"/>
                <w:b/>
              </w:rPr>
              <w:t>Mean Square</w:t>
            </w:r>
          </w:p>
        </w:tc>
        <w:tc>
          <w:tcPr>
            <w:tcW w:w="1160" w:type="dxa"/>
            <w:tcMar>
              <w:top w:w="100" w:type="dxa"/>
              <w:left w:w="100" w:type="dxa"/>
              <w:bottom w:w="100" w:type="dxa"/>
              <w:right w:w="100" w:type="dxa"/>
            </w:tcMar>
          </w:tcPr>
          <w:p w:rsidR="00690ADE" w:rsidRPr="004162DB" w:rsidRDefault="004162DB">
            <w:pPr>
              <w:ind w:left="90"/>
              <w:jc w:val="center"/>
              <w:rPr>
                <w:rFonts w:asciiTheme="majorHAnsi" w:hAnsiTheme="majorHAnsi" w:cstheme="majorHAnsi"/>
              </w:rPr>
            </w:pPr>
            <w:r w:rsidRPr="004162DB">
              <w:rPr>
                <w:rFonts w:asciiTheme="majorHAnsi" w:hAnsiTheme="majorHAnsi" w:cstheme="majorHAnsi"/>
                <w:b/>
              </w:rPr>
              <w:t>F Value</w:t>
            </w:r>
          </w:p>
        </w:tc>
        <w:tc>
          <w:tcPr>
            <w:tcW w:w="1025" w:type="dxa"/>
            <w:tcMar>
              <w:top w:w="100" w:type="dxa"/>
              <w:left w:w="100" w:type="dxa"/>
              <w:bottom w:w="100" w:type="dxa"/>
              <w:right w:w="100" w:type="dxa"/>
            </w:tcMar>
          </w:tcPr>
          <w:p w:rsidR="00690ADE" w:rsidRPr="004162DB" w:rsidRDefault="004162DB">
            <w:pPr>
              <w:ind w:left="90"/>
              <w:jc w:val="center"/>
              <w:rPr>
                <w:rFonts w:asciiTheme="majorHAnsi" w:hAnsiTheme="majorHAnsi" w:cstheme="majorHAnsi"/>
              </w:rPr>
            </w:pPr>
            <w:proofErr w:type="spellStart"/>
            <w:r w:rsidRPr="004162DB">
              <w:rPr>
                <w:rFonts w:asciiTheme="majorHAnsi" w:hAnsiTheme="majorHAnsi" w:cstheme="majorHAnsi"/>
                <w:b/>
              </w:rPr>
              <w:t>Pr</w:t>
            </w:r>
            <w:proofErr w:type="spellEnd"/>
            <w:r w:rsidRPr="004162DB">
              <w:rPr>
                <w:rFonts w:asciiTheme="majorHAnsi" w:hAnsiTheme="majorHAnsi" w:cstheme="majorHAnsi"/>
                <w:b/>
              </w:rPr>
              <w:t xml:space="preserve"> &gt; F</w:t>
            </w:r>
          </w:p>
        </w:tc>
      </w:tr>
      <w:tr w:rsidR="00690ADE" w:rsidRPr="004162DB" w:rsidTr="00FD347C">
        <w:trPr>
          <w:trHeight w:val="250"/>
          <w:jc w:val="center"/>
        </w:trPr>
        <w:tc>
          <w:tcPr>
            <w:tcW w:w="1415" w:type="dxa"/>
            <w:tcMar>
              <w:top w:w="100" w:type="dxa"/>
              <w:left w:w="100" w:type="dxa"/>
              <w:bottom w:w="100" w:type="dxa"/>
              <w:right w:w="100" w:type="dxa"/>
            </w:tcMar>
          </w:tcPr>
          <w:p w:rsidR="00690ADE" w:rsidRPr="004162DB" w:rsidRDefault="004162DB">
            <w:pPr>
              <w:ind w:left="90"/>
              <w:jc w:val="center"/>
              <w:rPr>
                <w:rFonts w:asciiTheme="majorHAnsi" w:hAnsiTheme="majorHAnsi" w:cstheme="majorHAnsi"/>
              </w:rPr>
            </w:pPr>
            <w:r w:rsidRPr="004162DB">
              <w:rPr>
                <w:rFonts w:asciiTheme="majorHAnsi" w:hAnsiTheme="majorHAnsi" w:cstheme="majorHAnsi"/>
                <w:b/>
              </w:rPr>
              <w:t>Education</w:t>
            </w:r>
          </w:p>
        </w:tc>
        <w:tc>
          <w:tcPr>
            <w:tcW w:w="695" w:type="dxa"/>
            <w:tcMar>
              <w:top w:w="100" w:type="dxa"/>
              <w:left w:w="100" w:type="dxa"/>
              <w:bottom w:w="100" w:type="dxa"/>
              <w:right w:w="100" w:type="dxa"/>
            </w:tcMar>
          </w:tcPr>
          <w:p w:rsidR="00690ADE" w:rsidRPr="004162DB" w:rsidRDefault="004162DB">
            <w:pPr>
              <w:ind w:left="90"/>
              <w:rPr>
                <w:rFonts w:asciiTheme="majorHAnsi" w:hAnsiTheme="majorHAnsi" w:cstheme="majorHAnsi"/>
              </w:rPr>
            </w:pPr>
            <w:r w:rsidRPr="004162DB">
              <w:rPr>
                <w:rFonts w:asciiTheme="majorHAnsi" w:hAnsiTheme="majorHAnsi" w:cstheme="majorHAnsi"/>
              </w:rPr>
              <w:t>4</w:t>
            </w:r>
          </w:p>
        </w:tc>
        <w:tc>
          <w:tcPr>
            <w:tcW w:w="1625" w:type="dxa"/>
            <w:tcMar>
              <w:top w:w="100" w:type="dxa"/>
              <w:left w:w="100" w:type="dxa"/>
              <w:bottom w:w="100" w:type="dxa"/>
              <w:right w:w="100" w:type="dxa"/>
            </w:tcMar>
          </w:tcPr>
          <w:p w:rsidR="00690ADE" w:rsidRPr="004162DB" w:rsidRDefault="004162DB">
            <w:pPr>
              <w:ind w:left="90"/>
              <w:rPr>
                <w:rFonts w:asciiTheme="majorHAnsi" w:hAnsiTheme="majorHAnsi" w:cstheme="majorHAnsi"/>
              </w:rPr>
            </w:pPr>
            <w:r w:rsidRPr="004162DB">
              <w:rPr>
                <w:rFonts w:asciiTheme="majorHAnsi" w:hAnsiTheme="majorHAnsi" w:cstheme="majorHAnsi"/>
              </w:rPr>
              <w:t>457250843.1</w:t>
            </w:r>
          </w:p>
        </w:tc>
        <w:tc>
          <w:tcPr>
            <w:tcW w:w="1745" w:type="dxa"/>
            <w:tcMar>
              <w:top w:w="100" w:type="dxa"/>
              <w:left w:w="100" w:type="dxa"/>
              <w:bottom w:w="100" w:type="dxa"/>
              <w:right w:w="100" w:type="dxa"/>
            </w:tcMar>
          </w:tcPr>
          <w:p w:rsidR="00690ADE" w:rsidRPr="004162DB" w:rsidRDefault="004162DB">
            <w:pPr>
              <w:ind w:left="90"/>
              <w:rPr>
                <w:rFonts w:asciiTheme="majorHAnsi" w:hAnsiTheme="majorHAnsi" w:cstheme="majorHAnsi"/>
              </w:rPr>
            </w:pPr>
            <w:r w:rsidRPr="004162DB">
              <w:rPr>
                <w:rFonts w:asciiTheme="majorHAnsi" w:hAnsiTheme="majorHAnsi" w:cstheme="majorHAnsi"/>
              </w:rPr>
              <w:t>114312710.8</w:t>
            </w:r>
          </w:p>
        </w:tc>
        <w:tc>
          <w:tcPr>
            <w:tcW w:w="1160" w:type="dxa"/>
            <w:tcMar>
              <w:top w:w="100" w:type="dxa"/>
              <w:left w:w="100" w:type="dxa"/>
              <w:bottom w:w="100" w:type="dxa"/>
              <w:right w:w="100" w:type="dxa"/>
            </w:tcMar>
          </w:tcPr>
          <w:p w:rsidR="00690ADE" w:rsidRPr="004162DB" w:rsidRDefault="004162DB">
            <w:pPr>
              <w:ind w:left="90"/>
              <w:rPr>
                <w:rFonts w:asciiTheme="majorHAnsi" w:hAnsiTheme="majorHAnsi" w:cstheme="majorHAnsi"/>
              </w:rPr>
            </w:pPr>
            <w:r w:rsidRPr="004162DB">
              <w:rPr>
                <w:rFonts w:asciiTheme="majorHAnsi" w:hAnsiTheme="majorHAnsi" w:cstheme="majorHAnsi"/>
              </w:rPr>
              <w:t>2.42</w:t>
            </w:r>
          </w:p>
        </w:tc>
        <w:tc>
          <w:tcPr>
            <w:tcW w:w="1025" w:type="dxa"/>
            <w:tcMar>
              <w:top w:w="100" w:type="dxa"/>
              <w:left w:w="100" w:type="dxa"/>
              <w:bottom w:w="100" w:type="dxa"/>
              <w:right w:w="100" w:type="dxa"/>
            </w:tcMar>
          </w:tcPr>
          <w:p w:rsidR="00690ADE" w:rsidRPr="004162DB" w:rsidRDefault="004162DB">
            <w:pPr>
              <w:ind w:left="90"/>
              <w:rPr>
                <w:rFonts w:asciiTheme="majorHAnsi" w:hAnsiTheme="majorHAnsi" w:cstheme="majorHAnsi"/>
              </w:rPr>
            </w:pPr>
            <w:r w:rsidRPr="004162DB">
              <w:rPr>
                <w:rFonts w:asciiTheme="majorHAnsi" w:hAnsiTheme="majorHAnsi" w:cstheme="majorHAnsi"/>
              </w:rPr>
              <w:t>0.0460</w:t>
            </w:r>
          </w:p>
        </w:tc>
      </w:tr>
    </w:tbl>
    <w:p w:rsidR="00690ADE" w:rsidRPr="004162DB" w:rsidRDefault="004162DB">
      <w:pPr>
        <w:pBdr>
          <w:top w:val="nil"/>
          <w:left w:val="nil"/>
          <w:bottom w:val="nil"/>
          <w:right w:val="nil"/>
          <w:between w:val="nil"/>
        </w:pBdr>
        <w:ind w:left="90"/>
        <w:rPr>
          <w:rFonts w:asciiTheme="majorHAnsi" w:hAnsiTheme="majorHAnsi" w:cstheme="majorHAnsi"/>
        </w:rPr>
      </w:pPr>
      <w:r w:rsidRPr="004162DB">
        <w:rPr>
          <w:rFonts w:asciiTheme="majorHAnsi" w:hAnsiTheme="majorHAnsi" w:cstheme="majorHAnsi"/>
        </w:rPr>
        <w:t xml:space="preserve">After running the ANOVA, the p-value is 0.046, which is less than 0.05. Therefore, we can reject the null hypothesis and conclude </w:t>
      </w:r>
      <w:r w:rsidR="00FD347C">
        <w:rPr>
          <w:rFonts w:asciiTheme="majorHAnsi" w:hAnsiTheme="majorHAnsi" w:cstheme="majorHAnsi"/>
        </w:rPr>
        <w:t xml:space="preserve">with 95% confidence </w:t>
      </w:r>
      <w:r w:rsidRPr="004162DB">
        <w:rPr>
          <w:rFonts w:asciiTheme="majorHAnsi" w:hAnsiTheme="majorHAnsi" w:cstheme="majorHAnsi"/>
        </w:rPr>
        <w:t>that</w:t>
      </w:r>
      <w:r w:rsidR="00FD347C">
        <w:rPr>
          <w:rFonts w:asciiTheme="majorHAnsi" w:hAnsiTheme="majorHAnsi" w:cstheme="majorHAnsi"/>
        </w:rPr>
        <w:t xml:space="preserve"> there is at least one group in education levels that has different customer lifetime values from the others. T</w:t>
      </w:r>
      <w:r w:rsidRPr="004162DB">
        <w:rPr>
          <w:rFonts w:asciiTheme="majorHAnsi" w:hAnsiTheme="majorHAnsi" w:cstheme="majorHAnsi"/>
        </w:rPr>
        <w:t>he education affects customer lifetime value.</w:t>
      </w:r>
    </w:p>
    <w:p w:rsidR="00690ADE" w:rsidRPr="004162DB" w:rsidRDefault="00690ADE">
      <w:pPr>
        <w:pBdr>
          <w:top w:val="nil"/>
          <w:left w:val="nil"/>
          <w:bottom w:val="nil"/>
          <w:right w:val="nil"/>
          <w:between w:val="nil"/>
        </w:pBdr>
        <w:ind w:left="90"/>
        <w:rPr>
          <w:rFonts w:asciiTheme="majorHAnsi" w:hAnsiTheme="majorHAnsi" w:cstheme="majorHAnsi"/>
        </w:rPr>
      </w:pPr>
    </w:p>
    <w:p w:rsidR="00690ADE" w:rsidRPr="004162DB" w:rsidRDefault="00FD347C">
      <w:pPr>
        <w:numPr>
          <w:ilvl w:val="0"/>
          <w:numId w:val="2"/>
        </w:numPr>
        <w:pBdr>
          <w:top w:val="nil"/>
          <w:left w:val="nil"/>
          <w:bottom w:val="nil"/>
          <w:right w:val="nil"/>
          <w:between w:val="nil"/>
        </w:pBdr>
        <w:rPr>
          <w:rFonts w:asciiTheme="majorHAnsi" w:hAnsiTheme="majorHAnsi" w:cstheme="majorHAnsi"/>
        </w:rPr>
      </w:pPr>
      <w:r>
        <w:rPr>
          <w:rFonts w:asciiTheme="majorHAnsi" w:hAnsiTheme="majorHAnsi" w:cstheme="majorHAnsi"/>
        </w:rPr>
        <w:t xml:space="preserve">Test for relationship between </w:t>
      </w:r>
      <w:r w:rsidR="004162DB" w:rsidRPr="004162DB">
        <w:rPr>
          <w:rFonts w:asciiTheme="majorHAnsi" w:hAnsiTheme="majorHAnsi" w:cstheme="majorHAnsi"/>
        </w:rPr>
        <w:t xml:space="preserve">Income </w:t>
      </w:r>
      <w:r>
        <w:rPr>
          <w:rFonts w:asciiTheme="majorHAnsi" w:hAnsiTheme="majorHAnsi" w:cstheme="majorHAnsi"/>
        </w:rPr>
        <w:t>and</w:t>
      </w:r>
      <w:r w:rsidR="004162DB" w:rsidRPr="004162DB">
        <w:rPr>
          <w:rFonts w:asciiTheme="majorHAnsi" w:hAnsiTheme="majorHAnsi" w:cstheme="majorHAnsi"/>
        </w:rPr>
        <w:t xml:space="preserve"> customer lifetime value</w:t>
      </w:r>
    </w:p>
    <w:p w:rsidR="00690ADE" w:rsidRPr="004162DB" w:rsidRDefault="004162DB" w:rsidP="00FD347C">
      <w:pPr>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The CORR Procedure</w:t>
      </w:r>
    </w:p>
    <w:tbl>
      <w:tblPr>
        <w:tblStyle w:val="af"/>
        <w:tblW w:w="5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95"/>
        <w:gridCol w:w="3695"/>
      </w:tblGrid>
      <w:tr w:rsidR="00690ADE" w:rsidRPr="004162DB" w:rsidTr="00FD347C">
        <w:trPr>
          <w:trHeight w:val="241"/>
          <w:jc w:val="center"/>
        </w:trPr>
        <w:tc>
          <w:tcPr>
            <w:tcW w:w="159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2 Variables:</w:t>
            </w:r>
          </w:p>
        </w:tc>
        <w:tc>
          <w:tcPr>
            <w:tcW w:w="3695" w:type="dxa"/>
            <w:tcMar>
              <w:top w:w="100" w:type="dxa"/>
              <w:left w:w="100" w:type="dxa"/>
              <w:bottom w:w="100" w:type="dxa"/>
              <w:right w:w="100" w:type="dxa"/>
            </w:tcMar>
          </w:tcPr>
          <w:p w:rsidR="00690ADE" w:rsidRPr="004162DB" w:rsidRDefault="004162DB">
            <w:pPr>
              <w:rPr>
                <w:rFonts w:asciiTheme="majorHAnsi" w:hAnsiTheme="majorHAnsi" w:cstheme="majorHAnsi"/>
              </w:rPr>
            </w:pPr>
            <w:proofErr w:type="spellStart"/>
            <w:r w:rsidRPr="004162DB">
              <w:rPr>
                <w:rFonts w:asciiTheme="majorHAnsi" w:hAnsiTheme="majorHAnsi" w:cstheme="majorHAnsi"/>
              </w:rPr>
              <w:t>Customer_Lifetime_Value</w:t>
            </w:r>
            <w:proofErr w:type="spellEnd"/>
            <w:r w:rsidRPr="004162DB">
              <w:rPr>
                <w:rFonts w:asciiTheme="majorHAnsi" w:hAnsiTheme="majorHAnsi" w:cstheme="majorHAnsi"/>
              </w:rPr>
              <w:t xml:space="preserve"> Income</w:t>
            </w:r>
          </w:p>
        </w:tc>
      </w:tr>
    </w:tbl>
    <w:p w:rsidR="00690ADE" w:rsidRPr="004162DB" w:rsidRDefault="00690ADE">
      <w:pPr>
        <w:rPr>
          <w:rFonts w:asciiTheme="majorHAnsi" w:hAnsiTheme="majorHAnsi" w:cstheme="majorHAnsi"/>
        </w:rPr>
      </w:pPr>
    </w:p>
    <w:tbl>
      <w:tblPr>
        <w:tblStyle w:val="af0"/>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15"/>
        <w:gridCol w:w="735"/>
        <w:gridCol w:w="840"/>
        <w:gridCol w:w="1005"/>
        <w:gridCol w:w="1335"/>
        <w:gridCol w:w="1215"/>
        <w:gridCol w:w="1215"/>
      </w:tblGrid>
      <w:tr w:rsidR="00690ADE" w:rsidRPr="004162DB" w:rsidTr="00FD347C">
        <w:trPr>
          <w:trHeight w:val="223"/>
          <w:jc w:val="center"/>
        </w:trPr>
        <w:tc>
          <w:tcPr>
            <w:tcW w:w="9360" w:type="dxa"/>
            <w:gridSpan w:val="7"/>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Simple Statistics</w:t>
            </w:r>
          </w:p>
        </w:tc>
      </w:tr>
      <w:tr w:rsidR="00690ADE" w:rsidRPr="004162DB" w:rsidTr="00FD347C">
        <w:trPr>
          <w:trHeight w:val="151"/>
          <w:jc w:val="center"/>
        </w:trPr>
        <w:tc>
          <w:tcPr>
            <w:tcW w:w="301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Variable</w:t>
            </w:r>
          </w:p>
        </w:tc>
        <w:tc>
          <w:tcPr>
            <w:tcW w:w="73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N</w:t>
            </w:r>
          </w:p>
        </w:tc>
        <w:tc>
          <w:tcPr>
            <w:tcW w:w="840"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Mean</w:t>
            </w:r>
          </w:p>
        </w:tc>
        <w:tc>
          <w:tcPr>
            <w:tcW w:w="100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Std Dev</w:t>
            </w:r>
          </w:p>
        </w:tc>
        <w:tc>
          <w:tcPr>
            <w:tcW w:w="133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Sum</w:t>
            </w:r>
          </w:p>
        </w:tc>
        <w:tc>
          <w:tcPr>
            <w:tcW w:w="121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Minimum</w:t>
            </w:r>
          </w:p>
        </w:tc>
        <w:tc>
          <w:tcPr>
            <w:tcW w:w="121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Maximum</w:t>
            </w:r>
          </w:p>
        </w:tc>
      </w:tr>
      <w:tr w:rsidR="00690ADE" w:rsidRPr="004162DB" w:rsidTr="00FD347C">
        <w:trPr>
          <w:trHeight w:val="20"/>
          <w:jc w:val="center"/>
        </w:trPr>
        <w:tc>
          <w:tcPr>
            <w:tcW w:w="301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Customer_Lifetime_Value</w:t>
            </w:r>
            <w:proofErr w:type="spellEnd"/>
          </w:p>
        </w:tc>
        <w:tc>
          <w:tcPr>
            <w:tcW w:w="735"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9134</w:t>
            </w:r>
          </w:p>
        </w:tc>
        <w:tc>
          <w:tcPr>
            <w:tcW w:w="840"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8005</w:t>
            </w:r>
          </w:p>
        </w:tc>
        <w:tc>
          <w:tcPr>
            <w:tcW w:w="1005"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6871</w:t>
            </w:r>
          </w:p>
        </w:tc>
        <w:tc>
          <w:tcPr>
            <w:tcW w:w="1335"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73117126</w:t>
            </w:r>
          </w:p>
        </w:tc>
        <w:tc>
          <w:tcPr>
            <w:tcW w:w="1215"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1898</w:t>
            </w:r>
          </w:p>
        </w:tc>
        <w:tc>
          <w:tcPr>
            <w:tcW w:w="1215"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83325</w:t>
            </w:r>
          </w:p>
        </w:tc>
      </w:tr>
      <w:tr w:rsidR="00690ADE" w:rsidRPr="004162DB" w:rsidTr="00FD347C">
        <w:trPr>
          <w:trHeight w:val="20"/>
          <w:jc w:val="center"/>
        </w:trPr>
        <w:tc>
          <w:tcPr>
            <w:tcW w:w="3015" w:type="dxa"/>
            <w:shd w:val="clear" w:color="auto" w:fill="auto"/>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Income</w:t>
            </w:r>
          </w:p>
        </w:tc>
        <w:tc>
          <w:tcPr>
            <w:tcW w:w="735"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9134</w:t>
            </w:r>
          </w:p>
        </w:tc>
        <w:tc>
          <w:tcPr>
            <w:tcW w:w="840"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37657</w:t>
            </w:r>
          </w:p>
        </w:tc>
        <w:tc>
          <w:tcPr>
            <w:tcW w:w="1005"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30380</w:t>
            </w:r>
          </w:p>
        </w:tc>
        <w:tc>
          <w:tcPr>
            <w:tcW w:w="1335"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343962509</w:t>
            </w:r>
          </w:p>
        </w:tc>
        <w:tc>
          <w:tcPr>
            <w:tcW w:w="1215"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0</w:t>
            </w:r>
          </w:p>
        </w:tc>
        <w:tc>
          <w:tcPr>
            <w:tcW w:w="1215" w:type="dxa"/>
            <w:shd w:val="clear" w:color="auto" w:fill="auto"/>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99981</w:t>
            </w:r>
          </w:p>
        </w:tc>
      </w:tr>
    </w:tbl>
    <w:p w:rsidR="00690ADE" w:rsidRDefault="00690ADE">
      <w:pPr>
        <w:rPr>
          <w:rFonts w:asciiTheme="majorHAnsi" w:hAnsiTheme="majorHAnsi" w:cstheme="majorHAnsi"/>
        </w:rPr>
      </w:pPr>
    </w:p>
    <w:tbl>
      <w:tblPr>
        <w:tblW w:w="0" w:type="auto"/>
        <w:jc w:val="center"/>
        <w:tblBorders>
          <w:top w:val="single" w:sz="6" w:space="0" w:color="C1C1C1"/>
          <w:left w:val="single" w:sz="6" w:space="0" w:color="C1C1C1"/>
          <w:bottom w:val="single" w:sz="2" w:space="0" w:color="C1C1C1"/>
          <w:right w:val="single" w:sz="2" w:space="0" w:color="C1C1C1"/>
        </w:tblBorders>
        <w:tblCellMar>
          <w:top w:w="50" w:type="dxa"/>
          <w:left w:w="50" w:type="dxa"/>
          <w:bottom w:w="50" w:type="dxa"/>
          <w:right w:w="50" w:type="dxa"/>
        </w:tblCellMar>
        <w:tblLook w:val="04A0" w:firstRow="1" w:lastRow="0" w:firstColumn="1" w:lastColumn="0" w:noHBand="0" w:noVBand="1"/>
        <w:tblDescription w:val="Procedure Corr: Pearson Correlations"/>
      </w:tblPr>
      <w:tblGrid>
        <w:gridCol w:w="2473"/>
        <w:gridCol w:w="2473"/>
        <w:gridCol w:w="925"/>
      </w:tblGrid>
      <w:tr w:rsidR="00403E7D" w:rsidRPr="00403E7D" w:rsidTr="00403E7D">
        <w:trPr>
          <w:tblHeader/>
          <w:jc w:val="center"/>
        </w:trPr>
        <w:tc>
          <w:tcPr>
            <w:tcW w:w="0" w:type="auto"/>
            <w:gridSpan w:val="3"/>
            <w:tcBorders>
              <w:top w:val="single" w:sz="4" w:space="0" w:color="auto"/>
              <w:left w:val="single" w:sz="4" w:space="0" w:color="auto"/>
              <w:bottom w:val="single" w:sz="4" w:space="0" w:color="auto"/>
              <w:right w:val="single" w:sz="4" w:space="0" w:color="auto"/>
            </w:tcBorders>
            <w:hideMark/>
          </w:tcPr>
          <w:p w:rsidR="00403E7D" w:rsidRPr="00403E7D" w:rsidRDefault="00403E7D" w:rsidP="00403E7D">
            <w:pPr>
              <w:spacing w:line="240" w:lineRule="auto"/>
              <w:jc w:val="center"/>
              <w:rPr>
                <w:rFonts w:asciiTheme="majorHAnsi" w:eastAsia="Times New Roman" w:hAnsiTheme="majorHAnsi" w:cstheme="majorHAnsi"/>
                <w:b/>
                <w:bCs/>
                <w:lang w:val="en-US"/>
              </w:rPr>
            </w:pPr>
            <w:r w:rsidRPr="00403E7D">
              <w:rPr>
                <w:rFonts w:asciiTheme="majorHAnsi" w:eastAsia="Times New Roman" w:hAnsiTheme="majorHAnsi" w:cstheme="majorHAnsi"/>
                <w:b/>
                <w:bCs/>
                <w:lang w:val="en-US"/>
              </w:rPr>
              <w:t xml:space="preserve">Pearson Correlation Coefficients, N = 9134 </w:t>
            </w:r>
            <w:r w:rsidRPr="00403E7D">
              <w:rPr>
                <w:rFonts w:asciiTheme="majorHAnsi" w:eastAsia="Times New Roman" w:hAnsiTheme="majorHAnsi" w:cstheme="majorHAnsi"/>
                <w:b/>
                <w:bCs/>
                <w:lang w:val="en-US"/>
              </w:rPr>
              <w:br/>
              <w:t>Prob &gt; |r| under H0: Rho=0</w:t>
            </w:r>
          </w:p>
        </w:tc>
      </w:tr>
      <w:tr w:rsidR="00403E7D" w:rsidRPr="00403E7D" w:rsidTr="00403E7D">
        <w:trPr>
          <w:tblHeader/>
          <w:jc w:val="center"/>
        </w:trPr>
        <w:tc>
          <w:tcPr>
            <w:tcW w:w="0" w:type="auto"/>
            <w:tcBorders>
              <w:top w:val="single" w:sz="4" w:space="0" w:color="auto"/>
              <w:left w:val="single" w:sz="4" w:space="0" w:color="auto"/>
              <w:bottom w:val="single" w:sz="4" w:space="0" w:color="auto"/>
              <w:right w:val="single" w:sz="4" w:space="0" w:color="auto"/>
            </w:tcBorders>
            <w:hideMark/>
          </w:tcPr>
          <w:p w:rsidR="00403E7D" w:rsidRPr="00403E7D" w:rsidRDefault="00403E7D" w:rsidP="00403E7D">
            <w:pPr>
              <w:spacing w:line="240" w:lineRule="auto"/>
              <w:jc w:val="center"/>
              <w:rPr>
                <w:rFonts w:asciiTheme="majorHAnsi" w:eastAsia="Times New Roman" w:hAnsiTheme="majorHAnsi" w:cstheme="majorHAnsi"/>
                <w:b/>
                <w:bCs/>
                <w:lang w:val="en-US"/>
              </w:rPr>
            </w:pPr>
            <w:r w:rsidRPr="00403E7D">
              <w:rPr>
                <w:rFonts w:asciiTheme="majorHAnsi" w:eastAsia="Times New Roman" w:hAnsiTheme="majorHAnsi" w:cstheme="majorHAnsi"/>
                <w:b/>
                <w:bCs/>
                <w:lang w:val="en-US"/>
              </w:rPr>
              <w:t> </w:t>
            </w:r>
          </w:p>
        </w:tc>
        <w:tc>
          <w:tcPr>
            <w:tcW w:w="0" w:type="auto"/>
            <w:tcBorders>
              <w:top w:val="single" w:sz="4" w:space="0" w:color="auto"/>
              <w:left w:val="single" w:sz="4" w:space="0" w:color="auto"/>
              <w:bottom w:val="single" w:sz="4" w:space="0" w:color="auto"/>
              <w:right w:val="single" w:sz="4" w:space="0" w:color="auto"/>
            </w:tcBorders>
            <w:hideMark/>
          </w:tcPr>
          <w:p w:rsidR="00403E7D" w:rsidRPr="00403E7D" w:rsidRDefault="00403E7D" w:rsidP="00403E7D">
            <w:pPr>
              <w:spacing w:line="240" w:lineRule="auto"/>
              <w:jc w:val="right"/>
              <w:rPr>
                <w:rFonts w:asciiTheme="majorHAnsi" w:eastAsia="Times New Roman" w:hAnsiTheme="majorHAnsi" w:cstheme="majorHAnsi"/>
                <w:b/>
                <w:bCs/>
                <w:lang w:val="en-US"/>
              </w:rPr>
            </w:pPr>
            <w:proofErr w:type="spellStart"/>
            <w:r w:rsidRPr="00403E7D">
              <w:rPr>
                <w:rFonts w:asciiTheme="majorHAnsi" w:eastAsia="Times New Roman" w:hAnsiTheme="majorHAnsi" w:cstheme="majorHAnsi"/>
                <w:b/>
                <w:bCs/>
                <w:lang w:val="en-US"/>
              </w:rPr>
              <w:t>Customer_Lifetime_Value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03E7D" w:rsidRPr="00403E7D" w:rsidRDefault="00403E7D" w:rsidP="00403E7D">
            <w:pPr>
              <w:spacing w:line="240" w:lineRule="auto"/>
              <w:jc w:val="right"/>
              <w:rPr>
                <w:rFonts w:asciiTheme="majorHAnsi" w:eastAsia="Times New Roman" w:hAnsiTheme="majorHAnsi" w:cstheme="majorHAnsi"/>
                <w:b/>
                <w:bCs/>
                <w:lang w:val="en-US"/>
              </w:rPr>
            </w:pPr>
            <w:r w:rsidRPr="00403E7D">
              <w:rPr>
                <w:rFonts w:asciiTheme="majorHAnsi" w:eastAsia="Times New Roman" w:hAnsiTheme="majorHAnsi" w:cstheme="majorHAnsi"/>
                <w:b/>
                <w:bCs/>
                <w:lang w:val="en-US"/>
              </w:rPr>
              <w:t>Income</w:t>
            </w:r>
          </w:p>
        </w:tc>
      </w:tr>
      <w:tr w:rsidR="00403E7D" w:rsidRPr="00403E7D" w:rsidTr="00403E7D">
        <w:trPr>
          <w:jc w:val="center"/>
        </w:trPr>
        <w:tc>
          <w:tcPr>
            <w:tcW w:w="0" w:type="auto"/>
            <w:tcBorders>
              <w:top w:val="single" w:sz="4" w:space="0" w:color="auto"/>
              <w:left w:val="single" w:sz="4" w:space="0" w:color="auto"/>
              <w:bottom w:val="single" w:sz="4" w:space="0" w:color="auto"/>
              <w:right w:val="single" w:sz="4" w:space="0" w:color="auto"/>
            </w:tcBorders>
            <w:hideMark/>
          </w:tcPr>
          <w:p w:rsidR="00403E7D" w:rsidRPr="00403E7D" w:rsidRDefault="00403E7D" w:rsidP="00403E7D">
            <w:pPr>
              <w:spacing w:line="240" w:lineRule="auto"/>
              <w:rPr>
                <w:rFonts w:asciiTheme="majorHAnsi" w:eastAsia="Times New Roman" w:hAnsiTheme="majorHAnsi" w:cstheme="majorHAnsi"/>
                <w:b/>
                <w:bCs/>
                <w:lang w:val="en-US"/>
              </w:rPr>
            </w:pPr>
            <w:proofErr w:type="spellStart"/>
            <w:r w:rsidRPr="00403E7D">
              <w:rPr>
                <w:rFonts w:asciiTheme="majorHAnsi" w:eastAsia="Times New Roman" w:hAnsiTheme="majorHAnsi" w:cstheme="majorHAnsi"/>
                <w:b/>
                <w:bCs/>
                <w:lang w:val="en-US"/>
              </w:rPr>
              <w:t>Customer_Lifetime_Value</w:t>
            </w:r>
            <w:proofErr w:type="spellEnd"/>
          </w:p>
        </w:tc>
        <w:tc>
          <w:tcPr>
            <w:tcW w:w="0" w:type="auto"/>
            <w:tcBorders>
              <w:top w:val="single" w:sz="4" w:space="0" w:color="auto"/>
              <w:left w:val="single" w:sz="4" w:space="0" w:color="auto"/>
              <w:bottom w:val="single" w:sz="4" w:space="0" w:color="auto"/>
              <w:right w:val="single" w:sz="4" w:space="0" w:color="auto"/>
            </w:tcBorders>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2373"/>
            </w:tblGrid>
            <w:tr w:rsidR="00403E7D" w:rsidRPr="00403E7D">
              <w:trPr>
                <w:tblCellSpacing w:w="0" w:type="dxa"/>
                <w:jc w:val="right"/>
              </w:trPr>
              <w:tc>
                <w:tcPr>
                  <w:tcW w:w="0" w:type="auto"/>
                  <w:hideMark/>
                </w:tcPr>
                <w:p w:rsidR="00403E7D" w:rsidRPr="00403E7D" w:rsidRDefault="00403E7D" w:rsidP="00403E7D">
                  <w:pPr>
                    <w:spacing w:line="240" w:lineRule="auto"/>
                    <w:jc w:val="right"/>
                    <w:rPr>
                      <w:rFonts w:asciiTheme="majorHAnsi" w:eastAsia="Times New Roman" w:hAnsiTheme="majorHAnsi" w:cstheme="majorHAnsi"/>
                      <w:lang w:val="en-US"/>
                    </w:rPr>
                  </w:pPr>
                  <w:r w:rsidRPr="00403E7D">
                    <w:rPr>
                      <w:rFonts w:asciiTheme="majorHAnsi" w:eastAsia="Times New Roman" w:hAnsiTheme="majorHAnsi" w:cstheme="majorHAnsi"/>
                      <w:lang w:val="en-US"/>
                    </w:rPr>
                    <w:t>1.00000</w:t>
                  </w:r>
                </w:p>
              </w:tc>
            </w:tr>
            <w:tr w:rsidR="00403E7D" w:rsidRPr="00403E7D">
              <w:trPr>
                <w:tblCellSpacing w:w="0" w:type="dxa"/>
                <w:jc w:val="right"/>
              </w:trPr>
              <w:tc>
                <w:tcPr>
                  <w:tcW w:w="0" w:type="auto"/>
                  <w:hideMark/>
                </w:tcPr>
                <w:p w:rsidR="00403E7D" w:rsidRPr="00403E7D" w:rsidRDefault="00403E7D" w:rsidP="00403E7D">
                  <w:pPr>
                    <w:spacing w:line="240" w:lineRule="auto"/>
                    <w:jc w:val="right"/>
                    <w:rPr>
                      <w:rFonts w:asciiTheme="majorHAnsi" w:eastAsia="Times New Roman" w:hAnsiTheme="majorHAnsi" w:cstheme="majorHAnsi"/>
                      <w:lang w:val="en-US"/>
                    </w:rPr>
                  </w:pPr>
                  <w:r w:rsidRPr="00403E7D">
                    <w:rPr>
                      <w:rFonts w:asciiTheme="majorHAnsi" w:eastAsia="Times New Roman" w:hAnsiTheme="majorHAnsi" w:cstheme="majorHAnsi"/>
                      <w:lang w:val="en-US"/>
                    </w:rPr>
                    <w:t> </w:t>
                  </w:r>
                </w:p>
              </w:tc>
            </w:tr>
          </w:tbl>
          <w:p w:rsidR="00403E7D" w:rsidRPr="00403E7D" w:rsidRDefault="00403E7D" w:rsidP="00403E7D">
            <w:pPr>
              <w:spacing w:line="240" w:lineRule="auto"/>
              <w:jc w:val="right"/>
              <w:rPr>
                <w:rFonts w:asciiTheme="majorHAnsi" w:eastAsia="Times New Roman" w:hAnsiTheme="majorHAnsi" w:cstheme="majorHAnsi"/>
                <w:lang w:val="en-US"/>
              </w:rPr>
            </w:pPr>
          </w:p>
        </w:tc>
        <w:tc>
          <w:tcPr>
            <w:tcW w:w="0" w:type="auto"/>
            <w:tcBorders>
              <w:top w:val="single" w:sz="4" w:space="0" w:color="auto"/>
              <w:left w:val="single" w:sz="4" w:space="0" w:color="auto"/>
              <w:bottom w:val="single" w:sz="4" w:space="0" w:color="auto"/>
              <w:right w:val="single" w:sz="4" w:space="0" w:color="auto"/>
            </w:tcBorders>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825"/>
            </w:tblGrid>
            <w:tr w:rsidR="00403E7D" w:rsidRPr="00403E7D">
              <w:trPr>
                <w:tblCellSpacing w:w="0" w:type="dxa"/>
                <w:jc w:val="right"/>
              </w:trPr>
              <w:tc>
                <w:tcPr>
                  <w:tcW w:w="0" w:type="auto"/>
                  <w:hideMark/>
                </w:tcPr>
                <w:p w:rsidR="00403E7D" w:rsidRPr="00403E7D" w:rsidRDefault="00403E7D" w:rsidP="00403E7D">
                  <w:pPr>
                    <w:spacing w:line="240" w:lineRule="auto"/>
                    <w:jc w:val="right"/>
                    <w:rPr>
                      <w:rFonts w:asciiTheme="majorHAnsi" w:eastAsia="Times New Roman" w:hAnsiTheme="majorHAnsi" w:cstheme="majorHAnsi"/>
                      <w:lang w:val="en-US"/>
                    </w:rPr>
                  </w:pPr>
                  <w:r w:rsidRPr="00403E7D">
                    <w:rPr>
                      <w:rFonts w:asciiTheme="majorHAnsi" w:eastAsia="Times New Roman" w:hAnsiTheme="majorHAnsi" w:cstheme="majorHAnsi"/>
                      <w:lang w:val="en-US"/>
                    </w:rPr>
                    <w:t>0.02437</w:t>
                  </w:r>
                </w:p>
              </w:tc>
            </w:tr>
            <w:tr w:rsidR="00403E7D" w:rsidRPr="00403E7D">
              <w:trPr>
                <w:tblCellSpacing w:w="0" w:type="dxa"/>
                <w:jc w:val="right"/>
              </w:trPr>
              <w:tc>
                <w:tcPr>
                  <w:tcW w:w="0" w:type="auto"/>
                  <w:hideMark/>
                </w:tcPr>
                <w:p w:rsidR="00403E7D" w:rsidRPr="00403E7D" w:rsidRDefault="00403E7D" w:rsidP="00403E7D">
                  <w:pPr>
                    <w:spacing w:line="240" w:lineRule="auto"/>
                    <w:jc w:val="right"/>
                    <w:rPr>
                      <w:rFonts w:asciiTheme="majorHAnsi" w:eastAsia="Times New Roman" w:hAnsiTheme="majorHAnsi" w:cstheme="majorHAnsi"/>
                      <w:lang w:val="en-US"/>
                    </w:rPr>
                  </w:pPr>
                  <w:r w:rsidRPr="00403E7D">
                    <w:rPr>
                      <w:rFonts w:asciiTheme="majorHAnsi" w:eastAsia="Times New Roman" w:hAnsiTheme="majorHAnsi" w:cstheme="majorHAnsi"/>
                      <w:lang w:val="en-US"/>
                    </w:rPr>
                    <w:t>0.0199</w:t>
                  </w:r>
                </w:p>
              </w:tc>
            </w:tr>
          </w:tbl>
          <w:p w:rsidR="00403E7D" w:rsidRPr="00403E7D" w:rsidRDefault="00403E7D" w:rsidP="00403E7D">
            <w:pPr>
              <w:spacing w:line="240" w:lineRule="auto"/>
              <w:jc w:val="right"/>
              <w:rPr>
                <w:rFonts w:asciiTheme="majorHAnsi" w:eastAsia="Times New Roman" w:hAnsiTheme="majorHAnsi" w:cstheme="majorHAnsi"/>
                <w:lang w:val="en-US"/>
              </w:rPr>
            </w:pPr>
          </w:p>
        </w:tc>
      </w:tr>
      <w:tr w:rsidR="00403E7D" w:rsidRPr="00403E7D" w:rsidTr="00403E7D">
        <w:trPr>
          <w:jc w:val="center"/>
        </w:trPr>
        <w:tc>
          <w:tcPr>
            <w:tcW w:w="0" w:type="auto"/>
            <w:tcBorders>
              <w:top w:val="single" w:sz="4" w:space="0" w:color="auto"/>
              <w:left w:val="single" w:sz="4" w:space="0" w:color="auto"/>
              <w:bottom w:val="single" w:sz="4" w:space="0" w:color="auto"/>
              <w:right w:val="single" w:sz="4" w:space="0" w:color="auto"/>
            </w:tcBorders>
            <w:hideMark/>
          </w:tcPr>
          <w:p w:rsidR="00403E7D" w:rsidRPr="00403E7D" w:rsidRDefault="00403E7D" w:rsidP="00403E7D">
            <w:pPr>
              <w:spacing w:line="240" w:lineRule="auto"/>
              <w:rPr>
                <w:rFonts w:asciiTheme="majorHAnsi" w:eastAsia="Times New Roman" w:hAnsiTheme="majorHAnsi" w:cstheme="majorHAnsi"/>
                <w:b/>
                <w:bCs/>
                <w:lang w:val="en-US"/>
              </w:rPr>
            </w:pPr>
            <w:r w:rsidRPr="00403E7D">
              <w:rPr>
                <w:rFonts w:asciiTheme="majorHAnsi" w:eastAsia="Times New Roman" w:hAnsiTheme="majorHAnsi" w:cstheme="majorHAnsi"/>
                <w:b/>
                <w:bCs/>
                <w:lang w:val="en-US"/>
              </w:rPr>
              <w:t>Income</w:t>
            </w:r>
          </w:p>
        </w:tc>
        <w:tc>
          <w:tcPr>
            <w:tcW w:w="0" w:type="auto"/>
            <w:tcBorders>
              <w:top w:val="single" w:sz="4" w:space="0" w:color="auto"/>
              <w:left w:val="single" w:sz="4" w:space="0" w:color="auto"/>
              <w:bottom w:val="single" w:sz="4" w:space="0" w:color="auto"/>
              <w:right w:val="single" w:sz="4" w:space="0" w:color="auto"/>
            </w:tcBorders>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2373"/>
            </w:tblGrid>
            <w:tr w:rsidR="00403E7D" w:rsidRPr="00403E7D">
              <w:trPr>
                <w:tblCellSpacing w:w="0" w:type="dxa"/>
                <w:jc w:val="right"/>
              </w:trPr>
              <w:tc>
                <w:tcPr>
                  <w:tcW w:w="0" w:type="auto"/>
                  <w:hideMark/>
                </w:tcPr>
                <w:p w:rsidR="00403E7D" w:rsidRPr="00403E7D" w:rsidRDefault="00403E7D" w:rsidP="00403E7D">
                  <w:pPr>
                    <w:spacing w:line="240" w:lineRule="auto"/>
                    <w:jc w:val="right"/>
                    <w:rPr>
                      <w:rFonts w:asciiTheme="majorHAnsi" w:eastAsia="Times New Roman" w:hAnsiTheme="majorHAnsi" w:cstheme="majorHAnsi"/>
                      <w:lang w:val="en-US"/>
                    </w:rPr>
                  </w:pPr>
                  <w:r w:rsidRPr="00403E7D">
                    <w:rPr>
                      <w:rFonts w:asciiTheme="majorHAnsi" w:eastAsia="Times New Roman" w:hAnsiTheme="majorHAnsi" w:cstheme="majorHAnsi"/>
                      <w:lang w:val="en-US"/>
                    </w:rPr>
                    <w:t>0.02437</w:t>
                  </w:r>
                </w:p>
              </w:tc>
            </w:tr>
            <w:tr w:rsidR="00403E7D" w:rsidRPr="00403E7D">
              <w:trPr>
                <w:tblCellSpacing w:w="0" w:type="dxa"/>
                <w:jc w:val="right"/>
              </w:trPr>
              <w:tc>
                <w:tcPr>
                  <w:tcW w:w="0" w:type="auto"/>
                  <w:hideMark/>
                </w:tcPr>
                <w:p w:rsidR="00403E7D" w:rsidRPr="00403E7D" w:rsidRDefault="00403E7D" w:rsidP="00403E7D">
                  <w:pPr>
                    <w:spacing w:line="240" w:lineRule="auto"/>
                    <w:jc w:val="right"/>
                    <w:rPr>
                      <w:rFonts w:asciiTheme="majorHAnsi" w:eastAsia="Times New Roman" w:hAnsiTheme="majorHAnsi" w:cstheme="majorHAnsi"/>
                      <w:lang w:val="en-US"/>
                    </w:rPr>
                  </w:pPr>
                  <w:r w:rsidRPr="00403E7D">
                    <w:rPr>
                      <w:rFonts w:asciiTheme="majorHAnsi" w:eastAsia="Times New Roman" w:hAnsiTheme="majorHAnsi" w:cstheme="majorHAnsi"/>
                      <w:lang w:val="en-US"/>
                    </w:rPr>
                    <w:t>0.0199</w:t>
                  </w:r>
                </w:p>
              </w:tc>
            </w:tr>
          </w:tbl>
          <w:p w:rsidR="00403E7D" w:rsidRPr="00403E7D" w:rsidRDefault="00403E7D" w:rsidP="00403E7D">
            <w:pPr>
              <w:spacing w:line="240" w:lineRule="auto"/>
              <w:jc w:val="right"/>
              <w:rPr>
                <w:rFonts w:asciiTheme="majorHAnsi" w:eastAsia="Times New Roman" w:hAnsiTheme="majorHAnsi" w:cstheme="majorHAnsi"/>
                <w:lang w:val="en-US"/>
              </w:rPr>
            </w:pPr>
          </w:p>
        </w:tc>
        <w:tc>
          <w:tcPr>
            <w:tcW w:w="0" w:type="auto"/>
            <w:tcBorders>
              <w:top w:val="single" w:sz="4" w:space="0" w:color="auto"/>
              <w:left w:val="single" w:sz="4" w:space="0" w:color="auto"/>
              <w:bottom w:val="single" w:sz="4" w:space="0" w:color="auto"/>
              <w:right w:val="single" w:sz="4" w:space="0" w:color="auto"/>
            </w:tcBorders>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825"/>
            </w:tblGrid>
            <w:tr w:rsidR="00403E7D" w:rsidRPr="00403E7D">
              <w:trPr>
                <w:tblCellSpacing w:w="0" w:type="dxa"/>
                <w:jc w:val="right"/>
              </w:trPr>
              <w:tc>
                <w:tcPr>
                  <w:tcW w:w="0" w:type="auto"/>
                  <w:hideMark/>
                </w:tcPr>
                <w:p w:rsidR="00403E7D" w:rsidRPr="00403E7D" w:rsidRDefault="00403E7D" w:rsidP="00403E7D">
                  <w:pPr>
                    <w:spacing w:line="240" w:lineRule="auto"/>
                    <w:jc w:val="right"/>
                    <w:rPr>
                      <w:rFonts w:asciiTheme="majorHAnsi" w:eastAsia="Times New Roman" w:hAnsiTheme="majorHAnsi" w:cstheme="majorHAnsi"/>
                      <w:lang w:val="en-US"/>
                    </w:rPr>
                  </w:pPr>
                  <w:r w:rsidRPr="00403E7D">
                    <w:rPr>
                      <w:rFonts w:asciiTheme="majorHAnsi" w:eastAsia="Times New Roman" w:hAnsiTheme="majorHAnsi" w:cstheme="majorHAnsi"/>
                      <w:lang w:val="en-US"/>
                    </w:rPr>
                    <w:t>1.00000</w:t>
                  </w:r>
                </w:p>
              </w:tc>
            </w:tr>
          </w:tbl>
          <w:p w:rsidR="00403E7D" w:rsidRPr="00403E7D" w:rsidRDefault="00403E7D" w:rsidP="00403E7D">
            <w:pPr>
              <w:spacing w:line="240" w:lineRule="auto"/>
              <w:jc w:val="right"/>
              <w:rPr>
                <w:rFonts w:asciiTheme="majorHAnsi" w:eastAsia="Times New Roman" w:hAnsiTheme="majorHAnsi" w:cstheme="majorHAnsi"/>
                <w:lang w:val="en-US"/>
              </w:rPr>
            </w:pPr>
          </w:p>
        </w:tc>
      </w:tr>
    </w:tbl>
    <w:p w:rsidR="00403E7D" w:rsidRDefault="00403E7D">
      <w:pPr>
        <w:pBdr>
          <w:top w:val="nil"/>
          <w:left w:val="nil"/>
          <w:bottom w:val="nil"/>
          <w:right w:val="nil"/>
          <w:between w:val="nil"/>
        </w:pBdr>
        <w:rPr>
          <w:rFonts w:asciiTheme="majorHAnsi" w:hAnsiTheme="majorHAnsi" w:cstheme="majorHAnsi"/>
        </w:rPr>
      </w:pP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After running CORR procedure, the resulted p-value is 0.0199, which is less than 0.05. Therefore, we reject the null hypothesis</w:t>
      </w:r>
      <w:r w:rsidR="00FD347C">
        <w:rPr>
          <w:rFonts w:asciiTheme="majorHAnsi" w:hAnsiTheme="majorHAnsi" w:cstheme="majorHAnsi"/>
        </w:rPr>
        <w:t xml:space="preserve"> </w:t>
      </w:r>
      <w:r w:rsidRPr="004162DB">
        <w:rPr>
          <w:rFonts w:asciiTheme="majorHAnsi" w:hAnsiTheme="majorHAnsi" w:cstheme="majorHAnsi"/>
        </w:rPr>
        <w:t xml:space="preserve">and conclude that the correlation is </w:t>
      </w:r>
      <w:r w:rsidR="00FD347C">
        <w:rPr>
          <w:rFonts w:asciiTheme="majorHAnsi" w:hAnsiTheme="majorHAnsi" w:cstheme="majorHAnsi"/>
        </w:rPr>
        <w:t>significantly different from 0</w:t>
      </w:r>
      <w:r w:rsidRPr="004162DB">
        <w:rPr>
          <w:rFonts w:asciiTheme="majorHAnsi" w:hAnsiTheme="majorHAnsi" w:cstheme="majorHAnsi"/>
        </w:rPr>
        <w:t>. And the correlation between income and customer lifetime value is 0.024, which is a weak positive correlation.</w:t>
      </w:r>
    </w:p>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FD347C">
      <w:pPr>
        <w:numPr>
          <w:ilvl w:val="0"/>
          <w:numId w:val="2"/>
        </w:numPr>
        <w:pBdr>
          <w:top w:val="nil"/>
          <w:left w:val="nil"/>
          <w:bottom w:val="nil"/>
          <w:right w:val="nil"/>
          <w:between w:val="nil"/>
        </w:pBdr>
        <w:rPr>
          <w:rFonts w:asciiTheme="majorHAnsi" w:hAnsiTheme="majorHAnsi" w:cstheme="majorHAnsi"/>
        </w:rPr>
      </w:pPr>
      <w:r>
        <w:rPr>
          <w:rFonts w:asciiTheme="majorHAnsi" w:hAnsiTheme="majorHAnsi" w:cstheme="majorHAnsi"/>
        </w:rPr>
        <w:t>Test for relationship between</w:t>
      </w:r>
      <w:r w:rsidRPr="004162DB">
        <w:rPr>
          <w:rFonts w:asciiTheme="majorHAnsi" w:hAnsiTheme="majorHAnsi" w:cstheme="majorHAnsi"/>
        </w:rPr>
        <w:t xml:space="preserve"> </w:t>
      </w:r>
      <w:r w:rsidR="004162DB" w:rsidRPr="004162DB">
        <w:rPr>
          <w:rFonts w:asciiTheme="majorHAnsi" w:hAnsiTheme="majorHAnsi" w:cstheme="majorHAnsi"/>
        </w:rPr>
        <w:t xml:space="preserve">Marital status </w:t>
      </w:r>
      <w:r>
        <w:rPr>
          <w:rFonts w:asciiTheme="majorHAnsi" w:hAnsiTheme="majorHAnsi" w:cstheme="majorHAnsi"/>
        </w:rPr>
        <w:t>and</w:t>
      </w:r>
      <w:r w:rsidR="004162DB" w:rsidRPr="004162DB">
        <w:rPr>
          <w:rFonts w:asciiTheme="majorHAnsi" w:hAnsiTheme="majorHAnsi" w:cstheme="majorHAnsi"/>
        </w:rPr>
        <w:t xml:space="preserve"> customer lifetime value</w:t>
      </w:r>
    </w:p>
    <w:p w:rsidR="00690ADE" w:rsidRPr="004162DB" w:rsidRDefault="004162DB" w:rsidP="00FD347C">
      <w:pPr>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The ANOVA Procedure</w:t>
      </w:r>
    </w:p>
    <w:p w:rsidR="00690ADE" w:rsidRDefault="004162DB" w:rsidP="00FD347C">
      <w:pPr>
        <w:pBdr>
          <w:top w:val="nil"/>
          <w:left w:val="nil"/>
          <w:bottom w:val="nil"/>
          <w:right w:val="nil"/>
          <w:between w:val="nil"/>
        </w:pBdr>
        <w:jc w:val="center"/>
        <w:rPr>
          <w:rFonts w:asciiTheme="majorHAnsi" w:hAnsiTheme="majorHAnsi" w:cstheme="majorHAnsi"/>
        </w:rPr>
      </w:pPr>
      <w:r w:rsidRPr="004162DB">
        <w:rPr>
          <w:rFonts w:asciiTheme="majorHAnsi" w:hAnsiTheme="majorHAnsi" w:cstheme="majorHAnsi"/>
        </w:rPr>
        <w:t xml:space="preserve">Dependent Variable: </w:t>
      </w:r>
      <w:proofErr w:type="spellStart"/>
      <w:r w:rsidRPr="004162DB">
        <w:rPr>
          <w:rFonts w:asciiTheme="majorHAnsi" w:hAnsiTheme="majorHAnsi" w:cstheme="majorHAnsi"/>
        </w:rPr>
        <w:t>Customer_Lifetime_Value</w:t>
      </w:r>
      <w:proofErr w:type="spellEnd"/>
    </w:p>
    <w:p w:rsidR="00AB11F1" w:rsidRPr="004162DB" w:rsidRDefault="00AB11F1">
      <w:pPr>
        <w:pBdr>
          <w:top w:val="nil"/>
          <w:left w:val="nil"/>
          <w:bottom w:val="nil"/>
          <w:right w:val="nil"/>
          <w:between w:val="nil"/>
        </w:pBdr>
        <w:rPr>
          <w:rFonts w:asciiTheme="majorHAnsi" w:hAnsiTheme="majorHAnsi" w:cstheme="majorHAnsi"/>
        </w:rPr>
      </w:pPr>
    </w:p>
    <w:tbl>
      <w:tblPr>
        <w:tblStyle w:val="af6"/>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5"/>
        <w:gridCol w:w="845"/>
        <w:gridCol w:w="1985"/>
        <w:gridCol w:w="1745"/>
        <w:gridCol w:w="1160"/>
        <w:gridCol w:w="1025"/>
      </w:tblGrid>
      <w:tr w:rsidR="00690ADE" w:rsidRPr="004162DB" w:rsidTr="00FD347C">
        <w:trPr>
          <w:trHeight w:val="133"/>
          <w:jc w:val="center"/>
        </w:trPr>
        <w:tc>
          <w:tcPr>
            <w:tcW w:w="198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Source</w:t>
            </w:r>
          </w:p>
        </w:tc>
        <w:tc>
          <w:tcPr>
            <w:tcW w:w="8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DF</w:t>
            </w:r>
          </w:p>
        </w:tc>
        <w:tc>
          <w:tcPr>
            <w:tcW w:w="198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Sum of Squares</w:t>
            </w:r>
          </w:p>
        </w:tc>
        <w:tc>
          <w:tcPr>
            <w:tcW w:w="17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Mean Square</w:t>
            </w:r>
          </w:p>
        </w:tc>
        <w:tc>
          <w:tcPr>
            <w:tcW w:w="116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 Value</w:t>
            </w:r>
          </w:p>
        </w:tc>
        <w:tc>
          <w:tcPr>
            <w:tcW w:w="10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Pr</w:t>
            </w:r>
            <w:proofErr w:type="spellEnd"/>
            <w:r w:rsidRPr="004162DB">
              <w:rPr>
                <w:rFonts w:asciiTheme="majorHAnsi" w:hAnsiTheme="majorHAnsi" w:cstheme="majorHAnsi"/>
                <w:b/>
              </w:rPr>
              <w:t xml:space="preserve"> &gt; F</w:t>
            </w:r>
          </w:p>
        </w:tc>
      </w:tr>
      <w:tr w:rsidR="00690ADE" w:rsidRPr="004162DB" w:rsidTr="00FD347C">
        <w:trPr>
          <w:trHeight w:val="196"/>
          <w:jc w:val="center"/>
        </w:trPr>
        <w:tc>
          <w:tcPr>
            <w:tcW w:w="198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Model</w:t>
            </w:r>
          </w:p>
        </w:tc>
        <w:tc>
          <w:tcPr>
            <w:tcW w:w="845"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2</w:t>
            </w:r>
          </w:p>
        </w:tc>
        <w:tc>
          <w:tcPr>
            <w:tcW w:w="1985"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313096315.33</w:t>
            </w:r>
          </w:p>
        </w:tc>
        <w:tc>
          <w:tcPr>
            <w:tcW w:w="1745"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156548157.67</w:t>
            </w:r>
          </w:p>
        </w:tc>
        <w:tc>
          <w:tcPr>
            <w:tcW w:w="1160"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3.32</w:t>
            </w:r>
          </w:p>
        </w:tc>
        <w:tc>
          <w:tcPr>
            <w:tcW w:w="1025"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0.0363</w:t>
            </w:r>
          </w:p>
        </w:tc>
      </w:tr>
      <w:tr w:rsidR="00690ADE" w:rsidRPr="004162DB" w:rsidTr="00FD347C">
        <w:trPr>
          <w:trHeight w:val="20"/>
          <w:jc w:val="center"/>
        </w:trPr>
        <w:tc>
          <w:tcPr>
            <w:tcW w:w="198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lastRenderedPageBreak/>
              <w:t>Error</w:t>
            </w:r>
          </w:p>
        </w:tc>
        <w:tc>
          <w:tcPr>
            <w:tcW w:w="845"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9131</w:t>
            </w:r>
          </w:p>
        </w:tc>
        <w:tc>
          <w:tcPr>
            <w:tcW w:w="1985"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430857622612</w:t>
            </w:r>
          </w:p>
        </w:tc>
        <w:tc>
          <w:tcPr>
            <w:tcW w:w="1745"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47186247.137</w:t>
            </w:r>
          </w:p>
        </w:tc>
        <w:tc>
          <w:tcPr>
            <w:tcW w:w="1160" w:type="dxa"/>
            <w:tcMar>
              <w:top w:w="100" w:type="dxa"/>
              <w:left w:w="100" w:type="dxa"/>
              <w:bottom w:w="100" w:type="dxa"/>
              <w:right w:w="100" w:type="dxa"/>
            </w:tcMar>
          </w:tcPr>
          <w:p w:rsidR="00690ADE" w:rsidRPr="004162DB" w:rsidRDefault="00690ADE" w:rsidP="00403E7D">
            <w:pPr>
              <w:jc w:val="center"/>
              <w:rPr>
                <w:rFonts w:asciiTheme="majorHAnsi" w:hAnsiTheme="majorHAnsi" w:cstheme="majorHAnsi"/>
              </w:rPr>
            </w:pPr>
          </w:p>
        </w:tc>
        <w:tc>
          <w:tcPr>
            <w:tcW w:w="1025" w:type="dxa"/>
            <w:tcMar>
              <w:top w:w="100" w:type="dxa"/>
              <w:left w:w="100" w:type="dxa"/>
              <w:bottom w:w="100" w:type="dxa"/>
              <w:right w:w="100" w:type="dxa"/>
            </w:tcMar>
          </w:tcPr>
          <w:p w:rsidR="00690ADE" w:rsidRPr="004162DB" w:rsidRDefault="00690ADE" w:rsidP="00403E7D">
            <w:pPr>
              <w:jc w:val="center"/>
              <w:rPr>
                <w:rFonts w:asciiTheme="majorHAnsi" w:hAnsiTheme="majorHAnsi" w:cstheme="majorHAnsi"/>
              </w:rPr>
            </w:pPr>
          </w:p>
        </w:tc>
      </w:tr>
      <w:tr w:rsidR="00690ADE" w:rsidRPr="004162DB" w:rsidTr="00FD347C">
        <w:trPr>
          <w:trHeight w:val="20"/>
          <w:jc w:val="center"/>
        </w:trPr>
        <w:tc>
          <w:tcPr>
            <w:tcW w:w="198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Corrected Total</w:t>
            </w:r>
          </w:p>
        </w:tc>
        <w:tc>
          <w:tcPr>
            <w:tcW w:w="845"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9133</w:t>
            </w:r>
          </w:p>
        </w:tc>
        <w:tc>
          <w:tcPr>
            <w:tcW w:w="1985"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431170718927</w:t>
            </w:r>
          </w:p>
        </w:tc>
        <w:tc>
          <w:tcPr>
            <w:tcW w:w="174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 xml:space="preserve"> </w:t>
            </w:r>
          </w:p>
        </w:tc>
        <w:tc>
          <w:tcPr>
            <w:tcW w:w="1160"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 xml:space="preserve"> </w:t>
            </w:r>
          </w:p>
        </w:tc>
        <w:tc>
          <w:tcPr>
            <w:tcW w:w="102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 xml:space="preserve"> </w:t>
            </w:r>
          </w:p>
        </w:tc>
      </w:tr>
    </w:tbl>
    <w:p w:rsidR="00690ADE" w:rsidRPr="004162DB" w:rsidRDefault="00690ADE">
      <w:pPr>
        <w:rPr>
          <w:rFonts w:asciiTheme="majorHAnsi" w:hAnsiTheme="majorHAnsi" w:cstheme="majorHAnsi"/>
        </w:rPr>
      </w:pPr>
    </w:p>
    <w:tbl>
      <w:tblPr>
        <w:tblStyle w:val="af7"/>
        <w:tblW w:w="7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40"/>
        <w:gridCol w:w="1370"/>
        <w:gridCol w:w="1445"/>
        <w:gridCol w:w="3710"/>
      </w:tblGrid>
      <w:tr w:rsidR="00690ADE" w:rsidRPr="004162DB" w:rsidTr="00FD347C">
        <w:trPr>
          <w:trHeight w:val="20"/>
          <w:jc w:val="center"/>
        </w:trPr>
        <w:tc>
          <w:tcPr>
            <w:tcW w:w="134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R-Square</w:t>
            </w:r>
          </w:p>
        </w:tc>
        <w:tc>
          <w:tcPr>
            <w:tcW w:w="137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Coeff</w:t>
            </w:r>
            <w:proofErr w:type="spellEnd"/>
            <w:r w:rsidRPr="004162DB">
              <w:rPr>
                <w:rFonts w:asciiTheme="majorHAnsi" w:hAnsiTheme="majorHAnsi" w:cstheme="majorHAnsi"/>
                <w:b/>
              </w:rPr>
              <w:t xml:space="preserve"> Var</w:t>
            </w:r>
          </w:p>
        </w:tc>
        <w:tc>
          <w:tcPr>
            <w:tcW w:w="14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Root MSE</w:t>
            </w:r>
          </w:p>
        </w:tc>
        <w:tc>
          <w:tcPr>
            <w:tcW w:w="371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Customer_Lifetime_Value</w:t>
            </w:r>
            <w:proofErr w:type="spellEnd"/>
            <w:r w:rsidRPr="004162DB">
              <w:rPr>
                <w:rFonts w:asciiTheme="majorHAnsi" w:hAnsiTheme="majorHAnsi" w:cstheme="majorHAnsi"/>
                <w:b/>
              </w:rPr>
              <w:t xml:space="preserve"> Mean</w:t>
            </w:r>
          </w:p>
        </w:tc>
      </w:tr>
      <w:tr w:rsidR="00690ADE" w:rsidRPr="004162DB" w:rsidTr="00FD347C">
        <w:trPr>
          <w:trHeight w:val="20"/>
          <w:jc w:val="center"/>
        </w:trPr>
        <w:tc>
          <w:tcPr>
            <w:tcW w:w="1340"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0.000726</w:t>
            </w:r>
          </w:p>
        </w:tc>
        <w:tc>
          <w:tcPr>
            <w:tcW w:w="1370"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85.81231</w:t>
            </w:r>
          </w:p>
        </w:tc>
        <w:tc>
          <w:tcPr>
            <w:tcW w:w="1445"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6869.225</w:t>
            </w:r>
          </w:p>
        </w:tc>
        <w:tc>
          <w:tcPr>
            <w:tcW w:w="3710" w:type="dxa"/>
            <w:tcMar>
              <w:top w:w="100" w:type="dxa"/>
              <w:left w:w="100" w:type="dxa"/>
              <w:bottom w:w="100" w:type="dxa"/>
              <w:right w:w="100" w:type="dxa"/>
            </w:tcMar>
          </w:tcPr>
          <w:p w:rsidR="00690ADE" w:rsidRPr="004162DB" w:rsidRDefault="004162DB" w:rsidP="00403E7D">
            <w:pPr>
              <w:jc w:val="center"/>
              <w:rPr>
                <w:rFonts w:asciiTheme="majorHAnsi" w:hAnsiTheme="majorHAnsi" w:cstheme="majorHAnsi"/>
              </w:rPr>
            </w:pPr>
            <w:r w:rsidRPr="004162DB">
              <w:rPr>
                <w:rFonts w:asciiTheme="majorHAnsi" w:hAnsiTheme="majorHAnsi" w:cstheme="majorHAnsi"/>
              </w:rPr>
              <w:t>8004.940</w:t>
            </w:r>
          </w:p>
        </w:tc>
      </w:tr>
    </w:tbl>
    <w:p w:rsidR="00690ADE" w:rsidRPr="004162DB" w:rsidRDefault="00690ADE">
      <w:pPr>
        <w:rPr>
          <w:rFonts w:asciiTheme="majorHAnsi" w:hAnsiTheme="majorHAnsi" w:cstheme="majorHAnsi"/>
        </w:rPr>
      </w:pPr>
    </w:p>
    <w:tbl>
      <w:tblPr>
        <w:tblStyle w:val="af8"/>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10"/>
        <w:gridCol w:w="695"/>
        <w:gridCol w:w="1625"/>
        <w:gridCol w:w="1745"/>
        <w:gridCol w:w="1160"/>
        <w:gridCol w:w="1025"/>
      </w:tblGrid>
      <w:tr w:rsidR="00690ADE" w:rsidRPr="004162DB" w:rsidTr="00FD347C">
        <w:trPr>
          <w:trHeight w:val="124"/>
          <w:jc w:val="center"/>
        </w:trPr>
        <w:tc>
          <w:tcPr>
            <w:tcW w:w="191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Source</w:t>
            </w:r>
          </w:p>
        </w:tc>
        <w:tc>
          <w:tcPr>
            <w:tcW w:w="69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DF</w:t>
            </w:r>
          </w:p>
        </w:tc>
        <w:tc>
          <w:tcPr>
            <w:tcW w:w="16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Anova</w:t>
            </w:r>
            <w:proofErr w:type="spellEnd"/>
            <w:r w:rsidRPr="004162DB">
              <w:rPr>
                <w:rFonts w:asciiTheme="majorHAnsi" w:hAnsiTheme="majorHAnsi" w:cstheme="majorHAnsi"/>
                <w:b/>
              </w:rPr>
              <w:t xml:space="preserve"> SS</w:t>
            </w:r>
          </w:p>
        </w:tc>
        <w:tc>
          <w:tcPr>
            <w:tcW w:w="174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Mean Square</w:t>
            </w:r>
          </w:p>
        </w:tc>
        <w:tc>
          <w:tcPr>
            <w:tcW w:w="116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F Value</w:t>
            </w:r>
          </w:p>
        </w:tc>
        <w:tc>
          <w:tcPr>
            <w:tcW w:w="102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Pr</w:t>
            </w:r>
            <w:proofErr w:type="spellEnd"/>
            <w:r w:rsidRPr="004162DB">
              <w:rPr>
                <w:rFonts w:asciiTheme="majorHAnsi" w:hAnsiTheme="majorHAnsi" w:cstheme="majorHAnsi"/>
                <w:b/>
              </w:rPr>
              <w:t xml:space="preserve"> &gt; F</w:t>
            </w:r>
          </w:p>
        </w:tc>
      </w:tr>
      <w:tr w:rsidR="00690ADE" w:rsidRPr="004162DB" w:rsidTr="00FD347C">
        <w:trPr>
          <w:trHeight w:val="20"/>
          <w:jc w:val="center"/>
        </w:trPr>
        <w:tc>
          <w:tcPr>
            <w:tcW w:w="191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proofErr w:type="spellStart"/>
            <w:r w:rsidRPr="004162DB">
              <w:rPr>
                <w:rFonts w:asciiTheme="majorHAnsi" w:hAnsiTheme="majorHAnsi" w:cstheme="majorHAnsi"/>
                <w:b/>
              </w:rPr>
              <w:t>Marital_Status</w:t>
            </w:r>
            <w:proofErr w:type="spellEnd"/>
          </w:p>
        </w:tc>
        <w:tc>
          <w:tcPr>
            <w:tcW w:w="69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2</w:t>
            </w:r>
          </w:p>
        </w:tc>
        <w:tc>
          <w:tcPr>
            <w:tcW w:w="162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313096315.3</w:t>
            </w:r>
          </w:p>
        </w:tc>
        <w:tc>
          <w:tcPr>
            <w:tcW w:w="174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156548157.7</w:t>
            </w:r>
          </w:p>
        </w:tc>
        <w:tc>
          <w:tcPr>
            <w:tcW w:w="1160"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3.32</w:t>
            </w:r>
          </w:p>
        </w:tc>
        <w:tc>
          <w:tcPr>
            <w:tcW w:w="102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0.0363</w:t>
            </w:r>
          </w:p>
        </w:tc>
      </w:tr>
    </w:tbl>
    <w:p w:rsidR="00690ADE" w:rsidRPr="004162DB" w:rsidRDefault="004162DB">
      <w:pPr>
        <w:rPr>
          <w:rFonts w:asciiTheme="majorHAnsi" w:hAnsiTheme="majorHAnsi" w:cstheme="majorHAnsi"/>
        </w:rPr>
      </w:pPr>
      <w:r w:rsidRPr="004162DB">
        <w:rPr>
          <w:rFonts w:asciiTheme="majorHAnsi" w:hAnsiTheme="majorHAnsi" w:cstheme="majorHAnsi"/>
        </w:rPr>
        <w:t>After running ANOVA procedure, we get the p-value of 0.0363, which is less than 0.05. Therefore, we can reject the null hypothesis and conclude with 95% confidence that marital status does affect customer lifetime value.</w:t>
      </w:r>
    </w:p>
    <w:p w:rsidR="00690ADE" w:rsidRPr="004162DB" w:rsidRDefault="00690ADE">
      <w:pPr>
        <w:pBdr>
          <w:top w:val="nil"/>
          <w:left w:val="nil"/>
          <w:bottom w:val="nil"/>
          <w:right w:val="nil"/>
          <w:between w:val="nil"/>
        </w:pBdr>
        <w:rPr>
          <w:rFonts w:asciiTheme="majorHAnsi" w:hAnsiTheme="majorHAnsi" w:cstheme="majorHAnsi"/>
        </w:rPr>
      </w:pPr>
    </w:p>
    <w:p w:rsidR="00690ADE" w:rsidRPr="00FD347C" w:rsidRDefault="004162DB">
      <w:pPr>
        <w:pBdr>
          <w:top w:val="nil"/>
          <w:left w:val="nil"/>
          <w:bottom w:val="nil"/>
          <w:right w:val="nil"/>
          <w:between w:val="nil"/>
        </w:pBdr>
        <w:rPr>
          <w:rFonts w:asciiTheme="majorHAnsi" w:hAnsiTheme="majorHAnsi" w:cstheme="majorHAnsi"/>
        </w:rPr>
      </w:pPr>
      <w:r w:rsidRPr="00FD347C">
        <w:rPr>
          <w:rFonts w:asciiTheme="majorHAnsi" w:hAnsiTheme="majorHAnsi" w:cstheme="majorHAnsi"/>
          <w:b/>
        </w:rPr>
        <w:t xml:space="preserve">Question </w:t>
      </w:r>
      <w:proofErr w:type="gramStart"/>
      <w:r w:rsidRPr="00FD347C">
        <w:rPr>
          <w:rFonts w:asciiTheme="majorHAnsi" w:hAnsiTheme="majorHAnsi" w:cstheme="majorHAnsi"/>
          <w:b/>
        </w:rPr>
        <w:t xml:space="preserve">7 </w:t>
      </w:r>
      <w:r w:rsidRPr="00FD347C">
        <w:rPr>
          <w:rFonts w:asciiTheme="majorHAnsi" w:hAnsiTheme="majorHAnsi" w:cstheme="majorHAnsi"/>
        </w:rPr>
        <w:t xml:space="preserve"> Is</w:t>
      </w:r>
      <w:proofErr w:type="gramEnd"/>
      <w:r w:rsidRPr="00FD347C">
        <w:rPr>
          <w:rFonts w:asciiTheme="majorHAnsi" w:hAnsiTheme="majorHAnsi" w:cstheme="majorHAnsi"/>
        </w:rPr>
        <w:t xml:space="preserve"> there a relationship between </w:t>
      </w:r>
      <w:proofErr w:type="spellStart"/>
      <w:r w:rsidRPr="00FD347C">
        <w:rPr>
          <w:rFonts w:asciiTheme="majorHAnsi" w:hAnsiTheme="majorHAnsi" w:cstheme="majorHAnsi"/>
        </w:rPr>
        <w:t>renew_offer_type</w:t>
      </w:r>
      <w:proofErr w:type="spellEnd"/>
      <w:r w:rsidRPr="00FD347C">
        <w:rPr>
          <w:rFonts w:asciiTheme="majorHAnsi" w:hAnsiTheme="majorHAnsi" w:cstheme="majorHAnsi"/>
        </w:rPr>
        <w:t xml:space="preserve"> and response (use Chi-</w:t>
      </w:r>
      <w:proofErr w:type="spellStart"/>
      <w:r w:rsidRPr="00FD347C">
        <w:rPr>
          <w:rFonts w:asciiTheme="majorHAnsi" w:hAnsiTheme="majorHAnsi" w:cstheme="majorHAnsi"/>
        </w:rPr>
        <w:t>sq</w:t>
      </w:r>
      <w:proofErr w:type="spellEnd"/>
      <w:r w:rsidRPr="00FD347C">
        <w:rPr>
          <w:rFonts w:asciiTheme="majorHAnsi" w:hAnsiTheme="majorHAnsi" w:cstheme="majorHAnsi"/>
        </w:rPr>
        <w:t xml:space="preserve"> test)? Which offer type generates the highest response rate?</w:t>
      </w:r>
    </w:p>
    <w:p w:rsidR="00690ADE" w:rsidRPr="004162DB" w:rsidRDefault="00690ADE">
      <w:pPr>
        <w:rPr>
          <w:rFonts w:asciiTheme="majorHAnsi" w:hAnsiTheme="majorHAnsi" w:cstheme="majorHAnsi"/>
          <w:highlight w:val="yellow"/>
        </w:rPr>
      </w:pPr>
    </w:p>
    <w:p w:rsidR="00690ADE" w:rsidRPr="004162DB" w:rsidRDefault="004162DB">
      <w:pPr>
        <w:rPr>
          <w:rFonts w:asciiTheme="majorHAnsi" w:hAnsiTheme="majorHAnsi" w:cstheme="majorHAnsi"/>
        </w:rPr>
      </w:pPr>
      <w:r w:rsidRPr="004162DB">
        <w:rPr>
          <w:rFonts w:asciiTheme="majorHAnsi" w:hAnsiTheme="majorHAnsi" w:cstheme="majorHAnsi"/>
        </w:rPr>
        <w:t xml:space="preserve">Statistics for Table of </w:t>
      </w:r>
      <w:proofErr w:type="spellStart"/>
      <w:r w:rsidRPr="004162DB">
        <w:rPr>
          <w:rFonts w:asciiTheme="majorHAnsi" w:hAnsiTheme="majorHAnsi" w:cstheme="majorHAnsi"/>
        </w:rPr>
        <w:t>Renew_Offer_Type</w:t>
      </w:r>
      <w:proofErr w:type="spellEnd"/>
      <w:r w:rsidRPr="004162DB">
        <w:rPr>
          <w:rFonts w:asciiTheme="majorHAnsi" w:hAnsiTheme="majorHAnsi" w:cstheme="majorHAnsi"/>
        </w:rPr>
        <w:t xml:space="preserve"> by Response</w:t>
      </w:r>
    </w:p>
    <w:p w:rsidR="00690ADE" w:rsidRPr="004162DB" w:rsidRDefault="00690ADE">
      <w:pPr>
        <w:rPr>
          <w:rFonts w:asciiTheme="majorHAnsi" w:hAnsiTheme="majorHAnsi" w:cstheme="majorHAnsi"/>
        </w:rPr>
      </w:pPr>
    </w:p>
    <w:tbl>
      <w:tblPr>
        <w:tblStyle w:val="af9"/>
        <w:tblW w:w="6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5"/>
        <w:gridCol w:w="695"/>
        <w:gridCol w:w="1265"/>
        <w:gridCol w:w="1040"/>
      </w:tblGrid>
      <w:tr w:rsidR="00690ADE" w:rsidRPr="004162DB" w:rsidTr="00FD347C">
        <w:trPr>
          <w:trHeight w:val="18"/>
          <w:jc w:val="center"/>
        </w:trPr>
        <w:tc>
          <w:tcPr>
            <w:tcW w:w="333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Statistic</w:t>
            </w:r>
          </w:p>
        </w:tc>
        <w:tc>
          <w:tcPr>
            <w:tcW w:w="69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DF</w:t>
            </w:r>
          </w:p>
        </w:tc>
        <w:tc>
          <w:tcPr>
            <w:tcW w:w="126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Value</w:t>
            </w:r>
          </w:p>
        </w:tc>
        <w:tc>
          <w:tcPr>
            <w:tcW w:w="104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Prob</w:t>
            </w:r>
          </w:p>
        </w:tc>
      </w:tr>
      <w:tr w:rsidR="00690ADE" w:rsidRPr="004162DB" w:rsidTr="00FD347C">
        <w:trPr>
          <w:trHeight w:val="18"/>
          <w:jc w:val="center"/>
        </w:trPr>
        <w:tc>
          <w:tcPr>
            <w:tcW w:w="333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Chi-Square</w:t>
            </w:r>
          </w:p>
        </w:tc>
        <w:tc>
          <w:tcPr>
            <w:tcW w:w="69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3</w:t>
            </w:r>
          </w:p>
        </w:tc>
        <w:tc>
          <w:tcPr>
            <w:tcW w:w="126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548.1645</w:t>
            </w:r>
          </w:p>
        </w:tc>
        <w:tc>
          <w:tcPr>
            <w:tcW w:w="1040"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&lt;.0001</w:t>
            </w:r>
          </w:p>
        </w:tc>
      </w:tr>
      <w:tr w:rsidR="00690ADE" w:rsidRPr="004162DB" w:rsidTr="00FD347C">
        <w:trPr>
          <w:trHeight w:val="18"/>
          <w:jc w:val="center"/>
        </w:trPr>
        <w:tc>
          <w:tcPr>
            <w:tcW w:w="333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Likelihood Ratio Chi-Square</w:t>
            </w:r>
          </w:p>
        </w:tc>
        <w:tc>
          <w:tcPr>
            <w:tcW w:w="69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3</w:t>
            </w:r>
          </w:p>
        </w:tc>
        <w:tc>
          <w:tcPr>
            <w:tcW w:w="126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751.4675</w:t>
            </w:r>
          </w:p>
        </w:tc>
        <w:tc>
          <w:tcPr>
            <w:tcW w:w="1040"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&lt;.0001</w:t>
            </w:r>
          </w:p>
        </w:tc>
      </w:tr>
    </w:tbl>
    <w:p w:rsidR="00690ADE" w:rsidRPr="004162DB" w:rsidRDefault="00690ADE">
      <w:pPr>
        <w:pBdr>
          <w:top w:val="nil"/>
          <w:left w:val="nil"/>
          <w:bottom w:val="nil"/>
          <w:right w:val="nil"/>
          <w:between w:val="nil"/>
        </w:pBdr>
        <w:rPr>
          <w:rFonts w:asciiTheme="majorHAnsi" w:hAnsiTheme="majorHAnsi" w:cstheme="majorHAnsi"/>
          <w:highlight w:val="yellow"/>
        </w:rPr>
      </w:pP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P&lt;0.05 -&gt; We conclude with 95% confidence that the response ratio of at least one offer type is different from the others.</w:t>
      </w:r>
    </w:p>
    <w:p w:rsidR="00690ADE"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Among 4 offer types, offer 3 and offer 4 has response rate that is close to and equal to 0. Offer 1 and offer 2 has a response rate quite close to each other. Therefore</w:t>
      </w:r>
      <w:r w:rsidR="00546B32">
        <w:rPr>
          <w:rFonts w:asciiTheme="majorHAnsi" w:hAnsiTheme="majorHAnsi" w:cstheme="majorHAnsi"/>
        </w:rPr>
        <w:t>,</w:t>
      </w:r>
      <w:r w:rsidRPr="004162DB">
        <w:rPr>
          <w:rFonts w:asciiTheme="majorHAnsi" w:hAnsiTheme="majorHAnsi" w:cstheme="majorHAnsi"/>
        </w:rPr>
        <w:t xml:space="preserve"> we make a subset of only these two offer types to test whether offer 1 has a lower response rate</w:t>
      </w:r>
      <w:r w:rsidR="00546B32">
        <w:rPr>
          <w:rFonts w:asciiTheme="majorHAnsi" w:hAnsiTheme="majorHAnsi" w:cstheme="majorHAnsi"/>
        </w:rPr>
        <w:t xml:space="preserve"> than offer 2</w:t>
      </w:r>
      <w:r w:rsidRPr="004162DB">
        <w:rPr>
          <w:rFonts w:asciiTheme="majorHAnsi" w:hAnsiTheme="majorHAnsi" w:cstheme="majorHAnsi"/>
        </w:rPr>
        <w:t>.</w:t>
      </w:r>
    </w:p>
    <w:p w:rsidR="00546B32" w:rsidRPr="00546B32" w:rsidRDefault="00546B32" w:rsidP="00546B32">
      <w:pPr>
        <w:spacing w:line="240" w:lineRule="auto"/>
        <w:rPr>
          <w:rFonts w:eastAsia="Times New Roman"/>
          <w:color w:val="000000"/>
          <w:sz w:val="20"/>
          <w:szCs w:val="20"/>
          <w:lang w:val="en-US"/>
        </w:rPr>
      </w:pPr>
      <w:bookmarkStart w:id="1" w:name="IDX44"/>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Relative Risk Estimates"/>
      </w:tblPr>
      <w:tblGrid>
        <w:gridCol w:w="2366"/>
        <w:gridCol w:w="767"/>
        <w:gridCol w:w="1102"/>
        <w:gridCol w:w="1102"/>
      </w:tblGrid>
      <w:tr w:rsidR="00546B32" w:rsidRPr="00546B32" w:rsidTr="00546B32">
        <w:trPr>
          <w:tblHeader/>
          <w:jc w:val="center"/>
        </w:trPr>
        <w:tc>
          <w:tcPr>
            <w:tcW w:w="0" w:type="auto"/>
            <w:gridSpan w:val="4"/>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Odds Ratio and Relative Risks</w:t>
            </w:r>
          </w:p>
        </w:tc>
      </w:tr>
      <w:tr w:rsidR="00546B32" w:rsidRPr="00546B32" w:rsidTr="00546B32">
        <w:trPr>
          <w:tblHeader/>
          <w:jc w:val="center"/>
        </w:trPr>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Statistic</w:t>
            </w:r>
          </w:p>
        </w:tc>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Value</w:t>
            </w:r>
          </w:p>
        </w:tc>
        <w:tc>
          <w:tcPr>
            <w:tcW w:w="0" w:type="auto"/>
            <w:gridSpan w:val="2"/>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95% Confidence Limits</w:t>
            </w:r>
          </w:p>
        </w:tc>
      </w:tr>
      <w:tr w:rsidR="00546B32" w:rsidRPr="00546B32" w:rsidTr="00546B32">
        <w:trPr>
          <w:jc w:val="center"/>
        </w:trPr>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Odds Ratio</w:t>
            </w:r>
          </w:p>
        </w:tc>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1.6220</w:t>
            </w:r>
          </w:p>
        </w:tc>
        <w:tc>
          <w:tcPr>
            <w:tcW w:w="0" w:type="auto"/>
            <w:hideMark/>
          </w:tcPr>
          <w:p w:rsidR="00546B32" w:rsidRPr="00546B32" w:rsidRDefault="00546B32" w:rsidP="00546B32">
            <w:pPr>
              <w:rPr>
                <w:rFonts w:asciiTheme="majorHAnsi" w:hAnsiTheme="majorHAnsi" w:cstheme="majorHAnsi"/>
              </w:rPr>
            </w:pPr>
            <w:r w:rsidRPr="00546B32">
              <w:rPr>
                <w:rFonts w:asciiTheme="majorHAnsi" w:hAnsiTheme="majorHAnsi" w:cstheme="majorHAnsi"/>
              </w:rPr>
              <w:t>1.4349</w:t>
            </w:r>
          </w:p>
        </w:tc>
        <w:tc>
          <w:tcPr>
            <w:tcW w:w="0" w:type="auto"/>
            <w:hideMark/>
          </w:tcPr>
          <w:p w:rsidR="00546B32" w:rsidRPr="00546B32" w:rsidRDefault="00546B32" w:rsidP="00546B32">
            <w:pPr>
              <w:rPr>
                <w:rFonts w:asciiTheme="majorHAnsi" w:hAnsiTheme="majorHAnsi" w:cstheme="majorHAnsi"/>
              </w:rPr>
            </w:pPr>
            <w:r w:rsidRPr="00546B32">
              <w:rPr>
                <w:rFonts w:asciiTheme="majorHAnsi" w:hAnsiTheme="majorHAnsi" w:cstheme="majorHAnsi"/>
              </w:rPr>
              <w:t>1.8334</w:t>
            </w:r>
          </w:p>
        </w:tc>
      </w:tr>
      <w:tr w:rsidR="00546B32" w:rsidRPr="00546B32" w:rsidTr="00546B32">
        <w:trPr>
          <w:jc w:val="center"/>
        </w:trPr>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Relative Risk (Column 1)</w:t>
            </w:r>
          </w:p>
        </w:tc>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1.0985</w:t>
            </w:r>
          </w:p>
        </w:tc>
        <w:tc>
          <w:tcPr>
            <w:tcW w:w="0" w:type="auto"/>
            <w:hideMark/>
          </w:tcPr>
          <w:p w:rsidR="00546B32" w:rsidRPr="00546B32" w:rsidRDefault="00546B32" w:rsidP="00546B32">
            <w:pPr>
              <w:rPr>
                <w:rFonts w:asciiTheme="majorHAnsi" w:hAnsiTheme="majorHAnsi" w:cstheme="majorHAnsi"/>
              </w:rPr>
            </w:pPr>
            <w:r w:rsidRPr="00546B32">
              <w:rPr>
                <w:rFonts w:asciiTheme="majorHAnsi" w:hAnsiTheme="majorHAnsi" w:cstheme="majorHAnsi"/>
              </w:rPr>
              <w:t>1.0720</w:t>
            </w:r>
          </w:p>
        </w:tc>
        <w:tc>
          <w:tcPr>
            <w:tcW w:w="0" w:type="auto"/>
            <w:hideMark/>
          </w:tcPr>
          <w:p w:rsidR="00546B32" w:rsidRPr="00546B32" w:rsidRDefault="00546B32" w:rsidP="00546B32">
            <w:pPr>
              <w:rPr>
                <w:rFonts w:asciiTheme="majorHAnsi" w:hAnsiTheme="majorHAnsi" w:cstheme="majorHAnsi"/>
              </w:rPr>
            </w:pPr>
            <w:r w:rsidRPr="00546B32">
              <w:rPr>
                <w:rFonts w:asciiTheme="majorHAnsi" w:hAnsiTheme="majorHAnsi" w:cstheme="majorHAnsi"/>
              </w:rPr>
              <w:t>1.1256</w:t>
            </w:r>
          </w:p>
        </w:tc>
      </w:tr>
      <w:tr w:rsidR="00546B32" w:rsidRPr="00546B32" w:rsidTr="00546B32">
        <w:trPr>
          <w:jc w:val="center"/>
        </w:trPr>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Relative Risk (Column 2)</w:t>
            </w:r>
          </w:p>
        </w:tc>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0.6772</w:t>
            </w:r>
          </w:p>
        </w:tc>
        <w:tc>
          <w:tcPr>
            <w:tcW w:w="0" w:type="auto"/>
            <w:hideMark/>
          </w:tcPr>
          <w:p w:rsidR="00546B32" w:rsidRPr="00546B32" w:rsidRDefault="00546B32" w:rsidP="00546B32">
            <w:pPr>
              <w:rPr>
                <w:rFonts w:asciiTheme="majorHAnsi" w:hAnsiTheme="majorHAnsi" w:cstheme="majorHAnsi"/>
              </w:rPr>
            </w:pPr>
            <w:r w:rsidRPr="00546B32">
              <w:rPr>
                <w:rFonts w:asciiTheme="majorHAnsi" w:hAnsiTheme="majorHAnsi" w:cstheme="majorHAnsi"/>
              </w:rPr>
              <w:t>0.6136</w:t>
            </w:r>
          </w:p>
        </w:tc>
        <w:tc>
          <w:tcPr>
            <w:tcW w:w="0" w:type="auto"/>
            <w:hideMark/>
          </w:tcPr>
          <w:p w:rsidR="00546B32" w:rsidRPr="00546B32" w:rsidRDefault="00546B32" w:rsidP="00546B32">
            <w:pPr>
              <w:rPr>
                <w:rFonts w:asciiTheme="majorHAnsi" w:hAnsiTheme="majorHAnsi" w:cstheme="majorHAnsi"/>
              </w:rPr>
            </w:pPr>
            <w:r w:rsidRPr="00546B32">
              <w:rPr>
                <w:rFonts w:asciiTheme="majorHAnsi" w:hAnsiTheme="majorHAnsi" w:cstheme="majorHAnsi"/>
              </w:rPr>
              <w:t>0.7475</w:t>
            </w:r>
          </w:p>
        </w:tc>
      </w:tr>
    </w:tbl>
    <w:p w:rsidR="00690ADE" w:rsidRPr="004162DB" w:rsidRDefault="00690ADE" w:rsidP="00546B32">
      <w:pPr>
        <w:pBdr>
          <w:top w:val="nil"/>
          <w:left w:val="nil"/>
          <w:bottom w:val="nil"/>
          <w:right w:val="nil"/>
          <w:between w:val="nil"/>
        </w:pBdr>
        <w:rPr>
          <w:rFonts w:asciiTheme="majorHAnsi" w:hAnsiTheme="majorHAnsi" w:cstheme="majorHAnsi"/>
        </w:rPr>
      </w:pPr>
    </w:p>
    <w:p w:rsidR="00690ADE"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lastRenderedPageBreak/>
        <w:t>We’re 95% confident that the relative risk is between 0.61 and 0.75, which is smaller than 1. Therefore, offer 1 has a lower response rate than offer 2.</w:t>
      </w:r>
    </w:p>
    <w:p w:rsidR="00546B32" w:rsidRPr="004162DB" w:rsidRDefault="00546B32">
      <w:pPr>
        <w:pBdr>
          <w:top w:val="nil"/>
          <w:left w:val="nil"/>
          <w:bottom w:val="nil"/>
          <w:right w:val="nil"/>
          <w:between w:val="nil"/>
        </w:pBdr>
        <w:rPr>
          <w:rFonts w:asciiTheme="majorHAnsi" w:hAnsiTheme="majorHAnsi" w:cstheme="majorHAnsi"/>
        </w:rPr>
      </w:pPr>
      <w:r>
        <w:rPr>
          <w:rFonts w:asciiTheme="majorHAnsi" w:hAnsiTheme="majorHAnsi" w:cstheme="majorHAnsi"/>
        </w:rPr>
        <w:t>We conclude that offer 2 has the highest response rate among all types of offer.</w:t>
      </w:r>
    </w:p>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b/>
        </w:rPr>
        <w:t>Question 8</w:t>
      </w:r>
      <w:r w:rsidRPr="004162DB">
        <w:rPr>
          <w:rFonts w:asciiTheme="majorHAnsi" w:hAnsiTheme="majorHAnsi" w:cstheme="majorHAnsi"/>
        </w:rPr>
        <w:t xml:space="preserve"> Do different </w:t>
      </w:r>
      <w:proofErr w:type="spellStart"/>
      <w:r w:rsidRPr="004162DB">
        <w:rPr>
          <w:rFonts w:asciiTheme="majorHAnsi" w:hAnsiTheme="majorHAnsi" w:cstheme="majorHAnsi"/>
        </w:rPr>
        <w:t>renew_offer_types</w:t>
      </w:r>
      <w:proofErr w:type="spellEnd"/>
      <w:r w:rsidRPr="004162DB">
        <w:rPr>
          <w:rFonts w:asciiTheme="majorHAnsi" w:hAnsiTheme="majorHAnsi" w:cstheme="majorHAnsi"/>
        </w:rPr>
        <w:t xml:space="preserve"> have different lifetime values? Which offer type is the best?</w:t>
      </w: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ANOVA: Overall ANOVA"/>
      </w:tblPr>
      <w:tblGrid>
        <w:gridCol w:w="1565"/>
        <w:gridCol w:w="630"/>
        <w:gridCol w:w="1590"/>
        <w:gridCol w:w="1530"/>
        <w:gridCol w:w="823"/>
        <w:gridCol w:w="826"/>
      </w:tblGrid>
      <w:tr w:rsidR="00546B32" w:rsidRPr="00546B32" w:rsidTr="00546B32">
        <w:trPr>
          <w:tblHeader/>
          <w:jc w:val="center"/>
        </w:trPr>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Source</w:t>
            </w:r>
          </w:p>
        </w:tc>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DF</w:t>
            </w:r>
          </w:p>
        </w:tc>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Sum of Squares</w:t>
            </w:r>
          </w:p>
        </w:tc>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Mean Square</w:t>
            </w:r>
          </w:p>
        </w:tc>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F Value</w:t>
            </w:r>
          </w:p>
        </w:tc>
        <w:tc>
          <w:tcPr>
            <w:tcW w:w="0" w:type="auto"/>
            <w:hideMark/>
          </w:tcPr>
          <w:p w:rsidR="00546B32" w:rsidRPr="00546B32" w:rsidRDefault="00546B32" w:rsidP="00546B32">
            <w:pPr>
              <w:jc w:val="center"/>
              <w:rPr>
                <w:rFonts w:asciiTheme="majorHAnsi" w:hAnsiTheme="majorHAnsi" w:cstheme="majorHAnsi"/>
                <w:b/>
              </w:rPr>
            </w:pPr>
            <w:proofErr w:type="spellStart"/>
            <w:r w:rsidRPr="00546B32">
              <w:rPr>
                <w:rFonts w:asciiTheme="majorHAnsi" w:hAnsiTheme="majorHAnsi" w:cstheme="majorHAnsi"/>
                <w:b/>
              </w:rPr>
              <w:t>Pr</w:t>
            </w:r>
            <w:proofErr w:type="spellEnd"/>
            <w:r w:rsidRPr="00546B32">
              <w:rPr>
                <w:rFonts w:asciiTheme="majorHAnsi" w:hAnsiTheme="majorHAnsi" w:cstheme="majorHAnsi"/>
                <w:b/>
              </w:rPr>
              <w:t> &gt; F</w:t>
            </w:r>
          </w:p>
        </w:tc>
      </w:tr>
      <w:tr w:rsidR="00546B32" w:rsidRPr="00546B32" w:rsidTr="00546B32">
        <w:trPr>
          <w:jc w:val="center"/>
        </w:trPr>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Model</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3</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3629085924.8</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1209695308.3</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25.83</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&lt;.0001</w:t>
            </w:r>
          </w:p>
        </w:tc>
      </w:tr>
      <w:tr w:rsidR="00546B32" w:rsidRPr="00546B32" w:rsidTr="00546B32">
        <w:trPr>
          <w:jc w:val="center"/>
        </w:trPr>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Error</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9130</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427541633002</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46828218.292</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 </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 </w:t>
            </w:r>
          </w:p>
        </w:tc>
      </w:tr>
      <w:tr w:rsidR="00546B32" w:rsidRPr="00546B32" w:rsidTr="00546B32">
        <w:trPr>
          <w:jc w:val="center"/>
        </w:trPr>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Corrected Total</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9133</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431170718927</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 </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 </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 </w:t>
            </w:r>
          </w:p>
        </w:tc>
      </w:tr>
    </w:tbl>
    <w:p w:rsidR="00546B32" w:rsidRPr="00546B32" w:rsidRDefault="00546B32" w:rsidP="00546B32">
      <w:pPr>
        <w:spacing w:line="240" w:lineRule="auto"/>
        <w:rPr>
          <w:rFonts w:eastAsia="Times New Roman"/>
          <w:color w:val="000000"/>
          <w:sz w:val="20"/>
          <w:szCs w:val="20"/>
          <w:lang w:val="en-US"/>
        </w:rPr>
      </w:pPr>
      <w:bookmarkStart w:id="2" w:name="IDX48"/>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ANOVA: Fit Statistics"/>
      </w:tblPr>
      <w:tblGrid>
        <w:gridCol w:w="1050"/>
        <w:gridCol w:w="1050"/>
        <w:gridCol w:w="1050"/>
        <w:gridCol w:w="3103"/>
      </w:tblGrid>
      <w:tr w:rsidR="00546B32" w:rsidRPr="00546B32" w:rsidTr="00546B32">
        <w:trPr>
          <w:tblHeader/>
          <w:jc w:val="center"/>
        </w:trPr>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R-Square</w:t>
            </w:r>
          </w:p>
        </w:tc>
        <w:tc>
          <w:tcPr>
            <w:tcW w:w="0" w:type="auto"/>
            <w:hideMark/>
          </w:tcPr>
          <w:p w:rsidR="00546B32" w:rsidRPr="00546B32" w:rsidRDefault="00546B32" w:rsidP="00546B32">
            <w:pPr>
              <w:jc w:val="center"/>
              <w:rPr>
                <w:rFonts w:asciiTheme="majorHAnsi" w:hAnsiTheme="majorHAnsi" w:cstheme="majorHAnsi"/>
                <w:b/>
              </w:rPr>
            </w:pPr>
            <w:proofErr w:type="spellStart"/>
            <w:r w:rsidRPr="00546B32">
              <w:rPr>
                <w:rFonts w:asciiTheme="majorHAnsi" w:hAnsiTheme="majorHAnsi" w:cstheme="majorHAnsi"/>
                <w:b/>
              </w:rPr>
              <w:t>Coeff</w:t>
            </w:r>
            <w:proofErr w:type="spellEnd"/>
            <w:r w:rsidRPr="00546B32">
              <w:rPr>
                <w:rFonts w:asciiTheme="majorHAnsi" w:hAnsiTheme="majorHAnsi" w:cstheme="majorHAnsi"/>
                <w:b/>
              </w:rPr>
              <w:t xml:space="preserve"> Var</w:t>
            </w:r>
          </w:p>
        </w:tc>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Root MSE</w:t>
            </w:r>
          </w:p>
        </w:tc>
        <w:tc>
          <w:tcPr>
            <w:tcW w:w="0" w:type="auto"/>
            <w:hideMark/>
          </w:tcPr>
          <w:p w:rsidR="00546B32" w:rsidRPr="00546B32" w:rsidRDefault="00546B32" w:rsidP="00546B32">
            <w:pPr>
              <w:jc w:val="center"/>
              <w:rPr>
                <w:rFonts w:asciiTheme="majorHAnsi" w:hAnsiTheme="majorHAnsi" w:cstheme="majorHAnsi"/>
                <w:b/>
              </w:rPr>
            </w:pPr>
            <w:proofErr w:type="spellStart"/>
            <w:r w:rsidRPr="00546B32">
              <w:rPr>
                <w:rFonts w:asciiTheme="majorHAnsi" w:hAnsiTheme="majorHAnsi" w:cstheme="majorHAnsi"/>
                <w:b/>
              </w:rPr>
              <w:t>Customer_Lifetime_Value</w:t>
            </w:r>
            <w:proofErr w:type="spellEnd"/>
            <w:r w:rsidRPr="00546B32">
              <w:rPr>
                <w:rFonts w:asciiTheme="majorHAnsi" w:hAnsiTheme="majorHAnsi" w:cstheme="majorHAnsi"/>
                <w:b/>
              </w:rPr>
              <w:t> Mean</w:t>
            </w:r>
          </w:p>
        </w:tc>
      </w:tr>
      <w:tr w:rsidR="00546B32" w:rsidRPr="00546B32" w:rsidTr="00546B32">
        <w:trPr>
          <w:jc w:val="center"/>
        </w:trPr>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0.008417</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85.48614</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6843.115</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8004.940</w:t>
            </w:r>
          </w:p>
        </w:tc>
      </w:tr>
    </w:tbl>
    <w:p w:rsidR="00546B32" w:rsidRPr="00546B32" w:rsidRDefault="00546B32" w:rsidP="00546B32">
      <w:pPr>
        <w:spacing w:line="240" w:lineRule="auto"/>
        <w:rPr>
          <w:rFonts w:eastAsia="Times New Roman"/>
          <w:color w:val="000000"/>
          <w:sz w:val="20"/>
          <w:szCs w:val="20"/>
          <w:lang w:val="en-US"/>
        </w:rPr>
      </w:pPr>
      <w:bookmarkStart w:id="3" w:name="IDX49"/>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ANOVA: Anova Model ANOVA"/>
      </w:tblPr>
      <w:tblGrid>
        <w:gridCol w:w="1916"/>
        <w:gridCol w:w="390"/>
        <w:gridCol w:w="1350"/>
        <w:gridCol w:w="1368"/>
        <w:gridCol w:w="823"/>
        <w:gridCol w:w="826"/>
      </w:tblGrid>
      <w:tr w:rsidR="00546B32" w:rsidRPr="00546B32" w:rsidTr="00546B32">
        <w:trPr>
          <w:tblHeader/>
          <w:jc w:val="center"/>
        </w:trPr>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Source</w:t>
            </w:r>
          </w:p>
        </w:tc>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DF</w:t>
            </w:r>
          </w:p>
        </w:tc>
        <w:tc>
          <w:tcPr>
            <w:tcW w:w="0" w:type="auto"/>
            <w:hideMark/>
          </w:tcPr>
          <w:p w:rsidR="00546B32" w:rsidRPr="00546B32" w:rsidRDefault="00546B32" w:rsidP="00546B32">
            <w:pPr>
              <w:jc w:val="center"/>
              <w:rPr>
                <w:rFonts w:asciiTheme="majorHAnsi" w:hAnsiTheme="majorHAnsi" w:cstheme="majorHAnsi"/>
                <w:b/>
              </w:rPr>
            </w:pPr>
            <w:proofErr w:type="spellStart"/>
            <w:r w:rsidRPr="00546B32">
              <w:rPr>
                <w:rFonts w:asciiTheme="majorHAnsi" w:hAnsiTheme="majorHAnsi" w:cstheme="majorHAnsi"/>
                <w:b/>
              </w:rPr>
              <w:t>Anova</w:t>
            </w:r>
            <w:proofErr w:type="spellEnd"/>
            <w:r w:rsidRPr="00546B32">
              <w:rPr>
                <w:rFonts w:asciiTheme="majorHAnsi" w:hAnsiTheme="majorHAnsi" w:cstheme="majorHAnsi"/>
                <w:b/>
              </w:rPr>
              <w:t xml:space="preserve"> SS</w:t>
            </w:r>
          </w:p>
        </w:tc>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Mean Square</w:t>
            </w:r>
          </w:p>
        </w:tc>
        <w:tc>
          <w:tcPr>
            <w:tcW w:w="0" w:type="auto"/>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F Value</w:t>
            </w:r>
          </w:p>
        </w:tc>
        <w:tc>
          <w:tcPr>
            <w:tcW w:w="0" w:type="auto"/>
            <w:hideMark/>
          </w:tcPr>
          <w:p w:rsidR="00546B32" w:rsidRPr="00546B32" w:rsidRDefault="00546B32" w:rsidP="00546B32">
            <w:pPr>
              <w:jc w:val="center"/>
              <w:rPr>
                <w:rFonts w:asciiTheme="majorHAnsi" w:hAnsiTheme="majorHAnsi" w:cstheme="majorHAnsi"/>
                <w:b/>
              </w:rPr>
            </w:pPr>
            <w:proofErr w:type="spellStart"/>
            <w:r w:rsidRPr="00546B32">
              <w:rPr>
                <w:rFonts w:asciiTheme="majorHAnsi" w:hAnsiTheme="majorHAnsi" w:cstheme="majorHAnsi"/>
                <w:b/>
              </w:rPr>
              <w:t>Pr</w:t>
            </w:r>
            <w:proofErr w:type="spellEnd"/>
            <w:r w:rsidRPr="00546B32">
              <w:rPr>
                <w:rFonts w:asciiTheme="majorHAnsi" w:hAnsiTheme="majorHAnsi" w:cstheme="majorHAnsi"/>
                <w:b/>
              </w:rPr>
              <w:t> &gt; F</w:t>
            </w:r>
          </w:p>
        </w:tc>
      </w:tr>
      <w:tr w:rsidR="00546B32" w:rsidRPr="00546B32" w:rsidTr="00546B32">
        <w:trPr>
          <w:jc w:val="center"/>
        </w:trPr>
        <w:tc>
          <w:tcPr>
            <w:tcW w:w="0" w:type="auto"/>
            <w:hideMark/>
          </w:tcPr>
          <w:p w:rsidR="00546B32" w:rsidRPr="00546B32" w:rsidRDefault="00546B32" w:rsidP="00546B32">
            <w:pPr>
              <w:jc w:val="center"/>
              <w:rPr>
                <w:rFonts w:ascii="Times New Roman" w:eastAsia="Times New Roman" w:hAnsi="Times New Roman" w:cs="Times New Roman"/>
                <w:b/>
                <w:bCs/>
                <w:sz w:val="24"/>
                <w:szCs w:val="24"/>
                <w:lang w:val="en-US"/>
              </w:rPr>
            </w:pPr>
            <w:proofErr w:type="spellStart"/>
            <w:r w:rsidRPr="00546B32">
              <w:rPr>
                <w:rFonts w:asciiTheme="majorHAnsi" w:hAnsiTheme="majorHAnsi" w:cstheme="majorHAnsi"/>
                <w:b/>
              </w:rPr>
              <w:t>Renew_Offer_Type</w:t>
            </w:r>
            <w:proofErr w:type="spellEnd"/>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3</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3629085925</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1209695308</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25.83</w:t>
            </w:r>
          </w:p>
        </w:tc>
        <w:tc>
          <w:tcPr>
            <w:tcW w:w="0" w:type="auto"/>
            <w:hideMark/>
          </w:tcPr>
          <w:p w:rsidR="00546B32" w:rsidRPr="00546B32" w:rsidRDefault="00546B32" w:rsidP="00546B32">
            <w:pPr>
              <w:spacing w:line="240" w:lineRule="auto"/>
              <w:jc w:val="right"/>
              <w:rPr>
                <w:rFonts w:ascii="Times New Roman" w:eastAsia="Times New Roman" w:hAnsi="Times New Roman" w:cs="Times New Roman"/>
                <w:sz w:val="24"/>
                <w:szCs w:val="24"/>
                <w:lang w:val="en-US"/>
              </w:rPr>
            </w:pPr>
            <w:r w:rsidRPr="00546B32">
              <w:rPr>
                <w:rFonts w:ascii="Times New Roman" w:eastAsia="Times New Roman" w:hAnsi="Times New Roman" w:cs="Times New Roman"/>
                <w:sz w:val="24"/>
                <w:szCs w:val="24"/>
                <w:lang w:val="en-US"/>
              </w:rPr>
              <w:t>&lt;.0001</w:t>
            </w:r>
          </w:p>
        </w:tc>
      </w:tr>
    </w:tbl>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 xml:space="preserve">ANOVA procedure shows that F value = 25.83 and p-value&lt;0.0001, which suggests we should reject the null hypothesis that all the means of </w:t>
      </w:r>
      <w:proofErr w:type="spellStart"/>
      <w:r w:rsidRPr="004162DB">
        <w:rPr>
          <w:rFonts w:asciiTheme="majorHAnsi" w:hAnsiTheme="majorHAnsi" w:cstheme="majorHAnsi"/>
        </w:rPr>
        <w:t>Customer_Lifetime_Value</w:t>
      </w:r>
      <w:proofErr w:type="spellEnd"/>
      <w:r w:rsidRPr="004162DB">
        <w:rPr>
          <w:rFonts w:asciiTheme="majorHAnsi" w:hAnsiTheme="majorHAnsi" w:cstheme="majorHAnsi"/>
        </w:rPr>
        <w:t xml:space="preserve"> among different levels of the </w:t>
      </w:r>
      <w:proofErr w:type="spellStart"/>
      <w:r w:rsidRPr="004162DB">
        <w:rPr>
          <w:rFonts w:asciiTheme="majorHAnsi" w:hAnsiTheme="majorHAnsi" w:cstheme="majorHAnsi"/>
        </w:rPr>
        <w:t>Renew_Offer_Type</w:t>
      </w:r>
      <w:proofErr w:type="spellEnd"/>
      <w:r w:rsidRPr="004162DB">
        <w:rPr>
          <w:rFonts w:asciiTheme="majorHAnsi" w:hAnsiTheme="majorHAnsi" w:cstheme="majorHAnsi"/>
        </w:rPr>
        <w:t xml:space="preserve"> are the same. This means different </w:t>
      </w:r>
      <w:proofErr w:type="spellStart"/>
      <w:r w:rsidRPr="004162DB">
        <w:rPr>
          <w:rFonts w:asciiTheme="majorHAnsi" w:hAnsiTheme="majorHAnsi" w:cstheme="majorHAnsi"/>
        </w:rPr>
        <w:t>Renew_Offer_Type</w:t>
      </w:r>
      <w:r w:rsidR="00546B32">
        <w:rPr>
          <w:rFonts w:asciiTheme="majorHAnsi" w:hAnsiTheme="majorHAnsi" w:cstheme="majorHAnsi"/>
        </w:rPr>
        <w:t>s</w:t>
      </w:r>
      <w:proofErr w:type="spellEnd"/>
      <w:r w:rsidRPr="004162DB">
        <w:rPr>
          <w:rFonts w:asciiTheme="majorHAnsi" w:hAnsiTheme="majorHAnsi" w:cstheme="majorHAnsi"/>
        </w:rPr>
        <w:t xml:space="preserve"> do have different lifetime values.</w:t>
      </w:r>
    </w:p>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 xml:space="preserve">A Tukey’s test was performed, from which we can see that the differences between the mean of </w:t>
      </w:r>
      <w:proofErr w:type="spellStart"/>
      <w:r w:rsidRPr="004162DB">
        <w:rPr>
          <w:rFonts w:asciiTheme="majorHAnsi" w:hAnsiTheme="majorHAnsi" w:cstheme="majorHAnsi"/>
        </w:rPr>
        <w:t>Customer_Lifetime_Value</w:t>
      </w:r>
      <w:proofErr w:type="spellEnd"/>
      <w:r w:rsidRPr="004162DB">
        <w:rPr>
          <w:rFonts w:asciiTheme="majorHAnsi" w:hAnsiTheme="majorHAnsi" w:cstheme="majorHAnsi"/>
        </w:rPr>
        <w:t xml:space="preserve"> at the Offer1 level and the means at other levels are always greater than 0 at 95% significant level. It suggests that Offer 1 is the best type.</w:t>
      </w:r>
    </w:p>
    <w:p w:rsidR="00546B32" w:rsidRDefault="00546B32" w:rsidP="00546B32">
      <w:pPr>
        <w:spacing w:line="240" w:lineRule="auto"/>
        <w:jc w:val="center"/>
        <w:rPr>
          <w:rFonts w:eastAsia="Times New Roman"/>
          <w:color w:val="000000"/>
          <w:sz w:val="20"/>
          <w:szCs w:val="20"/>
          <w:lang w:val="en-US"/>
        </w:rPr>
      </w:pPr>
    </w:p>
    <w:p w:rsidR="00546B32" w:rsidRPr="00546B32" w:rsidRDefault="00546B32" w:rsidP="00546B32">
      <w:pPr>
        <w:spacing w:line="240" w:lineRule="auto"/>
        <w:jc w:val="center"/>
        <w:rPr>
          <w:rFonts w:eastAsia="Times New Roman"/>
          <w:color w:val="000000"/>
          <w:sz w:val="20"/>
          <w:szCs w:val="20"/>
          <w:lang w:val="en-US"/>
        </w:rPr>
      </w:pPr>
      <w:r w:rsidRPr="00546B32">
        <w:rPr>
          <w:rFonts w:eastAsia="Times New Roman"/>
          <w:color w:val="000000"/>
          <w:sz w:val="20"/>
          <w:szCs w:val="20"/>
          <w:lang w:val="en-US"/>
        </w:rPr>
        <w:t>The ANOVA Procedure</w:t>
      </w:r>
    </w:p>
    <w:p w:rsidR="00546B32" w:rsidRPr="00546B32" w:rsidRDefault="00546B32" w:rsidP="00546B32">
      <w:pPr>
        <w:spacing w:line="240" w:lineRule="auto"/>
        <w:jc w:val="center"/>
        <w:rPr>
          <w:rFonts w:eastAsia="Times New Roman"/>
          <w:color w:val="000000"/>
          <w:sz w:val="20"/>
          <w:szCs w:val="20"/>
          <w:lang w:val="en-US"/>
        </w:rPr>
      </w:pPr>
      <w:r w:rsidRPr="00546B32">
        <w:rPr>
          <w:rFonts w:eastAsia="Times New Roman"/>
          <w:color w:val="000000"/>
          <w:sz w:val="20"/>
          <w:szCs w:val="20"/>
          <w:lang w:val="en-US"/>
        </w:rPr>
        <w:t> </w:t>
      </w:r>
    </w:p>
    <w:p w:rsidR="00546B32" w:rsidRPr="00546B32" w:rsidRDefault="00546B32" w:rsidP="00546B32">
      <w:pPr>
        <w:spacing w:line="240" w:lineRule="auto"/>
        <w:jc w:val="center"/>
        <w:rPr>
          <w:rFonts w:eastAsia="Times New Roman"/>
          <w:color w:val="000000"/>
          <w:sz w:val="20"/>
          <w:szCs w:val="20"/>
          <w:lang w:val="en-US"/>
        </w:rPr>
      </w:pPr>
      <w:r w:rsidRPr="00546B32">
        <w:rPr>
          <w:rFonts w:eastAsia="Times New Roman"/>
          <w:color w:val="000000"/>
          <w:sz w:val="20"/>
          <w:szCs w:val="20"/>
          <w:lang w:val="en-US"/>
        </w:rPr>
        <w:t xml:space="preserve">Tukey's Studentized Range (HSD) Test for </w:t>
      </w:r>
      <w:proofErr w:type="spellStart"/>
      <w:r w:rsidRPr="00546B32">
        <w:rPr>
          <w:rFonts w:eastAsia="Times New Roman"/>
          <w:color w:val="000000"/>
          <w:sz w:val="20"/>
          <w:szCs w:val="20"/>
          <w:lang w:val="en-US"/>
        </w:rPr>
        <w:t>Customer_Lifetime_Value</w:t>
      </w:r>
      <w:proofErr w:type="spellEnd"/>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54"/>
        <w:gridCol w:w="4911"/>
      </w:tblGrid>
      <w:tr w:rsidR="00546B32" w:rsidRPr="00546B32" w:rsidTr="00546B32">
        <w:trPr>
          <w:tblCellSpacing w:w="15" w:type="dxa"/>
          <w:jc w:val="center"/>
        </w:trPr>
        <w:tc>
          <w:tcPr>
            <w:tcW w:w="0" w:type="auto"/>
            <w:shd w:val="clear" w:color="auto" w:fill="FAFBFE"/>
            <w:hideMark/>
          </w:tcPr>
          <w:p w:rsidR="00546B32" w:rsidRPr="00546B32" w:rsidRDefault="00546B32" w:rsidP="00546B32">
            <w:pPr>
              <w:spacing w:line="240" w:lineRule="auto"/>
              <w:jc w:val="center"/>
              <w:rPr>
                <w:rFonts w:eastAsia="Times New Roman"/>
                <w:sz w:val="20"/>
                <w:szCs w:val="20"/>
                <w:lang w:val="en-US"/>
              </w:rPr>
            </w:pPr>
            <w:r w:rsidRPr="00546B32">
              <w:rPr>
                <w:rFonts w:eastAsia="Times New Roman"/>
                <w:sz w:val="20"/>
                <w:szCs w:val="20"/>
                <w:lang w:val="en-US"/>
              </w:rPr>
              <w:t>Note:</w:t>
            </w:r>
          </w:p>
        </w:tc>
        <w:tc>
          <w:tcPr>
            <w:tcW w:w="0" w:type="auto"/>
            <w:shd w:val="clear" w:color="auto" w:fill="FAFBFE"/>
            <w:hideMark/>
          </w:tcPr>
          <w:p w:rsidR="00546B32" w:rsidRPr="00546B32" w:rsidRDefault="00546B32" w:rsidP="00546B32">
            <w:pPr>
              <w:spacing w:line="240" w:lineRule="auto"/>
              <w:rPr>
                <w:rFonts w:eastAsia="Times New Roman"/>
                <w:sz w:val="20"/>
                <w:szCs w:val="20"/>
                <w:lang w:val="en-US"/>
              </w:rPr>
            </w:pPr>
            <w:r w:rsidRPr="00546B32">
              <w:rPr>
                <w:rFonts w:eastAsia="Times New Roman"/>
                <w:sz w:val="20"/>
                <w:szCs w:val="20"/>
                <w:lang w:val="en-US"/>
              </w:rPr>
              <w:t xml:space="preserve">This test controls the Type I </w:t>
            </w:r>
            <w:proofErr w:type="spellStart"/>
            <w:r w:rsidRPr="00546B32">
              <w:rPr>
                <w:rFonts w:eastAsia="Times New Roman"/>
                <w:sz w:val="20"/>
                <w:szCs w:val="20"/>
                <w:lang w:val="en-US"/>
              </w:rPr>
              <w:t>experimentwise</w:t>
            </w:r>
            <w:proofErr w:type="spellEnd"/>
            <w:r w:rsidRPr="00546B32">
              <w:rPr>
                <w:rFonts w:eastAsia="Times New Roman"/>
                <w:sz w:val="20"/>
                <w:szCs w:val="20"/>
                <w:lang w:val="en-US"/>
              </w:rPr>
              <w:t xml:space="preserve"> error rate.</w:t>
            </w:r>
          </w:p>
        </w:tc>
      </w:tr>
    </w:tbl>
    <w:p w:rsidR="00546B32" w:rsidRPr="00546B32" w:rsidRDefault="00546B32" w:rsidP="00546B32">
      <w:pPr>
        <w:spacing w:line="240" w:lineRule="auto"/>
        <w:jc w:val="center"/>
        <w:rPr>
          <w:rFonts w:eastAsia="Times New Roman"/>
          <w:vanish/>
          <w:color w:val="000000"/>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3350"/>
        <w:gridCol w:w="1043"/>
      </w:tblGrid>
      <w:tr w:rsidR="00546B32" w:rsidRPr="00546B32" w:rsidTr="00546B32">
        <w:trPr>
          <w:jc w:val="center"/>
        </w:trPr>
        <w:tc>
          <w:tcPr>
            <w:tcW w:w="0" w:type="auto"/>
            <w:hideMark/>
          </w:tcPr>
          <w:p w:rsidR="00546B32" w:rsidRPr="00546B32" w:rsidRDefault="00546B32" w:rsidP="00546B32">
            <w:pPr>
              <w:rPr>
                <w:rFonts w:asciiTheme="majorHAnsi" w:hAnsiTheme="majorHAnsi" w:cstheme="majorHAnsi"/>
                <w:b/>
              </w:rPr>
            </w:pPr>
            <w:r w:rsidRPr="00546B32">
              <w:rPr>
                <w:rFonts w:asciiTheme="majorHAnsi" w:hAnsiTheme="majorHAnsi" w:cstheme="majorHAnsi"/>
                <w:b/>
              </w:rPr>
              <w:t>Alpha</w:t>
            </w:r>
          </w:p>
        </w:tc>
        <w:tc>
          <w:tcPr>
            <w:tcW w:w="0" w:type="auto"/>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0.05</w:t>
            </w:r>
          </w:p>
        </w:tc>
      </w:tr>
      <w:tr w:rsidR="00546B32" w:rsidRPr="00546B32" w:rsidTr="00546B32">
        <w:trPr>
          <w:jc w:val="center"/>
        </w:trPr>
        <w:tc>
          <w:tcPr>
            <w:tcW w:w="0" w:type="auto"/>
            <w:hideMark/>
          </w:tcPr>
          <w:p w:rsidR="00546B32" w:rsidRPr="00546B32" w:rsidRDefault="00546B32" w:rsidP="00546B32">
            <w:pPr>
              <w:rPr>
                <w:rFonts w:asciiTheme="majorHAnsi" w:hAnsiTheme="majorHAnsi" w:cstheme="majorHAnsi"/>
                <w:b/>
              </w:rPr>
            </w:pPr>
            <w:r w:rsidRPr="00546B32">
              <w:rPr>
                <w:rFonts w:asciiTheme="majorHAnsi" w:hAnsiTheme="majorHAnsi" w:cstheme="majorHAnsi"/>
                <w:b/>
              </w:rPr>
              <w:t>Error Degrees of Freedom</w:t>
            </w:r>
          </w:p>
        </w:tc>
        <w:tc>
          <w:tcPr>
            <w:tcW w:w="0" w:type="auto"/>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9130</w:t>
            </w:r>
          </w:p>
        </w:tc>
      </w:tr>
      <w:tr w:rsidR="00546B32" w:rsidRPr="00546B32" w:rsidTr="00546B32">
        <w:trPr>
          <w:jc w:val="center"/>
        </w:trPr>
        <w:tc>
          <w:tcPr>
            <w:tcW w:w="0" w:type="auto"/>
            <w:hideMark/>
          </w:tcPr>
          <w:p w:rsidR="00546B32" w:rsidRPr="00546B32" w:rsidRDefault="00546B32" w:rsidP="00546B32">
            <w:pPr>
              <w:rPr>
                <w:rFonts w:asciiTheme="majorHAnsi" w:hAnsiTheme="majorHAnsi" w:cstheme="majorHAnsi"/>
                <w:b/>
              </w:rPr>
            </w:pPr>
            <w:r w:rsidRPr="00546B32">
              <w:rPr>
                <w:rFonts w:asciiTheme="majorHAnsi" w:hAnsiTheme="majorHAnsi" w:cstheme="majorHAnsi"/>
                <w:b/>
              </w:rPr>
              <w:t>Error Mean Square</w:t>
            </w:r>
          </w:p>
        </w:tc>
        <w:tc>
          <w:tcPr>
            <w:tcW w:w="0" w:type="auto"/>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46828218</w:t>
            </w:r>
          </w:p>
        </w:tc>
      </w:tr>
      <w:tr w:rsidR="00546B32" w:rsidRPr="00546B32" w:rsidTr="00546B32">
        <w:trPr>
          <w:jc w:val="center"/>
        </w:trPr>
        <w:tc>
          <w:tcPr>
            <w:tcW w:w="0" w:type="auto"/>
            <w:hideMark/>
          </w:tcPr>
          <w:p w:rsidR="00546B32" w:rsidRPr="00546B32" w:rsidRDefault="00546B32" w:rsidP="00546B32">
            <w:pPr>
              <w:rPr>
                <w:rFonts w:asciiTheme="majorHAnsi" w:hAnsiTheme="majorHAnsi" w:cstheme="majorHAnsi"/>
                <w:b/>
              </w:rPr>
            </w:pPr>
            <w:r w:rsidRPr="00546B32">
              <w:rPr>
                <w:rFonts w:asciiTheme="majorHAnsi" w:hAnsiTheme="majorHAnsi" w:cstheme="majorHAnsi"/>
                <w:b/>
              </w:rPr>
              <w:t>Critical Value of Studentized Range</w:t>
            </w:r>
          </w:p>
        </w:tc>
        <w:tc>
          <w:tcPr>
            <w:tcW w:w="0" w:type="auto"/>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3.63381</w:t>
            </w:r>
          </w:p>
        </w:tc>
      </w:tr>
    </w:tbl>
    <w:p w:rsidR="00546B32" w:rsidRPr="00546B32" w:rsidRDefault="00546B32" w:rsidP="00546B32">
      <w:pPr>
        <w:jc w:val="center"/>
        <w:rPr>
          <w:rFonts w:asciiTheme="majorHAnsi" w:hAnsiTheme="majorHAnsi" w:cstheme="majorHAnsi"/>
          <w:b/>
        </w:rPr>
      </w:pPr>
      <w:bookmarkStart w:id="4" w:name="IDX51"/>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Pairs"/>
      </w:tblPr>
      <w:tblGrid>
        <w:gridCol w:w="2179"/>
        <w:gridCol w:w="1255"/>
        <w:gridCol w:w="1514"/>
        <w:gridCol w:w="1392"/>
        <w:gridCol w:w="545"/>
      </w:tblGrid>
      <w:tr w:rsidR="00546B32" w:rsidRPr="00546B32" w:rsidTr="00546B32">
        <w:trPr>
          <w:tblHeader/>
          <w:jc w:val="center"/>
        </w:trPr>
        <w:tc>
          <w:tcPr>
            <w:tcW w:w="0" w:type="auto"/>
            <w:gridSpan w:val="5"/>
            <w:tcBorders>
              <w:top w:val="nil"/>
              <w:left w:val="nil"/>
              <w:bottom w:val="single" w:sz="4" w:space="0" w:color="auto"/>
              <w:right w:val="nil"/>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Comparisons significant at the 0.05 level are indicated by ***.</w:t>
            </w:r>
          </w:p>
        </w:tc>
      </w:tr>
      <w:tr w:rsidR="00546B32" w:rsidRPr="00546B32" w:rsidTr="00546B32">
        <w:trPr>
          <w:tblHeader/>
          <w:jc w:val="center"/>
        </w:trPr>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proofErr w:type="spellStart"/>
            <w:r w:rsidRPr="00546B32">
              <w:rPr>
                <w:rFonts w:asciiTheme="majorHAnsi" w:hAnsiTheme="majorHAnsi" w:cstheme="majorHAnsi"/>
                <w:b/>
              </w:rPr>
              <w:lastRenderedPageBreak/>
              <w:t>Renew_Offer_Type</w:t>
            </w:r>
            <w:proofErr w:type="spellEnd"/>
            <w:r w:rsidRPr="00546B32">
              <w:rPr>
                <w:rFonts w:asciiTheme="majorHAnsi" w:hAnsiTheme="majorHAnsi" w:cstheme="majorHAnsi"/>
                <w:b/>
              </w:rPr>
              <w:br/>
              <w:t>Comparison</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Difference</w:t>
            </w:r>
            <w:r w:rsidRPr="00546B32">
              <w:rPr>
                <w:rFonts w:asciiTheme="majorHAnsi" w:hAnsiTheme="majorHAnsi" w:cstheme="majorHAnsi"/>
                <w:b/>
              </w:rPr>
              <w:br/>
              <w:t>Between</w:t>
            </w:r>
            <w:r w:rsidRPr="00546B32">
              <w:rPr>
                <w:rFonts w:asciiTheme="majorHAnsi" w:hAnsiTheme="majorHAnsi" w:cstheme="majorHAnsi"/>
                <w:b/>
              </w:rPr>
              <w:br/>
              <w:t>Means</w:t>
            </w:r>
          </w:p>
        </w:tc>
        <w:tc>
          <w:tcPr>
            <w:tcW w:w="0" w:type="auto"/>
            <w:gridSpan w:val="2"/>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Simultaneous 95% Confidence</w:t>
            </w:r>
            <w:r w:rsidRPr="00546B32">
              <w:rPr>
                <w:rFonts w:asciiTheme="majorHAnsi" w:hAnsiTheme="majorHAnsi" w:cstheme="majorHAnsi"/>
                <w:b/>
              </w:rPr>
              <w:br/>
              <w:t>Limits</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 </w:t>
            </w:r>
          </w:p>
        </w:tc>
      </w:tr>
      <w:tr w:rsidR="00546B32" w:rsidRPr="00546B32" w:rsidTr="00546B32">
        <w:trPr>
          <w:jc w:val="center"/>
        </w:trPr>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Offer1 - Offer3</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709.2</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163.0</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1255.4</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w:t>
            </w:r>
          </w:p>
        </w:tc>
      </w:tr>
      <w:tr w:rsidR="00546B32" w:rsidRPr="00546B32" w:rsidTr="00546B32">
        <w:trPr>
          <w:jc w:val="center"/>
        </w:trPr>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Offer1 - Offer2</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1310.3</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876.7</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1744.0</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w:t>
            </w:r>
          </w:p>
        </w:tc>
      </w:tr>
      <w:tr w:rsidR="00546B32" w:rsidRPr="00546B32" w:rsidTr="00546B32">
        <w:trPr>
          <w:jc w:val="center"/>
        </w:trPr>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Offer1 - Offer4</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1527.1</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907.2</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2147.1</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w:t>
            </w:r>
          </w:p>
        </w:tc>
      </w:tr>
      <w:tr w:rsidR="00546B32" w:rsidRPr="00546B32" w:rsidTr="00546B32">
        <w:trPr>
          <w:jc w:val="center"/>
        </w:trPr>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Offer3 - Offer1</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-709.2</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-1255.4</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-163.0</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w:t>
            </w:r>
          </w:p>
        </w:tc>
      </w:tr>
      <w:tr w:rsidR="00546B32" w:rsidRPr="00546B32" w:rsidTr="00546B32">
        <w:trPr>
          <w:jc w:val="center"/>
        </w:trPr>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Offer3 - Offer2</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601.1</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34.1</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1168.2</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w:t>
            </w:r>
          </w:p>
        </w:tc>
      </w:tr>
      <w:tr w:rsidR="00546B32" w:rsidRPr="00546B32" w:rsidTr="00546B32">
        <w:trPr>
          <w:jc w:val="center"/>
        </w:trPr>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Offer3 - Offer4</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817.9</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98.3</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1537.5</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w:t>
            </w:r>
          </w:p>
        </w:tc>
      </w:tr>
      <w:tr w:rsidR="00546B32" w:rsidRPr="00546B32" w:rsidTr="00546B32">
        <w:trPr>
          <w:jc w:val="center"/>
        </w:trPr>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Offer2 - Offer1</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-1310.3</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-1744.0</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-876.7</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w:t>
            </w:r>
          </w:p>
        </w:tc>
      </w:tr>
      <w:tr w:rsidR="00546B32" w:rsidRPr="00546B32" w:rsidTr="00546B32">
        <w:trPr>
          <w:jc w:val="center"/>
        </w:trPr>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Offer2 - Offer3</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-601.1</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-1168.2</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-34.1</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w:t>
            </w:r>
          </w:p>
        </w:tc>
      </w:tr>
      <w:tr w:rsidR="00546B32" w:rsidRPr="00546B32" w:rsidTr="00546B32">
        <w:trPr>
          <w:jc w:val="center"/>
        </w:trPr>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Offer2 - Offer4</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216.8</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-421.6</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855.2</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 </w:t>
            </w:r>
          </w:p>
        </w:tc>
      </w:tr>
      <w:tr w:rsidR="00546B32" w:rsidRPr="00546B32" w:rsidTr="00546B32">
        <w:trPr>
          <w:jc w:val="center"/>
        </w:trPr>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Offer4 - Offer1</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-1527.1</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-2147.1</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-907.2</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w:t>
            </w:r>
          </w:p>
        </w:tc>
      </w:tr>
      <w:tr w:rsidR="00546B32" w:rsidRPr="00546B32" w:rsidTr="00546B32">
        <w:trPr>
          <w:jc w:val="center"/>
        </w:trPr>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Offer4 - Offer3</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-817.9</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-1537.5</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-98.3</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w:t>
            </w:r>
          </w:p>
        </w:tc>
      </w:tr>
      <w:tr w:rsidR="00546B32" w:rsidRPr="00546B32" w:rsidTr="00546B32">
        <w:trPr>
          <w:jc w:val="center"/>
        </w:trPr>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Offer4 - Offer2</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-216.8</w:t>
            </w:r>
          </w:p>
        </w:tc>
        <w:tc>
          <w:tcPr>
            <w:tcW w:w="0" w:type="auto"/>
            <w:tcBorders>
              <w:top w:val="single" w:sz="4" w:space="0" w:color="auto"/>
              <w:left w:val="single" w:sz="4" w:space="0" w:color="auto"/>
              <w:bottom w:val="single" w:sz="4" w:space="0" w:color="auto"/>
              <w:right w:val="single" w:sz="4" w:space="0" w:color="auto"/>
            </w:tcBorders>
            <w:noWrap/>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-855.2</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rPr>
            </w:pPr>
            <w:r w:rsidRPr="00546B32">
              <w:rPr>
                <w:rFonts w:asciiTheme="majorHAnsi" w:hAnsiTheme="majorHAnsi" w:cstheme="majorHAnsi"/>
              </w:rPr>
              <w:t>421.6</w:t>
            </w:r>
          </w:p>
        </w:tc>
        <w:tc>
          <w:tcPr>
            <w:tcW w:w="0" w:type="auto"/>
            <w:tcBorders>
              <w:top w:val="single" w:sz="4" w:space="0" w:color="auto"/>
              <w:left w:val="single" w:sz="4" w:space="0" w:color="auto"/>
              <w:bottom w:val="single" w:sz="4" w:space="0" w:color="auto"/>
              <w:right w:val="single" w:sz="4" w:space="0" w:color="auto"/>
            </w:tcBorders>
            <w:hideMark/>
          </w:tcPr>
          <w:p w:rsidR="00546B32" w:rsidRPr="00546B32" w:rsidRDefault="00546B32" w:rsidP="00546B32">
            <w:pPr>
              <w:jc w:val="center"/>
              <w:rPr>
                <w:rFonts w:asciiTheme="majorHAnsi" w:hAnsiTheme="majorHAnsi" w:cstheme="majorHAnsi"/>
                <w:b/>
              </w:rPr>
            </w:pPr>
            <w:r w:rsidRPr="00546B32">
              <w:rPr>
                <w:rFonts w:asciiTheme="majorHAnsi" w:hAnsiTheme="majorHAnsi" w:cstheme="majorHAnsi"/>
                <w:b/>
              </w:rPr>
              <w:t> </w:t>
            </w:r>
          </w:p>
        </w:tc>
      </w:tr>
    </w:tbl>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b/>
        </w:rPr>
        <w:t>Question 9</w:t>
      </w:r>
      <w:r w:rsidRPr="004162DB">
        <w:rPr>
          <w:rFonts w:asciiTheme="majorHAnsi" w:hAnsiTheme="majorHAnsi" w:cstheme="majorHAnsi"/>
        </w:rPr>
        <w:t xml:space="preserve"> Is the effectiveness of </w:t>
      </w:r>
      <w:proofErr w:type="spellStart"/>
      <w:r w:rsidRPr="004162DB">
        <w:rPr>
          <w:rFonts w:asciiTheme="majorHAnsi" w:hAnsiTheme="majorHAnsi" w:cstheme="majorHAnsi"/>
        </w:rPr>
        <w:t>renew_offer_type</w:t>
      </w:r>
      <w:proofErr w:type="spellEnd"/>
      <w:r w:rsidRPr="004162DB">
        <w:rPr>
          <w:rFonts w:asciiTheme="majorHAnsi" w:hAnsiTheme="majorHAnsi" w:cstheme="majorHAnsi"/>
        </w:rPr>
        <w:t xml:space="preserve"> different across different states with respect to lifetime value?</w:t>
      </w:r>
    </w:p>
    <w:p w:rsidR="00546B32" w:rsidRDefault="00546B32">
      <w:pPr>
        <w:pBdr>
          <w:top w:val="nil"/>
          <w:left w:val="nil"/>
          <w:bottom w:val="nil"/>
          <w:right w:val="nil"/>
          <w:between w:val="nil"/>
        </w:pBdr>
        <w:rPr>
          <w:rFonts w:asciiTheme="majorHAnsi" w:hAnsiTheme="majorHAnsi" w:cstheme="majorHAnsi"/>
        </w:rPr>
      </w:pP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 xml:space="preserve">A two-way ANOVA test was performed, from which interaction between </w:t>
      </w:r>
      <w:proofErr w:type="spellStart"/>
      <w:r w:rsidRPr="004162DB">
        <w:rPr>
          <w:rFonts w:asciiTheme="majorHAnsi" w:hAnsiTheme="majorHAnsi" w:cstheme="majorHAnsi"/>
        </w:rPr>
        <w:t>Renew_Offer_Type</w:t>
      </w:r>
      <w:proofErr w:type="spellEnd"/>
      <w:r w:rsidRPr="004162DB">
        <w:rPr>
          <w:rFonts w:asciiTheme="majorHAnsi" w:hAnsiTheme="majorHAnsi" w:cstheme="majorHAnsi"/>
        </w:rPr>
        <w:t xml:space="preserve"> and State was proven not significant (p-value=0.7432). It suggests we should not reject the null hypothesis that there is no interaction between </w:t>
      </w:r>
      <w:proofErr w:type="spellStart"/>
      <w:r w:rsidRPr="004162DB">
        <w:rPr>
          <w:rFonts w:asciiTheme="majorHAnsi" w:hAnsiTheme="majorHAnsi" w:cstheme="majorHAnsi"/>
        </w:rPr>
        <w:t>Renew_Offer_Type</w:t>
      </w:r>
      <w:proofErr w:type="spellEnd"/>
      <w:r w:rsidRPr="004162DB">
        <w:rPr>
          <w:rFonts w:asciiTheme="majorHAnsi" w:hAnsiTheme="majorHAnsi" w:cstheme="majorHAnsi"/>
        </w:rPr>
        <w:t xml:space="preserve"> and State.</w:t>
      </w:r>
    </w:p>
    <w:p w:rsidR="00690ADE" w:rsidRPr="004162DB" w:rsidRDefault="00690ADE">
      <w:pPr>
        <w:pBdr>
          <w:top w:val="nil"/>
          <w:left w:val="nil"/>
          <w:bottom w:val="nil"/>
          <w:right w:val="nil"/>
          <w:between w:val="nil"/>
        </w:pBdr>
        <w:rPr>
          <w:rFonts w:asciiTheme="majorHAnsi" w:hAnsiTheme="majorHAnsi" w:cstheme="majorHAnsi"/>
        </w:rPr>
      </w:pPr>
    </w:p>
    <w:p w:rsidR="00546B32" w:rsidRPr="00546B32" w:rsidRDefault="00546B32" w:rsidP="00546B32">
      <w:pPr>
        <w:spacing w:line="240" w:lineRule="auto"/>
        <w:jc w:val="center"/>
        <w:rPr>
          <w:rFonts w:eastAsia="Times New Roman"/>
          <w:color w:val="000000"/>
          <w:sz w:val="20"/>
          <w:szCs w:val="20"/>
          <w:lang w:val="en-US"/>
        </w:rPr>
      </w:pPr>
      <w:r w:rsidRPr="00546B32">
        <w:rPr>
          <w:rFonts w:eastAsia="Times New Roman"/>
          <w:color w:val="000000"/>
          <w:sz w:val="20"/>
          <w:szCs w:val="20"/>
          <w:lang w:val="en-US"/>
        </w:rPr>
        <w:t>The ANOVA Procedure</w:t>
      </w:r>
    </w:p>
    <w:p w:rsidR="00546B32" w:rsidRPr="00546B32" w:rsidRDefault="00546B32" w:rsidP="00546B32">
      <w:pPr>
        <w:spacing w:line="240" w:lineRule="auto"/>
        <w:jc w:val="center"/>
        <w:rPr>
          <w:rFonts w:eastAsia="Times New Roman"/>
          <w:color w:val="000000"/>
          <w:sz w:val="20"/>
          <w:szCs w:val="20"/>
          <w:lang w:val="en-US"/>
        </w:rPr>
      </w:pPr>
      <w:r w:rsidRPr="00546B32">
        <w:rPr>
          <w:rFonts w:eastAsia="Times New Roman"/>
          <w:color w:val="000000"/>
          <w:sz w:val="20"/>
          <w:szCs w:val="20"/>
          <w:lang w:val="en-US"/>
        </w:rPr>
        <w:t> </w:t>
      </w:r>
    </w:p>
    <w:p w:rsidR="00546B32" w:rsidRDefault="00546B32" w:rsidP="00546B32">
      <w:pPr>
        <w:spacing w:line="240" w:lineRule="auto"/>
        <w:jc w:val="center"/>
        <w:rPr>
          <w:rFonts w:eastAsia="Times New Roman"/>
          <w:color w:val="000000"/>
          <w:sz w:val="20"/>
          <w:szCs w:val="20"/>
          <w:lang w:val="en-US"/>
        </w:rPr>
      </w:pPr>
      <w:r w:rsidRPr="00546B32">
        <w:rPr>
          <w:rFonts w:eastAsia="Times New Roman"/>
          <w:color w:val="000000"/>
          <w:sz w:val="20"/>
          <w:szCs w:val="20"/>
          <w:lang w:val="en-US"/>
        </w:rPr>
        <w:t xml:space="preserve">Dependent Variable: </w:t>
      </w:r>
      <w:proofErr w:type="spellStart"/>
      <w:r w:rsidRPr="00546B32">
        <w:rPr>
          <w:rFonts w:eastAsia="Times New Roman"/>
          <w:color w:val="000000"/>
          <w:sz w:val="20"/>
          <w:szCs w:val="20"/>
          <w:lang w:val="en-US"/>
        </w:rPr>
        <w:t>Customer_Lifetime_Value</w:t>
      </w:r>
      <w:proofErr w:type="spellEnd"/>
      <w:r w:rsidRPr="00546B32">
        <w:rPr>
          <w:rFonts w:eastAsia="Times New Roman"/>
          <w:color w:val="000000"/>
          <w:sz w:val="20"/>
          <w:szCs w:val="20"/>
          <w:lang w:val="en-US"/>
        </w:rPr>
        <w:t xml:space="preserve"> </w:t>
      </w:r>
    </w:p>
    <w:p w:rsidR="00266666" w:rsidRPr="00546B32" w:rsidRDefault="00266666" w:rsidP="00546B32">
      <w:pPr>
        <w:spacing w:line="240" w:lineRule="auto"/>
        <w:jc w:val="center"/>
        <w:rPr>
          <w:rFonts w:eastAsia="Times New Roman"/>
          <w:color w:val="000000"/>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ANOVA: Overall ANOVA"/>
      </w:tblPr>
      <w:tblGrid>
        <w:gridCol w:w="1565"/>
        <w:gridCol w:w="597"/>
        <w:gridCol w:w="1564"/>
        <w:gridCol w:w="1433"/>
        <w:gridCol w:w="823"/>
        <w:gridCol w:w="762"/>
      </w:tblGrid>
      <w:tr w:rsidR="00546B32" w:rsidRPr="00546B32" w:rsidTr="00266666">
        <w:trPr>
          <w:tblHeader/>
          <w:jc w:val="center"/>
        </w:trPr>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Source</w:t>
            </w:r>
          </w:p>
        </w:tc>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DF</w:t>
            </w:r>
          </w:p>
        </w:tc>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Sum of Squares</w:t>
            </w:r>
          </w:p>
        </w:tc>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Mean Square</w:t>
            </w:r>
          </w:p>
        </w:tc>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F Value</w:t>
            </w:r>
          </w:p>
        </w:tc>
        <w:tc>
          <w:tcPr>
            <w:tcW w:w="0" w:type="auto"/>
            <w:hideMark/>
          </w:tcPr>
          <w:p w:rsidR="00546B32" w:rsidRPr="00546B32" w:rsidRDefault="00546B32" w:rsidP="00266666">
            <w:pPr>
              <w:jc w:val="center"/>
              <w:rPr>
                <w:rFonts w:asciiTheme="majorHAnsi" w:hAnsiTheme="majorHAnsi" w:cstheme="majorHAnsi"/>
                <w:b/>
              </w:rPr>
            </w:pPr>
            <w:proofErr w:type="spellStart"/>
            <w:r w:rsidRPr="00546B32">
              <w:rPr>
                <w:rFonts w:asciiTheme="majorHAnsi" w:hAnsiTheme="majorHAnsi" w:cstheme="majorHAnsi"/>
                <w:b/>
              </w:rPr>
              <w:t>Pr</w:t>
            </w:r>
            <w:proofErr w:type="spellEnd"/>
            <w:r w:rsidRPr="00546B32">
              <w:rPr>
                <w:rFonts w:asciiTheme="majorHAnsi" w:hAnsiTheme="majorHAnsi" w:cstheme="majorHAnsi"/>
                <w:b/>
              </w:rPr>
              <w:t> &gt; F</w:t>
            </w:r>
          </w:p>
        </w:tc>
      </w:tr>
      <w:tr w:rsidR="00546B32" w:rsidRPr="00546B32" w:rsidTr="00266666">
        <w:trPr>
          <w:jc w:val="center"/>
        </w:trPr>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Model</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19</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4079881683.7</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214730614.93</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4.58</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&lt;.0001</w:t>
            </w:r>
          </w:p>
        </w:tc>
      </w:tr>
      <w:tr w:rsidR="00546B32" w:rsidRPr="00546B32" w:rsidTr="00266666">
        <w:trPr>
          <w:jc w:val="center"/>
        </w:trPr>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Error</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9114</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427090837243</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46860965.245</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 </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 </w:t>
            </w:r>
          </w:p>
        </w:tc>
      </w:tr>
      <w:tr w:rsidR="00546B32" w:rsidRPr="00546B32" w:rsidTr="00266666">
        <w:trPr>
          <w:jc w:val="center"/>
        </w:trPr>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Corrected Total</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9133</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431170718927</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 </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 </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 </w:t>
            </w:r>
          </w:p>
        </w:tc>
      </w:tr>
    </w:tbl>
    <w:p w:rsidR="00546B32" w:rsidRPr="00546B32" w:rsidRDefault="00546B32" w:rsidP="00266666">
      <w:pPr>
        <w:jc w:val="center"/>
        <w:rPr>
          <w:rFonts w:asciiTheme="majorHAnsi" w:hAnsiTheme="majorHAnsi" w:cstheme="majorHAnsi"/>
          <w:b/>
        </w:rPr>
      </w:pPr>
      <w:bookmarkStart w:id="5" w:name="IDX55"/>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ANOVA: Fit Statistics"/>
      </w:tblPr>
      <w:tblGrid>
        <w:gridCol w:w="987"/>
        <w:gridCol w:w="1002"/>
        <w:gridCol w:w="1040"/>
        <w:gridCol w:w="3103"/>
      </w:tblGrid>
      <w:tr w:rsidR="00546B32" w:rsidRPr="00546B32" w:rsidTr="00266666">
        <w:trPr>
          <w:tblHeader/>
          <w:jc w:val="center"/>
        </w:trPr>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lastRenderedPageBreak/>
              <w:t>R-Square</w:t>
            </w:r>
          </w:p>
        </w:tc>
        <w:tc>
          <w:tcPr>
            <w:tcW w:w="0" w:type="auto"/>
            <w:hideMark/>
          </w:tcPr>
          <w:p w:rsidR="00546B32" w:rsidRPr="00546B32" w:rsidRDefault="00546B32" w:rsidP="00266666">
            <w:pPr>
              <w:jc w:val="center"/>
              <w:rPr>
                <w:rFonts w:asciiTheme="majorHAnsi" w:hAnsiTheme="majorHAnsi" w:cstheme="majorHAnsi"/>
                <w:b/>
              </w:rPr>
            </w:pPr>
            <w:proofErr w:type="spellStart"/>
            <w:r w:rsidRPr="00546B32">
              <w:rPr>
                <w:rFonts w:asciiTheme="majorHAnsi" w:hAnsiTheme="majorHAnsi" w:cstheme="majorHAnsi"/>
                <w:b/>
              </w:rPr>
              <w:t>Coeff</w:t>
            </w:r>
            <w:proofErr w:type="spellEnd"/>
            <w:r w:rsidRPr="00546B32">
              <w:rPr>
                <w:rFonts w:asciiTheme="majorHAnsi" w:hAnsiTheme="majorHAnsi" w:cstheme="majorHAnsi"/>
                <w:b/>
              </w:rPr>
              <w:t xml:space="preserve"> Var</w:t>
            </w:r>
          </w:p>
        </w:tc>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Root MSE</w:t>
            </w:r>
          </w:p>
        </w:tc>
        <w:tc>
          <w:tcPr>
            <w:tcW w:w="0" w:type="auto"/>
            <w:hideMark/>
          </w:tcPr>
          <w:p w:rsidR="00546B32" w:rsidRPr="00546B32" w:rsidRDefault="00546B32" w:rsidP="00266666">
            <w:pPr>
              <w:jc w:val="center"/>
              <w:rPr>
                <w:rFonts w:asciiTheme="majorHAnsi" w:hAnsiTheme="majorHAnsi" w:cstheme="majorHAnsi"/>
                <w:b/>
              </w:rPr>
            </w:pPr>
            <w:proofErr w:type="spellStart"/>
            <w:r w:rsidRPr="00546B32">
              <w:rPr>
                <w:rFonts w:asciiTheme="majorHAnsi" w:hAnsiTheme="majorHAnsi" w:cstheme="majorHAnsi"/>
                <w:b/>
              </w:rPr>
              <w:t>Customer_Lifetime_Value</w:t>
            </w:r>
            <w:proofErr w:type="spellEnd"/>
            <w:r w:rsidRPr="00546B32">
              <w:rPr>
                <w:rFonts w:asciiTheme="majorHAnsi" w:hAnsiTheme="majorHAnsi" w:cstheme="majorHAnsi"/>
                <w:b/>
              </w:rPr>
              <w:t> Mean</w:t>
            </w:r>
          </w:p>
        </w:tc>
      </w:tr>
      <w:tr w:rsidR="00546B32" w:rsidRPr="00546B32" w:rsidTr="00266666">
        <w:trPr>
          <w:jc w:val="center"/>
        </w:trPr>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0.009462</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85.51603</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6845.507</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8004.940</w:t>
            </w:r>
          </w:p>
        </w:tc>
      </w:tr>
    </w:tbl>
    <w:p w:rsidR="00546B32" w:rsidRPr="00546B32" w:rsidRDefault="00546B32" w:rsidP="00266666">
      <w:pPr>
        <w:jc w:val="center"/>
        <w:rPr>
          <w:rFonts w:asciiTheme="majorHAnsi" w:hAnsiTheme="majorHAnsi" w:cstheme="majorHAnsi"/>
          <w:b/>
        </w:rPr>
      </w:pPr>
      <w:bookmarkStart w:id="6" w:name="IDX56"/>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ANOVA: Anova Model ANOVA"/>
      </w:tblPr>
      <w:tblGrid>
        <w:gridCol w:w="2273"/>
        <w:gridCol w:w="390"/>
        <w:gridCol w:w="1266"/>
        <w:gridCol w:w="1368"/>
        <w:gridCol w:w="823"/>
        <w:gridCol w:w="764"/>
      </w:tblGrid>
      <w:tr w:rsidR="00546B32" w:rsidRPr="00546B32" w:rsidTr="00266666">
        <w:trPr>
          <w:tblHeader/>
          <w:jc w:val="center"/>
        </w:trPr>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Source</w:t>
            </w:r>
          </w:p>
        </w:tc>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DF</w:t>
            </w:r>
          </w:p>
        </w:tc>
        <w:tc>
          <w:tcPr>
            <w:tcW w:w="0" w:type="auto"/>
            <w:hideMark/>
          </w:tcPr>
          <w:p w:rsidR="00546B32" w:rsidRPr="00546B32" w:rsidRDefault="00546B32" w:rsidP="00266666">
            <w:pPr>
              <w:jc w:val="center"/>
              <w:rPr>
                <w:rFonts w:asciiTheme="majorHAnsi" w:hAnsiTheme="majorHAnsi" w:cstheme="majorHAnsi"/>
                <w:b/>
              </w:rPr>
            </w:pPr>
            <w:proofErr w:type="spellStart"/>
            <w:r w:rsidRPr="00546B32">
              <w:rPr>
                <w:rFonts w:asciiTheme="majorHAnsi" w:hAnsiTheme="majorHAnsi" w:cstheme="majorHAnsi"/>
                <w:b/>
              </w:rPr>
              <w:t>Anova</w:t>
            </w:r>
            <w:proofErr w:type="spellEnd"/>
            <w:r w:rsidRPr="00546B32">
              <w:rPr>
                <w:rFonts w:asciiTheme="majorHAnsi" w:hAnsiTheme="majorHAnsi" w:cstheme="majorHAnsi"/>
                <w:b/>
              </w:rPr>
              <w:t xml:space="preserve"> SS</w:t>
            </w:r>
          </w:p>
        </w:tc>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Mean Square</w:t>
            </w:r>
          </w:p>
        </w:tc>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F Value</w:t>
            </w:r>
          </w:p>
        </w:tc>
        <w:tc>
          <w:tcPr>
            <w:tcW w:w="0" w:type="auto"/>
            <w:hideMark/>
          </w:tcPr>
          <w:p w:rsidR="00546B32" w:rsidRPr="00546B32" w:rsidRDefault="00546B32" w:rsidP="00266666">
            <w:pPr>
              <w:jc w:val="center"/>
              <w:rPr>
                <w:rFonts w:asciiTheme="majorHAnsi" w:hAnsiTheme="majorHAnsi" w:cstheme="majorHAnsi"/>
                <w:b/>
              </w:rPr>
            </w:pPr>
            <w:proofErr w:type="spellStart"/>
            <w:r w:rsidRPr="00546B32">
              <w:rPr>
                <w:rFonts w:asciiTheme="majorHAnsi" w:hAnsiTheme="majorHAnsi" w:cstheme="majorHAnsi"/>
                <w:b/>
              </w:rPr>
              <w:t>Pr</w:t>
            </w:r>
            <w:proofErr w:type="spellEnd"/>
            <w:r w:rsidRPr="00546B32">
              <w:rPr>
                <w:rFonts w:asciiTheme="majorHAnsi" w:hAnsiTheme="majorHAnsi" w:cstheme="majorHAnsi"/>
                <w:b/>
              </w:rPr>
              <w:t> &gt; F</w:t>
            </w:r>
          </w:p>
        </w:tc>
      </w:tr>
      <w:tr w:rsidR="00546B32" w:rsidRPr="00546B32" w:rsidTr="00266666">
        <w:trPr>
          <w:jc w:val="center"/>
        </w:trPr>
        <w:tc>
          <w:tcPr>
            <w:tcW w:w="0" w:type="auto"/>
            <w:hideMark/>
          </w:tcPr>
          <w:p w:rsidR="00546B32" w:rsidRPr="00546B32" w:rsidRDefault="00546B32" w:rsidP="00266666">
            <w:pPr>
              <w:jc w:val="center"/>
              <w:rPr>
                <w:rFonts w:asciiTheme="majorHAnsi" w:hAnsiTheme="majorHAnsi" w:cstheme="majorHAnsi"/>
                <w:b/>
              </w:rPr>
            </w:pPr>
            <w:proofErr w:type="spellStart"/>
            <w:r w:rsidRPr="00546B32">
              <w:rPr>
                <w:rFonts w:asciiTheme="majorHAnsi" w:hAnsiTheme="majorHAnsi" w:cstheme="majorHAnsi"/>
                <w:b/>
              </w:rPr>
              <w:t>Renew_Offer_Type</w:t>
            </w:r>
            <w:proofErr w:type="spellEnd"/>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3</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3629085925</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1209695308</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25.81</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&lt;.0001</w:t>
            </w:r>
          </w:p>
        </w:tc>
      </w:tr>
      <w:tr w:rsidR="00546B32" w:rsidRPr="00546B32" w:rsidTr="00266666">
        <w:trPr>
          <w:jc w:val="center"/>
        </w:trPr>
        <w:tc>
          <w:tcPr>
            <w:tcW w:w="0" w:type="auto"/>
            <w:hideMark/>
          </w:tcPr>
          <w:p w:rsidR="00546B32" w:rsidRPr="00546B32" w:rsidRDefault="00546B32" w:rsidP="00266666">
            <w:pPr>
              <w:jc w:val="center"/>
              <w:rPr>
                <w:rFonts w:asciiTheme="majorHAnsi" w:hAnsiTheme="majorHAnsi" w:cstheme="majorHAnsi"/>
                <w:b/>
              </w:rPr>
            </w:pPr>
            <w:r w:rsidRPr="00546B32">
              <w:rPr>
                <w:rFonts w:asciiTheme="majorHAnsi" w:hAnsiTheme="majorHAnsi" w:cstheme="majorHAnsi"/>
                <w:b/>
              </w:rPr>
              <w:t>State</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4</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51549717</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12887429</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0.28</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0.8943</w:t>
            </w:r>
          </w:p>
        </w:tc>
      </w:tr>
      <w:tr w:rsidR="00546B32" w:rsidRPr="00546B32" w:rsidTr="00266666">
        <w:trPr>
          <w:jc w:val="center"/>
        </w:trPr>
        <w:tc>
          <w:tcPr>
            <w:tcW w:w="0" w:type="auto"/>
            <w:hideMark/>
          </w:tcPr>
          <w:p w:rsidR="00546B32" w:rsidRPr="00546B32" w:rsidRDefault="00546B32" w:rsidP="00266666">
            <w:pPr>
              <w:jc w:val="center"/>
              <w:rPr>
                <w:rFonts w:asciiTheme="majorHAnsi" w:hAnsiTheme="majorHAnsi" w:cstheme="majorHAnsi"/>
                <w:b/>
              </w:rPr>
            </w:pPr>
            <w:proofErr w:type="spellStart"/>
            <w:r w:rsidRPr="00546B32">
              <w:rPr>
                <w:rFonts w:asciiTheme="majorHAnsi" w:hAnsiTheme="majorHAnsi" w:cstheme="majorHAnsi"/>
                <w:b/>
              </w:rPr>
              <w:t>Renew_Offer_Ty</w:t>
            </w:r>
            <w:proofErr w:type="spellEnd"/>
            <w:r w:rsidRPr="00546B32">
              <w:rPr>
                <w:rFonts w:asciiTheme="majorHAnsi" w:hAnsiTheme="majorHAnsi" w:cstheme="majorHAnsi"/>
                <w:b/>
              </w:rPr>
              <w:t>*State</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12</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399246042</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33270504</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0.71</w:t>
            </w:r>
          </w:p>
        </w:tc>
        <w:tc>
          <w:tcPr>
            <w:tcW w:w="0" w:type="auto"/>
            <w:hideMark/>
          </w:tcPr>
          <w:p w:rsidR="00546B32" w:rsidRPr="00546B32" w:rsidRDefault="00546B32" w:rsidP="00266666">
            <w:pPr>
              <w:jc w:val="center"/>
              <w:rPr>
                <w:rFonts w:asciiTheme="majorHAnsi" w:hAnsiTheme="majorHAnsi" w:cstheme="majorHAnsi"/>
              </w:rPr>
            </w:pPr>
            <w:r w:rsidRPr="00546B32">
              <w:rPr>
                <w:rFonts w:asciiTheme="majorHAnsi" w:hAnsiTheme="majorHAnsi" w:cstheme="majorHAnsi"/>
              </w:rPr>
              <w:t>0.7432</w:t>
            </w:r>
          </w:p>
        </w:tc>
      </w:tr>
    </w:tbl>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b/>
        </w:rPr>
        <w:t>Question 10</w:t>
      </w:r>
      <w:r w:rsidRPr="004162DB">
        <w:rPr>
          <w:rFonts w:asciiTheme="majorHAnsi" w:hAnsiTheme="majorHAnsi" w:cstheme="majorHAnsi"/>
        </w:rPr>
        <w:t xml:space="preserve"> What other interesting insights that are useful to the company in terms of action can be obtained from the data? Write any 3 and indicate which type of analysis is appropriate.</w:t>
      </w:r>
    </w:p>
    <w:p w:rsidR="00690ADE" w:rsidRPr="004162DB" w:rsidRDefault="00690ADE">
      <w:pPr>
        <w:rPr>
          <w:rFonts w:asciiTheme="majorHAnsi" w:hAnsiTheme="majorHAnsi" w:cstheme="majorHAnsi"/>
        </w:rPr>
      </w:pPr>
    </w:p>
    <w:p w:rsidR="00690ADE" w:rsidRPr="004162DB" w:rsidRDefault="004162DB">
      <w:pPr>
        <w:rPr>
          <w:rFonts w:asciiTheme="majorHAnsi" w:hAnsiTheme="majorHAnsi" w:cstheme="majorHAnsi"/>
          <w:b/>
        </w:rPr>
      </w:pPr>
      <w:r w:rsidRPr="004162DB">
        <w:rPr>
          <w:rFonts w:asciiTheme="majorHAnsi" w:hAnsiTheme="majorHAnsi" w:cstheme="majorHAnsi"/>
          <w:b/>
        </w:rPr>
        <w:t>Insight 1:</w:t>
      </w:r>
    </w:p>
    <w:p w:rsidR="00690ADE" w:rsidRPr="004162DB" w:rsidRDefault="004162DB">
      <w:pPr>
        <w:pBdr>
          <w:top w:val="nil"/>
          <w:left w:val="nil"/>
          <w:bottom w:val="nil"/>
          <w:right w:val="nil"/>
          <w:between w:val="nil"/>
        </w:pBdr>
        <w:rPr>
          <w:rFonts w:asciiTheme="majorHAnsi" w:hAnsiTheme="majorHAnsi" w:cstheme="majorHAnsi"/>
        </w:rPr>
      </w:pPr>
      <w:r w:rsidRPr="004162DB">
        <w:rPr>
          <w:rFonts w:asciiTheme="majorHAnsi" w:hAnsiTheme="majorHAnsi" w:cstheme="majorHAnsi"/>
        </w:rPr>
        <w:t xml:space="preserve">We tried to study if the Coverage types affect </w:t>
      </w:r>
      <w:proofErr w:type="spellStart"/>
      <w:r w:rsidRPr="004162DB">
        <w:rPr>
          <w:rFonts w:asciiTheme="majorHAnsi" w:hAnsiTheme="majorHAnsi" w:cstheme="majorHAnsi"/>
        </w:rPr>
        <w:t>Customer_Lifetime_Value</w:t>
      </w:r>
      <w:proofErr w:type="spellEnd"/>
      <w:r w:rsidRPr="004162DB">
        <w:rPr>
          <w:rFonts w:asciiTheme="majorHAnsi" w:hAnsiTheme="majorHAnsi" w:cstheme="majorHAnsi"/>
        </w:rPr>
        <w:t>. A</w:t>
      </w:r>
      <w:r w:rsidR="00266666">
        <w:rPr>
          <w:rFonts w:asciiTheme="majorHAnsi" w:hAnsiTheme="majorHAnsi" w:cstheme="majorHAnsi"/>
        </w:rPr>
        <w:t xml:space="preserve">n </w:t>
      </w:r>
      <w:r w:rsidRPr="004162DB">
        <w:rPr>
          <w:rFonts w:asciiTheme="majorHAnsi" w:hAnsiTheme="majorHAnsi" w:cstheme="majorHAnsi"/>
        </w:rPr>
        <w:t xml:space="preserve">ANOVA test was performed, which shows that F value = 133.68 and p-value&lt;0.0001. Thus, we should reject the null hypothesis that all the means are the same and conclude that the Coverage types does affect </w:t>
      </w:r>
      <w:proofErr w:type="spellStart"/>
      <w:r w:rsidRPr="004162DB">
        <w:rPr>
          <w:rFonts w:asciiTheme="majorHAnsi" w:hAnsiTheme="majorHAnsi" w:cstheme="majorHAnsi"/>
        </w:rPr>
        <w:t>Customer_Lifetime_Value</w:t>
      </w:r>
      <w:proofErr w:type="spellEnd"/>
      <w:r w:rsidRPr="004162DB">
        <w:rPr>
          <w:rFonts w:asciiTheme="majorHAnsi" w:hAnsiTheme="majorHAnsi" w:cstheme="majorHAnsi"/>
        </w:rPr>
        <w:t xml:space="preserve">. A </w:t>
      </w:r>
      <w:proofErr w:type="spellStart"/>
      <w:r w:rsidRPr="004162DB">
        <w:rPr>
          <w:rFonts w:asciiTheme="majorHAnsi" w:hAnsiTheme="majorHAnsi" w:cstheme="majorHAnsi"/>
        </w:rPr>
        <w:t>Tukey’test</w:t>
      </w:r>
      <w:proofErr w:type="spellEnd"/>
      <w:r w:rsidRPr="004162DB">
        <w:rPr>
          <w:rFonts w:asciiTheme="majorHAnsi" w:hAnsiTheme="majorHAnsi" w:cstheme="majorHAnsi"/>
        </w:rPr>
        <w:t xml:space="preserve"> was also performed, from which we can see that the</w:t>
      </w:r>
      <w:r w:rsidR="00187198">
        <w:rPr>
          <w:rFonts w:asciiTheme="majorHAnsi" w:hAnsiTheme="majorHAnsi" w:cstheme="majorHAnsi"/>
        </w:rPr>
        <w:t xml:space="preserve"> customers</w:t>
      </w:r>
      <w:r w:rsidRPr="004162DB">
        <w:rPr>
          <w:rFonts w:asciiTheme="majorHAnsi" w:hAnsiTheme="majorHAnsi" w:cstheme="majorHAnsi"/>
        </w:rPr>
        <w:t xml:space="preserve"> who chose Premium Coverage have the greatest average lifetime value.</w:t>
      </w:r>
    </w:p>
    <w:p w:rsidR="00690ADE" w:rsidRDefault="00690ADE">
      <w:pPr>
        <w:pBdr>
          <w:top w:val="nil"/>
          <w:left w:val="nil"/>
          <w:bottom w:val="nil"/>
          <w:right w:val="nil"/>
          <w:between w:val="nil"/>
        </w:pBdr>
        <w:rPr>
          <w:rFonts w:asciiTheme="majorHAnsi" w:hAnsiTheme="majorHAnsi" w:cstheme="majorHAnsi"/>
        </w:rPr>
      </w:pPr>
    </w:p>
    <w:p w:rsidR="00266666" w:rsidRPr="00266666" w:rsidRDefault="00266666" w:rsidP="00266666">
      <w:pPr>
        <w:spacing w:line="240" w:lineRule="auto"/>
        <w:jc w:val="center"/>
        <w:rPr>
          <w:rFonts w:eastAsia="Times New Roman"/>
          <w:color w:val="000000"/>
          <w:sz w:val="20"/>
          <w:szCs w:val="20"/>
          <w:lang w:val="en-US"/>
        </w:rPr>
      </w:pPr>
      <w:r w:rsidRPr="00266666">
        <w:rPr>
          <w:rFonts w:eastAsia="Times New Roman"/>
          <w:color w:val="000000"/>
          <w:sz w:val="20"/>
          <w:szCs w:val="20"/>
          <w:lang w:val="en-US"/>
        </w:rPr>
        <w:t>The ANOVA Procedure</w:t>
      </w:r>
    </w:p>
    <w:p w:rsidR="00266666" w:rsidRPr="00266666" w:rsidRDefault="00266666" w:rsidP="00266666">
      <w:pPr>
        <w:spacing w:line="240" w:lineRule="auto"/>
        <w:jc w:val="center"/>
        <w:rPr>
          <w:rFonts w:eastAsia="Times New Roman"/>
          <w:color w:val="000000"/>
          <w:sz w:val="20"/>
          <w:szCs w:val="20"/>
          <w:lang w:val="en-US"/>
        </w:rPr>
      </w:pPr>
      <w:r w:rsidRPr="00266666">
        <w:rPr>
          <w:rFonts w:eastAsia="Times New Roman"/>
          <w:color w:val="000000"/>
          <w:sz w:val="20"/>
          <w:szCs w:val="20"/>
          <w:lang w:val="en-US"/>
        </w:rPr>
        <w:t> </w:t>
      </w:r>
    </w:p>
    <w:p w:rsidR="00266666" w:rsidRPr="00266666" w:rsidRDefault="00266666" w:rsidP="00266666">
      <w:pPr>
        <w:spacing w:line="240" w:lineRule="auto"/>
        <w:jc w:val="center"/>
        <w:rPr>
          <w:rFonts w:eastAsia="Times New Roman"/>
          <w:color w:val="000000"/>
          <w:sz w:val="20"/>
          <w:szCs w:val="20"/>
          <w:lang w:val="en-US"/>
        </w:rPr>
      </w:pPr>
      <w:r w:rsidRPr="00266666">
        <w:rPr>
          <w:rFonts w:eastAsia="Times New Roman"/>
          <w:color w:val="000000"/>
          <w:sz w:val="20"/>
          <w:szCs w:val="20"/>
          <w:lang w:val="en-US"/>
        </w:rPr>
        <w:t xml:space="preserve">Dependent Variable: </w:t>
      </w:r>
      <w:proofErr w:type="spellStart"/>
      <w:r w:rsidRPr="00266666">
        <w:rPr>
          <w:rFonts w:eastAsia="Times New Roman"/>
          <w:color w:val="000000"/>
          <w:sz w:val="20"/>
          <w:szCs w:val="20"/>
          <w:lang w:val="en-US"/>
        </w:rPr>
        <w:t>Customer_Lifetime_Value</w:t>
      </w:r>
      <w:proofErr w:type="spellEnd"/>
      <w:r w:rsidRPr="00266666">
        <w:rPr>
          <w:rFonts w:eastAsia="Times New Roman"/>
          <w:color w:val="000000"/>
          <w:sz w:val="20"/>
          <w:szCs w:val="20"/>
          <w:lang w:val="en-US"/>
        </w:rPr>
        <w:t xml:space="preserve"> </w:t>
      </w:r>
    </w:p>
    <w:p w:rsidR="00266666" w:rsidRDefault="00266666" w:rsidP="00266666">
      <w:pPr>
        <w:spacing w:line="240" w:lineRule="auto"/>
        <w:jc w:val="center"/>
        <w:rPr>
          <w:rFonts w:eastAsia="Times New Roman"/>
          <w:color w:val="000000"/>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ANOVA: Overall ANOVA"/>
      </w:tblPr>
      <w:tblGrid>
        <w:gridCol w:w="1565"/>
        <w:gridCol w:w="597"/>
        <w:gridCol w:w="1564"/>
        <w:gridCol w:w="1433"/>
        <w:gridCol w:w="823"/>
        <w:gridCol w:w="762"/>
      </w:tblGrid>
      <w:tr w:rsidR="00266666" w:rsidRPr="00266666" w:rsidTr="00266666">
        <w:trPr>
          <w:tblHeade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Source</w:t>
            </w:r>
          </w:p>
        </w:tc>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DF</w:t>
            </w:r>
          </w:p>
        </w:tc>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Sum of Squares</w:t>
            </w:r>
          </w:p>
        </w:tc>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Mean Square</w:t>
            </w:r>
          </w:p>
        </w:tc>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F Value</w:t>
            </w:r>
          </w:p>
        </w:tc>
        <w:tc>
          <w:tcPr>
            <w:tcW w:w="0" w:type="auto"/>
            <w:hideMark/>
          </w:tcPr>
          <w:p w:rsidR="00266666" w:rsidRPr="00266666" w:rsidRDefault="00266666" w:rsidP="00266666">
            <w:pPr>
              <w:jc w:val="center"/>
              <w:rPr>
                <w:rFonts w:asciiTheme="majorHAnsi" w:hAnsiTheme="majorHAnsi" w:cstheme="majorHAnsi"/>
                <w:b/>
              </w:rPr>
            </w:pPr>
            <w:proofErr w:type="spellStart"/>
            <w:r w:rsidRPr="00266666">
              <w:rPr>
                <w:rFonts w:asciiTheme="majorHAnsi" w:hAnsiTheme="majorHAnsi" w:cstheme="majorHAnsi"/>
                <w:b/>
              </w:rPr>
              <w:t>Pr</w:t>
            </w:r>
            <w:proofErr w:type="spellEnd"/>
            <w:r w:rsidRPr="00266666">
              <w:rPr>
                <w:rFonts w:asciiTheme="majorHAnsi" w:hAnsiTheme="majorHAnsi" w:cstheme="majorHAnsi"/>
                <w:b/>
              </w:rPr>
              <w:t> &gt; F</w:t>
            </w:r>
          </w:p>
        </w:tc>
      </w:tr>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Model</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2</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12265300545</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6132650272.6</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133.68</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&lt;.0001</w:t>
            </w:r>
          </w:p>
        </w:tc>
      </w:tr>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Error</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9131</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418905418382</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45877277.229</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 </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 </w:t>
            </w:r>
          </w:p>
        </w:tc>
      </w:tr>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Corrected Total</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9133</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431170718927</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 </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 </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 </w:t>
            </w:r>
          </w:p>
        </w:tc>
      </w:tr>
    </w:tbl>
    <w:p w:rsidR="00266666" w:rsidRPr="00266666" w:rsidRDefault="00266666" w:rsidP="00266666">
      <w:pPr>
        <w:spacing w:line="240" w:lineRule="auto"/>
        <w:rPr>
          <w:rFonts w:eastAsia="Times New Roman"/>
          <w:color w:val="000000"/>
          <w:sz w:val="20"/>
          <w:szCs w:val="20"/>
          <w:lang w:val="en-US"/>
        </w:rPr>
      </w:pPr>
      <w:bookmarkStart w:id="7" w:name="IDX65"/>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ANOVA: Fit Statistics"/>
      </w:tblPr>
      <w:tblGrid>
        <w:gridCol w:w="987"/>
        <w:gridCol w:w="1002"/>
        <w:gridCol w:w="1040"/>
        <w:gridCol w:w="3103"/>
      </w:tblGrid>
      <w:tr w:rsidR="00266666" w:rsidRPr="00266666" w:rsidTr="00266666">
        <w:trPr>
          <w:tblHeade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R-Square</w:t>
            </w:r>
          </w:p>
        </w:tc>
        <w:tc>
          <w:tcPr>
            <w:tcW w:w="0" w:type="auto"/>
            <w:hideMark/>
          </w:tcPr>
          <w:p w:rsidR="00266666" w:rsidRPr="00266666" w:rsidRDefault="00266666" w:rsidP="00266666">
            <w:pPr>
              <w:jc w:val="center"/>
              <w:rPr>
                <w:rFonts w:asciiTheme="majorHAnsi" w:hAnsiTheme="majorHAnsi" w:cstheme="majorHAnsi"/>
                <w:b/>
              </w:rPr>
            </w:pPr>
            <w:proofErr w:type="spellStart"/>
            <w:r w:rsidRPr="00266666">
              <w:rPr>
                <w:rFonts w:asciiTheme="majorHAnsi" w:hAnsiTheme="majorHAnsi" w:cstheme="majorHAnsi"/>
                <w:b/>
              </w:rPr>
              <w:t>Coeff</w:t>
            </w:r>
            <w:proofErr w:type="spellEnd"/>
            <w:r w:rsidRPr="00266666">
              <w:rPr>
                <w:rFonts w:asciiTheme="majorHAnsi" w:hAnsiTheme="majorHAnsi" w:cstheme="majorHAnsi"/>
                <w:b/>
              </w:rPr>
              <w:t xml:space="preserve"> Var</w:t>
            </w:r>
          </w:p>
        </w:tc>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Root MSE</w:t>
            </w:r>
          </w:p>
        </w:tc>
        <w:tc>
          <w:tcPr>
            <w:tcW w:w="0" w:type="auto"/>
            <w:hideMark/>
          </w:tcPr>
          <w:p w:rsidR="00266666" w:rsidRPr="00266666" w:rsidRDefault="00266666" w:rsidP="00266666">
            <w:pPr>
              <w:jc w:val="center"/>
              <w:rPr>
                <w:rFonts w:asciiTheme="majorHAnsi" w:hAnsiTheme="majorHAnsi" w:cstheme="majorHAnsi"/>
                <w:b/>
              </w:rPr>
            </w:pPr>
            <w:proofErr w:type="spellStart"/>
            <w:r w:rsidRPr="00266666">
              <w:rPr>
                <w:rFonts w:asciiTheme="majorHAnsi" w:hAnsiTheme="majorHAnsi" w:cstheme="majorHAnsi"/>
                <w:b/>
              </w:rPr>
              <w:t>Customer_Lifetime_Value</w:t>
            </w:r>
            <w:proofErr w:type="spellEnd"/>
            <w:r w:rsidRPr="00266666">
              <w:rPr>
                <w:rFonts w:asciiTheme="majorHAnsi" w:hAnsiTheme="majorHAnsi" w:cstheme="majorHAnsi"/>
                <w:b/>
              </w:rPr>
              <w:t> Mean</w:t>
            </w:r>
          </w:p>
        </w:tc>
      </w:tr>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0.028447</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84.61370</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6773.277</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8004.940</w:t>
            </w:r>
          </w:p>
        </w:tc>
      </w:tr>
    </w:tbl>
    <w:p w:rsidR="00266666" w:rsidRPr="00266666" w:rsidRDefault="00266666" w:rsidP="00266666">
      <w:pPr>
        <w:spacing w:line="240" w:lineRule="auto"/>
        <w:rPr>
          <w:rFonts w:eastAsia="Times New Roman"/>
          <w:color w:val="000000"/>
          <w:sz w:val="20"/>
          <w:szCs w:val="20"/>
          <w:lang w:val="en-US"/>
        </w:rPr>
      </w:pPr>
      <w:bookmarkStart w:id="8" w:name="IDX66"/>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ANOVA: Anova Model ANOVA"/>
      </w:tblPr>
      <w:tblGrid>
        <w:gridCol w:w="1002"/>
        <w:gridCol w:w="390"/>
        <w:gridCol w:w="1377"/>
        <w:gridCol w:w="1368"/>
        <w:gridCol w:w="823"/>
        <w:gridCol w:w="762"/>
      </w:tblGrid>
      <w:tr w:rsidR="00266666" w:rsidRPr="00266666" w:rsidTr="00266666">
        <w:trPr>
          <w:tblHeade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Source</w:t>
            </w:r>
          </w:p>
        </w:tc>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DF</w:t>
            </w:r>
          </w:p>
        </w:tc>
        <w:tc>
          <w:tcPr>
            <w:tcW w:w="0" w:type="auto"/>
            <w:hideMark/>
          </w:tcPr>
          <w:p w:rsidR="00266666" w:rsidRPr="00266666" w:rsidRDefault="00266666" w:rsidP="00266666">
            <w:pPr>
              <w:jc w:val="center"/>
              <w:rPr>
                <w:rFonts w:asciiTheme="majorHAnsi" w:hAnsiTheme="majorHAnsi" w:cstheme="majorHAnsi"/>
                <w:b/>
              </w:rPr>
            </w:pPr>
            <w:proofErr w:type="spellStart"/>
            <w:r w:rsidRPr="00266666">
              <w:rPr>
                <w:rFonts w:asciiTheme="majorHAnsi" w:hAnsiTheme="majorHAnsi" w:cstheme="majorHAnsi"/>
                <w:b/>
              </w:rPr>
              <w:t>Anova</w:t>
            </w:r>
            <w:proofErr w:type="spellEnd"/>
            <w:r w:rsidRPr="00266666">
              <w:rPr>
                <w:rFonts w:asciiTheme="majorHAnsi" w:hAnsiTheme="majorHAnsi" w:cstheme="majorHAnsi"/>
                <w:b/>
              </w:rPr>
              <w:t xml:space="preserve"> SS</w:t>
            </w:r>
          </w:p>
        </w:tc>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Mean Square</w:t>
            </w:r>
          </w:p>
        </w:tc>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F Value</w:t>
            </w:r>
          </w:p>
        </w:tc>
        <w:tc>
          <w:tcPr>
            <w:tcW w:w="0" w:type="auto"/>
            <w:hideMark/>
          </w:tcPr>
          <w:p w:rsidR="00266666" w:rsidRPr="00266666" w:rsidRDefault="00266666" w:rsidP="00266666">
            <w:pPr>
              <w:jc w:val="center"/>
              <w:rPr>
                <w:rFonts w:asciiTheme="majorHAnsi" w:hAnsiTheme="majorHAnsi" w:cstheme="majorHAnsi"/>
                <w:b/>
              </w:rPr>
            </w:pPr>
            <w:proofErr w:type="spellStart"/>
            <w:r w:rsidRPr="00266666">
              <w:rPr>
                <w:rFonts w:asciiTheme="majorHAnsi" w:hAnsiTheme="majorHAnsi" w:cstheme="majorHAnsi"/>
                <w:b/>
              </w:rPr>
              <w:t>Pr</w:t>
            </w:r>
            <w:proofErr w:type="spellEnd"/>
            <w:r w:rsidRPr="00266666">
              <w:rPr>
                <w:rFonts w:asciiTheme="majorHAnsi" w:hAnsiTheme="majorHAnsi" w:cstheme="majorHAnsi"/>
                <w:b/>
              </w:rPr>
              <w:t> &gt; F</w:t>
            </w:r>
          </w:p>
        </w:tc>
      </w:tr>
      <w:tr w:rsidR="00266666" w:rsidRPr="00266666" w:rsidTr="00266666">
        <w:trPr>
          <w:jc w:val="center"/>
        </w:trPr>
        <w:tc>
          <w:tcPr>
            <w:tcW w:w="0" w:type="auto"/>
            <w:hideMark/>
          </w:tcPr>
          <w:p w:rsidR="00266666" w:rsidRPr="00266666" w:rsidRDefault="00266666" w:rsidP="00266666">
            <w:pPr>
              <w:jc w:val="center"/>
              <w:rPr>
                <w:rFonts w:ascii="Times New Roman" w:eastAsia="Times New Roman" w:hAnsi="Times New Roman" w:cs="Times New Roman"/>
                <w:b/>
                <w:bCs/>
                <w:sz w:val="24"/>
                <w:szCs w:val="24"/>
                <w:lang w:val="en-US"/>
              </w:rPr>
            </w:pPr>
            <w:r w:rsidRPr="00266666">
              <w:rPr>
                <w:rFonts w:asciiTheme="majorHAnsi" w:hAnsiTheme="majorHAnsi" w:cstheme="majorHAnsi"/>
                <w:b/>
              </w:rPr>
              <w:t>Coverage</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2</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12265300545</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6132650273</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133.68</w:t>
            </w:r>
          </w:p>
        </w:tc>
        <w:tc>
          <w:tcPr>
            <w:tcW w:w="0" w:type="auto"/>
            <w:hideMark/>
          </w:tcPr>
          <w:p w:rsidR="00266666" w:rsidRPr="00266666" w:rsidRDefault="00266666" w:rsidP="00266666">
            <w:pPr>
              <w:jc w:val="center"/>
              <w:rPr>
                <w:rFonts w:asciiTheme="majorHAnsi" w:hAnsiTheme="majorHAnsi" w:cstheme="majorHAnsi"/>
              </w:rPr>
            </w:pPr>
            <w:r w:rsidRPr="00266666">
              <w:rPr>
                <w:rFonts w:asciiTheme="majorHAnsi" w:hAnsiTheme="majorHAnsi" w:cstheme="majorHAnsi"/>
              </w:rPr>
              <w:t>&lt;.0001</w:t>
            </w:r>
          </w:p>
        </w:tc>
      </w:tr>
    </w:tbl>
    <w:p w:rsidR="00266666" w:rsidRDefault="00266666" w:rsidP="00266666">
      <w:pPr>
        <w:spacing w:line="240" w:lineRule="auto"/>
        <w:jc w:val="center"/>
        <w:rPr>
          <w:rFonts w:eastAsia="Times New Roman"/>
          <w:color w:val="000000"/>
          <w:sz w:val="20"/>
          <w:szCs w:val="20"/>
          <w:lang w:val="en-US"/>
        </w:rPr>
      </w:pPr>
    </w:p>
    <w:p w:rsidR="00266666" w:rsidRDefault="00266666" w:rsidP="00266666">
      <w:pPr>
        <w:spacing w:line="240" w:lineRule="auto"/>
        <w:jc w:val="center"/>
        <w:rPr>
          <w:rFonts w:eastAsia="Times New Roman"/>
          <w:color w:val="000000"/>
          <w:sz w:val="20"/>
          <w:szCs w:val="20"/>
          <w:lang w:val="en-US"/>
        </w:rPr>
      </w:pPr>
    </w:p>
    <w:p w:rsidR="00266666" w:rsidRPr="00266666" w:rsidRDefault="00266666" w:rsidP="00266666">
      <w:pPr>
        <w:spacing w:line="240" w:lineRule="auto"/>
        <w:jc w:val="center"/>
        <w:rPr>
          <w:rFonts w:eastAsia="Times New Roman"/>
          <w:color w:val="000000"/>
          <w:sz w:val="20"/>
          <w:szCs w:val="20"/>
          <w:lang w:val="en-US"/>
        </w:rPr>
      </w:pPr>
      <w:r w:rsidRPr="00266666">
        <w:rPr>
          <w:rFonts w:eastAsia="Times New Roman"/>
          <w:color w:val="000000"/>
          <w:sz w:val="20"/>
          <w:szCs w:val="20"/>
          <w:lang w:val="en-US"/>
        </w:rPr>
        <w:lastRenderedPageBreak/>
        <w:t>The ANOVA Procedure</w:t>
      </w:r>
    </w:p>
    <w:p w:rsidR="00266666" w:rsidRPr="00266666" w:rsidRDefault="00266666" w:rsidP="00266666">
      <w:pPr>
        <w:spacing w:line="240" w:lineRule="auto"/>
        <w:jc w:val="center"/>
        <w:rPr>
          <w:rFonts w:eastAsia="Times New Roman"/>
          <w:color w:val="000000"/>
          <w:sz w:val="20"/>
          <w:szCs w:val="20"/>
          <w:lang w:val="en-US"/>
        </w:rPr>
      </w:pPr>
      <w:r w:rsidRPr="00266666">
        <w:rPr>
          <w:rFonts w:eastAsia="Times New Roman"/>
          <w:color w:val="000000"/>
          <w:sz w:val="20"/>
          <w:szCs w:val="20"/>
          <w:lang w:val="en-US"/>
        </w:rPr>
        <w:t> </w:t>
      </w:r>
    </w:p>
    <w:p w:rsidR="00266666" w:rsidRPr="00266666" w:rsidRDefault="00266666" w:rsidP="00266666">
      <w:pPr>
        <w:spacing w:line="240" w:lineRule="auto"/>
        <w:jc w:val="center"/>
        <w:rPr>
          <w:rFonts w:eastAsia="Times New Roman"/>
          <w:color w:val="000000"/>
          <w:sz w:val="20"/>
          <w:szCs w:val="20"/>
          <w:lang w:val="en-US"/>
        </w:rPr>
      </w:pPr>
      <w:r w:rsidRPr="00266666">
        <w:rPr>
          <w:rFonts w:eastAsia="Times New Roman"/>
          <w:color w:val="000000"/>
          <w:sz w:val="20"/>
          <w:szCs w:val="20"/>
          <w:lang w:val="en-US"/>
        </w:rPr>
        <w:t xml:space="preserve">Tukey's Studentized Range (HSD) Test for </w:t>
      </w:r>
      <w:proofErr w:type="spellStart"/>
      <w:r w:rsidRPr="00266666">
        <w:rPr>
          <w:rFonts w:eastAsia="Times New Roman"/>
          <w:color w:val="000000"/>
          <w:sz w:val="20"/>
          <w:szCs w:val="20"/>
          <w:lang w:val="en-US"/>
        </w:rPr>
        <w:t>Customer_Lifetime_Value</w:t>
      </w:r>
      <w:proofErr w:type="spellEnd"/>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54"/>
        <w:gridCol w:w="4911"/>
      </w:tblGrid>
      <w:tr w:rsidR="00266666" w:rsidRPr="00266666" w:rsidTr="00266666">
        <w:trPr>
          <w:tblCellSpacing w:w="15" w:type="dxa"/>
          <w:jc w:val="center"/>
        </w:trPr>
        <w:tc>
          <w:tcPr>
            <w:tcW w:w="0" w:type="auto"/>
            <w:shd w:val="clear" w:color="auto" w:fill="FAFBFE"/>
            <w:hideMark/>
          </w:tcPr>
          <w:p w:rsidR="00266666" w:rsidRPr="00266666" w:rsidRDefault="00266666" w:rsidP="00266666">
            <w:pPr>
              <w:spacing w:line="240" w:lineRule="auto"/>
              <w:jc w:val="center"/>
              <w:rPr>
                <w:rFonts w:eastAsia="Times New Roman"/>
                <w:sz w:val="20"/>
                <w:szCs w:val="20"/>
                <w:lang w:val="en-US"/>
              </w:rPr>
            </w:pPr>
            <w:r w:rsidRPr="00266666">
              <w:rPr>
                <w:rFonts w:eastAsia="Times New Roman"/>
                <w:sz w:val="20"/>
                <w:szCs w:val="20"/>
                <w:lang w:val="en-US"/>
              </w:rPr>
              <w:t>Note:</w:t>
            </w:r>
          </w:p>
        </w:tc>
        <w:tc>
          <w:tcPr>
            <w:tcW w:w="0" w:type="auto"/>
            <w:shd w:val="clear" w:color="auto" w:fill="FAFBFE"/>
            <w:hideMark/>
          </w:tcPr>
          <w:p w:rsidR="00266666" w:rsidRPr="00266666" w:rsidRDefault="00266666" w:rsidP="00266666">
            <w:pPr>
              <w:spacing w:line="240" w:lineRule="auto"/>
              <w:rPr>
                <w:rFonts w:eastAsia="Times New Roman"/>
                <w:sz w:val="20"/>
                <w:szCs w:val="20"/>
                <w:lang w:val="en-US"/>
              </w:rPr>
            </w:pPr>
            <w:r w:rsidRPr="00266666">
              <w:rPr>
                <w:rFonts w:eastAsia="Times New Roman"/>
                <w:sz w:val="20"/>
                <w:szCs w:val="20"/>
                <w:lang w:val="en-US"/>
              </w:rPr>
              <w:t xml:space="preserve">This test controls the Type I </w:t>
            </w:r>
            <w:proofErr w:type="spellStart"/>
            <w:r w:rsidRPr="00266666">
              <w:rPr>
                <w:rFonts w:eastAsia="Times New Roman"/>
                <w:sz w:val="20"/>
                <w:szCs w:val="20"/>
                <w:lang w:val="en-US"/>
              </w:rPr>
              <w:t>experimentwise</w:t>
            </w:r>
            <w:proofErr w:type="spellEnd"/>
            <w:r w:rsidRPr="00266666">
              <w:rPr>
                <w:rFonts w:eastAsia="Times New Roman"/>
                <w:sz w:val="20"/>
                <w:szCs w:val="20"/>
                <w:lang w:val="en-US"/>
              </w:rPr>
              <w:t xml:space="preserve"> error rate.</w:t>
            </w:r>
          </w:p>
        </w:tc>
      </w:tr>
    </w:tbl>
    <w:p w:rsidR="00266666" w:rsidRPr="00266666" w:rsidRDefault="00266666" w:rsidP="00266666">
      <w:pPr>
        <w:spacing w:line="240" w:lineRule="auto"/>
        <w:jc w:val="center"/>
        <w:rPr>
          <w:rFonts w:eastAsia="Times New Roman"/>
          <w:vanish/>
          <w:color w:val="000000"/>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3350"/>
        <w:gridCol w:w="1043"/>
      </w:tblGrid>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Alpha</w:t>
            </w:r>
          </w:p>
        </w:tc>
        <w:tc>
          <w:tcPr>
            <w:tcW w:w="0" w:type="auto"/>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0.05</w:t>
            </w:r>
          </w:p>
        </w:tc>
      </w:tr>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Error Degrees of Freedom</w:t>
            </w:r>
          </w:p>
        </w:tc>
        <w:tc>
          <w:tcPr>
            <w:tcW w:w="0" w:type="auto"/>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9131</w:t>
            </w:r>
          </w:p>
        </w:tc>
      </w:tr>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Error Mean Square</w:t>
            </w:r>
          </w:p>
        </w:tc>
        <w:tc>
          <w:tcPr>
            <w:tcW w:w="0" w:type="auto"/>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45877277</w:t>
            </w:r>
          </w:p>
        </w:tc>
      </w:tr>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Critical Value of Studentized Range</w:t>
            </w:r>
          </w:p>
        </w:tc>
        <w:tc>
          <w:tcPr>
            <w:tcW w:w="0" w:type="auto"/>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3.31504</w:t>
            </w:r>
          </w:p>
        </w:tc>
      </w:tr>
    </w:tbl>
    <w:p w:rsidR="00266666" w:rsidRPr="00266666" w:rsidRDefault="00266666" w:rsidP="00266666">
      <w:pPr>
        <w:spacing w:line="240" w:lineRule="auto"/>
        <w:rPr>
          <w:rFonts w:eastAsia="Times New Roman"/>
          <w:color w:val="000000"/>
          <w:sz w:val="20"/>
          <w:szCs w:val="20"/>
          <w:lang w:val="en-US"/>
        </w:rPr>
      </w:pPr>
      <w:bookmarkStart w:id="9" w:name="IDX68"/>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ANOVA: Pairs"/>
      </w:tblPr>
      <w:tblGrid>
        <w:gridCol w:w="2219"/>
        <w:gridCol w:w="1215"/>
        <w:gridCol w:w="1453"/>
        <w:gridCol w:w="1453"/>
        <w:gridCol w:w="528"/>
      </w:tblGrid>
      <w:tr w:rsidR="00266666" w:rsidRPr="00266666" w:rsidTr="00266666">
        <w:trPr>
          <w:tblHeader/>
          <w:jc w:val="center"/>
        </w:trPr>
        <w:tc>
          <w:tcPr>
            <w:tcW w:w="0" w:type="auto"/>
            <w:gridSpan w:val="5"/>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Comparisons significant at the 0.05 level are indicated by ***.</w:t>
            </w:r>
          </w:p>
        </w:tc>
      </w:tr>
      <w:tr w:rsidR="00266666" w:rsidRPr="00266666" w:rsidTr="00266666">
        <w:trPr>
          <w:tblHeade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Coverage</w:t>
            </w:r>
            <w:r w:rsidRPr="00266666">
              <w:rPr>
                <w:rFonts w:asciiTheme="majorHAnsi" w:hAnsiTheme="majorHAnsi" w:cstheme="majorHAnsi"/>
                <w:b/>
              </w:rPr>
              <w:br/>
              <w:t>Comparison</w:t>
            </w:r>
          </w:p>
        </w:tc>
        <w:tc>
          <w:tcPr>
            <w:tcW w:w="0" w:type="auto"/>
            <w:hideMark/>
          </w:tcPr>
          <w:p w:rsidR="00266666" w:rsidRPr="00266666" w:rsidRDefault="00266666" w:rsidP="00266666">
            <w:pPr>
              <w:jc w:val="right"/>
              <w:rPr>
                <w:rFonts w:asciiTheme="majorHAnsi" w:hAnsiTheme="majorHAnsi" w:cstheme="majorHAnsi"/>
                <w:b/>
              </w:rPr>
            </w:pPr>
            <w:r w:rsidRPr="00266666">
              <w:rPr>
                <w:rFonts w:asciiTheme="majorHAnsi" w:hAnsiTheme="majorHAnsi" w:cstheme="majorHAnsi"/>
                <w:b/>
              </w:rPr>
              <w:t>Difference</w:t>
            </w:r>
            <w:r w:rsidRPr="00266666">
              <w:rPr>
                <w:rFonts w:asciiTheme="majorHAnsi" w:hAnsiTheme="majorHAnsi" w:cstheme="majorHAnsi"/>
                <w:b/>
              </w:rPr>
              <w:br/>
              <w:t>Between</w:t>
            </w:r>
            <w:r w:rsidRPr="00266666">
              <w:rPr>
                <w:rFonts w:asciiTheme="majorHAnsi" w:hAnsiTheme="majorHAnsi" w:cstheme="majorHAnsi"/>
                <w:b/>
              </w:rPr>
              <w:br/>
              <w:t>Means</w:t>
            </w:r>
          </w:p>
        </w:tc>
        <w:tc>
          <w:tcPr>
            <w:tcW w:w="0" w:type="auto"/>
            <w:gridSpan w:val="2"/>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Simultaneous 95% Confidence</w:t>
            </w:r>
            <w:r w:rsidRPr="00266666">
              <w:rPr>
                <w:rFonts w:asciiTheme="majorHAnsi" w:hAnsiTheme="majorHAnsi" w:cstheme="majorHAnsi"/>
                <w:b/>
              </w:rPr>
              <w:br/>
              <w:t>Limits</w:t>
            </w:r>
          </w:p>
        </w:tc>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 </w:t>
            </w:r>
          </w:p>
        </w:tc>
      </w:tr>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Premium - Extended</w:t>
            </w:r>
          </w:p>
        </w:tc>
        <w:tc>
          <w:tcPr>
            <w:tcW w:w="0" w:type="auto"/>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2105.9</w:t>
            </w:r>
          </w:p>
        </w:tc>
        <w:tc>
          <w:tcPr>
            <w:tcW w:w="0" w:type="auto"/>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1475.2</w:t>
            </w:r>
          </w:p>
        </w:tc>
        <w:tc>
          <w:tcPr>
            <w:tcW w:w="0" w:type="auto"/>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2736.7</w:t>
            </w:r>
          </w:p>
        </w:tc>
        <w:tc>
          <w:tcPr>
            <w:tcW w:w="0" w:type="auto"/>
            <w:hideMark/>
          </w:tcPr>
          <w:p w:rsidR="00266666" w:rsidRPr="00266666" w:rsidRDefault="00266666" w:rsidP="00266666">
            <w:pPr>
              <w:jc w:val="right"/>
              <w:rPr>
                <w:rFonts w:asciiTheme="majorHAnsi" w:hAnsiTheme="majorHAnsi" w:cstheme="majorHAnsi"/>
                <w:b/>
              </w:rPr>
            </w:pPr>
            <w:r w:rsidRPr="00266666">
              <w:rPr>
                <w:rFonts w:asciiTheme="majorHAnsi" w:hAnsiTheme="majorHAnsi" w:cstheme="majorHAnsi"/>
                <w:b/>
              </w:rPr>
              <w:t>***</w:t>
            </w:r>
          </w:p>
        </w:tc>
      </w:tr>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Premium - Basic</w:t>
            </w:r>
          </w:p>
        </w:tc>
        <w:tc>
          <w:tcPr>
            <w:tcW w:w="0" w:type="auto"/>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3704.9</w:t>
            </w:r>
          </w:p>
        </w:tc>
        <w:tc>
          <w:tcPr>
            <w:tcW w:w="0" w:type="auto"/>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3112.3</w:t>
            </w:r>
          </w:p>
        </w:tc>
        <w:tc>
          <w:tcPr>
            <w:tcW w:w="0" w:type="auto"/>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4297.5</w:t>
            </w:r>
          </w:p>
        </w:tc>
        <w:tc>
          <w:tcPr>
            <w:tcW w:w="0" w:type="auto"/>
            <w:hideMark/>
          </w:tcPr>
          <w:p w:rsidR="00266666" w:rsidRPr="00266666" w:rsidRDefault="00266666" w:rsidP="00266666">
            <w:pPr>
              <w:jc w:val="right"/>
              <w:rPr>
                <w:rFonts w:asciiTheme="majorHAnsi" w:hAnsiTheme="majorHAnsi" w:cstheme="majorHAnsi"/>
                <w:b/>
              </w:rPr>
            </w:pPr>
            <w:r w:rsidRPr="00266666">
              <w:rPr>
                <w:rFonts w:asciiTheme="majorHAnsi" w:hAnsiTheme="majorHAnsi" w:cstheme="majorHAnsi"/>
                <w:b/>
              </w:rPr>
              <w:t>***</w:t>
            </w:r>
          </w:p>
        </w:tc>
      </w:tr>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Extended - Premium</w:t>
            </w:r>
          </w:p>
        </w:tc>
        <w:tc>
          <w:tcPr>
            <w:tcW w:w="0" w:type="auto"/>
            <w:noWrap/>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-2105.9</w:t>
            </w:r>
          </w:p>
        </w:tc>
        <w:tc>
          <w:tcPr>
            <w:tcW w:w="0" w:type="auto"/>
            <w:noWrap/>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-2736.7</w:t>
            </w:r>
          </w:p>
        </w:tc>
        <w:tc>
          <w:tcPr>
            <w:tcW w:w="0" w:type="auto"/>
            <w:noWrap/>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-1475.2</w:t>
            </w:r>
          </w:p>
        </w:tc>
        <w:tc>
          <w:tcPr>
            <w:tcW w:w="0" w:type="auto"/>
            <w:hideMark/>
          </w:tcPr>
          <w:p w:rsidR="00266666" w:rsidRPr="00266666" w:rsidRDefault="00266666" w:rsidP="00266666">
            <w:pPr>
              <w:jc w:val="right"/>
              <w:rPr>
                <w:rFonts w:asciiTheme="majorHAnsi" w:hAnsiTheme="majorHAnsi" w:cstheme="majorHAnsi"/>
                <w:b/>
              </w:rPr>
            </w:pPr>
            <w:r w:rsidRPr="00266666">
              <w:rPr>
                <w:rFonts w:asciiTheme="majorHAnsi" w:hAnsiTheme="majorHAnsi" w:cstheme="majorHAnsi"/>
                <w:b/>
              </w:rPr>
              <w:t>***</w:t>
            </w:r>
          </w:p>
        </w:tc>
      </w:tr>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Extended - Basic</w:t>
            </w:r>
          </w:p>
        </w:tc>
        <w:tc>
          <w:tcPr>
            <w:tcW w:w="0" w:type="auto"/>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1599.0</w:t>
            </w:r>
          </w:p>
        </w:tc>
        <w:tc>
          <w:tcPr>
            <w:tcW w:w="0" w:type="auto"/>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1228.6</w:t>
            </w:r>
          </w:p>
        </w:tc>
        <w:tc>
          <w:tcPr>
            <w:tcW w:w="0" w:type="auto"/>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1969.4</w:t>
            </w:r>
          </w:p>
        </w:tc>
        <w:tc>
          <w:tcPr>
            <w:tcW w:w="0" w:type="auto"/>
            <w:hideMark/>
          </w:tcPr>
          <w:p w:rsidR="00266666" w:rsidRPr="00266666" w:rsidRDefault="00266666" w:rsidP="00266666">
            <w:pPr>
              <w:jc w:val="right"/>
              <w:rPr>
                <w:rFonts w:asciiTheme="majorHAnsi" w:hAnsiTheme="majorHAnsi" w:cstheme="majorHAnsi"/>
                <w:b/>
              </w:rPr>
            </w:pPr>
            <w:r w:rsidRPr="00266666">
              <w:rPr>
                <w:rFonts w:asciiTheme="majorHAnsi" w:hAnsiTheme="majorHAnsi" w:cstheme="majorHAnsi"/>
                <w:b/>
              </w:rPr>
              <w:t>***</w:t>
            </w:r>
          </w:p>
        </w:tc>
      </w:tr>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Basic - Premium</w:t>
            </w:r>
          </w:p>
        </w:tc>
        <w:tc>
          <w:tcPr>
            <w:tcW w:w="0" w:type="auto"/>
            <w:noWrap/>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-3704.9</w:t>
            </w:r>
          </w:p>
        </w:tc>
        <w:tc>
          <w:tcPr>
            <w:tcW w:w="0" w:type="auto"/>
            <w:noWrap/>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-4297.5</w:t>
            </w:r>
          </w:p>
        </w:tc>
        <w:tc>
          <w:tcPr>
            <w:tcW w:w="0" w:type="auto"/>
            <w:noWrap/>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-3112.3</w:t>
            </w:r>
          </w:p>
        </w:tc>
        <w:tc>
          <w:tcPr>
            <w:tcW w:w="0" w:type="auto"/>
            <w:hideMark/>
          </w:tcPr>
          <w:p w:rsidR="00266666" w:rsidRPr="00266666" w:rsidRDefault="00266666" w:rsidP="00266666">
            <w:pPr>
              <w:jc w:val="right"/>
              <w:rPr>
                <w:rFonts w:asciiTheme="majorHAnsi" w:hAnsiTheme="majorHAnsi" w:cstheme="majorHAnsi"/>
                <w:b/>
              </w:rPr>
            </w:pPr>
            <w:r w:rsidRPr="00266666">
              <w:rPr>
                <w:rFonts w:asciiTheme="majorHAnsi" w:hAnsiTheme="majorHAnsi" w:cstheme="majorHAnsi"/>
                <w:b/>
              </w:rPr>
              <w:t>***</w:t>
            </w:r>
          </w:p>
        </w:tc>
      </w:tr>
      <w:tr w:rsidR="00266666" w:rsidRPr="00266666" w:rsidTr="00266666">
        <w:trPr>
          <w:jc w:val="center"/>
        </w:trPr>
        <w:tc>
          <w:tcPr>
            <w:tcW w:w="0" w:type="auto"/>
            <w:hideMark/>
          </w:tcPr>
          <w:p w:rsidR="00266666" w:rsidRPr="00266666" w:rsidRDefault="00266666" w:rsidP="00266666">
            <w:pPr>
              <w:jc w:val="center"/>
              <w:rPr>
                <w:rFonts w:asciiTheme="majorHAnsi" w:hAnsiTheme="majorHAnsi" w:cstheme="majorHAnsi"/>
                <w:b/>
              </w:rPr>
            </w:pPr>
            <w:r w:rsidRPr="00266666">
              <w:rPr>
                <w:rFonts w:asciiTheme="majorHAnsi" w:hAnsiTheme="majorHAnsi" w:cstheme="majorHAnsi"/>
                <w:b/>
              </w:rPr>
              <w:t>Basic - Extended</w:t>
            </w:r>
          </w:p>
        </w:tc>
        <w:tc>
          <w:tcPr>
            <w:tcW w:w="0" w:type="auto"/>
            <w:noWrap/>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-1599.0</w:t>
            </w:r>
          </w:p>
        </w:tc>
        <w:tc>
          <w:tcPr>
            <w:tcW w:w="0" w:type="auto"/>
            <w:noWrap/>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-1969.4</w:t>
            </w:r>
          </w:p>
        </w:tc>
        <w:tc>
          <w:tcPr>
            <w:tcW w:w="0" w:type="auto"/>
            <w:noWrap/>
            <w:hideMark/>
          </w:tcPr>
          <w:p w:rsidR="00266666" w:rsidRPr="00266666" w:rsidRDefault="00266666" w:rsidP="00266666">
            <w:pPr>
              <w:jc w:val="right"/>
              <w:rPr>
                <w:rFonts w:asciiTheme="majorHAnsi" w:hAnsiTheme="majorHAnsi" w:cstheme="majorHAnsi"/>
              </w:rPr>
            </w:pPr>
            <w:r w:rsidRPr="00266666">
              <w:rPr>
                <w:rFonts w:asciiTheme="majorHAnsi" w:hAnsiTheme="majorHAnsi" w:cstheme="majorHAnsi"/>
              </w:rPr>
              <w:t>-1228.6</w:t>
            </w:r>
          </w:p>
        </w:tc>
        <w:tc>
          <w:tcPr>
            <w:tcW w:w="0" w:type="auto"/>
            <w:hideMark/>
          </w:tcPr>
          <w:p w:rsidR="00266666" w:rsidRPr="00266666" w:rsidRDefault="00266666" w:rsidP="00266666">
            <w:pPr>
              <w:jc w:val="right"/>
              <w:rPr>
                <w:rFonts w:asciiTheme="majorHAnsi" w:hAnsiTheme="majorHAnsi" w:cstheme="majorHAnsi"/>
                <w:b/>
              </w:rPr>
            </w:pPr>
            <w:r w:rsidRPr="00266666">
              <w:rPr>
                <w:rFonts w:asciiTheme="majorHAnsi" w:hAnsiTheme="majorHAnsi" w:cstheme="majorHAnsi"/>
                <w:b/>
              </w:rPr>
              <w:t>***</w:t>
            </w:r>
          </w:p>
        </w:tc>
      </w:tr>
    </w:tbl>
    <w:p w:rsidR="00266666" w:rsidRDefault="00266666">
      <w:pPr>
        <w:pBdr>
          <w:top w:val="nil"/>
          <w:left w:val="nil"/>
          <w:bottom w:val="nil"/>
          <w:right w:val="nil"/>
          <w:between w:val="nil"/>
        </w:pBdr>
        <w:rPr>
          <w:rFonts w:asciiTheme="majorHAnsi" w:hAnsiTheme="majorHAnsi" w:cstheme="majorHAnsi"/>
        </w:rPr>
      </w:pPr>
    </w:p>
    <w:p w:rsidR="00266666" w:rsidRDefault="00266666">
      <w:pPr>
        <w:pBdr>
          <w:top w:val="nil"/>
          <w:left w:val="nil"/>
          <w:bottom w:val="nil"/>
          <w:right w:val="nil"/>
          <w:between w:val="nil"/>
        </w:pBdr>
        <w:rPr>
          <w:rFonts w:asciiTheme="majorHAnsi" w:hAnsiTheme="majorHAnsi" w:cstheme="majorHAnsi"/>
        </w:rPr>
      </w:pPr>
    </w:p>
    <w:p w:rsidR="00690ADE" w:rsidRDefault="004162DB">
      <w:pPr>
        <w:rPr>
          <w:rFonts w:asciiTheme="majorHAnsi" w:hAnsiTheme="majorHAnsi" w:cstheme="majorHAnsi"/>
          <w:b/>
        </w:rPr>
      </w:pPr>
      <w:r w:rsidRPr="004162DB">
        <w:rPr>
          <w:rFonts w:asciiTheme="majorHAnsi" w:hAnsiTheme="majorHAnsi" w:cstheme="majorHAnsi"/>
          <w:b/>
        </w:rPr>
        <w:t>Insight 2:</w:t>
      </w:r>
    </w:p>
    <w:p w:rsidR="000C6207" w:rsidRPr="000C6207" w:rsidRDefault="000C6207">
      <w:pPr>
        <w:rPr>
          <w:rFonts w:asciiTheme="majorHAnsi" w:hAnsiTheme="majorHAnsi" w:cstheme="majorHAnsi"/>
        </w:rPr>
      </w:pPr>
      <w:r w:rsidRPr="000C6207">
        <w:rPr>
          <w:rFonts w:asciiTheme="majorHAnsi" w:hAnsiTheme="majorHAnsi" w:cstheme="majorHAnsi"/>
        </w:rPr>
        <w:t>We tried to test if there is a relationship between location type and response ratio</w:t>
      </w:r>
      <w:r>
        <w:rPr>
          <w:rFonts w:asciiTheme="majorHAnsi" w:hAnsiTheme="majorHAnsi" w:cstheme="majorHAnsi"/>
        </w:rPr>
        <w:t xml:space="preserve"> with a chi-square test:</w:t>
      </w:r>
    </w:p>
    <w:p w:rsidR="00690ADE" w:rsidRPr="004162DB" w:rsidRDefault="004162DB">
      <w:pPr>
        <w:numPr>
          <w:ilvl w:val="0"/>
          <w:numId w:val="1"/>
        </w:numPr>
        <w:rPr>
          <w:rFonts w:asciiTheme="majorHAnsi" w:hAnsiTheme="majorHAnsi" w:cstheme="majorHAnsi"/>
        </w:rPr>
      </w:pPr>
      <w:r w:rsidRPr="004162DB">
        <w:rPr>
          <w:rFonts w:asciiTheme="majorHAnsi" w:hAnsiTheme="majorHAnsi" w:cstheme="majorHAnsi"/>
        </w:rPr>
        <w:t>P&lt;</w:t>
      </w:r>
      <w:proofErr w:type="gramStart"/>
      <w:r w:rsidRPr="004162DB">
        <w:rPr>
          <w:rFonts w:asciiTheme="majorHAnsi" w:hAnsiTheme="majorHAnsi" w:cstheme="majorHAnsi"/>
        </w:rPr>
        <w:t>0.0001  We</w:t>
      </w:r>
      <w:proofErr w:type="gramEnd"/>
      <w:r w:rsidRPr="004162DB">
        <w:rPr>
          <w:rFonts w:asciiTheme="majorHAnsi" w:hAnsiTheme="majorHAnsi" w:cstheme="majorHAnsi"/>
        </w:rPr>
        <w:t xml:space="preserve"> conclude with 95% confidence that the response ratio of at least one location type is different from the others.</w:t>
      </w:r>
    </w:p>
    <w:p w:rsidR="00690ADE" w:rsidRPr="004162DB" w:rsidRDefault="004162DB">
      <w:pPr>
        <w:numPr>
          <w:ilvl w:val="0"/>
          <w:numId w:val="1"/>
        </w:numPr>
        <w:rPr>
          <w:rFonts w:asciiTheme="majorHAnsi" w:hAnsiTheme="majorHAnsi" w:cstheme="majorHAnsi"/>
        </w:rPr>
      </w:pPr>
      <w:r w:rsidRPr="004162DB">
        <w:rPr>
          <w:rFonts w:asciiTheme="majorHAnsi" w:hAnsiTheme="majorHAnsi" w:cstheme="majorHAnsi"/>
        </w:rPr>
        <w:t xml:space="preserve">Besides, </w:t>
      </w:r>
      <w:r w:rsidR="006060E3">
        <w:rPr>
          <w:rFonts w:asciiTheme="majorHAnsi" w:hAnsiTheme="majorHAnsi" w:cstheme="majorHAnsi"/>
        </w:rPr>
        <w:t>the average response rate in the suburban area is much higher than others, which suggests that</w:t>
      </w:r>
      <w:r w:rsidRPr="004162DB">
        <w:rPr>
          <w:rFonts w:asciiTheme="majorHAnsi" w:hAnsiTheme="majorHAnsi" w:cstheme="majorHAnsi"/>
        </w:rPr>
        <w:t xml:space="preserve"> the suburban </w:t>
      </w:r>
      <w:r w:rsidR="006060E3">
        <w:rPr>
          <w:rFonts w:asciiTheme="majorHAnsi" w:hAnsiTheme="majorHAnsi" w:cstheme="majorHAnsi"/>
        </w:rPr>
        <w:t>areas has</w:t>
      </w:r>
      <w:r w:rsidRPr="004162DB">
        <w:rPr>
          <w:rFonts w:asciiTheme="majorHAnsi" w:hAnsiTheme="majorHAnsi" w:cstheme="majorHAnsi"/>
        </w:rPr>
        <w:t xml:space="preserve"> the highest response rate among </w:t>
      </w:r>
      <w:r w:rsidR="006060E3">
        <w:rPr>
          <w:rFonts w:asciiTheme="majorHAnsi" w:hAnsiTheme="majorHAnsi" w:cstheme="majorHAnsi"/>
        </w:rPr>
        <w:t>3 location types</w:t>
      </w:r>
      <w:r w:rsidRPr="004162DB">
        <w:rPr>
          <w:rFonts w:asciiTheme="majorHAnsi" w:hAnsiTheme="majorHAnsi" w:cstheme="majorHAnsi"/>
        </w:rPr>
        <w:t>.</w:t>
      </w:r>
    </w:p>
    <w:p w:rsidR="00690ADE" w:rsidRPr="004162DB" w:rsidRDefault="00690ADE">
      <w:pPr>
        <w:rPr>
          <w:rFonts w:asciiTheme="majorHAnsi" w:hAnsiTheme="majorHAnsi" w:cstheme="majorHAnsi"/>
        </w:rPr>
      </w:pPr>
    </w:p>
    <w:p w:rsidR="00690ADE" w:rsidRPr="004162DB" w:rsidRDefault="00690ADE">
      <w:pPr>
        <w:rPr>
          <w:rFonts w:asciiTheme="majorHAnsi" w:hAnsiTheme="majorHAnsi" w:cstheme="majorHAnsi"/>
        </w:rPr>
      </w:pPr>
    </w:p>
    <w:tbl>
      <w:tblPr>
        <w:tblStyle w:val="affd"/>
        <w:tblW w:w="6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50"/>
        <w:gridCol w:w="695"/>
        <w:gridCol w:w="1265"/>
        <w:gridCol w:w="1055"/>
      </w:tblGrid>
      <w:tr w:rsidR="00690ADE" w:rsidRPr="004162DB" w:rsidTr="006060E3">
        <w:trPr>
          <w:trHeight w:val="452"/>
          <w:jc w:val="center"/>
        </w:trPr>
        <w:tc>
          <w:tcPr>
            <w:tcW w:w="335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Statistic</w:t>
            </w:r>
          </w:p>
        </w:tc>
        <w:tc>
          <w:tcPr>
            <w:tcW w:w="69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DF</w:t>
            </w:r>
          </w:p>
        </w:tc>
        <w:tc>
          <w:tcPr>
            <w:tcW w:w="126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Value</w:t>
            </w:r>
          </w:p>
        </w:tc>
        <w:tc>
          <w:tcPr>
            <w:tcW w:w="1055"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Prob</w:t>
            </w:r>
          </w:p>
        </w:tc>
      </w:tr>
      <w:tr w:rsidR="00690ADE" w:rsidRPr="004162DB" w:rsidTr="006060E3">
        <w:trPr>
          <w:trHeight w:val="425"/>
          <w:jc w:val="center"/>
        </w:trPr>
        <w:tc>
          <w:tcPr>
            <w:tcW w:w="335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Chi-Square</w:t>
            </w:r>
          </w:p>
        </w:tc>
        <w:tc>
          <w:tcPr>
            <w:tcW w:w="69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2</w:t>
            </w:r>
          </w:p>
        </w:tc>
        <w:tc>
          <w:tcPr>
            <w:tcW w:w="1265" w:type="dxa"/>
            <w:tcMar>
              <w:top w:w="100" w:type="dxa"/>
              <w:left w:w="100" w:type="dxa"/>
              <w:bottom w:w="100" w:type="dxa"/>
              <w:right w:w="100" w:type="dxa"/>
            </w:tcMar>
          </w:tcPr>
          <w:p w:rsidR="00690ADE" w:rsidRPr="004162DB" w:rsidRDefault="004162DB">
            <w:pPr>
              <w:widowControl w:val="0"/>
              <w:pBdr>
                <w:top w:val="nil"/>
                <w:left w:val="nil"/>
                <w:bottom w:val="nil"/>
                <w:right w:val="nil"/>
                <w:between w:val="nil"/>
              </w:pBdr>
              <w:rPr>
                <w:rFonts w:asciiTheme="majorHAnsi" w:hAnsiTheme="majorHAnsi" w:cstheme="majorHAnsi"/>
              </w:rPr>
            </w:pPr>
            <w:r w:rsidRPr="004162DB">
              <w:rPr>
                <w:rFonts w:asciiTheme="majorHAnsi" w:hAnsiTheme="majorHAnsi" w:cstheme="majorHAnsi"/>
              </w:rPr>
              <w:t>125.1301</w:t>
            </w:r>
          </w:p>
        </w:tc>
        <w:tc>
          <w:tcPr>
            <w:tcW w:w="1055" w:type="dxa"/>
            <w:tcMar>
              <w:top w:w="100" w:type="dxa"/>
              <w:left w:w="100" w:type="dxa"/>
              <w:bottom w:w="100" w:type="dxa"/>
              <w:right w:w="100" w:type="dxa"/>
            </w:tcMar>
          </w:tcPr>
          <w:p w:rsidR="00690ADE" w:rsidRPr="004162DB" w:rsidRDefault="004162DB">
            <w:pPr>
              <w:widowControl w:val="0"/>
              <w:pBdr>
                <w:top w:val="nil"/>
                <w:left w:val="nil"/>
                <w:bottom w:val="nil"/>
                <w:right w:val="nil"/>
                <w:between w:val="nil"/>
              </w:pBdr>
              <w:rPr>
                <w:rFonts w:asciiTheme="majorHAnsi" w:hAnsiTheme="majorHAnsi" w:cstheme="majorHAnsi"/>
              </w:rPr>
            </w:pPr>
            <w:r w:rsidRPr="004162DB">
              <w:rPr>
                <w:rFonts w:asciiTheme="majorHAnsi" w:hAnsiTheme="majorHAnsi" w:cstheme="majorHAnsi"/>
              </w:rPr>
              <w:t>&lt;.0001</w:t>
            </w:r>
          </w:p>
        </w:tc>
      </w:tr>
      <w:tr w:rsidR="00690ADE" w:rsidRPr="004162DB" w:rsidTr="006060E3">
        <w:trPr>
          <w:trHeight w:val="407"/>
          <w:jc w:val="center"/>
        </w:trPr>
        <w:tc>
          <w:tcPr>
            <w:tcW w:w="335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Likelihood Ratio Chi-Square</w:t>
            </w:r>
          </w:p>
        </w:tc>
        <w:tc>
          <w:tcPr>
            <w:tcW w:w="69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2</w:t>
            </w:r>
          </w:p>
        </w:tc>
        <w:tc>
          <w:tcPr>
            <w:tcW w:w="1265" w:type="dxa"/>
            <w:tcMar>
              <w:top w:w="100" w:type="dxa"/>
              <w:left w:w="100" w:type="dxa"/>
              <w:bottom w:w="100" w:type="dxa"/>
              <w:right w:w="100" w:type="dxa"/>
            </w:tcMar>
          </w:tcPr>
          <w:p w:rsidR="00690ADE" w:rsidRPr="004162DB" w:rsidRDefault="004162DB">
            <w:pPr>
              <w:widowControl w:val="0"/>
              <w:pBdr>
                <w:top w:val="nil"/>
                <w:left w:val="nil"/>
                <w:bottom w:val="nil"/>
                <w:right w:val="nil"/>
                <w:between w:val="nil"/>
              </w:pBdr>
              <w:rPr>
                <w:rFonts w:asciiTheme="majorHAnsi" w:hAnsiTheme="majorHAnsi" w:cstheme="majorHAnsi"/>
              </w:rPr>
            </w:pPr>
            <w:r w:rsidRPr="004162DB">
              <w:rPr>
                <w:rFonts w:asciiTheme="majorHAnsi" w:hAnsiTheme="majorHAnsi" w:cstheme="majorHAnsi"/>
              </w:rPr>
              <w:t>133.0174</w:t>
            </w:r>
          </w:p>
        </w:tc>
        <w:tc>
          <w:tcPr>
            <w:tcW w:w="1055" w:type="dxa"/>
            <w:tcMar>
              <w:top w:w="100" w:type="dxa"/>
              <w:left w:w="100" w:type="dxa"/>
              <w:bottom w:w="100" w:type="dxa"/>
              <w:right w:w="100" w:type="dxa"/>
            </w:tcMar>
          </w:tcPr>
          <w:p w:rsidR="00690ADE" w:rsidRPr="004162DB" w:rsidRDefault="004162DB">
            <w:pPr>
              <w:widowControl w:val="0"/>
              <w:pBdr>
                <w:top w:val="nil"/>
                <w:left w:val="nil"/>
                <w:bottom w:val="nil"/>
                <w:right w:val="nil"/>
                <w:between w:val="nil"/>
              </w:pBdr>
              <w:rPr>
                <w:rFonts w:asciiTheme="majorHAnsi" w:hAnsiTheme="majorHAnsi" w:cstheme="majorHAnsi"/>
              </w:rPr>
            </w:pPr>
            <w:r w:rsidRPr="004162DB">
              <w:rPr>
                <w:rFonts w:asciiTheme="majorHAnsi" w:hAnsiTheme="majorHAnsi" w:cstheme="majorHAnsi"/>
              </w:rPr>
              <w:t>&lt;.0001</w:t>
            </w:r>
          </w:p>
        </w:tc>
      </w:tr>
      <w:tr w:rsidR="00690ADE" w:rsidRPr="004162DB" w:rsidTr="006060E3">
        <w:trPr>
          <w:trHeight w:val="425"/>
          <w:jc w:val="center"/>
        </w:trPr>
        <w:tc>
          <w:tcPr>
            <w:tcW w:w="335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lastRenderedPageBreak/>
              <w:t>Mantel-</w:t>
            </w:r>
            <w:proofErr w:type="spellStart"/>
            <w:r w:rsidRPr="004162DB">
              <w:rPr>
                <w:rFonts w:asciiTheme="majorHAnsi" w:hAnsiTheme="majorHAnsi" w:cstheme="majorHAnsi"/>
                <w:b/>
              </w:rPr>
              <w:t>Haenszel</w:t>
            </w:r>
            <w:proofErr w:type="spellEnd"/>
            <w:r w:rsidRPr="004162DB">
              <w:rPr>
                <w:rFonts w:asciiTheme="majorHAnsi" w:hAnsiTheme="majorHAnsi" w:cstheme="majorHAnsi"/>
                <w:b/>
              </w:rPr>
              <w:t xml:space="preserve"> Chi-Square</w:t>
            </w:r>
          </w:p>
        </w:tc>
        <w:tc>
          <w:tcPr>
            <w:tcW w:w="69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1</w:t>
            </w:r>
          </w:p>
        </w:tc>
        <w:tc>
          <w:tcPr>
            <w:tcW w:w="1265" w:type="dxa"/>
            <w:tcMar>
              <w:top w:w="100" w:type="dxa"/>
              <w:left w:w="100" w:type="dxa"/>
              <w:bottom w:w="100" w:type="dxa"/>
              <w:right w:w="100" w:type="dxa"/>
            </w:tcMar>
          </w:tcPr>
          <w:p w:rsidR="00690ADE" w:rsidRPr="004162DB" w:rsidRDefault="004162DB">
            <w:pPr>
              <w:widowControl w:val="0"/>
              <w:pBdr>
                <w:top w:val="nil"/>
                <w:left w:val="nil"/>
                <w:bottom w:val="nil"/>
                <w:right w:val="nil"/>
                <w:between w:val="nil"/>
              </w:pBdr>
              <w:rPr>
                <w:rFonts w:asciiTheme="majorHAnsi" w:hAnsiTheme="majorHAnsi" w:cstheme="majorHAnsi"/>
              </w:rPr>
            </w:pPr>
            <w:r w:rsidRPr="004162DB">
              <w:rPr>
                <w:rFonts w:asciiTheme="majorHAnsi" w:hAnsiTheme="majorHAnsi" w:cstheme="majorHAnsi"/>
              </w:rPr>
              <w:t>0.0273</w:t>
            </w:r>
          </w:p>
        </w:tc>
        <w:tc>
          <w:tcPr>
            <w:tcW w:w="1055" w:type="dxa"/>
            <w:tcMar>
              <w:top w:w="100" w:type="dxa"/>
              <w:left w:w="100" w:type="dxa"/>
              <w:bottom w:w="100" w:type="dxa"/>
              <w:right w:w="100" w:type="dxa"/>
            </w:tcMar>
          </w:tcPr>
          <w:p w:rsidR="00690ADE" w:rsidRPr="004162DB" w:rsidRDefault="004162DB">
            <w:pPr>
              <w:widowControl w:val="0"/>
              <w:pBdr>
                <w:top w:val="nil"/>
                <w:left w:val="nil"/>
                <w:bottom w:val="nil"/>
                <w:right w:val="nil"/>
                <w:between w:val="nil"/>
              </w:pBdr>
              <w:rPr>
                <w:rFonts w:asciiTheme="majorHAnsi" w:hAnsiTheme="majorHAnsi" w:cstheme="majorHAnsi"/>
              </w:rPr>
            </w:pPr>
            <w:r w:rsidRPr="004162DB">
              <w:rPr>
                <w:rFonts w:asciiTheme="majorHAnsi" w:hAnsiTheme="majorHAnsi" w:cstheme="majorHAnsi"/>
              </w:rPr>
              <w:t>0.8687</w:t>
            </w:r>
          </w:p>
        </w:tc>
      </w:tr>
      <w:tr w:rsidR="00690ADE" w:rsidRPr="004162DB" w:rsidTr="006060E3">
        <w:trPr>
          <w:trHeight w:val="497"/>
          <w:jc w:val="center"/>
        </w:trPr>
        <w:tc>
          <w:tcPr>
            <w:tcW w:w="335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Phi Coefficient</w:t>
            </w:r>
          </w:p>
        </w:tc>
        <w:tc>
          <w:tcPr>
            <w:tcW w:w="69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 xml:space="preserve"> </w:t>
            </w:r>
          </w:p>
        </w:tc>
        <w:tc>
          <w:tcPr>
            <w:tcW w:w="1265" w:type="dxa"/>
            <w:tcMar>
              <w:top w:w="100" w:type="dxa"/>
              <w:left w:w="100" w:type="dxa"/>
              <w:bottom w:w="100" w:type="dxa"/>
              <w:right w:w="100" w:type="dxa"/>
            </w:tcMar>
          </w:tcPr>
          <w:p w:rsidR="00690ADE" w:rsidRPr="004162DB" w:rsidRDefault="004162DB">
            <w:pPr>
              <w:widowControl w:val="0"/>
              <w:pBdr>
                <w:top w:val="nil"/>
                <w:left w:val="nil"/>
                <w:bottom w:val="nil"/>
                <w:right w:val="nil"/>
                <w:between w:val="nil"/>
              </w:pBdr>
              <w:rPr>
                <w:rFonts w:asciiTheme="majorHAnsi" w:hAnsiTheme="majorHAnsi" w:cstheme="majorHAnsi"/>
              </w:rPr>
            </w:pPr>
            <w:r w:rsidRPr="004162DB">
              <w:rPr>
                <w:rFonts w:asciiTheme="majorHAnsi" w:hAnsiTheme="majorHAnsi" w:cstheme="majorHAnsi"/>
              </w:rPr>
              <w:t>0.1170</w:t>
            </w:r>
          </w:p>
        </w:tc>
        <w:tc>
          <w:tcPr>
            <w:tcW w:w="1055" w:type="dxa"/>
            <w:tcMar>
              <w:top w:w="100" w:type="dxa"/>
              <w:left w:w="100" w:type="dxa"/>
              <w:bottom w:w="100" w:type="dxa"/>
              <w:right w:w="100" w:type="dxa"/>
            </w:tcMar>
          </w:tcPr>
          <w:p w:rsidR="00690ADE" w:rsidRPr="004162DB" w:rsidRDefault="004162DB">
            <w:pPr>
              <w:widowControl w:val="0"/>
              <w:pBdr>
                <w:top w:val="nil"/>
                <w:left w:val="nil"/>
                <w:bottom w:val="nil"/>
                <w:right w:val="nil"/>
                <w:between w:val="nil"/>
              </w:pBdr>
              <w:rPr>
                <w:rFonts w:asciiTheme="majorHAnsi" w:hAnsiTheme="majorHAnsi" w:cstheme="majorHAnsi"/>
              </w:rPr>
            </w:pPr>
            <w:r w:rsidRPr="004162DB">
              <w:rPr>
                <w:rFonts w:asciiTheme="majorHAnsi" w:hAnsiTheme="majorHAnsi" w:cstheme="majorHAnsi"/>
              </w:rPr>
              <w:t xml:space="preserve"> </w:t>
            </w:r>
          </w:p>
        </w:tc>
      </w:tr>
      <w:tr w:rsidR="00690ADE" w:rsidRPr="004162DB" w:rsidTr="006060E3">
        <w:trPr>
          <w:trHeight w:val="515"/>
          <w:jc w:val="center"/>
        </w:trPr>
        <w:tc>
          <w:tcPr>
            <w:tcW w:w="335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Contingency Coefficient</w:t>
            </w:r>
          </w:p>
        </w:tc>
        <w:tc>
          <w:tcPr>
            <w:tcW w:w="69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 xml:space="preserve"> </w:t>
            </w:r>
          </w:p>
        </w:tc>
        <w:tc>
          <w:tcPr>
            <w:tcW w:w="1265" w:type="dxa"/>
            <w:tcMar>
              <w:top w:w="100" w:type="dxa"/>
              <w:left w:w="100" w:type="dxa"/>
              <w:bottom w:w="100" w:type="dxa"/>
              <w:right w:w="100" w:type="dxa"/>
            </w:tcMar>
          </w:tcPr>
          <w:p w:rsidR="00690ADE" w:rsidRPr="004162DB" w:rsidRDefault="004162DB">
            <w:pPr>
              <w:widowControl w:val="0"/>
              <w:pBdr>
                <w:top w:val="nil"/>
                <w:left w:val="nil"/>
                <w:bottom w:val="nil"/>
                <w:right w:val="nil"/>
                <w:between w:val="nil"/>
              </w:pBdr>
              <w:rPr>
                <w:rFonts w:asciiTheme="majorHAnsi" w:hAnsiTheme="majorHAnsi" w:cstheme="majorHAnsi"/>
              </w:rPr>
            </w:pPr>
            <w:r w:rsidRPr="004162DB">
              <w:rPr>
                <w:rFonts w:asciiTheme="majorHAnsi" w:hAnsiTheme="majorHAnsi" w:cstheme="majorHAnsi"/>
              </w:rPr>
              <w:t>0.1163</w:t>
            </w:r>
          </w:p>
        </w:tc>
        <w:tc>
          <w:tcPr>
            <w:tcW w:w="1055" w:type="dxa"/>
            <w:tcMar>
              <w:top w:w="100" w:type="dxa"/>
              <w:left w:w="100" w:type="dxa"/>
              <w:bottom w:w="100" w:type="dxa"/>
              <w:right w:w="100" w:type="dxa"/>
            </w:tcMar>
          </w:tcPr>
          <w:p w:rsidR="00690ADE" w:rsidRPr="004162DB" w:rsidRDefault="004162DB">
            <w:pPr>
              <w:widowControl w:val="0"/>
              <w:pBdr>
                <w:top w:val="nil"/>
                <w:left w:val="nil"/>
                <w:bottom w:val="nil"/>
                <w:right w:val="nil"/>
                <w:between w:val="nil"/>
              </w:pBdr>
              <w:rPr>
                <w:rFonts w:asciiTheme="majorHAnsi" w:hAnsiTheme="majorHAnsi" w:cstheme="majorHAnsi"/>
              </w:rPr>
            </w:pPr>
            <w:r w:rsidRPr="004162DB">
              <w:rPr>
                <w:rFonts w:asciiTheme="majorHAnsi" w:hAnsiTheme="majorHAnsi" w:cstheme="majorHAnsi"/>
              </w:rPr>
              <w:t xml:space="preserve"> </w:t>
            </w:r>
          </w:p>
        </w:tc>
      </w:tr>
      <w:tr w:rsidR="00690ADE" w:rsidRPr="004162DB" w:rsidTr="006060E3">
        <w:trPr>
          <w:trHeight w:val="407"/>
          <w:jc w:val="center"/>
        </w:trPr>
        <w:tc>
          <w:tcPr>
            <w:tcW w:w="3350" w:type="dxa"/>
            <w:tcMar>
              <w:top w:w="100" w:type="dxa"/>
              <w:left w:w="100" w:type="dxa"/>
              <w:bottom w:w="100" w:type="dxa"/>
              <w:right w:w="100" w:type="dxa"/>
            </w:tcMar>
          </w:tcPr>
          <w:p w:rsidR="00690ADE" w:rsidRPr="004162DB" w:rsidRDefault="004162DB">
            <w:pPr>
              <w:jc w:val="center"/>
              <w:rPr>
                <w:rFonts w:asciiTheme="majorHAnsi" w:hAnsiTheme="majorHAnsi" w:cstheme="majorHAnsi"/>
              </w:rPr>
            </w:pPr>
            <w:r w:rsidRPr="004162DB">
              <w:rPr>
                <w:rFonts w:asciiTheme="majorHAnsi" w:hAnsiTheme="majorHAnsi" w:cstheme="majorHAnsi"/>
                <w:b/>
              </w:rPr>
              <w:t>Cramer's V</w:t>
            </w:r>
          </w:p>
        </w:tc>
        <w:tc>
          <w:tcPr>
            <w:tcW w:w="695" w:type="dxa"/>
            <w:tcMar>
              <w:top w:w="100" w:type="dxa"/>
              <w:left w:w="100" w:type="dxa"/>
              <w:bottom w:w="100" w:type="dxa"/>
              <w:right w:w="100" w:type="dxa"/>
            </w:tcMar>
          </w:tcPr>
          <w:p w:rsidR="00690ADE" w:rsidRPr="004162DB" w:rsidRDefault="004162DB">
            <w:pPr>
              <w:rPr>
                <w:rFonts w:asciiTheme="majorHAnsi" w:hAnsiTheme="majorHAnsi" w:cstheme="majorHAnsi"/>
              </w:rPr>
            </w:pPr>
            <w:r w:rsidRPr="004162DB">
              <w:rPr>
                <w:rFonts w:asciiTheme="majorHAnsi" w:hAnsiTheme="majorHAnsi" w:cstheme="majorHAnsi"/>
              </w:rPr>
              <w:t xml:space="preserve"> </w:t>
            </w:r>
          </w:p>
        </w:tc>
        <w:tc>
          <w:tcPr>
            <w:tcW w:w="1265" w:type="dxa"/>
            <w:tcMar>
              <w:top w:w="100" w:type="dxa"/>
              <w:left w:w="100" w:type="dxa"/>
              <w:bottom w:w="100" w:type="dxa"/>
              <w:right w:w="100" w:type="dxa"/>
            </w:tcMar>
          </w:tcPr>
          <w:p w:rsidR="00690ADE" w:rsidRPr="004162DB" w:rsidRDefault="004162DB">
            <w:pPr>
              <w:widowControl w:val="0"/>
              <w:pBdr>
                <w:top w:val="nil"/>
                <w:left w:val="nil"/>
                <w:bottom w:val="nil"/>
                <w:right w:val="nil"/>
                <w:between w:val="nil"/>
              </w:pBdr>
              <w:rPr>
                <w:rFonts w:asciiTheme="majorHAnsi" w:hAnsiTheme="majorHAnsi" w:cstheme="majorHAnsi"/>
              </w:rPr>
            </w:pPr>
            <w:r w:rsidRPr="004162DB">
              <w:rPr>
                <w:rFonts w:asciiTheme="majorHAnsi" w:hAnsiTheme="majorHAnsi" w:cstheme="majorHAnsi"/>
              </w:rPr>
              <w:t>0.1170</w:t>
            </w:r>
          </w:p>
        </w:tc>
        <w:tc>
          <w:tcPr>
            <w:tcW w:w="1055" w:type="dxa"/>
            <w:tcMar>
              <w:top w:w="100" w:type="dxa"/>
              <w:left w:w="100" w:type="dxa"/>
              <w:bottom w:w="100" w:type="dxa"/>
              <w:right w:w="100" w:type="dxa"/>
            </w:tcMar>
          </w:tcPr>
          <w:p w:rsidR="00690ADE" w:rsidRPr="004162DB" w:rsidRDefault="004162DB">
            <w:pPr>
              <w:widowControl w:val="0"/>
              <w:pBdr>
                <w:top w:val="nil"/>
                <w:left w:val="nil"/>
                <w:bottom w:val="nil"/>
                <w:right w:val="nil"/>
                <w:between w:val="nil"/>
              </w:pBdr>
              <w:rPr>
                <w:rFonts w:asciiTheme="majorHAnsi" w:hAnsiTheme="majorHAnsi" w:cstheme="majorHAnsi"/>
              </w:rPr>
            </w:pPr>
            <w:r w:rsidRPr="004162DB">
              <w:rPr>
                <w:rFonts w:asciiTheme="majorHAnsi" w:hAnsiTheme="majorHAnsi" w:cstheme="majorHAnsi"/>
              </w:rPr>
              <w:t xml:space="preserve"> </w:t>
            </w:r>
          </w:p>
        </w:tc>
      </w:tr>
    </w:tbl>
    <w:p w:rsidR="00690ADE" w:rsidRPr="004162DB" w:rsidRDefault="00690ADE">
      <w:pPr>
        <w:rPr>
          <w:rFonts w:asciiTheme="majorHAnsi" w:hAnsiTheme="majorHAnsi" w:cstheme="majorHAnsi"/>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Page Layout"/>
      </w:tblPr>
      <w:tblGrid>
        <w:gridCol w:w="1403"/>
        <w:gridCol w:w="4105"/>
      </w:tblGrid>
      <w:tr w:rsidR="006060E3" w:rsidRPr="006060E3" w:rsidTr="006060E3">
        <w:trPr>
          <w:tblCellSpacing w:w="15" w:type="dxa"/>
          <w:jc w:val="center"/>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Cross-Tabular Freq Table"/>
            </w:tblPr>
            <w:tblGrid>
              <w:gridCol w:w="1328"/>
            </w:tblGrid>
            <w:tr w:rsidR="006060E3" w:rsidRPr="006060E3">
              <w:trPr>
                <w:jc w:val="center"/>
              </w:trPr>
              <w:tc>
                <w:tcPr>
                  <w:tcW w:w="0" w:type="auto"/>
                  <w:tcBorders>
                    <w:top w:val="nil"/>
                    <w:left w:val="nil"/>
                    <w:bottom w:val="nil"/>
                    <w:right w:val="nil"/>
                  </w:tcBorders>
                  <w:hideMark/>
                </w:tcPr>
                <w:tbl>
                  <w:tblPr>
                    <w:tblStyle w:val="TableGrid"/>
                    <w:tblW w:w="5000" w:type="pct"/>
                    <w:tblLook w:val="04A0" w:firstRow="1" w:lastRow="0" w:firstColumn="1" w:lastColumn="0" w:noHBand="0" w:noVBand="1"/>
                  </w:tblPr>
                  <w:tblGrid>
                    <w:gridCol w:w="1168"/>
                  </w:tblGrid>
                  <w:tr w:rsidR="006060E3" w:rsidRPr="006060E3" w:rsidTr="006060E3">
                    <w:tc>
                      <w:tcPr>
                        <w:tcW w:w="0" w:type="auto"/>
                        <w:hideMark/>
                      </w:tcPr>
                      <w:p w:rsidR="006060E3" w:rsidRPr="00F93291" w:rsidRDefault="006060E3" w:rsidP="00F93291">
                        <w:pPr>
                          <w:spacing w:line="276" w:lineRule="auto"/>
                          <w:jc w:val="center"/>
                          <w:rPr>
                            <w:rFonts w:asciiTheme="majorHAnsi" w:hAnsiTheme="majorHAnsi" w:cstheme="majorHAnsi"/>
                            <w:b/>
                          </w:rPr>
                        </w:pPr>
                        <w:r w:rsidRPr="00F93291">
                          <w:rPr>
                            <w:rFonts w:asciiTheme="majorHAnsi" w:hAnsiTheme="majorHAnsi" w:cstheme="majorHAnsi"/>
                            <w:b/>
                          </w:rPr>
                          <w:t>Frequency</w:t>
                        </w:r>
                      </w:p>
                    </w:tc>
                  </w:tr>
                  <w:tr w:rsidR="006060E3" w:rsidRPr="006060E3" w:rsidTr="006060E3">
                    <w:tc>
                      <w:tcPr>
                        <w:tcW w:w="0" w:type="auto"/>
                        <w:hideMark/>
                      </w:tcPr>
                      <w:p w:rsidR="006060E3" w:rsidRPr="00F93291" w:rsidRDefault="006060E3" w:rsidP="00F93291">
                        <w:pPr>
                          <w:spacing w:line="276" w:lineRule="auto"/>
                          <w:jc w:val="center"/>
                          <w:rPr>
                            <w:rFonts w:asciiTheme="majorHAnsi" w:hAnsiTheme="majorHAnsi" w:cstheme="majorHAnsi"/>
                            <w:b/>
                          </w:rPr>
                        </w:pPr>
                        <w:r w:rsidRPr="00F93291">
                          <w:rPr>
                            <w:rFonts w:asciiTheme="majorHAnsi" w:hAnsiTheme="majorHAnsi" w:cstheme="majorHAnsi"/>
                            <w:b/>
                          </w:rPr>
                          <w:t>Percent</w:t>
                        </w:r>
                      </w:p>
                    </w:tc>
                  </w:tr>
                  <w:tr w:rsidR="006060E3" w:rsidRPr="006060E3" w:rsidTr="006060E3">
                    <w:tc>
                      <w:tcPr>
                        <w:tcW w:w="0" w:type="auto"/>
                        <w:hideMark/>
                      </w:tcPr>
                      <w:p w:rsidR="006060E3" w:rsidRPr="00F93291" w:rsidRDefault="006060E3" w:rsidP="00F93291">
                        <w:pPr>
                          <w:spacing w:line="276" w:lineRule="auto"/>
                          <w:jc w:val="center"/>
                          <w:rPr>
                            <w:rFonts w:asciiTheme="majorHAnsi" w:hAnsiTheme="majorHAnsi" w:cstheme="majorHAnsi"/>
                            <w:b/>
                          </w:rPr>
                        </w:pPr>
                        <w:r w:rsidRPr="00F93291">
                          <w:rPr>
                            <w:rFonts w:asciiTheme="majorHAnsi" w:hAnsiTheme="majorHAnsi" w:cstheme="majorHAnsi"/>
                            <w:b/>
                          </w:rPr>
                          <w:t xml:space="preserve">Row </w:t>
                        </w:r>
                        <w:proofErr w:type="spellStart"/>
                        <w:r w:rsidRPr="00F93291">
                          <w:rPr>
                            <w:rFonts w:asciiTheme="majorHAnsi" w:hAnsiTheme="majorHAnsi" w:cstheme="majorHAnsi"/>
                            <w:b/>
                          </w:rPr>
                          <w:t>Pct</w:t>
                        </w:r>
                        <w:proofErr w:type="spellEnd"/>
                      </w:p>
                    </w:tc>
                  </w:tr>
                  <w:tr w:rsidR="006060E3" w:rsidRPr="006060E3" w:rsidTr="006060E3">
                    <w:tc>
                      <w:tcPr>
                        <w:tcW w:w="0" w:type="auto"/>
                        <w:hideMark/>
                      </w:tcPr>
                      <w:p w:rsidR="006060E3" w:rsidRPr="00F93291" w:rsidRDefault="006060E3" w:rsidP="00F93291">
                        <w:pPr>
                          <w:spacing w:line="276" w:lineRule="auto"/>
                          <w:jc w:val="center"/>
                          <w:rPr>
                            <w:rFonts w:asciiTheme="majorHAnsi" w:hAnsiTheme="majorHAnsi" w:cstheme="majorHAnsi"/>
                            <w:b/>
                          </w:rPr>
                        </w:pPr>
                        <w:r w:rsidRPr="00F93291">
                          <w:rPr>
                            <w:rFonts w:asciiTheme="majorHAnsi" w:hAnsiTheme="majorHAnsi" w:cstheme="majorHAnsi"/>
                            <w:b/>
                          </w:rPr>
                          <w:t xml:space="preserve">Col </w:t>
                        </w:r>
                        <w:proofErr w:type="spellStart"/>
                        <w:r w:rsidRPr="00F93291">
                          <w:rPr>
                            <w:rFonts w:asciiTheme="majorHAnsi" w:hAnsiTheme="majorHAnsi" w:cstheme="majorHAnsi"/>
                            <w:b/>
                          </w:rPr>
                          <w:t>Pct</w:t>
                        </w:r>
                        <w:proofErr w:type="spellEnd"/>
                      </w:p>
                    </w:tc>
                  </w:tr>
                </w:tbl>
                <w:p w:rsidR="006060E3" w:rsidRPr="006060E3" w:rsidRDefault="006060E3" w:rsidP="006060E3">
                  <w:pPr>
                    <w:spacing w:line="240" w:lineRule="auto"/>
                    <w:rPr>
                      <w:rFonts w:ascii="Times New Roman" w:eastAsia="Times New Roman" w:hAnsi="Times New Roman" w:cs="Times New Roman"/>
                      <w:b/>
                      <w:bCs/>
                      <w:sz w:val="24"/>
                      <w:szCs w:val="24"/>
                      <w:lang w:val="en-US"/>
                    </w:rPr>
                  </w:pPr>
                </w:p>
              </w:tc>
            </w:tr>
          </w:tbl>
          <w:p w:rsidR="006060E3" w:rsidRPr="006060E3" w:rsidRDefault="006060E3" w:rsidP="006060E3">
            <w:pPr>
              <w:spacing w:line="240" w:lineRule="auto"/>
              <w:jc w:val="center"/>
              <w:rPr>
                <w:rFonts w:ascii="Times New Roman" w:eastAsia="Times New Roman" w:hAnsi="Times New Roman" w:cs="Times New Roman"/>
                <w:sz w:val="24"/>
                <w:szCs w:val="24"/>
                <w:lang w:val="en-US"/>
              </w:rPr>
            </w:pPr>
          </w:p>
        </w:tc>
        <w:tc>
          <w:tcPr>
            <w:tcW w:w="0" w:type="auto"/>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Cross-Tabular Freq Table"/>
            </w:tblPr>
            <w:tblGrid>
              <w:gridCol w:w="1502"/>
              <w:gridCol w:w="802"/>
              <w:gridCol w:w="802"/>
              <w:gridCol w:w="914"/>
            </w:tblGrid>
            <w:tr w:rsidR="006060E3" w:rsidRPr="006060E3" w:rsidTr="006060E3">
              <w:trPr>
                <w:tblHeader/>
                <w:jc w:val="center"/>
              </w:trPr>
              <w:tc>
                <w:tcPr>
                  <w:tcW w:w="0" w:type="auto"/>
                  <w:gridSpan w:val="4"/>
                  <w:hideMark/>
                </w:tcPr>
                <w:p w:rsidR="006060E3" w:rsidRPr="00F93291" w:rsidRDefault="006060E3" w:rsidP="00F93291">
                  <w:pPr>
                    <w:jc w:val="center"/>
                    <w:rPr>
                      <w:rFonts w:asciiTheme="majorHAnsi" w:hAnsiTheme="majorHAnsi" w:cstheme="majorHAnsi"/>
                      <w:b/>
                    </w:rPr>
                  </w:pPr>
                  <w:r w:rsidRPr="00F93291">
                    <w:rPr>
                      <w:rFonts w:asciiTheme="majorHAnsi" w:hAnsiTheme="majorHAnsi" w:cstheme="majorHAnsi"/>
                      <w:b/>
                    </w:rPr>
                    <w:t>Table of </w:t>
                  </w:r>
                  <w:proofErr w:type="spellStart"/>
                  <w:r w:rsidRPr="00F93291">
                    <w:rPr>
                      <w:rFonts w:asciiTheme="majorHAnsi" w:hAnsiTheme="majorHAnsi" w:cstheme="majorHAnsi"/>
                      <w:b/>
                    </w:rPr>
                    <w:t>Location_Code</w:t>
                  </w:r>
                  <w:proofErr w:type="spellEnd"/>
                  <w:r w:rsidRPr="00F93291">
                    <w:rPr>
                      <w:rFonts w:asciiTheme="majorHAnsi" w:hAnsiTheme="majorHAnsi" w:cstheme="majorHAnsi"/>
                      <w:b/>
                    </w:rPr>
                    <w:t> by Response</w:t>
                  </w:r>
                </w:p>
              </w:tc>
            </w:tr>
            <w:tr w:rsidR="006060E3" w:rsidRPr="006060E3" w:rsidTr="006060E3">
              <w:trPr>
                <w:tblHeader/>
                <w:jc w:val="center"/>
              </w:trPr>
              <w:tc>
                <w:tcPr>
                  <w:tcW w:w="0" w:type="auto"/>
                  <w:vMerge w:val="restart"/>
                  <w:hideMark/>
                </w:tcPr>
                <w:p w:rsidR="006060E3" w:rsidRPr="00F93291" w:rsidRDefault="006060E3" w:rsidP="00F93291">
                  <w:pPr>
                    <w:jc w:val="center"/>
                    <w:rPr>
                      <w:rFonts w:asciiTheme="majorHAnsi" w:hAnsiTheme="majorHAnsi" w:cstheme="majorHAnsi"/>
                      <w:b/>
                    </w:rPr>
                  </w:pPr>
                  <w:proofErr w:type="spellStart"/>
                  <w:r w:rsidRPr="00F93291">
                    <w:rPr>
                      <w:rFonts w:asciiTheme="majorHAnsi" w:hAnsiTheme="majorHAnsi" w:cstheme="majorHAnsi"/>
                      <w:b/>
                    </w:rPr>
                    <w:t>Location_Code</w:t>
                  </w:r>
                  <w:proofErr w:type="spellEnd"/>
                </w:p>
              </w:tc>
              <w:tc>
                <w:tcPr>
                  <w:tcW w:w="0" w:type="auto"/>
                  <w:gridSpan w:val="3"/>
                  <w:hideMark/>
                </w:tcPr>
                <w:p w:rsidR="006060E3" w:rsidRPr="00F93291" w:rsidRDefault="006060E3" w:rsidP="00F93291">
                  <w:pPr>
                    <w:jc w:val="center"/>
                    <w:rPr>
                      <w:rFonts w:asciiTheme="majorHAnsi" w:hAnsiTheme="majorHAnsi" w:cstheme="majorHAnsi"/>
                      <w:b/>
                    </w:rPr>
                  </w:pPr>
                  <w:r w:rsidRPr="00F93291">
                    <w:rPr>
                      <w:rFonts w:asciiTheme="majorHAnsi" w:hAnsiTheme="majorHAnsi" w:cstheme="majorHAnsi"/>
                      <w:b/>
                    </w:rPr>
                    <w:t>Response</w:t>
                  </w:r>
                </w:p>
              </w:tc>
            </w:tr>
            <w:tr w:rsidR="006060E3" w:rsidRPr="006060E3" w:rsidTr="006060E3">
              <w:trPr>
                <w:tblHeader/>
                <w:jc w:val="center"/>
              </w:trPr>
              <w:tc>
                <w:tcPr>
                  <w:tcW w:w="0" w:type="auto"/>
                  <w:vMerge/>
                  <w:vAlign w:val="center"/>
                  <w:hideMark/>
                </w:tcPr>
                <w:p w:rsidR="006060E3" w:rsidRPr="00F93291" w:rsidRDefault="006060E3" w:rsidP="00F93291">
                  <w:pPr>
                    <w:jc w:val="center"/>
                    <w:rPr>
                      <w:rFonts w:asciiTheme="majorHAnsi" w:hAnsiTheme="majorHAnsi" w:cstheme="majorHAnsi"/>
                      <w:b/>
                    </w:rPr>
                  </w:pPr>
                </w:p>
              </w:tc>
              <w:tc>
                <w:tcPr>
                  <w:tcW w:w="0" w:type="auto"/>
                  <w:hideMark/>
                </w:tcPr>
                <w:p w:rsidR="006060E3" w:rsidRPr="00F93291" w:rsidRDefault="006060E3" w:rsidP="00F93291">
                  <w:pPr>
                    <w:jc w:val="center"/>
                    <w:rPr>
                      <w:rFonts w:asciiTheme="majorHAnsi" w:hAnsiTheme="majorHAnsi" w:cstheme="majorHAnsi"/>
                      <w:b/>
                    </w:rPr>
                  </w:pPr>
                  <w:r w:rsidRPr="00F93291">
                    <w:rPr>
                      <w:rFonts w:asciiTheme="majorHAnsi" w:hAnsiTheme="majorHAnsi" w:cstheme="majorHAnsi"/>
                      <w:b/>
                    </w:rPr>
                    <w:t>No</w:t>
                  </w:r>
                </w:p>
              </w:tc>
              <w:tc>
                <w:tcPr>
                  <w:tcW w:w="0" w:type="auto"/>
                  <w:hideMark/>
                </w:tcPr>
                <w:p w:rsidR="006060E3" w:rsidRPr="00F93291" w:rsidRDefault="006060E3" w:rsidP="00F93291">
                  <w:pPr>
                    <w:jc w:val="center"/>
                    <w:rPr>
                      <w:rFonts w:asciiTheme="majorHAnsi" w:hAnsiTheme="majorHAnsi" w:cstheme="majorHAnsi"/>
                      <w:b/>
                    </w:rPr>
                  </w:pPr>
                  <w:r w:rsidRPr="00F93291">
                    <w:rPr>
                      <w:rFonts w:asciiTheme="majorHAnsi" w:hAnsiTheme="majorHAnsi" w:cstheme="majorHAnsi"/>
                      <w:b/>
                    </w:rPr>
                    <w:t>Yes</w:t>
                  </w:r>
                </w:p>
              </w:tc>
              <w:tc>
                <w:tcPr>
                  <w:tcW w:w="0" w:type="auto"/>
                  <w:hideMark/>
                </w:tcPr>
                <w:p w:rsidR="006060E3" w:rsidRPr="00F93291" w:rsidRDefault="006060E3" w:rsidP="00F93291">
                  <w:pPr>
                    <w:jc w:val="center"/>
                    <w:rPr>
                      <w:rFonts w:asciiTheme="majorHAnsi" w:hAnsiTheme="majorHAnsi" w:cstheme="majorHAnsi"/>
                      <w:b/>
                    </w:rPr>
                  </w:pPr>
                  <w:r w:rsidRPr="00F93291">
                    <w:rPr>
                      <w:rFonts w:asciiTheme="majorHAnsi" w:hAnsiTheme="majorHAnsi" w:cstheme="majorHAnsi"/>
                      <w:b/>
                    </w:rPr>
                    <w:t>Total</w:t>
                  </w:r>
                </w:p>
              </w:tc>
            </w:tr>
            <w:tr w:rsidR="006060E3" w:rsidRPr="006060E3" w:rsidTr="006060E3">
              <w:trPr>
                <w:jc w:val="center"/>
              </w:trPr>
              <w:tc>
                <w:tcPr>
                  <w:tcW w:w="0" w:type="auto"/>
                  <w:hideMark/>
                </w:tcPr>
                <w:p w:rsidR="006060E3" w:rsidRPr="00F93291" w:rsidRDefault="006060E3" w:rsidP="00F93291">
                  <w:pPr>
                    <w:widowControl w:val="0"/>
                    <w:rPr>
                      <w:rFonts w:asciiTheme="majorHAnsi" w:hAnsiTheme="majorHAnsi" w:cstheme="majorHAnsi"/>
                      <w:b/>
                    </w:rPr>
                  </w:pPr>
                  <w:r w:rsidRPr="00F93291">
                    <w:rPr>
                      <w:rFonts w:asciiTheme="majorHAnsi" w:hAnsiTheme="majorHAnsi" w:cstheme="majorHAnsi"/>
                      <w:b/>
                    </w:rPr>
                    <w:t xml:space="preserve">Rural </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52"/>
                  </w:tblGrid>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1611</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17.64</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90.86</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20.59</w:t>
                        </w:r>
                      </w:p>
                    </w:tc>
                  </w:tr>
                </w:tbl>
                <w:p w:rsidR="006060E3" w:rsidRPr="00F93291" w:rsidRDefault="006060E3" w:rsidP="00F93291">
                  <w:pPr>
                    <w:widowControl w:val="0"/>
                    <w:spacing w:line="240" w:lineRule="auto"/>
                    <w:rPr>
                      <w:rFonts w:asciiTheme="majorHAnsi" w:hAnsiTheme="majorHAnsi" w:cstheme="majorHAnsi"/>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52"/>
                  </w:tblGrid>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162</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1.77</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9.14</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12.39</w:t>
                        </w:r>
                      </w:p>
                    </w:tc>
                  </w:tr>
                </w:tbl>
                <w:p w:rsidR="006060E3" w:rsidRPr="00F93291" w:rsidRDefault="006060E3" w:rsidP="00F93291">
                  <w:pPr>
                    <w:widowControl w:val="0"/>
                    <w:spacing w:line="240" w:lineRule="auto"/>
                    <w:rPr>
                      <w:rFonts w:asciiTheme="majorHAnsi" w:hAnsiTheme="majorHAnsi" w:cstheme="majorHAnsi"/>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64"/>
                  </w:tblGrid>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1773</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19.41</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 </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 </w:t>
                        </w:r>
                      </w:p>
                    </w:tc>
                  </w:tr>
                </w:tbl>
                <w:p w:rsidR="006060E3" w:rsidRPr="00F93291" w:rsidRDefault="006060E3" w:rsidP="00F93291">
                  <w:pPr>
                    <w:widowControl w:val="0"/>
                    <w:spacing w:line="240" w:lineRule="auto"/>
                    <w:rPr>
                      <w:rFonts w:asciiTheme="majorHAnsi" w:hAnsiTheme="majorHAnsi" w:cstheme="majorHAnsi"/>
                    </w:rPr>
                  </w:pPr>
                </w:p>
              </w:tc>
            </w:tr>
            <w:tr w:rsidR="006060E3" w:rsidRPr="006060E3" w:rsidTr="006060E3">
              <w:trPr>
                <w:jc w:val="center"/>
              </w:trPr>
              <w:tc>
                <w:tcPr>
                  <w:tcW w:w="0" w:type="auto"/>
                  <w:hideMark/>
                </w:tcPr>
                <w:p w:rsidR="006060E3" w:rsidRPr="00F93291" w:rsidRDefault="006060E3" w:rsidP="00F93291">
                  <w:pPr>
                    <w:widowControl w:val="0"/>
                    <w:rPr>
                      <w:rFonts w:asciiTheme="majorHAnsi" w:hAnsiTheme="majorHAnsi" w:cstheme="majorHAnsi"/>
                      <w:b/>
                    </w:rPr>
                  </w:pPr>
                  <w:r w:rsidRPr="00F93291">
                    <w:rPr>
                      <w:rFonts w:asciiTheme="majorHAnsi" w:hAnsiTheme="majorHAnsi" w:cstheme="majorHAnsi"/>
                      <w:b/>
                    </w:rPr>
                    <w:t>Suburban</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52"/>
                  </w:tblGrid>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4771</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52.23</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82.56</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60.96</w:t>
                        </w:r>
                      </w:p>
                    </w:tc>
                  </w:tr>
                </w:tbl>
                <w:p w:rsidR="006060E3" w:rsidRPr="00F93291" w:rsidRDefault="006060E3" w:rsidP="00F93291">
                  <w:pPr>
                    <w:widowControl w:val="0"/>
                    <w:spacing w:line="240" w:lineRule="auto"/>
                    <w:rPr>
                      <w:rFonts w:asciiTheme="majorHAnsi" w:hAnsiTheme="majorHAnsi" w:cstheme="majorHAnsi"/>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52"/>
                  </w:tblGrid>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1008</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11.04</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17.44</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77.06</w:t>
                        </w:r>
                      </w:p>
                    </w:tc>
                  </w:tr>
                </w:tbl>
                <w:p w:rsidR="006060E3" w:rsidRPr="00F93291" w:rsidRDefault="006060E3" w:rsidP="00F93291">
                  <w:pPr>
                    <w:widowControl w:val="0"/>
                    <w:spacing w:line="240" w:lineRule="auto"/>
                    <w:rPr>
                      <w:rFonts w:asciiTheme="majorHAnsi" w:hAnsiTheme="majorHAnsi" w:cstheme="majorHAnsi"/>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64"/>
                  </w:tblGrid>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5779</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63.27</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 </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 </w:t>
                        </w:r>
                      </w:p>
                    </w:tc>
                  </w:tr>
                </w:tbl>
                <w:p w:rsidR="006060E3" w:rsidRPr="00F93291" w:rsidRDefault="006060E3" w:rsidP="00F93291">
                  <w:pPr>
                    <w:widowControl w:val="0"/>
                    <w:spacing w:line="240" w:lineRule="auto"/>
                    <w:rPr>
                      <w:rFonts w:asciiTheme="majorHAnsi" w:hAnsiTheme="majorHAnsi" w:cstheme="majorHAnsi"/>
                    </w:rPr>
                  </w:pPr>
                </w:p>
              </w:tc>
            </w:tr>
            <w:tr w:rsidR="006060E3" w:rsidRPr="006060E3" w:rsidTr="006060E3">
              <w:trPr>
                <w:jc w:val="center"/>
              </w:trPr>
              <w:tc>
                <w:tcPr>
                  <w:tcW w:w="0" w:type="auto"/>
                  <w:hideMark/>
                </w:tcPr>
                <w:p w:rsidR="006060E3" w:rsidRPr="00F93291" w:rsidRDefault="006060E3" w:rsidP="00F93291">
                  <w:pPr>
                    <w:widowControl w:val="0"/>
                    <w:rPr>
                      <w:rFonts w:asciiTheme="majorHAnsi" w:hAnsiTheme="majorHAnsi" w:cstheme="majorHAnsi"/>
                      <w:b/>
                    </w:rPr>
                  </w:pPr>
                  <w:r w:rsidRPr="00F93291">
                    <w:rPr>
                      <w:rFonts w:asciiTheme="majorHAnsi" w:hAnsiTheme="majorHAnsi" w:cstheme="majorHAnsi"/>
                      <w:b/>
                    </w:rPr>
                    <w:t xml:space="preserve">Urban </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52"/>
                  </w:tblGrid>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1444</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15.81</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91.28</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18.45</w:t>
                        </w:r>
                      </w:p>
                    </w:tc>
                  </w:tr>
                </w:tbl>
                <w:p w:rsidR="006060E3" w:rsidRPr="00F93291" w:rsidRDefault="006060E3" w:rsidP="00F93291">
                  <w:pPr>
                    <w:widowControl w:val="0"/>
                    <w:spacing w:line="240" w:lineRule="auto"/>
                    <w:rPr>
                      <w:rFonts w:asciiTheme="majorHAnsi" w:hAnsiTheme="majorHAnsi" w:cstheme="majorHAnsi"/>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52"/>
                  </w:tblGrid>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138</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1.51</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8.72</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10.55</w:t>
                        </w:r>
                      </w:p>
                    </w:tc>
                  </w:tr>
                </w:tbl>
                <w:p w:rsidR="006060E3" w:rsidRPr="00F93291" w:rsidRDefault="006060E3" w:rsidP="00F93291">
                  <w:pPr>
                    <w:widowControl w:val="0"/>
                    <w:spacing w:line="240" w:lineRule="auto"/>
                    <w:rPr>
                      <w:rFonts w:asciiTheme="majorHAnsi" w:hAnsiTheme="majorHAnsi" w:cstheme="majorHAnsi"/>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64"/>
                  </w:tblGrid>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1582</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17.32</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 </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 </w:t>
                        </w:r>
                      </w:p>
                    </w:tc>
                  </w:tr>
                </w:tbl>
                <w:p w:rsidR="006060E3" w:rsidRPr="00F93291" w:rsidRDefault="006060E3" w:rsidP="00F93291">
                  <w:pPr>
                    <w:widowControl w:val="0"/>
                    <w:spacing w:line="240" w:lineRule="auto"/>
                    <w:rPr>
                      <w:rFonts w:asciiTheme="majorHAnsi" w:hAnsiTheme="majorHAnsi" w:cstheme="majorHAnsi"/>
                    </w:rPr>
                  </w:pPr>
                </w:p>
              </w:tc>
            </w:tr>
            <w:tr w:rsidR="006060E3" w:rsidRPr="006060E3" w:rsidTr="006060E3">
              <w:trPr>
                <w:jc w:val="center"/>
              </w:trPr>
              <w:tc>
                <w:tcPr>
                  <w:tcW w:w="0" w:type="auto"/>
                  <w:hideMark/>
                </w:tcPr>
                <w:p w:rsidR="006060E3" w:rsidRPr="00F93291" w:rsidRDefault="006060E3" w:rsidP="00F93291">
                  <w:pPr>
                    <w:widowControl w:val="0"/>
                    <w:rPr>
                      <w:rFonts w:asciiTheme="majorHAnsi" w:hAnsiTheme="majorHAnsi" w:cstheme="majorHAnsi"/>
                      <w:b/>
                    </w:rPr>
                  </w:pPr>
                  <w:r w:rsidRPr="00F93291">
                    <w:rPr>
                      <w:rFonts w:asciiTheme="majorHAnsi" w:hAnsiTheme="majorHAnsi" w:cstheme="majorHAnsi"/>
                      <w:b/>
                    </w:rPr>
                    <w:t xml:space="preserve">Total </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52"/>
                  </w:tblGrid>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7826</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85.68</w:t>
                        </w:r>
                      </w:p>
                    </w:tc>
                  </w:tr>
                </w:tbl>
                <w:p w:rsidR="006060E3" w:rsidRPr="00F93291" w:rsidRDefault="006060E3" w:rsidP="00F93291">
                  <w:pPr>
                    <w:widowControl w:val="0"/>
                    <w:spacing w:line="240" w:lineRule="auto"/>
                    <w:rPr>
                      <w:rFonts w:asciiTheme="majorHAnsi" w:hAnsiTheme="majorHAnsi" w:cstheme="majorHAnsi"/>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52"/>
                  </w:tblGrid>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1308</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14.32</w:t>
                        </w:r>
                      </w:p>
                    </w:tc>
                  </w:tr>
                </w:tbl>
                <w:p w:rsidR="006060E3" w:rsidRPr="00F93291" w:rsidRDefault="006060E3" w:rsidP="00F93291">
                  <w:pPr>
                    <w:widowControl w:val="0"/>
                    <w:spacing w:line="240" w:lineRule="auto"/>
                    <w:rPr>
                      <w:rFonts w:asciiTheme="majorHAnsi" w:hAnsiTheme="majorHAnsi" w:cstheme="majorHAnsi"/>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64"/>
                  </w:tblGrid>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9134</w:t>
                        </w:r>
                      </w:p>
                    </w:tc>
                  </w:tr>
                  <w:tr w:rsidR="006060E3" w:rsidRPr="00F93291">
                    <w:trPr>
                      <w:tblCellSpacing w:w="0" w:type="dxa"/>
                      <w:jc w:val="right"/>
                    </w:trPr>
                    <w:tc>
                      <w:tcPr>
                        <w:tcW w:w="0" w:type="auto"/>
                        <w:hideMark/>
                      </w:tcPr>
                      <w:p w:rsidR="006060E3" w:rsidRPr="00F93291" w:rsidRDefault="006060E3" w:rsidP="00F93291">
                        <w:pPr>
                          <w:widowControl w:val="0"/>
                          <w:spacing w:line="240" w:lineRule="auto"/>
                          <w:rPr>
                            <w:rFonts w:asciiTheme="majorHAnsi" w:hAnsiTheme="majorHAnsi" w:cstheme="majorHAnsi"/>
                          </w:rPr>
                        </w:pPr>
                        <w:r w:rsidRPr="00F93291">
                          <w:rPr>
                            <w:rFonts w:asciiTheme="majorHAnsi" w:hAnsiTheme="majorHAnsi" w:cstheme="majorHAnsi"/>
                          </w:rPr>
                          <w:t>100.00</w:t>
                        </w:r>
                      </w:p>
                    </w:tc>
                  </w:tr>
                </w:tbl>
                <w:p w:rsidR="006060E3" w:rsidRPr="00F93291" w:rsidRDefault="006060E3" w:rsidP="00F93291">
                  <w:pPr>
                    <w:widowControl w:val="0"/>
                    <w:spacing w:line="240" w:lineRule="auto"/>
                    <w:rPr>
                      <w:rFonts w:asciiTheme="majorHAnsi" w:hAnsiTheme="majorHAnsi" w:cstheme="majorHAnsi"/>
                    </w:rPr>
                  </w:pPr>
                </w:p>
              </w:tc>
            </w:tr>
          </w:tbl>
          <w:p w:rsidR="006060E3" w:rsidRPr="006060E3" w:rsidRDefault="006060E3" w:rsidP="006060E3">
            <w:pPr>
              <w:spacing w:line="240" w:lineRule="auto"/>
              <w:jc w:val="center"/>
              <w:rPr>
                <w:rFonts w:ascii="Times New Roman" w:eastAsia="Times New Roman" w:hAnsi="Times New Roman" w:cs="Times New Roman"/>
                <w:sz w:val="24"/>
                <w:szCs w:val="24"/>
                <w:lang w:val="en-US"/>
              </w:rPr>
            </w:pPr>
          </w:p>
        </w:tc>
      </w:tr>
    </w:tbl>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690ADE">
      <w:pPr>
        <w:pBdr>
          <w:top w:val="nil"/>
          <w:left w:val="nil"/>
          <w:bottom w:val="nil"/>
          <w:right w:val="nil"/>
          <w:between w:val="nil"/>
        </w:pBdr>
        <w:rPr>
          <w:rFonts w:asciiTheme="majorHAnsi" w:hAnsiTheme="majorHAnsi" w:cstheme="majorHAnsi"/>
        </w:rPr>
      </w:pPr>
    </w:p>
    <w:p w:rsidR="00690ADE" w:rsidRPr="004162DB" w:rsidRDefault="004162DB">
      <w:pPr>
        <w:rPr>
          <w:rFonts w:asciiTheme="majorHAnsi" w:hAnsiTheme="majorHAnsi" w:cstheme="majorHAnsi"/>
          <w:b/>
        </w:rPr>
      </w:pPr>
      <w:r w:rsidRPr="004162DB">
        <w:rPr>
          <w:rFonts w:asciiTheme="majorHAnsi" w:hAnsiTheme="majorHAnsi" w:cstheme="majorHAnsi"/>
          <w:b/>
        </w:rPr>
        <w:t>Insight 3:</w:t>
      </w:r>
    </w:p>
    <w:p w:rsidR="00690ADE" w:rsidRPr="004162DB" w:rsidRDefault="003B6B7E">
      <w:pPr>
        <w:rPr>
          <w:rFonts w:asciiTheme="majorHAnsi" w:hAnsiTheme="majorHAnsi" w:cstheme="majorHAnsi"/>
          <w:b/>
        </w:rPr>
      </w:pPr>
      <w:r>
        <w:rPr>
          <w:rFonts w:asciiTheme="majorHAnsi" w:hAnsiTheme="majorHAnsi" w:cstheme="majorHAnsi"/>
        </w:rPr>
        <w:t xml:space="preserve">We tried to test if there is a difference in Customer lifetime value between people who are at the </w:t>
      </w:r>
      <w:proofErr w:type="gramStart"/>
      <w:r>
        <w:rPr>
          <w:rFonts w:asciiTheme="majorHAnsi" w:hAnsiTheme="majorHAnsi" w:cstheme="majorHAnsi"/>
        </w:rPr>
        <w:t>two education</w:t>
      </w:r>
      <w:proofErr w:type="gramEnd"/>
      <w:r>
        <w:rPr>
          <w:rFonts w:asciiTheme="majorHAnsi" w:hAnsiTheme="majorHAnsi" w:cstheme="majorHAnsi"/>
        </w:rPr>
        <w:t xml:space="preserve"> level: High school or Below and Master with a t-test:</w:t>
      </w:r>
    </w:p>
    <w:p w:rsidR="00690ADE" w:rsidRPr="004162DB" w:rsidRDefault="003B6B7E">
      <w:pPr>
        <w:rPr>
          <w:rFonts w:asciiTheme="majorHAnsi" w:hAnsiTheme="majorHAnsi" w:cstheme="majorHAnsi"/>
        </w:rPr>
      </w:pPr>
      <w:r>
        <w:rPr>
          <w:rFonts w:asciiTheme="majorHAnsi" w:hAnsiTheme="majorHAnsi" w:cstheme="majorHAnsi"/>
        </w:rPr>
        <w:lastRenderedPageBreak/>
        <w:t>In the test for Equality of Variances</w:t>
      </w:r>
      <w:r w:rsidR="004162DB" w:rsidRPr="004162DB">
        <w:rPr>
          <w:rFonts w:asciiTheme="majorHAnsi" w:hAnsiTheme="majorHAnsi" w:cstheme="majorHAnsi"/>
        </w:rPr>
        <w:t>, because the p-value of equality of variances is 0.14, we cannot reject</w:t>
      </w:r>
      <w:r>
        <w:rPr>
          <w:rFonts w:asciiTheme="majorHAnsi" w:hAnsiTheme="majorHAnsi" w:cstheme="majorHAnsi"/>
        </w:rPr>
        <w:t xml:space="preserve"> the null hypothesis that</w:t>
      </w:r>
      <w:r w:rsidR="004162DB" w:rsidRPr="004162DB">
        <w:rPr>
          <w:rFonts w:asciiTheme="majorHAnsi" w:hAnsiTheme="majorHAnsi" w:cstheme="majorHAnsi"/>
        </w:rPr>
        <w:t xml:space="preserve"> two variances are equal. </w:t>
      </w:r>
      <w:r>
        <w:rPr>
          <w:rFonts w:asciiTheme="majorHAnsi" w:hAnsiTheme="majorHAnsi" w:cstheme="majorHAnsi"/>
        </w:rPr>
        <w:t>With a t-test assuming equal variances</w:t>
      </w:r>
      <w:r w:rsidR="004162DB" w:rsidRPr="004162DB">
        <w:rPr>
          <w:rFonts w:asciiTheme="majorHAnsi" w:hAnsiTheme="majorHAnsi" w:cstheme="majorHAnsi"/>
        </w:rPr>
        <w:t xml:space="preserve">, we </w:t>
      </w:r>
      <w:r>
        <w:rPr>
          <w:rFonts w:asciiTheme="majorHAnsi" w:hAnsiTheme="majorHAnsi" w:cstheme="majorHAnsi"/>
        </w:rPr>
        <w:t xml:space="preserve">get t-value=0.18 and P value=0.86. Therefore, </w:t>
      </w:r>
      <w:proofErr w:type="gramStart"/>
      <w:r>
        <w:rPr>
          <w:rFonts w:asciiTheme="majorHAnsi" w:hAnsiTheme="majorHAnsi" w:cstheme="majorHAnsi"/>
        </w:rPr>
        <w:t>We</w:t>
      </w:r>
      <w:proofErr w:type="gramEnd"/>
      <w:r>
        <w:rPr>
          <w:rFonts w:asciiTheme="majorHAnsi" w:hAnsiTheme="majorHAnsi" w:cstheme="majorHAnsi"/>
        </w:rPr>
        <w:t xml:space="preserve"> cannot reject the null hypothesis that the customer lifetime value of people with these two education levels are equal. We</w:t>
      </w:r>
      <w:r w:rsidR="004162DB" w:rsidRPr="004162DB">
        <w:rPr>
          <w:rFonts w:asciiTheme="majorHAnsi" w:hAnsiTheme="majorHAnsi" w:cstheme="majorHAnsi"/>
        </w:rPr>
        <w:t xml:space="preserve"> conclude that there are not </w:t>
      </w:r>
      <w:proofErr w:type="gramStart"/>
      <w:r w:rsidR="004162DB" w:rsidRPr="004162DB">
        <w:rPr>
          <w:rFonts w:asciiTheme="majorHAnsi" w:hAnsiTheme="majorHAnsi" w:cstheme="majorHAnsi"/>
        </w:rPr>
        <w:t>much</w:t>
      </w:r>
      <w:proofErr w:type="gramEnd"/>
      <w:r w:rsidR="004162DB" w:rsidRPr="004162DB">
        <w:rPr>
          <w:rFonts w:asciiTheme="majorHAnsi" w:hAnsiTheme="majorHAnsi" w:cstheme="majorHAnsi"/>
        </w:rPr>
        <w:t xml:space="preserve"> differences between people </w:t>
      </w:r>
      <w:r w:rsidR="00F93291">
        <w:rPr>
          <w:rFonts w:asciiTheme="majorHAnsi" w:hAnsiTheme="majorHAnsi" w:cstheme="majorHAnsi"/>
        </w:rPr>
        <w:t>whose education level is</w:t>
      </w:r>
      <w:r w:rsidR="004162DB" w:rsidRPr="004162DB">
        <w:rPr>
          <w:rFonts w:asciiTheme="majorHAnsi" w:hAnsiTheme="majorHAnsi" w:cstheme="majorHAnsi"/>
        </w:rPr>
        <w:t xml:space="preserve"> "High School or Below" and "Master" in their customer lifetime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T-Tests"/>
      </w:tblPr>
      <w:tblGrid>
        <w:gridCol w:w="1412"/>
        <w:gridCol w:w="1039"/>
        <w:gridCol w:w="764"/>
        <w:gridCol w:w="798"/>
        <w:gridCol w:w="840"/>
      </w:tblGrid>
      <w:tr w:rsidR="00F93291" w:rsidRPr="00F93291" w:rsidTr="00F93291">
        <w:trPr>
          <w:tblHeader/>
          <w:jc w:val="center"/>
        </w:trPr>
        <w:tc>
          <w:tcPr>
            <w:tcW w:w="0" w:type="auto"/>
            <w:hideMark/>
          </w:tcPr>
          <w:p w:rsidR="00F93291" w:rsidRPr="00F93291" w:rsidRDefault="00F93291" w:rsidP="00F93291">
            <w:pPr>
              <w:widowControl w:val="0"/>
              <w:rPr>
                <w:rFonts w:asciiTheme="majorHAnsi" w:hAnsiTheme="majorHAnsi" w:cstheme="majorHAnsi"/>
                <w:b/>
              </w:rPr>
            </w:pPr>
            <w:r w:rsidRPr="00F93291">
              <w:rPr>
                <w:rFonts w:asciiTheme="majorHAnsi" w:hAnsiTheme="majorHAnsi" w:cstheme="majorHAnsi"/>
                <w:b/>
              </w:rPr>
              <w:t>Method</w:t>
            </w:r>
          </w:p>
        </w:tc>
        <w:tc>
          <w:tcPr>
            <w:tcW w:w="0" w:type="auto"/>
            <w:hideMark/>
          </w:tcPr>
          <w:p w:rsidR="00F93291" w:rsidRPr="00F93291" w:rsidRDefault="00F93291" w:rsidP="00F93291">
            <w:pPr>
              <w:widowControl w:val="0"/>
              <w:rPr>
                <w:rFonts w:asciiTheme="majorHAnsi" w:hAnsiTheme="majorHAnsi" w:cstheme="majorHAnsi"/>
                <w:b/>
              </w:rPr>
            </w:pPr>
            <w:r w:rsidRPr="00F93291">
              <w:rPr>
                <w:rFonts w:asciiTheme="majorHAnsi" w:hAnsiTheme="majorHAnsi" w:cstheme="majorHAnsi"/>
                <w:b/>
              </w:rPr>
              <w:t>Variances</w:t>
            </w:r>
          </w:p>
        </w:tc>
        <w:tc>
          <w:tcPr>
            <w:tcW w:w="0" w:type="auto"/>
            <w:hideMark/>
          </w:tcPr>
          <w:p w:rsidR="00F93291" w:rsidRPr="00F93291" w:rsidRDefault="00F93291" w:rsidP="00F93291">
            <w:pPr>
              <w:widowControl w:val="0"/>
              <w:jc w:val="right"/>
              <w:rPr>
                <w:rFonts w:asciiTheme="majorHAnsi" w:hAnsiTheme="majorHAnsi" w:cstheme="majorHAnsi"/>
                <w:b/>
              </w:rPr>
            </w:pPr>
            <w:r w:rsidRPr="00F93291">
              <w:rPr>
                <w:rFonts w:asciiTheme="majorHAnsi" w:hAnsiTheme="majorHAnsi" w:cstheme="majorHAnsi"/>
                <w:b/>
              </w:rPr>
              <w:t>DF</w:t>
            </w:r>
          </w:p>
        </w:tc>
        <w:tc>
          <w:tcPr>
            <w:tcW w:w="0" w:type="auto"/>
            <w:hideMark/>
          </w:tcPr>
          <w:p w:rsidR="00F93291" w:rsidRPr="00F93291" w:rsidRDefault="00F93291" w:rsidP="00F93291">
            <w:pPr>
              <w:widowControl w:val="0"/>
              <w:jc w:val="right"/>
              <w:rPr>
                <w:rFonts w:asciiTheme="majorHAnsi" w:hAnsiTheme="majorHAnsi" w:cstheme="majorHAnsi"/>
                <w:b/>
              </w:rPr>
            </w:pPr>
            <w:r w:rsidRPr="00F93291">
              <w:rPr>
                <w:rFonts w:asciiTheme="majorHAnsi" w:hAnsiTheme="majorHAnsi" w:cstheme="majorHAnsi"/>
                <w:b/>
              </w:rPr>
              <w:t>t Value</w:t>
            </w:r>
          </w:p>
        </w:tc>
        <w:tc>
          <w:tcPr>
            <w:tcW w:w="0" w:type="auto"/>
            <w:hideMark/>
          </w:tcPr>
          <w:p w:rsidR="00F93291" w:rsidRPr="00F93291" w:rsidRDefault="00F93291" w:rsidP="00F93291">
            <w:pPr>
              <w:widowControl w:val="0"/>
              <w:jc w:val="right"/>
              <w:rPr>
                <w:rFonts w:asciiTheme="majorHAnsi" w:hAnsiTheme="majorHAnsi" w:cstheme="majorHAnsi"/>
                <w:b/>
              </w:rPr>
            </w:pPr>
            <w:proofErr w:type="spellStart"/>
            <w:r w:rsidRPr="00F93291">
              <w:rPr>
                <w:rFonts w:asciiTheme="majorHAnsi" w:hAnsiTheme="majorHAnsi" w:cstheme="majorHAnsi"/>
                <w:b/>
              </w:rPr>
              <w:t>Pr</w:t>
            </w:r>
            <w:proofErr w:type="spellEnd"/>
            <w:r w:rsidRPr="00F93291">
              <w:rPr>
                <w:rFonts w:asciiTheme="majorHAnsi" w:hAnsiTheme="majorHAnsi" w:cstheme="majorHAnsi"/>
                <w:b/>
              </w:rPr>
              <w:t> &gt; |t|</w:t>
            </w:r>
          </w:p>
        </w:tc>
      </w:tr>
      <w:tr w:rsidR="00F93291" w:rsidRPr="00F93291" w:rsidTr="00F93291">
        <w:trPr>
          <w:jc w:val="center"/>
        </w:trPr>
        <w:tc>
          <w:tcPr>
            <w:tcW w:w="0" w:type="auto"/>
            <w:hideMark/>
          </w:tcPr>
          <w:p w:rsidR="00F93291" w:rsidRPr="00F93291" w:rsidRDefault="00F93291" w:rsidP="00F93291">
            <w:pPr>
              <w:widowControl w:val="0"/>
              <w:rPr>
                <w:rFonts w:asciiTheme="majorHAnsi" w:hAnsiTheme="majorHAnsi" w:cstheme="majorHAnsi"/>
                <w:b/>
              </w:rPr>
            </w:pPr>
            <w:r w:rsidRPr="00F93291">
              <w:rPr>
                <w:rFonts w:asciiTheme="majorHAnsi" w:hAnsiTheme="majorHAnsi" w:cstheme="majorHAnsi"/>
                <w:b/>
              </w:rPr>
              <w:t>Pooled</w:t>
            </w:r>
          </w:p>
        </w:tc>
        <w:tc>
          <w:tcPr>
            <w:tcW w:w="0" w:type="auto"/>
            <w:hideMark/>
          </w:tcPr>
          <w:p w:rsidR="00F93291" w:rsidRPr="00F93291" w:rsidRDefault="00F93291" w:rsidP="00F93291">
            <w:pPr>
              <w:widowControl w:val="0"/>
              <w:spacing w:line="240" w:lineRule="auto"/>
              <w:rPr>
                <w:rFonts w:asciiTheme="majorHAnsi" w:hAnsiTheme="majorHAnsi" w:cstheme="majorHAnsi"/>
              </w:rPr>
            </w:pPr>
            <w:r w:rsidRPr="00F93291">
              <w:rPr>
                <w:rFonts w:asciiTheme="majorHAnsi" w:hAnsiTheme="majorHAnsi" w:cstheme="majorHAnsi"/>
              </w:rPr>
              <w:t>Equal</w:t>
            </w:r>
          </w:p>
        </w:tc>
        <w:tc>
          <w:tcPr>
            <w:tcW w:w="0" w:type="auto"/>
            <w:hideMark/>
          </w:tcPr>
          <w:p w:rsidR="00F93291" w:rsidRPr="00F93291" w:rsidRDefault="00F93291" w:rsidP="00F93291">
            <w:pPr>
              <w:widowControl w:val="0"/>
              <w:spacing w:line="240" w:lineRule="auto"/>
              <w:jc w:val="right"/>
              <w:rPr>
                <w:rFonts w:asciiTheme="majorHAnsi" w:hAnsiTheme="majorHAnsi" w:cstheme="majorHAnsi"/>
              </w:rPr>
            </w:pPr>
            <w:r w:rsidRPr="00F93291">
              <w:rPr>
                <w:rFonts w:asciiTheme="majorHAnsi" w:hAnsiTheme="majorHAnsi" w:cstheme="majorHAnsi"/>
              </w:rPr>
              <w:t>3361</w:t>
            </w:r>
          </w:p>
        </w:tc>
        <w:tc>
          <w:tcPr>
            <w:tcW w:w="0" w:type="auto"/>
            <w:hideMark/>
          </w:tcPr>
          <w:p w:rsidR="00F93291" w:rsidRPr="00F93291" w:rsidRDefault="00F93291" w:rsidP="00F93291">
            <w:pPr>
              <w:widowControl w:val="0"/>
              <w:spacing w:line="240" w:lineRule="auto"/>
              <w:jc w:val="right"/>
              <w:rPr>
                <w:rFonts w:asciiTheme="majorHAnsi" w:hAnsiTheme="majorHAnsi" w:cstheme="majorHAnsi"/>
              </w:rPr>
            </w:pPr>
            <w:r w:rsidRPr="00F93291">
              <w:rPr>
                <w:rFonts w:asciiTheme="majorHAnsi" w:hAnsiTheme="majorHAnsi" w:cstheme="majorHAnsi"/>
              </w:rPr>
              <w:t>0.18</w:t>
            </w:r>
          </w:p>
        </w:tc>
        <w:tc>
          <w:tcPr>
            <w:tcW w:w="0" w:type="auto"/>
            <w:hideMark/>
          </w:tcPr>
          <w:p w:rsidR="00F93291" w:rsidRPr="00F93291" w:rsidRDefault="00F93291" w:rsidP="00F93291">
            <w:pPr>
              <w:widowControl w:val="0"/>
              <w:spacing w:line="240" w:lineRule="auto"/>
              <w:jc w:val="right"/>
              <w:rPr>
                <w:rFonts w:asciiTheme="majorHAnsi" w:hAnsiTheme="majorHAnsi" w:cstheme="majorHAnsi"/>
              </w:rPr>
            </w:pPr>
            <w:r w:rsidRPr="00F93291">
              <w:rPr>
                <w:rFonts w:asciiTheme="majorHAnsi" w:hAnsiTheme="majorHAnsi" w:cstheme="majorHAnsi"/>
              </w:rPr>
              <w:t>0.8581</w:t>
            </w:r>
          </w:p>
        </w:tc>
      </w:tr>
      <w:tr w:rsidR="00F93291" w:rsidRPr="00F93291" w:rsidTr="00F93291">
        <w:trPr>
          <w:jc w:val="center"/>
        </w:trPr>
        <w:tc>
          <w:tcPr>
            <w:tcW w:w="0" w:type="auto"/>
            <w:hideMark/>
          </w:tcPr>
          <w:p w:rsidR="00F93291" w:rsidRPr="00F93291" w:rsidRDefault="00F93291" w:rsidP="00F93291">
            <w:pPr>
              <w:widowControl w:val="0"/>
              <w:rPr>
                <w:rFonts w:asciiTheme="majorHAnsi" w:hAnsiTheme="majorHAnsi" w:cstheme="majorHAnsi"/>
                <w:b/>
              </w:rPr>
            </w:pPr>
            <w:r w:rsidRPr="00F93291">
              <w:rPr>
                <w:rFonts w:asciiTheme="majorHAnsi" w:hAnsiTheme="majorHAnsi" w:cstheme="majorHAnsi"/>
                <w:b/>
              </w:rPr>
              <w:t>Satterthwaite</w:t>
            </w:r>
          </w:p>
        </w:tc>
        <w:tc>
          <w:tcPr>
            <w:tcW w:w="0" w:type="auto"/>
            <w:hideMark/>
          </w:tcPr>
          <w:p w:rsidR="00F93291" w:rsidRPr="00F93291" w:rsidRDefault="00F93291" w:rsidP="00F93291">
            <w:pPr>
              <w:widowControl w:val="0"/>
              <w:spacing w:line="240" w:lineRule="auto"/>
              <w:rPr>
                <w:rFonts w:asciiTheme="majorHAnsi" w:hAnsiTheme="majorHAnsi" w:cstheme="majorHAnsi"/>
              </w:rPr>
            </w:pPr>
            <w:r w:rsidRPr="00F93291">
              <w:rPr>
                <w:rFonts w:asciiTheme="majorHAnsi" w:hAnsiTheme="majorHAnsi" w:cstheme="majorHAnsi"/>
              </w:rPr>
              <w:t>Unequal</w:t>
            </w:r>
          </w:p>
        </w:tc>
        <w:tc>
          <w:tcPr>
            <w:tcW w:w="0" w:type="auto"/>
            <w:hideMark/>
          </w:tcPr>
          <w:p w:rsidR="00F93291" w:rsidRPr="00F93291" w:rsidRDefault="00F93291" w:rsidP="00F93291">
            <w:pPr>
              <w:widowControl w:val="0"/>
              <w:spacing w:line="240" w:lineRule="auto"/>
              <w:jc w:val="right"/>
              <w:rPr>
                <w:rFonts w:asciiTheme="majorHAnsi" w:hAnsiTheme="majorHAnsi" w:cstheme="majorHAnsi"/>
              </w:rPr>
            </w:pPr>
            <w:r w:rsidRPr="00F93291">
              <w:rPr>
                <w:rFonts w:asciiTheme="majorHAnsi" w:hAnsiTheme="majorHAnsi" w:cstheme="majorHAnsi"/>
              </w:rPr>
              <w:t>1234.2</w:t>
            </w:r>
          </w:p>
        </w:tc>
        <w:tc>
          <w:tcPr>
            <w:tcW w:w="0" w:type="auto"/>
            <w:hideMark/>
          </w:tcPr>
          <w:p w:rsidR="00F93291" w:rsidRPr="00F93291" w:rsidRDefault="00F93291" w:rsidP="00F93291">
            <w:pPr>
              <w:widowControl w:val="0"/>
              <w:spacing w:line="240" w:lineRule="auto"/>
              <w:jc w:val="right"/>
              <w:rPr>
                <w:rFonts w:asciiTheme="majorHAnsi" w:hAnsiTheme="majorHAnsi" w:cstheme="majorHAnsi"/>
              </w:rPr>
            </w:pPr>
            <w:r w:rsidRPr="00F93291">
              <w:rPr>
                <w:rFonts w:asciiTheme="majorHAnsi" w:hAnsiTheme="majorHAnsi" w:cstheme="majorHAnsi"/>
              </w:rPr>
              <w:t>0.18</w:t>
            </w:r>
          </w:p>
        </w:tc>
        <w:tc>
          <w:tcPr>
            <w:tcW w:w="0" w:type="auto"/>
            <w:hideMark/>
          </w:tcPr>
          <w:p w:rsidR="00F93291" w:rsidRPr="00F93291" w:rsidRDefault="00F93291" w:rsidP="00F93291">
            <w:pPr>
              <w:widowControl w:val="0"/>
              <w:spacing w:line="240" w:lineRule="auto"/>
              <w:jc w:val="right"/>
              <w:rPr>
                <w:rFonts w:asciiTheme="majorHAnsi" w:hAnsiTheme="majorHAnsi" w:cstheme="majorHAnsi"/>
              </w:rPr>
            </w:pPr>
            <w:r w:rsidRPr="00F93291">
              <w:rPr>
                <w:rFonts w:asciiTheme="majorHAnsi" w:hAnsiTheme="majorHAnsi" w:cstheme="majorHAnsi"/>
              </w:rPr>
              <w:t>0.8546</w:t>
            </w:r>
          </w:p>
        </w:tc>
      </w:tr>
    </w:tbl>
    <w:p w:rsidR="00F93291" w:rsidRPr="00F93291" w:rsidRDefault="00F93291" w:rsidP="00F93291">
      <w:pPr>
        <w:spacing w:line="240" w:lineRule="auto"/>
        <w:rPr>
          <w:rFonts w:eastAsia="Times New Roman"/>
          <w:color w:val="000000"/>
          <w:sz w:val="20"/>
          <w:szCs w:val="20"/>
          <w:lang w:val="en-US"/>
        </w:rPr>
      </w:pPr>
      <w:bookmarkStart w:id="10" w:name="IDX75"/>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Equality of Variances"/>
      </w:tblPr>
      <w:tblGrid>
        <w:gridCol w:w="921"/>
        <w:gridCol w:w="882"/>
        <w:gridCol w:w="807"/>
        <w:gridCol w:w="823"/>
        <w:gridCol w:w="764"/>
      </w:tblGrid>
      <w:tr w:rsidR="00F93291" w:rsidRPr="00F93291" w:rsidTr="00F93291">
        <w:trPr>
          <w:tblHeader/>
          <w:jc w:val="center"/>
        </w:trPr>
        <w:tc>
          <w:tcPr>
            <w:tcW w:w="0" w:type="auto"/>
            <w:gridSpan w:val="5"/>
            <w:hideMark/>
          </w:tcPr>
          <w:p w:rsidR="00F93291" w:rsidRPr="00F93291" w:rsidRDefault="00F93291" w:rsidP="00F93291">
            <w:pPr>
              <w:widowControl w:val="0"/>
              <w:jc w:val="center"/>
              <w:rPr>
                <w:rFonts w:asciiTheme="majorHAnsi" w:hAnsiTheme="majorHAnsi" w:cstheme="majorHAnsi"/>
                <w:b/>
              </w:rPr>
            </w:pPr>
            <w:r w:rsidRPr="00F93291">
              <w:rPr>
                <w:rFonts w:asciiTheme="majorHAnsi" w:hAnsiTheme="majorHAnsi" w:cstheme="majorHAnsi"/>
                <w:b/>
              </w:rPr>
              <w:t>Equality of Variances</w:t>
            </w:r>
          </w:p>
        </w:tc>
      </w:tr>
      <w:tr w:rsidR="00F93291" w:rsidRPr="00F93291" w:rsidTr="00F93291">
        <w:trPr>
          <w:tblHeader/>
          <w:jc w:val="center"/>
        </w:trPr>
        <w:tc>
          <w:tcPr>
            <w:tcW w:w="0" w:type="auto"/>
            <w:hideMark/>
          </w:tcPr>
          <w:p w:rsidR="00F93291" w:rsidRPr="00F93291" w:rsidRDefault="00F93291" w:rsidP="00F93291">
            <w:pPr>
              <w:widowControl w:val="0"/>
              <w:rPr>
                <w:rFonts w:asciiTheme="majorHAnsi" w:hAnsiTheme="majorHAnsi" w:cstheme="majorHAnsi"/>
                <w:b/>
              </w:rPr>
            </w:pPr>
            <w:r w:rsidRPr="00F93291">
              <w:rPr>
                <w:rFonts w:asciiTheme="majorHAnsi" w:hAnsiTheme="majorHAnsi" w:cstheme="majorHAnsi"/>
                <w:b/>
              </w:rPr>
              <w:t>Method</w:t>
            </w:r>
          </w:p>
        </w:tc>
        <w:tc>
          <w:tcPr>
            <w:tcW w:w="0" w:type="auto"/>
            <w:hideMark/>
          </w:tcPr>
          <w:p w:rsidR="00F93291" w:rsidRPr="00F93291" w:rsidRDefault="00F93291" w:rsidP="00F93291">
            <w:pPr>
              <w:widowControl w:val="0"/>
              <w:jc w:val="right"/>
              <w:rPr>
                <w:rFonts w:asciiTheme="majorHAnsi" w:hAnsiTheme="majorHAnsi" w:cstheme="majorHAnsi"/>
                <w:b/>
              </w:rPr>
            </w:pPr>
            <w:r w:rsidRPr="00F93291">
              <w:rPr>
                <w:rFonts w:asciiTheme="majorHAnsi" w:hAnsiTheme="majorHAnsi" w:cstheme="majorHAnsi"/>
                <w:b/>
              </w:rPr>
              <w:t>Num DF</w:t>
            </w:r>
          </w:p>
        </w:tc>
        <w:tc>
          <w:tcPr>
            <w:tcW w:w="0" w:type="auto"/>
            <w:hideMark/>
          </w:tcPr>
          <w:p w:rsidR="00F93291" w:rsidRPr="00F93291" w:rsidRDefault="00F93291" w:rsidP="00F93291">
            <w:pPr>
              <w:widowControl w:val="0"/>
              <w:jc w:val="right"/>
              <w:rPr>
                <w:rFonts w:asciiTheme="majorHAnsi" w:hAnsiTheme="majorHAnsi" w:cstheme="majorHAnsi"/>
                <w:b/>
              </w:rPr>
            </w:pPr>
            <w:r w:rsidRPr="00F93291">
              <w:rPr>
                <w:rFonts w:asciiTheme="majorHAnsi" w:hAnsiTheme="majorHAnsi" w:cstheme="majorHAnsi"/>
                <w:b/>
              </w:rPr>
              <w:t>Den DF</w:t>
            </w:r>
          </w:p>
        </w:tc>
        <w:tc>
          <w:tcPr>
            <w:tcW w:w="0" w:type="auto"/>
            <w:hideMark/>
          </w:tcPr>
          <w:p w:rsidR="00F93291" w:rsidRPr="00F93291" w:rsidRDefault="00F93291" w:rsidP="00F93291">
            <w:pPr>
              <w:widowControl w:val="0"/>
              <w:jc w:val="right"/>
              <w:rPr>
                <w:rFonts w:asciiTheme="majorHAnsi" w:hAnsiTheme="majorHAnsi" w:cstheme="majorHAnsi"/>
                <w:b/>
              </w:rPr>
            </w:pPr>
            <w:r w:rsidRPr="00F93291">
              <w:rPr>
                <w:rFonts w:asciiTheme="majorHAnsi" w:hAnsiTheme="majorHAnsi" w:cstheme="majorHAnsi"/>
                <w:b/>
              </w:rPr>
              <w:t>F Value</w:t>
            </w:r>
          </w:p>
        </w:tc>
        <w:tc>
          <w:tcPr>
            <w:tcW w:w="0" w:type="auto"/>
            <w:hideMark/>
          </w:tcPr>
          <w:p w:rsidR="00F93291" w:rsidRPr="00F93291" w:rsidRDefault="00F93291" w:rsidP="00F93291">
            <w:pPr>
              <w:widowControl w:val="0"/>
              <w:jc w:val="right"/>
              <w:rPr>
                <w:rFonts w:asciiTheme="majorHAnsi" w:hAnsiTheme="majorHAnsi" w:cstheme="majorHAnsi"/>
                <w:b/>
              </w:rPr>
            </w:pPr>
            <w:proofErr w:type="spellStart"/>
            <w:r w:rsidRPr="00F93291">
              <w:rPr>
                <w:rFonts w:asciiTheme="majorHAnsi" w:hAnsiTheme="majorHAnsi" w:cstheme="majorHAnsi"/>
                <w:b/>
              </w:rPr>
              <w:t>Pr</w:t>
            </w:r>
            <w:proofErr w:type="spellEnd"/>
            <w:r w:rsidRPr="00F93291">
              <w:rPr>
                <w:rFonts w:asciiTheme="majorHAnsi" w:hAnsiTheme="majorHAnsi" w:cstheme="majorHAnsi"/>
                <w:b/>
              </w:rPr>
              <w:t> &gt; F</w:t>
            </w:r>
          </w:p>
        </w:tc>
      </w:tr>
      <w:tr w:rsidR="00F93291" w:rsidRPr="00F93291" w:rsidTr="00F93291">
        <w:trPr>
          <w:jc w:val="center"/>
        </w:trPr>
        <w:tc>
          <w:tcPr>
            <w:tcW w:w="0" w:type="auto"/>
            <w:hideMark/>
          </w:tcPr>
          <w:p w:rsidR="00F93291" w:rsidRPr="00F93291" w:rsidRDefault="00F93291" w:rsidP="00F93291">
            <w:pPr>
              <w:widowControl w:val="0"/>
              <w:rPr>
                <w:rFonts w:asciiTheme="majorHAnsi" w:hAnsiTheme="majorHAnsi" w:cstheme="majorHAnsi"/>
                <w:b/>
              </w:rPr>
            </w:pPr>
            <w:r w:rsidRPr="00F93291">
              <w:rPr>
                <w:rFonts w:asciiTheme="majorHAnsi" w:hAnsiTheme="majorHAnsi" w:cstheme="majorHAnsi"/>
                <w:b/>
              </w:rPr>
              <w:t>Folded F</w:t>
            </w:r>
          </w:p>
        </w:tc>
        <w:tc>
          <w:tcPr>
            <w:tcW w:w="0" w:type="auto"/>
            <w:hideMark/>
          </w:tcPr>
          <w:p w:rsidR="00F93291" w:rsidRPr="00F93291" w:rsidRDefault="00F93291" w:rsidP="00F93291">
            <w:pPr>
              <w:widowControl w:val="0"/>
              <w:spacing w:line="240" w:lineRule="auto"/>
              <w:rPr>
                <w:rFonts w:asciiTheme="majorHAnsi" w:hAnsiTheme="majorHAnsi" w:cstheme="majorHAnsi"/>
              </w:rPr>
            </w:pPr>
            <w:r w:rsidRPr="00F93291">
              <w:rPr>
                <w:rFonts w:asciiTheme="majorHAnsi" w:hAnsiTheme="majorHAnsi" w:cstheme="majorHAnsi"/>
              </w:rPr>
              <w:t>2621</w:t>
            </w:r>
          </w:p>
        </w:tc>
        <w:tc>
          <w:tcPr>
            <w:tcW w:w="0" w:type="auto"/>
            <w:hideMark/>
          </w:tcPr>
          <w:p w:rsidR="00F93291" w:rsidRPr="00F93291" w:rsidRDefault="00F93291" w:rsidP="00F93291">
            <w:pPr>
              <w:widowControl w:val="0"/>
              <w:spacing w:line="240" w:lineRule="auto"/>
              <w:rPr>
                <w:rFonts w:asciiTheme="majorHAnsi" w:hAnsiTheme="majorHAnsi" w:cstheme="majorHAnsi"/>
              </w:rPr>
            </w:pPr>
            <w:r w:rsidRPr="00F93291">
              <w:rPr>
                <w:rFonts w:asciiTheme="majorHAnsi" w:hAnsiTheme="majorHAnsi" w:cstheme="majorHAnsi"/>
              </w:rPr>
              <w:t>740</w:t>
            </w:r>
          </w:p>
        </w:tc>
        <w:tc>
          <w:tcPr>
            <w:tcW w:w="0" w:type="auto"/>
            <w:hideMark/>
          </w:tcPr>
          <w:p w:rsidR="00F93291" w:rsidRPr="00F93291" w:rsidRDefault="00F93291" w:rsidP="00F93291">
            <w:pPr>
              <w:widowControl w:val="0"/>
              <w:spacing w:line="240" w:lineRule="auto"/>
              <w:rPr>
                <w:rFonts w:asciiTheme="majorHAnsi" w:hAnsiTheme="majorHAnsi" w:cstheme="majorHAnsi"/>
              </w:rPr>
            </w:pPr>
            <w:r w:rsidRPr="00F93291">
              <w:rPr>
                <w:rFonts w:asciiTheme="majorHAnsi" w:hAnsiTheme="majorHAnsi" w:cstheme="majorHAnsi"/>
              </w:rPr>
              <w:t>1.09</w:t>
            </w:r>
          </w:p>
        </w:tc>
        <w:tc>
          <w:tcPr>
            <w:tcW w:w="0" w:type="auto"/>
            <w:hideMark/>
          </w:tcPr>
          <w:p w:rsidR="00F93291" w:rsidRPr="00F93291" w:rsidRDefault="00F93291" w:rsidP="00F93291">
            <w:pPr>
              <w:widowControl w:val="0"/>
              <w:spacing w:line="240" w:lineRule="auto"/>
              <w:rPr>
                <w:rFonts w:asciiTheme="majorHAnsi" w:hAnsiTheme="majorHAnsi" w:cstheme="majorHAnsi"/>
              </w:rPr>
            </w:pPr>
            <w:r w:rsidRPr="00F93291">
              <w:rPr>
                <w:rFonts w:asciiTheme="majorHAnsi" w:hAnsiTheme="majorHAnsi" w:cstheme="majorHAnsi"/>
              </w:rPr>
              <w:t>0.1400</w:t>
            </w:r>
          </w:p>
        </w:tc>
      </w:tr>
    </w:tbl>
    <w:p w:rsidR="00690ADE" w:rsidRPr="004162DB" w:rsidRDefault="00690ADE">
      <w:pPr>
        <w:rPr>
          <w:rFonts w:asciiTheme="majorHAnsi" w:hAnsiTheme="majorHAnsi" w:cstheme="majorHAnsi"/>
        </w:rPr>
      </w:pPr>
    </w:p>
    <w:p w:rsidR="00690ADE" w:rsidRPr="004162DB" w:rsidRDefault="00690ADE">
      <w:pPr>
        <w:pBdr>
          <w:top w:val="nil"/>
          <w:left w:val="nil"/>
          <w:bottom w:val="nil"/>
          <w:right w:val="nil"/>
          <w:between w:val="nil"/>
        </w:pBdr>
        <w:rPr>
          <w:rFonts w:asciiTheme="majorHAnsi" w:hAnsiTheme="majorHAnsi" w:cstheme="majorHAnsi"/>
        </w:rPr>
      </w:pPr>
    </w:p>
    <w:sectPr w:rsidR="00690ADE" w:rsidRPr="004162DB">
      <w:headerReference w:type="default" r:id="rId7"/>
      <w:pgSz w:w="12240" w:h="15840"/>
      <w:pgMar w:top="1440" w:right="126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3EB" w:rsidRDefault="006863EB" w:rsidP="00AB11F1">
      <w:pPr>
        <w:spacing w:line="240" w:lineRule="auto"/>
      </w:pPr>
      <w:r>
        <w:separator/>
      </w:r>
    </w:p>
  </w:endnote>
  <w:endnote w:type="continuationSeparator" w:id="0">
    <w:p w:rsidR="006863EB" w:rsidRDefault="006863EB" w:rsidP="00AB11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3EB" w:rsidRDefault="006863EB" w:rsidP="00AB11F1">
      <w:pPr>
        <w:spacing w:line="240" w:lineRule="auto"/>
      </w:pPr>
      <w:r>
        <w:separator/>
      </w:r>
    </w:p>
  </w:footnote>
  <w:footnote w:type="continuationSeparator" w:id="0">
    <w:p w:rsidR="006863EB" w:rsidRDefault="006863EB" w:rsidP="00AB11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B7E" w:rsidRDefault="003B6B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948B5"/>
    <w:multiLevelType w:val="multilevel"/>
    <w:tmpl w:val="3C6C8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560716"/>
    <w:multiLevelType w:val="multilevel"/>
    <w:tmpl w:val="152ED7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90ADE"/>
    <w:rsid w:val="000C6207"/>
    <w:rsid w:val="00187198"/>
    <w:rsid w:val="00266666"/>
    <w:rsid w:val="003B6B7E"/>
    <w:rsid w:val="00403E7D"/>
    <w:rsid w:val="004162DB"/>
    <w:rsid w:val="005204B1"/>
    <w:rsid w:val="00546B32"/>
    <w:rsid w:val="006060E3"/>
    <w:rsid w:val="006863EB"/>
    <w:rsid w:val="00690ADE"/>
    <w:rsid w:val="0076043E"/>
    <w:rsid w:val="008B12FB"/>
    <w:rsid w:val="008D1002"/>
    <w:rsid w:val="00AB11F1"/>
    <w:rsid w:val="00BE66D3"/>
    <w:rsid w:val="00D06473"/>
    <w:rsid w:val="00F93291"/>
    <w:rsid w:val="00FD25CE"/>
    <w:rsid w:val="00FD347C"/>
    <w:rsid w:val="00FE4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05CC"/>
  <w15:docId w15:val="{B0651737-08C3-4178-AEA7-C1F4E394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B11F1"/>
    <w:pPr>
      <w:tabs>
        <w:tab w:val="center" w:pos="4680"/>
        <w:tab w:val="right" w:pos="9360"/>
      </w:tabs>
      <w:spacing w:line="240" w:lineRule="auto"/>
    </w:pPr>
  </w:style>
  <w:style w:type="character" w:customStyle="1" w:styleId="HeaderChar">
    <w:name w:val="Header Char"/>
    <w:basedOn w:val="DefaultParagraphFont"/>
    <w:link w:val="Header"/>
    <w:uiPriority w:val="99"/>
    <w:rsid w:val="00AB11F1"/>
  </w:style>
  <w:style w:type="paragraph" w:styleId="Footer">
    <w:name w:val="footer"/>
    <w:basedOn w:val="Normal"/>
    <w:link w:val="FooterChar"/>
    <w:uiPriority w:val="99"/>
    <w:unhideWhenUsed/>
    <w:rsid w:val="00AB11F1"/>
    <w:pPr>
      <w:tabs>
        <w:tab w:val="center" w:pos="4680"/>
        <w:tab w:val="right" w:pos="9360"/>
      </w:tabs>
      <w:spacing w:line="240" w:lineRule="auto"/>
    </w:pPr>
  </w:style>
  <w:style w:type="character" w:customStyle="1" w:styleId="FooterChar">
    <w:name w:val="Footer Char"/>
    <w:basedOn w:val="DefaultParagraphFont"/>
    <w:link w:val="Footer"/>
    <w:uiPriority w:val="99"/>
    <w:rsid w:val="00AB11F1"/>
  </w:style>
  <w:style w:type="paragraph" w:styleId="NormalWeb">
    <w:name w:val="Normal (Web)"/>
    <w:basedOn w:val="Normal"/>
    <w:uiPriority w:val="99"/>
    <w:semiHidden/>
    <w:unhideWhenUsed/>
    <w:rsid w:val="00546B3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060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12591">
      <w:bodyDiv w:val="1"/>
      <w:marLeft w:val="120"/>
      <w:marRight w:val="120"/>
      <w:marTop w:val="0"/>
      <w:marBottom w:val="0"/>
      <w:divBdr>
        <w:top w:val="none" w:sz="0" w:space="0" w:color="auto"/>
        <w:left w:val="none" w:sz="0" w:space="0" w:color="auto"/>
        <w:bottom w:val="none" w:sz="0" w:space="0" w:color="auto"/>
        <w:right w:val="none" w:sz="0" w:space="0" w:color="auto"/>
      </w:divBdr>
      <w:divsChild>
        <w:div w:id="57288393">
          <w:marLeft w:val="0"/>
          <w:marRight w:val="0"/>
          <w:marTop w:val="0"/>
          <w:marBottom w:val="0"/>
          <w:divBdr>
            <w:top w:val="none" w:sz="0" w:space="0" w:color="auto"/>
            <w:left w:val="none" w:sz="0" w:space="0" w:color="auto"/>
            <w:bottom w:val="none" w:sz="0" w:space="0" w:color="auto"/>
            <w:right w:val="none" w:sz="0" w:space="0" w:color="auto"/>
          </w:divBdr>
          <w:divsChild>
            <w:div w:id="2108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4717">
      <w:bodyDiv w:val="1"/>
      <w:marLeft w:val="120"/>
      <w:marRight w:val="120"/>
      <w:marTop w:val="0"/>
      <w:marBottom w:val="0"/>
      <w:divBdr>
        <w:top w:val="none" w:sz="0" w:space="0" w:color="auto"/>
        <w:left w:val="none" w:sz="0" w:space="0" w:color="auto"/>
        <w:bottom w:val="none" w:sz="0" w:space="0" w:color="auto"/>
        <w:right w:val="none" w:sz="0" w:space="0" w:color="auto"/>
      </w:divBdr>
      <w:divsChild>
        <w:div w:id="1011760480">
          <w:marLeft w:val="0"/>
          <w:marRight w:val="0"/>
          <w:marTop w:val="0"/>
          <w:marBottom w:val="0"/>
          <w:divBdr>
            <w:top w:val="none" w:sz="0" w:space="0" w:color="auto"/>
            <w:left w:val="none" w:sz="0" w:space="0" w:color="auto"/>
            <w:bottom w:val="none" w:sz="0" w:space="0" w:color="auto"/>
            <w:right w:val="none" w:sz="0" w:space="0" w:color="auto"/>
          </w:divBdr>
          <w:divsChild>
            <w:div w:id="792596583">
              <w:marLeft w:val="0"/>
              <w:marRight w:val="0"/>
              <w:marTop w:val="0"/>
              <w:marBottom w:val="0"/>
              <w:divBdr>
                <w:top w:val="none" w:sz="0" w:space="0" w:color="auto"/>
                <w:left w:val="none" w:sz="0" w:space="0" w:color="auto"/>
                <w:bottom w:val="none" w:sz="0" w:space="0" w:color="auto"/>
                <w:right w:val="none" w:sz="0" w:space="0" w:color="auto"/>
              </w:divBdr>
            </w:div>
            <w:div w:id="2032100590">
              <w:marLeft w:val="0"/>
              <w:marRight w:val="0"/>
              <w:marTop w:val="0"/>
              <w:marBottom w:val="0"/>
              <w:divBdr>
                <w:top w:val="none" w:sz="0" w:space="0" w:color="auto"/>
                <w:left w:val="none" w:sz="0" w:space="0" w:color="auto"/>
                <w:bottom w:val="none" w:sz="0" w:space="0" w:color="auto"/>
                <w:right w:val="none" w:sz="0" w:space="0" w:color="auto"/>
              </w:divBdr>
            </w:div>
            <w:div w:id="11270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6788">
      <w:bodyDiv w:val="1"/>
      <w:marLeft w:val="120"/>
      <w:marRight w:val="120"/>
      <w:marTop w:val="0"/>
      <w:marBottom w:val="0"/>
      <w:divBdr>
        <w:top w:val="none" w:sz="0" w:space="0" w:color="auto"/>
        <w:left w:val="none" w:sz="0" w:space="0" w:color="auto"/>
        <w:bottom w:val="none" w:sz="0" w:space="0" w:color="auto"/>
        <w:right w:val="none" w:sz="0" w:space="0" w:color="auto"/>
      </w:divBdr>
      <w:divsChild>
        <w:div w:id="22753654">
          <w:marLeft w:val="0"/>
          <w:marRight w:val="0"/>
          <w:marTop w:val="0"/>
          <w:marBottom w:val="0"/>
          <w:divBdr>
            <w:top w:val="none" w:sz="0" w:space="0" w:color="auto"/>
            <w:left w:val="none" w:sz="0" w:space="0" w:color="auto"/>
            <w:bottom w:val="none" w:sz="0" w:space="0" w:color="auto"/>
            <w:right w:val="none" w:sz="0" w:space="0" w:color="auto"/>
          </w:divBdr>
          <w:divsChild>
            <w:div w:id="546990738">
              <w:marLeft w:val="0"/>
              <w:marRight w:val="0"/>
              <w:marTop w:val="0"/>
              <w:marBottom w:val="0"/>
              <w:divBdr>
                <w:top w:val="none" w:sz="0" w:space="0" w:color="auto"/>
                <w:left w:val="none" w:sz="0" w:space="0" w:color="auto"/>
                <w:bottom w:val="none" w:sz="0" w:space="0" w:color="auto"/>
                <w:right w:val="none" w:sz="0" w:space="0" w:color="auto"/>
              </w:divBdr>
            </w:div>
            <w:div w:id="6521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4282">
      <w:bodyDiv w:val="1"/>
      <w:marLeft w:val="120"/>
      <w:marRight w:val="120"/>
      <w:marTop w:val="0"/>
      <w:marBottom w:val="0"/>
      <w:divBdr>
        <w:top w:val="none" w:sz="0" w:space="0" w:color="auto"/>
        <w:left w:val="none" w:sz="0" w:space="0" w:color="auto"/>
        <w:bottom w:val="none" w:sz="0" w:space="0" w:color="auto"/>
        <w:right w:val="none" w:sz="0" w:space="0" w:color="auto"/>
      </w:divBdr>
      <w:divsChild>
        <w:div w:id="223956308">
          <w:marLeft w:val="0"/>
          <w:marRight w:val="0"/>
          <w:marTop w:val="0"/>
          <w:marBottom w:val="0"/>
          <w:divBdr>
            <w:top w:val="none" w:sz="0" w:space="0" w:color="auto"/>
            <w:left w:val="none" w:sz="0" w:space="0" w:color="auto"/>
            <w:bottom w:val="none" w:sz="0" w:space="0" w:color="auto"/>
            <w:right w:val="none" w:sz="0" w:space="0" w:color="auto"/>
          </w:divBdr>
          <w:divsChild>
            <w:div w:id="114060263">
              <w:marLeft w:val="0"/>
              <w:marRight w:val="0"/>
              <w:marTop w:val="0"/>
              <w:marBottom w:val="0"/>
              <w:divBdr>
                <w:top w:val="none" w:sz="0" w:space="0" w:color="auto"/>
                <w:left w:val="none" w:sz="0" w:space="0" w:color="auto"/>
                <w:bottom w:val="none" w:sz="0" w:space="0" w:color="auto"/>
                <w:right w:val="none" w:sz="0" w:space="0" w:color="auto"/>
              </w:divBdr>
            </w:div>
            <w:div w:id="1891729102">
              <w:marLeft w:val="0"/>
              <w:marRight w:val="0"/>
              <w:marTop w:val="0"/>
              <w:marBottom w:val="0"/>
              <w:divBdr>
                <w:top w:val="none" w:sz="0" w:space="0" w:color="auto"/>
                <w:left w:val="none" w:sz="0" w:space="0" w:color="auto"/>
                <w:bottom w:val="none" w:sz="0" w:space="0" w:color="auto"/>
                <w:right w:val="none" w:sz="0" w:space="0" w:color="auto"/>
              </w:divBdr>
            </w:div>
            <w:div w:id="14218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7196">
      <w:bodyDiv w:val="1"/>
      <w:marLeft w:val="120"/>
      <w:marRight w:val="120"/>
      <w:marTop w:val="0"/>
      <w:marBottom w:val="0"/>
      <w:divBdr>
        <w:top w:val="none" w:sz="0" w:space="0" w:color="auto"/>
        <w:left w:val="none" w:sz="0" w:space="0" w:color="auto"/>
        <w:bottom w:val="none" w:sz="0" w:space="0" w:color="auto"/>
        <w:right w:val="none" w:sz="0" w:space="0" w:color="auto"/>
      </w:divBdr>
      <w:divsChild>
        <w:div w:id="636224754">
          <w:marLeft w:val="0"/>
          <w:marRight w:val="0"/>
          <w:marTop w:val="0"/>
          <w:marBottom w:val="0"/>
          <w:divBdr>
            <w:top w:val="none" w:sz="0" w:space="0" w:color="auto"/>
            <w:left w:val="none" w:sz="0" w:space="0" w:color="auto"/>
            <w:bottom w:val="none" w:sz="0" w:space="0" w:color="auto"/>
            <w:right w:val="none" w:sz="0" w:space="0" w:color="auto"/>
          </w:divBdr>
          <w:divsChild>
            <w:div w:id="18301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1103">
      <w:bodyDiv w:val="1"/>
      <w:marLeft w:val="120"/>
      <w:marRight w:val="120"/>
      <w:marTop w:val="0"/>
      <w:marBottom w:val="0"/>
      <w:divBdr>
        <w:top w:val="none" w:sz="0" w:space="0" w:color="auto"/>
        <w:left w:val="none" w:sz="0" w:space="0" w:color="auto"/>
        <w:bottom w:val="none" w:sz="0" w:space="0" w:color="auto"/>
        <w:right w:val="none" w:sz="0" w:space="0" w:color="auto"/>
      </w:divBdr>
      <w:divsChild>
        <w:div w:id="912741898">
          <w:marLeft w:val="0"/>
          <w:marRight w:val="0"/>
          <w:marTop w:val="0"/>
          <w:marBottom w:val="0"/>
          <w:divBdr>
            <w:top w:val="none" w:sz="0" w:space="0" w:color="auto"/>
            <w:left w:val="none" w:sz="0" w:space="0" w:color="auto"/>
            <w:bottom w:val="none" w:sz="0" w:space="0" w:color="auto"/>
            <w:right w:val="none" w:sz="0" w:space="0" w:color="auto"/>
          </w:divBdr>
          <w:divsChild>
            <w:div w:id="10567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8431">
      <w:bodyDiv w:val="1"/>
      <w:marLeft w:val="120"/>
      <w:marRight w:val="120"/>
      <w:marTop w:val="0"/>
      <w:marBottom w:val="0"/>
      <w:divBdr>
        <w:top w:val="none" w:sz="0" w:space="0" w:color="auto"/>
        <w:left w:val="none" w:sz="0" w:space="0" w:color="auto"/>
        <w:bottom w:val="none" w:sz="0" w:space="0" w:color="auto"/>
        <w:right w:val="none" w:sz="0" w:space="0" w:color="auto"/>
      </w:divBdr>
      <w:divsChild>
        <w:div w:id="187329102">
          <w:marLeft w:val="0"/>
          <w:marRight w:val="0"/>
          <w:marTop w:val="0"/>
          <w:marBottom w:val="0"/>
          <w:divBdr>
            <w:top w:val="none" w:sz="0" w:space="0" w:color="auto"/>
            <w:left w:val="none" w:sz="0" w:space="0" w:color="auto"/>
            <w:bottom w:val="none" w:sz="0" w:space="0" w:color="auto"/>
            <w:right w:val="none" w:sz="0" w:space="0" w:color="auto"/>
          </w:divBdr>
          <w:divsChild>
            <w:div w:id="1501461027">
              <w:marLeft w:val="0"/>
              <w:marRight w:val="0"/>
              <w:marTop w:val="0"/>
              <w:marBottom w:val="0"/>
              <w:divBdr>
                <w:top w:val="none" w:sz="0" w:space="0" w:color="auto"/>
                <w:left w:val="none" w:sz="0" w:space="0" w:color="auto"/>
                <w:bottom w:val="none" w:sz="0" w:space="0" w:color="auto"/>
                <w:right w:val="none" w:sz="0" w:space="0" w:color="auto"/>
              </w:divBdr>
            </w:div>
            <w:div w:id="1989703182">
              <w:marLeft w:val="0"/>
              <w:marRight w:val="0"/>
              <w:marTop w:val="0"/>
              <w:marBottom w:val="0"/>
              <w:divBdr>
                <w:top w:val="none" w:sz="0" w:space="0" w:color="auto"/>
                <w:left w:val="none" w:sz="0" w:space="0" w:color="auto"/>
                <w:bottom w:val="none" w:sz="0" w:space="0" w:color="auto"/>
                <w:right w:val="none" w:sz="0" w:space="0" w:color="auto"/>
              </w:divBdr>
            </w:div>
            <w:div w:id="17158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966">
      <w:bodyDiv w:val="1"/>
      <w:marLeft w:val="120"/>
      <w:marRight w:val="120"/>
      <w:marTop w:val="0"/>
      <w:marBottom w:val="0"/>
      <w:divBdr>
        <w:top w:val="none" w:sz="0" w:space="0" w:color="auto"/>
        <w:left w:val="none" w:sz="0" w:space="0" w:color="auto"/>
        <w:bottom w:val="none" w:sz="0" w:space="0" w:color="auto"/>
        <w:right w:val="none" w:sz="0" w:space="0" w:color="auto"/>
      </w:divBdr>
      <w:divsChild>
        <w:div w:id="1395008994">
          <w:marLeft w:val="0"/>
          <w:marRight w:val="0"/>
          <w:marTop w:val="0"/>
          <w:marBottom w:val="0"/>
          <w:divBdr>
            <w:top w:val="none" w:sz="0" w:space="0" w:color="auto"/>
            <w:left w:val="none" w:sz="0" w:space="0" w:color="auto"/>
            <w:bottom w:val="none" w:sz="0" w:space="0" w:color="auto"/>
            <w:right w:val="none" w:sz="0" w:space="0" w:color="auto"/>
          </w:divBdr>
          <w:divsChild>
            <w:div w:id="1494301570">
              <w:marLeft w:val="0"/>
              <w:marRight w:val="0"/>
              <w:marTop w:val="0"/>
              <w:marBottom w:val="0"/>
              <w:divBdr>
                <w:top w:val="none" w:sz="0" w:space="0" w:color="auto"/>
                <w:left w:val="none" w:sz="0" w:space="0" w:color="auto"/>
                <w:bottom w:val="none" w:sz="0" w:space="0" w:color="auto"/>
                <w:right w:val="none" w:sz="0" w:space="0" w:color="auto"/>
              </w:divBdr>
            </w:div>
            <w:div w:id="5404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0213">
      <w:bodyDiv w:val="1"/>
      <w:marLeft w:val="120"/>
      <w:marRight w:val="120"/>
      <w:marTop w:val="0"/>
      <w:marBottom w:val="0"/>
      <w:divBdr>
        <w:top w:val="none" w:sz="0" w:space="0" w:color="auto"/>
        <w:left w:val="none" w:sz="0" w:space="0" w:color="auto"/>
        <w:bottom w:val="none" w:sz="0" w:space="0" w:color="auto"/>
        <w:right w:val="none" w:sz="0" w:space="0" w:color="auto"/>
      </w:divBdr>
      <w:divsChild>
        <w:div w:id="1827043626">
          <w:marLeft w:val="0"/>
          <w:marRight w:val="0"/>
          <w:marTop w:val="0"/>
          <w:marBottom w:val="0"/>
          <w:divBdr>
            <w:top w:val="none" w:sz="0" w:space="0" w:color="auto"/>
            <w:left w:val="none" w:sz="0" w:space="0" w:color="auto"/>
            <w:bottom w:val="none" w:sz="0" w:space="0" w:color="auto"/>
            <w:right w:val="none" w:sz="0" w:space="0" w:color="auto"/>
          </w:divBdr>
          <w:divsChild>
            <w:div w:id="1194075662">
              <w:marLeft w:val="0"/>
              <w:marRight w:val="0"/>
              <w:marTop w:val="0"/>
              <w:marBottom w:val="0"/>
              <w:divBdr>
                <w:top w:val="none" w:sz="0" w:space="0" w:color="auto"/>
                <w:left w:val="none" w:sz="0" w:space="0" w:color="auto"/>
                <w:bottom w:val="none" w:sz="0" w:space="0" w:color="auto"/>
                <w:right w:val="none" w:sz="0" w:space="0" w:color="auto"/>
              </w:divBdr>
            </w:div>
            <w:div w:id="1098646910">
              <w:marLeft w:val="0"/>
              <w:marRight w:val="0"/>
              <w:marTop w:val="0"/>
              <w:marBottom w:val="0"/>
              <w:divBdr>
                <w:top w:val="none" w:sz="0" w:space="0" w:color="auto"/>
                <w:left w:val="none" w:sz="0" w:space="0" w:color="auto"/>
                <w:bottom w:val="none" w:sz="0" w:space="0" w:color="auto"/>
                <w:right w:val="none" w:sz="0" w:space="0" w:color="auto"/>
              </w:divBdr>
            </w:div>
            <w:div w:id="6871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7528">
      <w:bodyDiv w:val="1"/>
      <w:marLeft w:val="120"/>
      <w:marRight w:val="120"/>
      <w:marTop w:val="0"/>
      <w:marBottom w:val="0"/>
      <w:divBdr>
        <w:top w:val="none" w:sz="0" w:space="0" w:color="auto"/>
        <w:left w:val="none" w:sz="0" w:space="0" w:color="auto"/>
        <w:bottom w:val="none" w:sz="0" w:space="0" w:color="auto"/>
        <w:right w:val="none" w:sz="0" w:space="0" w:color="auto"/>
      </w:divBdr>
      <w:divsChild>
        <w:div w:id="1697271916">
          <w:marLeft w:val="0"/>
          <w:marRight w:val="0"/>
          <w:marTop w:val="0"/>
          <w:marBottom w:val="0"/>
          <w:divBdr>
            <w:top w:val="none" w:sz="0" w:space="0" w:color="auto"/>
            <w:left w:val="none" w:sz="0" w:space="0" w:color="auto"/>
            <w:bottom w:val="none" w:sz="0" w:space="0" w:color="auto"/>
            <w:right w:val="none" w:sz="0" w:space="0" w:color="auto"/>
          </w:divBdr>
          <w:divsChild>
            <w:div w:id="1742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7069">
      <w:bodyDiv w:val="1"/>
      <w:marLeft w:val="120"/>
      <w:marRight w:val="120"/>
      <w:marTop w:val="0"/>
      <w:marBottom w:val="0"/>
      <w:divBdr>
        <w:top w:val="none" w:sz="0" w:space="0" w:color="auto"/>
        <w:left w:val="none" w:sz="0" w:space="0" w:color="auto"/>
        <w:bottom w:val="none" w:sz="0" w:space="0" w:color="auto"/>
        <w:right w:val="none" w:sz="0" w:space="0" w:color="auto"/>
      </w:divBdr>
      <w:divsChild>
        <w:div w:id="394013061">
          <w:marLeft w:val="0"/>
          <w:marRight w:val="0"/>
          <w:marTop w:val="0"/>
          <w:marBottom w:val="0"/>
          <w:divBdr>
            <w:top w:val="none" w:sz="0" w:space="0" w:color="auto"/>
            <w:left w:val="none" w:sz="0" w:space="0" w:color="auto"/>
            <w:bottom w:val="none" w:sz="0" w:space="0" w:color="auto"/>
            <w:right w:val="none" w:sz="0" w:space="0" w:color="auto"/>
          </w:divBdr>
          <w:divsChild>
            <w:div w:id="1676303482">
              <w:marLeft w:val="0"/>
              <w:marRight w:val="0"/>
              <w:marTop w:val="0"/>
              <w:marBottom w:val="0"/>
              <w:divBdr>
                <w:top w:val="none" w:sz="0" w:space="0" w:color="auto"/>
                <w:left w:val="none" w:sz="0" w:space="0" w:color="auto"/>
                <w:bottom w:val="none" w:sz="0" w:space="0" w:color="auto"/>
                <w:right w:val="none" w:sz="0" w:space="0" w:color="auto"/>
              </w:divBdr>
            </w:div>
            <w:div w:id="19725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1272">
      <w:bodyDiv w:val="1"/>
      <w:marLeft w:val="120"/>
      <w:marRight w:val="120"/>
      <w:marTop w:val="0"/>
      <w:marBottom w:val="0"/>
      <w:divBdr>
        <w:top w:val="none" w:sz="0" w:space="0" w:color="auto"/>
        <w:left w:val="none" w:sz="0" w:space="0" w:color="auto"/>
        <w:bottom w:val="none" w:sz="0" w:space="0" w:color="auto"/>
        <w:right w:val="none" w:sz="0" w:space="0" w:color="auto"/>
      </w:divBdr>
      <w:divsChild>
        <w:div w:id="1224100745">
          <w:marLeft w:val="0"/>
          <w:marRight w:val="0"/>
          <w:marTop w:val="0"/>
          <w:marBottom w:val="0"/>
          <w:divBdr>
            <w:top w:val="none" w:sz="0" w:space="0" w:color="auto"/>
            <w:left w:val="none" w:sz="0" w:space="0" w:color="auto"/>
            <w:bottom w:val="none" w:sz="0" w:space="0" w:color="auto"/>
            <w:right w:val="none" w:sz="0" w:space="0" w:color="auto"/>
          </w:divBdr>
          <w:divsChild>
            <w:div w:id="9424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5719">
      <w:bodyDiv w:val="1"/>
      <w:marLeft w:val="120"/>
      <w:marRight w:val="120"/>
      <w:marTop w:val="0"/>
      <w:marBottom w:val="0"/>
      <w:divBdr>
        <w:top w:val="none" w:sz="0" w:space="0" w:color="auto"/>
        <w:left w:val="none" w:sz="0" w:space="0" w:color="auto"/>
        <w:bottom w:val="none" w:sz="0" w:space="0" w:color="auto"/>
        <w:right w:val="none" w:sz="0" w:space="0" w:color="auto"/>
      </w:divBdr>
      <w:divsChild>
        <w:div w:id="1003628389">
          <w:marLeft w:val="0"/>
          <w:marRight w:val="0"/>
          <w:marTop w:val="0"/>
          <w:marBottom w:val="0"/>
          <w:divBdr>
            <w:top w:val="none" w:sz="0" w:space="0" w:color="auto"/>
            <w:left w:val="none" w:sz="0" w:space="0" w:color="auto"/>
            <w:bottom w:val="none" w:sz="0" w:space="0" w:color="auto"/>
            <w:right w:val="none" w:sz="0" w:space="0" w:color="auto"/>
          </w:divBdr>
          <w:divsChild>
            <w:div w:id="19297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cp:lastModifiedBy>
  <cp:revision>3</cp:revision>
  <dcterms:created xsi:type="dcterms:W3CDTF">2019-01-29T15:25:00Z</dcterms:created>
  <dcterms:modified xsi:type="dcterms:W3CDTF">2019-03-19T22:33:00Z</dcterms:modified>
</cp:coreProperties>
</file>