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5B903" w14:textId="575D8609" w:rsidR="00A57A68" w:rsidRDefault="00A57A68" w:rsidP="00A57A68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099BFD7" wp14:editId="75339810">
            <wp:extent cx="4572000" cy="1082040"/>
            <wp:effectExtent l="0" t="0" r="0" b="3810"/>
            <wp:docPr id="2843931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" t="-82" r="-17" b="-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820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78574" w14:textId="77777777" w:rsidR="00A57A68" w:rsidRDefault="00A57A68" w:rsidP="00A57A68">
      <w:pPr>
        <w:jc w:val="center"/>
        <w:rPr>
          <w:rFonts w:hint="eastAsia"/>
        </w:rPr>
      </w:pPr>
    </w:p>
    <w:p w14:paraId="0E77730F" w14:textId="77777777" w:rsidR="00A57A68" w:rsidRDefault="00A57A68" w:rsidP="00A57A68">
      <w:pPr>
        <w:jc w:val="center"/>
      </w:pPr>
      <w:proofErr w:type="spellStart"/>
      <w:r>
        <w:rPr>
          <w:rFonts w:eastAsia="楷体_GB2312" w:hint="eastAsia"/>
          <w:b/>
          <w:sz w:val="52"/>
        </w:rPr>
        <w:t>实验报告</w:t>
      </w:r>
      <w:proofErr w:type="spellEnd"/>
    </w:p>
    <w:p w14:paraId="1785B79B" w14:textId="77777777" w:rsidR="00A57A68" w:rsidRDefault="00A57A68" w:rsidP="00A57A68">
      <w:pPr>
        <w:jc w:val="center"/>
      </w:pPr>
      <w:r>
        <w:rPr>
          <w:rFonts w:eastAsia="Times New Roman" w:hint="eastAsia"/>
          <w:b/>
          <w:sz w:val="28"/>
        </w:rPr>
        <w:t xml:space="preserve">  </w:t>
      </w:r>
    </w:p>
    <w:p w14:paraId="7FE16EC6" w14:textId="77777777" w:rsidR="00A57A68" w:rsidRDefault="00A57A68" w:rsidP="00A57A68">
      <w:pPr>
        <w:jc w:val="center"/>
        <w:rPr>
          <w:rFonts w:hint="eastAsia"/>
          <w:b/>
          <w:sz w:val="24"/>
        </w:rPr>
      </w:pPr>
    </w:p>
    <w:p w14:paraId="0663AE59" w14:textId="77777777" w:rsidR="00A57A68" w:rsidRDefault="00A57A68" w:rsidP="00A57A68">
      <w:pPr>
        <w:jc w:val="center"/>
        <w:rPr>
          <w:rFonts w:hint="eastAsia"/>
          <w:sz w:val="24"/>
        </w:rPr>
      </w:pPr>
    </w:p>
    <w:p w14:paraId="39244F18" w14:textId="3306A2AC" w:rsidR="00A57A68" w:rsidRDefault="00A57A68" w:rsidP="00A57A68">
      <w:r>
        <w:rPr>
          <w:rFonts w:eastAsia="Times New Roman" w:hint="eastAsia"/>
          <w:sz w:val="44"/>
        </w:rPr>
        <w:t xml:space="preserve">  </w:t>
      </w:r>
      <w:r>
        <w:rPr>
          <w:rFonts w:eastAsia="楷体_GB2312" w:hint="eastAsia"/>
          <w:b/>
          <w:sz w:val="32"/>
        </w:rPr>
        <w:t>题</w:t>
      </w:r>
      <w:r>
        <w:rPr>
          <w:rFonts w:eastAsia="Times New Roman" w:hint="eastAsia"/>
          <w:b/>
          <w:sz w:val="32"/>
        </w:rPr>
        <w:t xml:space="preserve"> </w:t>
      </w:r>
      <w:proofErr w:type="spellStart"/>
      <w:r>
        <w:rPr>
          <w:rFonts w:eastAsia="楷体_GB2312" w:hint="eastAsia"/>
          <w:b/>
          <w:sz w:val="32"/>
        </w:rPr>
        <w:t>目</w:t>
      </w:r>
      <w:r>
        <w:rPr>
          <w:rFonts w:eastAsia="楷体_GB2312" w:hint="eastAsia"/>
          <w:sz w:val="32"/>
        </w:rPr>
        <w:t>：</w:t>
      </w:r>
      <w:r>
        <w:rPr>
          <w:rFonts w:ascii="宋体" w:eastAsia="宋体" w:hAnsi="宋体"/>
          <w:b/>
          <w:sz w:val="32"/>
        </w:rPr>
        <w:t>基于深度学习的微表情识别演示系统</w:t>
      </w:r>
      <w:proofErr w:type="spellEnd"/>
      <w:r>
        <w:rPr>
          <w:rFonts w:eastAsia="Times New Roman" w:hint="eastAsia"/>
          <w:sz w:val="32"/>
          <w:u w:val="single"/>
        </w:rPr>
        <w:t xml:space="preserve">                           </w:t>
      </w:r>
    </w:p>
    <w:p w14:paraId="40FB1F7D" w14:textId="77777777" w:rsidR="00A57A68" w:rsidRDefault="00A57A68" w:rsidP="00A57A68">
      <w:pPr>
        <w:spacing w:before="120" w:after="120"/>
        <w:rPr>
          <w:rFonts w:hint="eastAsia"/>
        </w:rPr>
      </w:pPr>
      <w:r>
        <w:rPr>
          <w:rFonts w:eastAsia="Times New Roman" w:hint="eastAsia"/>
          <w:sz w:val="32"/>
        </w:rPr>
        <w:t xml:space="preserve">   </w:t>
      </w:r>
      <w:r>
        <w:rPr>
          <w:rFonts w:eastAsia="楷体_GB2312" w:hint="eastAsia"/>
          <w:b/>
          <w:sz w:val="32"/>
        </w:rPr>
        <w:t>学</w:t>
      </w:r>
      <w:r>
        <w:rPr>
          <w:rFonts w:eastAsia="Times New Roman" w:hint="eastAsia"/>
          <w:b/>
          <w:sz w:val="32"/>
        </w:rPr>
        <w:t xml:space="preserve"> </w:t>
      </w:r>
      <w:proofErr w:type="spellStart"/>
      <w:r>
        <w:rPr>
          <w:rFonts w:eastAsia="楷体_GB2312" w:hint="eastAsia"/>
          <w:b/>
          <w:sz w:val="32"/>
        </w:rPr>
        <w:t>院：信息学院</w:t>
      </w:r>
      <w:proofErr w:type="spellEnd"/>
    </w:p>
    <w:p w14:paraId="7CF3DB18" w14:textId="77777777" w:rsidR="00A57A68" w:rsidRDefault="00A57A68" w:rsidP="00A57A68">
      <w:pPr>
        <w:spacing w:before="120" w:after="120"/>
      </w:pPr>
      <w:r>
        <w:rPr>
          <w:rFonts w:eastAsia="Times New Roman" w:hint="eastAsia"/>
          <w:b/>
          <w:sz w:val="32"/>
        </w:rPr>
        <w:t xml:space="preserve">   </w:t>
      </w:r>
      <w:r>
        <w:rPr>
          <w:rFonts w:eastAsia="楷体_GB2312" w:hint="eastAsia"/>
          <w:b/>
          <w:sz w:val="32"/>
        </w:rPr>
        <w:t>专</w:t>
      </w:r>
      <w:r>
        <w:rPr>
          <w:rFonts w:eastAsia="Times New Roman" w:hint="eastAsia"/>
          <w:b/>
          <w:sz w:val="32"/>
        </w:rPr>
        <w:t xml:space="preserve"> </w:t>
      </w:r>
      <w:proofErr w:type="spellStart"/>
      <w:r>
        <w:rPr>
          <w:rFonts w:eastAsia="楷体_GB2312" w:hint="eastAsia"/>
          <w:b/>
          <w:sz w:val="32"/>
        </w:rPr>
        <w:t>业：计算机科学与技术</w:t>
      </w:r>
      <w:proofErr w:type="spellEnd"/>
    </w:p>
    <w:p w14:paraId="32291C02" w14:textId="77777777" w:rsidR="00A57A68" w:rsidRDefault="00A57A68" w:rsidP="00A57A68">
      <w:pPr>
        <w:spacing w:before="120" w:after="120"/>
        <w:rPr>
          <w:rFonts w:hint="eastAsia"/>
        </w:rPr>
      </w:pPr>
      <w:r>
        <w:rPr>
          <w:rFonts w:eastAsia="Times New Roman" w:hint="eastAsia"/>
          <w:b/>
          <w:sz w:val="32"/>
        </w:rPr>
        <w:t xml:space="preserve">   </w:t>
      </w:r>
      <w:r>
        <w:rPr>
          <w:rFonts w:eastAsia="楷体_GB2312" w:hint="eastAsia"/>
          <w:b/>
          <w:sz w:val="32"/>
        </w:rPr>
        <w:t>班</w:t>
      </w:r>
      <w:r>
        <w:rPr>
          <w:rFonts w:eastAsia="Times New Roman" w:hint="eastAsia"/>
          <w:b/>
          <w:sz w:val="32"/>
        </w:rPr>
        <w:t xml:space="preserve"> </w:t>
      </w:r>
      <w:r>
        <w:rPr>
          <w:rFonts w:eastAsia="楷体_GB2312" w:hint="eastAsia"/>
          <w:b/>
          <w:sz w:val="32"/>
        </w:rPr>
        <w:t>级：</w:t>
      </w:r>
      <w:r>
        <w:rPr>
          <w:rFonts w:eastAsia="楷体_GB2312" w:hint="eastAsia"/>
          <w:b/>
          <w:sz w:val="32"/>
        </w:rPr>
        <w:t>23</w:t>
      </w:r>
      <w:r>
        <w:rPr>
          <w:rFonts w:eastAsia="楷体_GB2312"/>
          <w:b/>
          <w:sz w:val="32"/>
        </w:rPr>
        <w:t>计科</w:t>
      </w:r>
      <w:r>
        <w:rPr>
          <w:rFonts w:eastAsia="楷体_GB2312" w:hint="eastAsia"/>
          <w:b/>
          <w:sz w:val="32"/>
        </w:rPr>
        <w:t>3</w:t>
      </w:r>
      <w:r>
        <w:rPr>
          <w:rFonts w:eastAsia="楷体_GB2312"/>
          <w:b/>
          <w:sz w:val="32"/>
        </w:rPr>
        <w:t>班</w:t>
      </w:r>
    </w:p>
    <w:p w14:paraId="6E244EF7" w14:textId="77777777" w:rsidR="00A57A68" w:rsidRDefault="00A57A68" w:rsidP="00A57A68">
      <w:pPr>
        <w:spacing w:before="120" w:after="120"/>
      </w:pPr>
      <w:r>
        <w:rPr>
          <w:rFonts w:eastAsia="Times New Roman" w:hint="eastAsia"/>
          <w:b/>
          <w:sz w:val="32"/>
        </w:rPr>
        <w:t xml:space="preserve">   </w:t>
      </w:r>
      <w:r>
        <w:rPr>
          <w:rFonts w:eastAsia="楷体_GB2312" w:hint="eastAsia"/>
          <w:b/>
          <w:sz w:val="32"/>
        </w:rPr>
        <w:t>姓</w:t>
      </w:r>
      <w:r>
        <w:rPr>
          <w:rFonts w:eastAsia="Times New Roman" w:hint="eastAsia"/>
          <w:b/>
          <w:sz w:val="32"/>
        </w:rPr>
        <w:t xml:space="preserve"> </w:t>
      </w:r>
      <w:proofErr w:type="spellStart"/>
      <w:r>
        <w:rPr>
          <w:rFonts w:eastAsia="楷体_GB2312" w:hint="eastAsia"/>
          <w:b/>
          <w:sz w:val="32"/>
        </w:rPr>
        <w:t>名：曾琪</w:t>
      </w:r>
      <w:proofErr w:type="spellEnd"/>
      <w:r>
        <w:rPr>
          <w:rFonts w:eastAsia="Times New Roman" w:hint="eastAsia"/>
          <w:b/>
          <w:sz w:val="32"/>
        </w:rPr>
        <w:t xml:space="preserve">           </w:t>
      </w:r>
    </w:p>
    <w:p w14:paraId="01F65C8F" w14:textId="77777777" w:rsidR="00A57A68" w:rsidRDefault="00A57A68" w:rsidP="00A57A68">
      <w:pPr>
        <w:spacing w:before="120" w:after="120"/>
        <w:rPr>
          <w:rFonts w:hint="eastAsia"/>
        </w:rPr>
      </w:pPr>
      <w:r>
        <w:rPr>
          <w:rFonts w:eastAsia="Times New Roman" w:hint="eastAsia"/>
          <w:b/>
          <w:sz w:val="32"/>
        </w:rPr>
        <w:t xml:space="preserve">   </w:t>
      </w:r>
      <w:r>
        <w:rPr>
          <w:rFonts w:eastAsia="楷体_GB2312" w:hint="eastAsia"/>
          <w:b/>
          <w:sz w:val="32"/>
        </w:rPr>
        <w:t>学</w:t>
      </w:r>
      <w:r>
        <w:rPr>
          <w:rFonts w:eastAsia="Times New Roman" w:hint="eastAsia"/>
          <w:b/>
          <w:sz w:val="32"/>
        </w:rPr>
        <w:t xml:space="preserve"> </w:t>
      </w:r>
      <w:r>
        <w:rPr>
          <w:rFonts w:eastAsia="楷体_GB2312" w:hint="eastAsia"/>
          <w:b/>
          <w:sz w:val="32"/>
        </w:rPr>
        <w:t>号：</w:t>
      </w:r>
      <w:r>
        <w:rPr>
          <w:rFonts w:eastAsia="楷体_GB2312" w:hint="eastAsia"/>
          <w:b/>
          <w:sz w:val="32"/>
        </w:rPr>
        <w:t>2322413</w:t>
      </w:r>
    </w:p>
    <w:p w14:paraId="6349931E" w14:textId="77777777" w:rsidR="00A57A68" w:rsidRDefault="00A57A68" w:rsidP="00A57A68">
      <w:pPr>
        <w:spacing w:before="120" w:after="120"/>
        <w:rPr>
          <w:rFonts w:hint="eastAsia"/>
          <w:b/>
          <w:sz w:val="32"/>
        </w:rPr>
      </w:pPr>
    </w:p>
    <w:p w14:paraId="189DD672" w14:textId="77777777" w:rsidR="00A57A68" w:rsidRDefault="00A57A68" w:rsidP="00A57A68">
      <w:pPr>
        <w:jc w:val="center"/>
        <w:rPr>
          <w:rFonts w:eastAsia="楷体_GB2312" w:hint="eastAsia"/>
          <w:b/>
          <w:sz w:val="30"/>
        </w:rPr>
      </w:pPr>
    </w:p>
    <w:p w14:paraId="7A389725" w14:textId="579509FA" w:rsidR="00A57A68" w:rsidRDefault="00A57A68" w:rsidP="00A57A68">
      <w:pPr>
        <w:jc w:val="center"/>
      </w:pPr>
      <w:r>
        <w:rPr>
          <w:rFonts w:eastAsia="楷体_GB2312" w:hint="eastAsia"/>
          <w:b/>
          <w:sz w:val="30"/>
        </w:rPr>
        <w:t>2026</w:t>
      </w:r>
      <w:r>
        <w:rPr>
          <w:rFonts w:eastAsia="楷体_GB2312" w:hint="eastAsia"/>
          <w:b/>
          <w:sz w:val="30"/>
        </w:rPr>
        <w:t>年</w:t>
      </w:r>
      <w:r>
        <w:rPr>
          <w:rFonts w:eastAsia="Times New Roman" w:hint="eastAsia"/>
          <w:b/>
          <w:sz w:val="30"/>
        </w:rPr>
        <w:t xml:space="preserve">  </w:t>
      </w:r>
      <w:r>
        <w:rPr>
          <w:rFonts w:eastAsia="Times New Roman"/>
          <w:b/>
          <w:sz w:val="30"/>
        </w:rPr>
        <w:t xml:space="preserve">    </w:t>
      </w:r>
      <w:proofErr w:type="gramStart"/>
      <w:r>
        <w:rPr>
          <w:rFonts w:eastAsia="等线" w:hint="eastAsia"/>
          <w:b/>
          <w:sz w:val="30"/>
          <w:lang w:eastAsia="zh-CN"/>
        </w:rPr>
        <w:t>5</w:t>
      </w:r>
      <w:r>
        <w:rPr>
          <w:rFonts w:eastAsia="Times New Roman" w:hint="eastAsia"/>
          <w:b/>
          <w:sz w:val="30"/>
        </w:rPr>
        <w:t xml:space="preserve">  </w:t>
      </w:r>
      <w:r>
        <w:rPr>
          <w:rFonts w:eastAsia="楷体_GB2312" w:hint="eastAsia"/>
          <w:b/>
          <w:sz w:val="30"/>
        </w:rPr>
        <w:t>月</w:t>
      </w:r>
      <w:proofErr w:type="gramEnd"/>
    </w:p>
    <w:p w14:paraId="680B6E6F" w14:textId="77777777" w:rsidR="00A57A68" w:rsidRDefault="00A57A68" w:rsidP="00A57A68">
      <w:pPr>
        <w:jc w:val="center"/>
      </w:pPr>
    </w:p>
    <w:p w14:paraId="19988C3E" w14:textId="77777777" w:rsidR="00A57A68" w:rsidRDefault="00A57A68" w:rsidP="00A57A68">
      <w:pPr>
        <w:pStyle w:val="af"/>
        <w:jc w:val="center"/>
      </w:pPr>
    </w:p>
    <w:p w14:paraId="0C48D9ED" w14:textId="77777777" w:rsidR="00A57A68" w:rsidRDefault="00A57A68" w:rsidP="00A57A68">
      <w:pPr>
        <w:pStyle w:val="af"/>
        <w:jc w:val="center"/>
      </w:pPr>
    </w:p>
    <w:p w14:paraId="61DD23CD" w14:textId="77777777" w:rsidR="00A57A68" w:rsidRDefault="00A57A68" w:rsidP="00A57A68">
      <w:pPr>
        <w:pStyle w:val="af"/>
        <w:jc w:val="center"/>
        <w:rPr>
          <w:rFonts w:eastAsia="宋体"/>
          <w:lang w:eastAsia="zh-CN"/>
        </w:rPr>
      </w:pPr>
    </w:p>
    <w:p w14:paraId="7ABEFA7B" w14:textId="77777777" w:rsidR="00A57A68" w:rsidRDefault="00A57A68" w:rsidP="00A57A68">
      <w:pPr>
        <w:pStyle w:val="af"/>
        <w:jc w:val="center"/>
        <w:rPr>
          <w:rFonts w:eastAsia="宋体"/>
          <w:lang w:eastAsia="zh-CN"/>
        </w:rPr>
      </w:pPr>
    </w:p>
    <w:p w14:paraId="0338C463" w14:textId="77777777" w:rsidR="00A57A68" w:rsidRDefault="00A57A68" w:rsidP="00A57A68">
      <w:pPr>
        <w:pStyle w:val="af"/>
        <w:jc w:val="center"/>
        <w:rPr>
          <w:rFonts w:eastAsia="宋体"/>
          <w:lang w:eastAsia="zh-CN"/>
        </w:rPr>
      </w:pPr>
    </w:p>
    <w:p w14:paraId="371385B7" w14:textId="77777777" w:rsidR="00A57A68" w:rsidRPr="00A57A68" w:rsidRDefault="00A57A68" w:rsidP="00A57A68">
      <w:pPr>
        <w:pStyle w:val="af"/>
        <w:jc w:val="center"/>
        <w:rPr>
          <w:rFonts w:eastAsia="宋体" w:hint="eastAsia"/>
          <w:lang w:eastAsia="zh-CN"/>
        </w:rPr>
      </w:pPr>
    </w:p>
    <w:p w14:paraId="3FD0EB52" w14:textId="7BB34CFB" w:rsidR="00213FF1" w:rsidRDefault="00213FF1"/>
    <w:p w14:paraId="4CE07CC4" w14:textId="77777777" w:rsidR="00213FF1" w:rsidRDefault="00000000">
      <w:pPr>
        <w:spacing w:before="280" w:after="120"/>
      </w:pPr>
      <w:r>
        <w:rPr>
          <w:rFonts w:ascii="黑体" w:eastAsia="黑体" w:hAnsi="黑体"/>
          <w:b/>
          <w:sz w:val="32"/>
        </w:rPr>
        <w:lastRenderedPageBreak/>
        <w:t>一、实验概述</w:t>
      </w:r>
    </w:p>
    <w:p w14:paraId="5B1F3E4C" w14:textId="77777777" w:rsidR="00213FF1" w:rsidRDefault="00000000">
      <w:pPr>
        <w:spacing w:after="80" w:line="440" w:lineRule="exact"/>
        <w:ind w:firstLine="480"/>
      </w:pPr>
      <w:r>
        <w:rPr>
          <w:rFonts w:ascii="宋体" w:eastAsia="宋体" w:hAnsi="宋体"/>
          <w:sz w:val="24"/>
        </w:rPr>
        <w:t>微表情（Micro-Expression）是一种持续时间极短（1/25 ~ 1/5 秒）、难以主观察觉的面部肌肉运动，能够反映人的真实情绪状态，在测谎、心理健康评估、安防等领域具有重要应用价值。本实验以作者参与的科研论文为基础，设计并实现了一套基于深度学习的微表情识别 Windows 桌面演示系统（MER Demo System）。</w:t>
      </w:r>
    </w:p>
    <w:p w14:paraId="58A5D44E" w14:textId="77777777" w:rsidR="00213FF1" w:rsidRDefault="00000000">
      <w:pPr>
        <w:spacing w:after="80" w:line="440" w:lineRule="exact"/>
        <w:ind w:firstLine="480"/>
      </w:pPr>
      <w:r>
        <w:rPr>
          <w:rFonts w:ascii="宋体" w:eastAsia="宋体" w:hAnsi="宋体"/>
          <w:sz w:val="24"/>
        </w:rPr>
        <w:t>系统采用 C# WinForms 构建 Windows 桌面界面，以 Python + PyTorch 实现深度学习推理后端，两者通过子进程 stdin/stdout JSON 协议通信，形成"前后端分离"的双进程架构，如图1所示。</w:t>
      </w:r>
    </w:p>
    <w:p w14:paraId="4EF6FA91" w14:textId="06BCD746" w:rsidR="00213FF1" w:rsidRDefault="00326505">
      <w:pPr>
        <w:spacing w:after="160"/>
        <w:jc w:val="center"/>
      </w:pPr>
      <w:r>
        <w:rPr>
          <w:rFonts w:ascii="宋体" w:eastAsia="宋体" w:hAnsi="宋体" w:hint="eastAsia"/>
          <w:noProof/>
          <w:sz w:val="20"/>
          <w:lang w:eastAsia="zh-CN"/>
        </w:rPr>
        <w:drawing>
          <wp:inline distT="0" distB="0" distL="0" distR="0" wp14:anchorId="7CEBA0BD" wp14:editId="76825DF4">
            <wp:extent cx="5393690" cy="3101975"/>
            <wp:effectExtent l="0" t="0" r="0" b="3175"/>
            <wp:docPr id="839893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宋体" w:eastAsia="宋体" w:hAnsi="宋体"/>
          <w:sz w:val="20"/>
        </w:rPr>
        <w:t>图</w:t>
      </w:r>
      <w:proofErr w:type="gramStart"/>
      <w:r>
        <w:rPr>
          <w:rFonts w:ascii="宋体" w:eastAsia="宋体" w:hAnsi="宋体" w:hint="eastAsia"/>
          <w:sz w:val="20"/>
          <w:lang w:eastAsia="zh-CN"/>
        </w:rPr>
        <w:t>1</w:t>
      </w:r>
      <w:r w:rsidR="00000000">
        <w:rPr>
          <w:rFonts w:ascii="宋体" w:eastAsia="宋体" w:hAnsi="宋体"/>
          <w:sz w:val="20"/>
        </w:rPr>
        <w:t xml:space="preserve">  </w:t>
      </w:r>
      <w:proofErr w:type="spellStart"/>
      <w:r w:rsidR="00000000">
        <w:rPr>
          <w:rFonts w:ascii="宋体" w:eastAsia="宋体" w:hAnsi="宋体"/>
          <w:sz w:val="20"/>
        </w:rPr>
        <w:t>系统整体架构图</w:t>
      </w:r>
      <w:proofErr w:type="gramEnd"/>
      <w:r w:rsidR="00000000">
        <w:rPr>
          <w:rFonts w:ascii="宋体" w:eastAsia="宋体" w:hAnsi="宋体"/>
          <w:sz w:val="20"/>
        </w:rPr>
        <w:t>（C</w:t>
      </w:r>
      <w:proofErr w:type="spellEnd"/>
      <w:r w:rsidR="00000000">
        <w:rPr>
          <w:rFonts w:ascii="宋体" w:eastAsia="宋体" w:hAnsi="宋体"/>
          <w:sz w:val="20"/>
        </w:rPr>
        <w:t xml:space="preserve"># </w:t>
      </w:r>
      <w:proofErr w:type="spellStart"/>
      <w:r w:rsidR="00000000">
        <w:rPr>
          <w:rFonts w:ascii="宋体" w:eastAsia="宋体" w:hAnsi="宋体"/>
          <w:sz w:val="20"/>
        </w:rPr>
        <w:t>前端</w:t>
      </w:r>
      <w:proofErr w:type="spellEnd"/>
      <w:r w:rsidR="00000000">
        <w:rPr>
          <w:rFonts w:ascii="宋体" w:eastAsia="宋体" w:hAnsi="宋体"/>
          <w:sz w:val="20"/>
        </w:rPr>
        <w:t xml:space="preserve"> ↔ JSON 协议 ↔ Python 后端）</w:t>
      </w:r>
    </w:p>
    <w:p w14:paraId="73F7629E" w14:textId="77777777" w:rsidR="00213FF1" w:rsidRDefault="00000000">
      <w:pPr>
        <w:spacing w:after="80" w:line="440" w:lineRule="exact"/>
        <w:ind w:firstLine="480"/>
      </w:pPr>
      <w:r>
        <w:rPr>
          <w:rFonts w:ascii="宋体" w:eastAsia="宋体" w:hAnsi="宋体"/>
          <w:sz w:val="24"/>
        </w:rPr>
        <w:t>核心 AI 模型为 CAST（CBAM-Augmented Semantic Transformer），该模型将分层 Transformer 结构与 CBAM 注意力机制相结合，并采用层次化代理锚点损失函数（Hierarchical Proxy-Anchor Loss）进行度量学习训练。模型在 CAS(ME)³ 数据集上取得 71.45% UF1（较基线提升 7.33%），在 MEGC2019 数据集上取得 86.35% UF1（较基线提升 7.9%）。系统支持加载 SMIC、CAS(ME)³ 等微表情数据集，以帧序列或幻灯片形式播放样本，并实时展示情感分类结果（负面 / 正面 / 惊讶）及置信度分布。</w:t>
      </w:r>
    </w:p>
    <w:p w14:paraId="748F2E59" w14:textId="77777777" w:rsidR="00213FF1" w:rsidRDefault="00000000">
      <w:pPr>
        <w:spacing w:after="80" w:line="440" w:lineRule="exact"/>
        <w:ind w:firstLine="480"/>
      </w:pPr>
      <w:r>
        <w:rPr>
          <w:rFonts w:ascii="宋体" w:eastAsia="宋体" w:hAnsi="宋体"/>
          <w:sz w:val="24"/>
        </w:rPr>
        <w:t>系统开发环境：Visual Studio 2022，.NET 6.0（C# WinForms），Python 3.8，PyTorch，CUDA，OpenCvSharp4，运行平台为 Windows 11 + NVIDIA GPU。</w:t>
      </w:r>
    </w:p>
    <w:p w14:paraId="33F1FC5A" w14:textId="77777777" w:rsidR="00213FF1" w:rsidRDefault="00000000">
      <w:pPr>
        <w:spacing w:before="280" w:after="120"/>
      </w:pPr>
      <w:r>
        <w:rPr>
          <w:rFonts w:ascii="黑体" w:eastAsia="黑体" w:hAnsi="黑体"/>
          <w:b/>
          <w:sz w:val="32"/>
        </w:rPr>
        <w:lastRenderedPageBreak/>
        <w:t>二、实验结果</w:t>
      </w:r>
    </w:p>
    <w:p w14:paraId="656AD173" w14:textId="77777777" w:rsidR="00213FF1" w:rsidRDefault="00000000">
      <w:pPr>
        <w:spacing w:before="200" w:after="80"/>
      </w:pPr>
      <w:r>
        <w:rPr>
          <w:rFonts w:ascii="黑体" w:eastAsia="黑体" w:hAnsi="黑体"/>
          <w:b/>
          <w:sz w:val="28"/>
        </w:rPr>
        <w:t>2.1 相关知识</w:t>
      </w:r>
    </w:p>
    <w:p w14:paraId="4DF210ED" w14:textId="77777777" w:rsidR="00213FF1" w:rsidRDefault="00000000">
      <w:pPr>
        <w:spacing w:before="160" w:after="60"/>
      </w:pPr>
      <w:r>
        <w:rPr>
          <w:rFonts w:ascii="黑体" w:eastAsia="黑体" w:hAnsi="黑体"/>
          <w:b/>
          <w:sz w:val="24"/>
        </w:rPr>
        <w:t>2.1.1 Windows 基本框架（WinForms）</w:t>
      </w:r>
    </w:p>
    <w:p w14:paraId="5A80405E" w14:textId="77777777" w:rsidR="00213FF1" w:rsidRDefault="00000000">
      <w:pPr>
        <w:spacing w:after="80" w:line="440" w:lineRule="exact"/>
        <w:ind w:firstLine="480"/>
      </w:pPr>
      <w:r>
        <w:rPr>
          <w:rFonts w:ascii="宋体" w:eastAsia="宋体" w:hAnsi="宋体"/>
          <w:sz w:val="24"/>
        </w:rPr>
        <w:t>Windows 窗体（WinForms）是 .NET 平台下构建桌面 GUI 的经典框架。每个窗体继承自 System.Windows.Forms.Form，包含控件树、消息循环和事件驱动机制。所有 UI 操作必须在主（UI）线程中执行，跨线程访问控件需通过 Control.Invoke() 进行线程切换，否则会引发 InvalidOperationException。本系统主窗体采用深色主题，整体分为工具栏、左侧视频区、右侧信息面板和底部日志区四个区域，通过 DockStyle 和手动坐标定位实现布局。</w:t>
      </w:r>
    </w:p>
    <w:p w14:paraId="0532420D" w14:textId="77777777" w:rsidR="00213FF1" w:rsidRDefault="00000000">
      <w:pPr>
        <w:spacing w:before="160" w:after="60"/>
      </w:pPr>
      <w:r>
        <w:rPr>
          <w:rFonts w:ascii="黑体" w:eastAsia="黑体" w:hAnsi="黑体"/>
          <w:b/>
          <w:sz w:val="24"/>
        </w:rPr>
        <w:t>2.1.2 多线程与并行计算</w:t>
      </w:r>
    </w:p>
    <w:p w14:paraId="741C8F69" w14:textId="77777777" w:rsidR="00213FF1" w:rsidRDefault="00000000">
      <w:pPr>
        <w:spacing w:after="80" w:line="440" w:lineRule="exact"/>
        <w:ind w:firstLine="480"/>
      </w:pPr>
      <w:r>
        <w:rPr>
          <w:rFonts w:ascii="宋体" w:eastAsia="宋体" w:hAnsi="宋体"/>
          <w:sz w:val="24"/>
        </w:rPr>
        <w:t>多线程是提升应用响应性和吞吐量的核心手段。本系统采用生产者-消费者（Producer-Consumer）模式进行帧处理：FrameReader 线程（Thread）作为生产者，负责从图片序列或视频文件中读取帧，放入有界缓冲队列；ProcessFrames 任务（Task.Run）作为消费者，从队列取帧并驱动推理。两者通过 Monitor.Wait() / PulseAll() 进行同步，避免忙等待，同时通过 MAX_QUEUE = 5 防止内存溢出。</w:t>
      </w:r>
    </w:p>
    <w:p w14:paraId="06B6B32C" w14:textId="77777777" w:rsidR="00213FF1" w:rsidRDefault="00000000">
      <w:pPr>
        <w:spacing w:after="80" w:line="440" w:lineRule="exact"/>
        <w:ind w:firstLine="480"/>
      </w:pPr>
      <w:r>
        <w:rPr>
          <w:rFonts w:ascii="宋体" w:eastAsia="宋体" w:hAnsi="宋体"/>
          <w:sz w:val="24"/>
        </w:rPr>
        <w:t>Parallel.Invoke() 允许在线程池上并行执行多个独立委托。本系统每 5 帧触发一次推理时，使用 Parallel.Invoke 同时执行 GPU 推理和 UI 状态更新，充分利用 GPU 计算期间 CPU 的空闲时间，体现了并行计算的实际价值。</w:t>
      </w:r>
    </w:p>
    <w:p w14:paraId="2A04548F" w14:textId="77777777" w:rsidR="00213FF1" w:rsidRDefault="00000000">
      <w:pPr>
        <w:spacing w:before="160" w:after="60"/>
      </w:pPr>
      <w:r>
        <w:rPr>
          <w:rFonts w:ascii="黑体" w:eastAsia="黑体" w:hAnsi="黑体"/>
          <w:b/>
          <w:sz w:val="24"/>
        </w:rPr>
        <w:t>2.1.3 控件与事件处理</w:t>
      </w:r>
    </w:p>
    <w:p w14:paraId="032CC6EC" w14:textId="77777777" w:rsidR="00213FF1" w:rsidRDefault="00000000">
      <w:pPr>
        <w:spacing w:after="80" w:line="440" w:lineRule="exact"/>
        <w:ind w:firstLine="480"/>
      </w:pPr>
      <w:r>
        <w:rPr>
          <w:rFonts w:ascii="宋体" w:eastAsia="宋体" w:hAnsi="宋体"/>
          <w:sz w:val="24"/>
        </w:rPr>
        <w:t>WinForms 提供了丰富的内置控件。本系统综合使用了以下六类控件：PictureBox（视频帧显示，SizeMode=Zoom 自适应缩放）、TrackBar（播放进度条，支持拖拽跳帧）、Button（工具栏，5 个功能按钮各有配色）、Label（情感分类结果大字显示）、Panel（置信度进度条可视化，宽度动态调整）、RichTextBox（日志记录，带时间戳，自动滚动）。键盘消息处理通过设置 KeyPreview = true 在窗体层面拦截全局按键，实现快捷键功能。</w:t>
      </w:r>
    </w:p>
    <w:p w14:paraId="67D7FE75" w14:textId="77777777" w:rsidR="00213FF1" w:rsidRDefault="00000000">
      <w:pPr>
        <w:spacing w:before="160" w:after="60"/>
      </w:pPr>
      <w:r>
        <w:rPr>
          <w:rFonts w:ascii="黑体" w:eastAsia="黑体" w:hAnsi="黑体"/>
          <w:b/>
          <w:sz w:val="24"/>
        </w:rPr>
        <w:t>2.1.4 深度学习推理引擎</w:t>
      </w:r>
    </w:p>
    <w:p w14:paraId="6449CD95" w14:textId="77777777" w:rsidR="00213FF1" w:rsidRDefault="00000000">
      <w:pPr>
        <w:spacing w:after="80" w:line="440" w:lineRule="exact"/>
        <w:ind w:firstLine="480"/>
      </w:pPr>
      <w:r>
        <w:rPr>
          <w:rFonts w:ascii="宋体" w:eastAsia="宋体" w:hAnsi="宋体"/>
          <w:sz w:val="24"/>
        </w:rPr>
        <w:t>光流（Optical Flow）是描述帧间像素运动的向量场，是微表情特征提取的核心。系统采用 Farneback 算法计算 onset 帧到 apex 帧的稠密光流，提取 u</w:t>
      </w:r>
      <w:r>
        <w:rPr>
          <w:rFonts w:ascii="宋体" w:eastAsia="宋体" w:hAnsi="宋体"/>
          <w:sz w:val="24"/>
        </w:rPr>
        <w:lastRenderedPageBreak/>
        <w:t>（水平分量）、v（垂直分量）、mag（幅值）三通道，并在人脸关键点（眼角、嘴角 4 处）周围裁取 14×14 的 AU 区块，拼合为 28×28×3 的 composite 特征图，作为 CAST 模型的输入。</w:t>
      </w:r>
    </w:p>
    <w:p w14:paraId="7E60C05D" w14:textId="77777777" w:rsidR="00213FF1" w:rsidRDefault="00000000">
      <w:pPr>
        <w:spacing w:after="80" w:line="440" w:lineRule="exact"/>
        <w:ind w:firstLine="480"/>
      </w:pPr>
      <w:r>
        <w:rPr>
          <w:rFonts w:ascii="宋体" w:eastAsia="宋体" w:hAnsi="宋体"/>
          <w:sz w:val="24"/>
        </w:rPr>
        <w:t>C# 与 Python 进程间通信采用子进程重定向标准流的方式：ProcessStartInfo 启动 Python 子进程并将 stdin/stdout 重定向为 UTF-8 流，双方以 JSON 行协议交换命令和结果（load_model、infer、ping、quit），实现高效的跨语言调用。为保证演示效果与论文评估一致，系统支持预计算查表模式（predictions.json），对数据集中已知样本直接返回离线计算的推理结果。</w:t>
      </w:r>
    </w:p>
    <w:p w14:paraId="60C0BDEC" w14:textId="77777777" w:rsidR="00213FF1" w:rsidRDefault="00000000">
      <w:pPr>
        <w:spacing w:before="200" w:after="80"/>
      </w:pPr>
      <w:r>
        <w:rPr>
          <w:rFonts w:ascii="黑体" w:eastAsia="黑体" w:hAnsi="黑体"/>
          <w:b/>
          <w:sz w:val="28"/>
        </w:rPr>
        <w:t>2.2 编程要求</w:t>
      </w:r>
    </w:p>
    <w:p w14:paraId="5D42F69A" w14:textId="77777777" w:rsidR="00213FF1" w:rsidRDefault="00000000">
      <w:pPr>
        <w:spacing w:after="80" w:line="440" w:lineRule="exact"/>
        <w:ind w:firstLine="480"/>
      </w:pPr>
      <w:r>
        <w:rPr>
          <w:rFonts w:ascii="宋体" w:eastAsia="宋体" w:hAnsi="宋体"/>
          <w:sz w:val="24"/>
        </w:rPr>
        <w:t>（1）界面设计：设计主窗体，工具栏包含"打开视频""图片序列""播放""停止""加载模型"5 个按钮，各有独立颜色标识；左侧为 PictureBox 视频显示区，底部为 TrackBar 进度条；右侧面板实时展示情感类别（大号彩色文字）、三类置信度 Panel 进度条和模型性能指标；底部为 RichTextBox 日志框和状态栏 Label。窗体采用深色主题，字体统一为微软雅黑，最小尺寸限制为 900×600，居中显示。</w:t>
      </w:r>
    </w:p>
    <w:p w14:paraId="6CFB530D" w14:textId="77777777" w:rsidR="00213FF1" w:rsidRDefault="00000000">
      <w:pPr>
        <w:spacing w:after="80" w:line="440" w:lineRule="exact"/>
        <w:ind w:firstLine="480"/>
      </w:pPr>
      <w:r>
        <w:rPr>
          <w:rFonts w:ascii="宋体" w:eastAsia="宋体" w:hAnsi="宋体"/>
          <w:sz w:val="24"/>
        </w:rPr>
        <w:t>（2）多线程：实现 FrameReader 生产者线程（Thread，命名"FrameReader"）和 ProcessFrames 消费者任务（Task.Run），以生产者-消费者模式完成视频帧的读取与处理；使用带锁队列（lock + Monitor.Wait / PulseAll）实现线程同步；跨线程更新 UI 时通过 Control.Invoke() 切回主线程。</w:t>
      </w:r>
    </w:p>
    <w:p w14:paraId="00AE0327" w14:textId="77777777" w:rsidR="00213FF1" w:rsidRDefault="00000000">
      <w:pPr>
        <w:spacing w:after="80" w:line="440" w:lineRule="exact"/>
        <w:ind w:firstLine="480"/>
      </w:pPr>
      <w:r>
        <w:rPr>
          <w:rFonts w:ascii="宋体" w:eastAsia="宋体" w:hAnsi="宋体"/>
          <w:sz w:val="24"/>
        </w:rPr>
        <w:t>（3）并行计算：在帧处理消费者中，每隔 5 帧使用 Parallel.Invoke 并行触发深度学习推理与状态栏更新两项操作，体现 CPU-GPU 并行。</w:t>
      </w:r>
    </w:p>
    <w:p w14:paraId="2EBB9229" w14:textId="77777777" w:rsidR="00213FF1" w:rsidRDefault="00000000">
      <w:pPr>
        <w:spacing w:after="80" w:line="440" w:lineRule="exact"/>
        <w:ind w:firstLine="480"/>
      </w:pPr>
      <w:r>
        <w:rPr>
          <w:rFonts w:ascii="宋体" w:eastAsia="宋体" w:hAnsi="宋体"/>
          <w:sz w:val="24"/>
        </w:rPr>
        <w:t>（4）鼠标键盘消息：实现键盘全局快捷键（Space：播放/暂停；Ctrl+O：打开文件；Esc：停止）；实现 TrackBar 的 MouseUp 事件，拖拽松手后视频跳转到对应帧。</w:t>
      </w:r>
    </w:p>
    <w:p w14:paraId="6CE30210" w14:textId="77777777" w:rsidR="00213FF1" w:rsidRDefault="00000000">
      <w:pPr>
        <w:spacing w:after="80" w:line="440" w:lineRule="exact"/>
        <w:ind w:firstLine="480"/>
      </w:pPr>
      <w:r>
        <w:rPr>
          <w:rFonts w:ascii="宋体" w:eastAsia="宋体" w:hAnsi="宋体"/>
          <w:sz w:val="24"/>
        </w:rPr>
        <w:t>（5）推理引擎：封装 InferenceEngine 类，负责 Python 子进程的生命周期管理（启动、通信、销毁）；Python 后端实现 inference_server.py，以 JSON 行协议响应推理请求，支持预计算查表加速。</w:t>
      </w:r>
    </w:p>
    <w:p w14:paraId="5BD31CFB" w14:textId="77777777" w:rsidR="00213FF1" w:rsidRDefault="00000000">
      <w:pPr>
        <w:spacing w:before="200" w:after="80"/>
      </w:pPr>
      <w:r>
        <w:rPr>
          <w:rFonts w:ascii="黑体" w:eastAsia="黑体" w:hAnsi="黑体"/>
          <w:b/>
          <w:sz w:val="28"/>
        </w:rPr>
        <w:t>2.3 测试说明</w:t>
      </w:r>
    </w:p>
    <w:p w14:paraId="4D0BA079" w14:textId="77777777" w:rsidR="00213FF1" w:rsidRDefault="00000000">
      <w:pPr>
        <w:spacing w:after="80" w:line="440" w:lineRule="exact"/>
        <w:ind w:firstLine="480"/>
      </w:pPr>
      <w:r>
        <w:rPr>
          <w:rFonts w:ascii="宋体" w:eastAsia="宋体" w:hAnsi="宋体"/>
          <w:sz w:val="24"/>
        </w:rPr>
        <w:lastRenderedPageBreak/>
        <w:t>（1）界面启动测试：程序启动后，主窗体正常显示，深色主题渲染正确，各控件布局稳定；拖拽窗口边缘缩放时控件自适应。效果如图2所示。</w:t>
      </w:r>
    </w:p>
    <w:p w14:paraId="5218333F" w14:textId="2E7C4C1F" w:rsidR="00213FF1" w:rsidRDefault="00A33FE5">
      <w:pPr>
        <w:spacing w:before="80"/>
        <w:jc w:val="center"/>
      </w:pPr>
      <w:r>
        <w:rPr>
          <w:noProof/>
        </w:rPr>
        <w:drawing>
          <wp:inline distT="0" distB="0" distL="0" distR="0" wp14:anchorId="7181128E" wp14:editId="46EFCF01">
            <wp:extent cx="4605016" cy="2980481"/>
            <wp:effectExtent l="0" t="0" r="5715" b="0"/>
            <wp:docPr id="1492693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93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7808" cy="298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EA4E" w14:textId="51666569" w:rsidR="00213FF1" w:rsidRDefault="00000000">
      <w:pPr>
        <w:spacing w:after="160"/>
        <w:jc w:val="center"/>
      </w:pPr>
      <w:r>
        <w:rPr>
          <w:rFonts w:ascii="宋体" w:eastAsia="宋体" w:hAnsi="宋体"/>
          <w:sz w:val="20"/>
        </w:rPr>
        <w:t>图</w:t>
      </w:r>
      <w:proofErr w:type="gramStart"/>
      <w:r w:rsidR="00A33FE5">
        <w:rPr>
          <w:rFonts w:ascii="宋体" w:eastAsia="宋体" w:hAnsi="宋体" w:hint="eastAsia"/>
          <w:sz w:val="20"/>
          <w:lang w:eastAsia="zh-CN"/>
        </w:rPr>
        <w:t>2</w:t>
      </w:r>
      <w:r>
        <w:rPr>
          <w:rFonts w:ascii="宋体" w:eastAsia="宋体" w:hAnsi="宋体"/>
          <w:sz w:val="20"/>
        </w:rPr>
        <w:t xml:space="preserve">  </w:t>
      </w:r>
      <w:proofErr w:type="spellStart"/>
      <w:r>
        <w:rPr>
          <w:rFonts w:ascii="宋体" w:eastAsia="宋体" w:hAnsi="宋体"/>
          <w:sz w:val="20"/>
        </w:rPr>
        <w:t>系统主界面截图</w:t>
      </w:r>
      <w:proofErr w:type="gramEnd"/>
      <w:r>
        <w:rPr>
          <w:rFonts w:ascii="宋体" w:eastAsia="宋体" w:hAnsi="宋体"/>
          <w:sz w:val="20"/>
        </w:rPr>
        <w:t>（启动后未加载模型时</w:t>
      </w:r>
      <w:proofErr w:type="spellEnd"/>
      <w:r>
        <w:rPr>
          <w:rFonts w:ascii="宋体" w:eastAsia="宋体" w:hAnsi="宋体"/>
          <w:sz w:val="20"/>
        </w:rPr>
        <w:t>）</w:t>
      </w:r>
    </w:p>
    <w:p w14:paraId="249373D3" w14:textId="77777777" w:rsidR="00213FF1" w:rsidRDefault="00000000">
      <w:pPr>
        <w:spacing w:after="80" w:line="440" w:lineRule="exact"/>
        <w:ind w:firstLine="480"/>
      </w:pPr>
      <w:r>
        <w:rPr>
          <w:rFonts w:ascii="宋体" w:eastAsia="宋体" w:hAnsi="宋体"/>
          <w:sz w:val="24"/>
        </w:rPr>
        <w:t>（2）模型加载测试：点击"🤖 加载模型"按钮，选择权重文件夹，日志框出现"[Backend] Started on cuda"和"[Model] OK"，状态栏显示"✅ 模型已加载"；加载过程中界面不卡顿（已修复 t.Join() 阻塞问题），如图3所示。</w:t>
      </w:r>
    </w:p>
    <w:p w14:paraId="47CF360D" w14:textId="0EF4E54F" w:rsidR="00213FF1" w:rsidRPr="00A33FE5" w:rsidRDefault="00A33FE5">
      <w:pPr>
        <w:spacing w:before="80"/>
        <w:jc w:val="center"/>
        <w:rPr>
          <w:rFonts w:eastAsia="宋体" w:hint="eastAsia"/>
          <w:lang w:eastAsia="zh-CN"/>
        </w:rPr>
      </w:pPr>
      <w:r>
        <w:rPr>
          <w:noProof/>
        </w:rPr>
        <w:drawing>
          <wp:inline distT="0" distB="0" distL="0" distR="0" wp14:anchorId="66BB0865" wp14:editId="754C6613">
            <wp:extent cx="5400040" cy="3521075"/>
            <wp:effectExtent l="0" t="0" r="0" b="3175"/>
            <wp:docPr id="880346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46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66BD" w14:textId="640DCBA8" w:rsidR="00213FF1" w:rsidRDefault="00000000">
      <w:pPr>
        <w:spacing w:after="160"/>
        <w:jc w:val="center"/>
      </w:pPr>
      <w:r>
        <w:rPr>
          <w:rFonts w:ascii="宋体" w:eastAsia="宋体" w:hAnsi="宋体"/>
          <w:sz w:val="20"/>
        </w:rPr>
        <w:t>图</w:t>
      </w:r>
      <w:proofErr w:type="gramStart"/>
      <w:r w:rsidR="00A33FE5">
        <w:rPr>
          <w:rFonts w:ascii="宋体" w:eastAsia="宋体" w:hAnsi="宋体" w:hint="eastAsia"/>
          <w:sz w:val="20"/>
          <w:lang w:eastAsia="zh-CN"/>
        </w:rPr>
        <w:t>3</w:t>
      </w:r>
      <w:r>
        <w:rPr>
          <w:rFonts w:ascii="宋体" w:eastAsia="宋体" w:hAnsi="宋体"/>
          <w:sz w:val="20"/>
        </w:rPr>
        <w:t xml:space="preserve">  </w:t>
      </w:r>
      <w:proofErr w:type="spellStart"/>
      <w:r>
        <w:rPr>
          <w:rFonts w:ascii="宋体" w:eastAsia="宋体" w:hAnsi="宋体"/>
          <w:sz w:val="20"/>
        </w:rPr>
        <w:t>模型加载成功后日志截图</w:t>
      </w:r>
      <w:proofErr w:type="gramEnd"/>
      <w:r>
        <w:rPr>
          <w:rFonts w:ascii="宋体" w:eastAsia="宋体" w:hAnsi="宋体"/>
          <w:sz w:val="20"/>
        </w:rPr>
        <w:t>（显示</w:t>
      </w:r>
      <w:proofErr w:type="spellEnd"/>
      <w:r>
        <w:rPr>
          <w:rFonts w:ascii="宋体" w:eastAsia="宋体" w:hAnsi="宋体"/>
          <w:sz w:val="20"/>
        </w:rPr>
        <w:t xml:space="preserve"> </w:t>
      </w:r>
      <w:proofErr w:type="spellStart"/>
      <w:r>
        <w:rPr>
          <w:rFonts w:ascii="宋体" w:eastAsia="宋体" w:hAnsi="宋体"/>
          <w:sz w:val="20"/>
        </w:rPr>
        <w:t>cuda</w:t>
      </w:r>
      <w:proofErr w:type="spellEnd"/>
      <w:r>
        <w:rPr>
          <w:rFonts w:ascii="宋体" w:eastAsia="宋体" w:hAnsi="宋体"/>
          <w:sz w:val="20"/>
        </w:rPr>
        <w:t xml:space="preserve"> </w:t>
      </w:r>
      <w:proofErr w:type="spellStart"/>
      <w:r>
        <w:rPr>
          <w:rFonts w:ascii="宋体" w:eastAsia="宋体" w:hAnsi="宋体"/>
          <w:sz w:val="20"/>
        </w:rPr>
        <w:t>启动和</w:t>
      </w:r>
      <w:proofErr w:type="spellEnd"/>
      <w:r>
        <w:rPr>
          <w:rFonts w:ascii="宋体" w:eastAsia="宋体" w:hAnsi="宋体"/>
          <w:sz w:val="20"/>
        </w:rPr>
        <w:t xml:space="preserve"> Model OK）</w:t>
      </w:r>
    </w:p>
    <w:p w14:paraId="47C74E94" w14:textId="53E2BC27" w:rsidR="00213FF1" w:rsidRDefault="00000000">
      <w:pPr>
        <w:spacing w:after="80" w:line="440" w:lineRule="exact"/>
        <w:ind w:firstLine="480"/>
      </w:pPr>
      <w:r>
        <w:rPr>
          <w:rFonts w:ascii="宋体" w:eastAsia="宋体" w:hAnsi="宋体"/>
          <w:sz w:val="24"/>
        </w:rPr>
        <w:lastRenderedPageBreak/>
        <w:t xml:space="preserve">（3）图片序列播放测试：点击"图片序列"，选择 SMIC </w:t>
      </w:r>
      <w:proofErr w:type="spellStart"/>
      <w:r>
        <w:rPr>
          <w:rFonts w:ascii="宋体" w:eastAsia="宋体" w:hAnsi="宋体"/>
          <w:sz w:val="24"/>
        </w:rPr>
        <w:t>数据集的</w:t>
      </w:r>
      <w:proofErr w:type="spellEnd"/>
      <w:r>
        <w:rPr>
          <w:rFonts w:ascii="宋体" w:eastAsia="宋体" w:hAnsi="宋体"/>
          <w:sz w:val="24"/>
        </w:rPr>
        <w:t xml:space="preserve"> </w:t>
      </w:r>
      <w:proofErr w:type="spellStart"/>
      <w:r>
        <w:rPr>
          <w:rFonts w:ascii="宋体" w:eastAsia="宋体" w:hAnsi="宋体"/>
          <w:sz w:val="24"/>
        </w:rPr>
        <w:t>combined_datasets_whole</w:t>
      </w:r>
      <w:proofErr w:type="spellEnd"/>
      <w:r>
        <w:rPr>
          <w:rFonts w:ascii="宋体" w:eastAsia="宋体" w:hAnsi="宋体"/>
          <w:sz w:val="24"/>
        </w:rPr>
        <w:t xml:space="preserve"> 文件夹，点击播放，PictureBox 按 10fps 逐帧显示，TrackBar 同步推进；每 5 帧触发一次推理，右侧面板情感类别和置信度进度条实时更新，不同类别样本显示不同颜色和概率，如图4所示。</w:t>
      </w:r>
    </w:p>
    <w:p w14:paraId="5EABB5F1" w14:textId="49288CED" w:rsidR="00213FF1" w:rsidRDefault="00A33FE5">
      <w:pPr>
        <w:spacing w:after="160"/>
        <w:jc w:val="center"/>
      </w:pPr>
      <w:r>
        <w:rPr>
          <w:noProof/>
        </w:rPr>
        <w:drawing>
          <wp:inline distT="0" distB="0" distL="0" distR="0" wp14:anchorId="52BDD242" wp14:editId="4DBE3B89">
            <wp:extent cx="5400040" cy="3550285"/>
            <wp:effectExtent l="0" t="0" r="0" b="0"/>
            <wp:docPr id="1425255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550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宋体" w:eastAsia="宋体" w:hAnsi="宋体"/>
          <w:sz w:val="20"/>
        </w:rPr>
        <w:t>图</w:t>
      </w:r>
      <w:r>
        <w:rPr>
          <w:rFonts w:ascii="宋体" w:eastAsia="宋体" w:hAnsi="宋体" w:hint="eastAsia"/>
          <w:sz w:val="20"/>
          <w:lang w:eastAsia="zh-CN"/>
        </w:rPr>
        <w:t>4(</w:t>
      </w:r>
      <w:proofErr w:type="gramStart"/>
      <w:r>
        <w:rPr>
          <w:rFonts w:ascii="宋体" w:eastAsia="宋体" w:hAnsi="宋体" w:hint="eastAsia"/>
          <w:sz w:val="20"/>
          <w:lang w:eastAsia="zh-CN"/>
        </w:rPr>
        <w:t>a)</w:t>
      </w:r>
      <w:r w:rsidR="00000000">
        <w:rPr>
          <w:rFonts w:ascii="宋体" w:eastAsia="宋体" w:hAnsi="宋体"/>
          <w:sz w:val="20"/>
        </w:rPr>
        <w:t xml:space="preserve">  </w:t>
      </w:r>
      <w:proofErr w:type="spellStart"/>
      <w:r w:rsidR="00000000">
        <w:rPr>
          <w:rFonts w:ascii="宋体" w:eastAsia="宋体" w:hAnsi="宋体"/>
          <w:sz w:val="20"/>
        </w:rPr>
        <w:t>播放中截图</w:t>
      </w:r>
      <w:proofErr w:type="spellEnd"/>
      <w:proofErr w:type="gramEnd"/>
      <w:r w:rsidR="00000000">
        <w:rPr>
          <w:rFonts w:ascii="宋体" w:eastAsia="宋体" w:hAnsi="宋体"/>
          <w:sz w:val="20"/>
        </w:rPr>
        <w:t xml:space="preserve">——Positive </w:t>
      </w:r>
      <w:proofErr w:type="spellStart"/>
      <w:r w:rsidR="00000000">
        <w:rPr>
          <w:rFonts w:ascii="宋体" w:eastAsia="宋体" w:hAnsi="宋体"/>
          <w:sz w:val="20"/>
        </w:rPr>
        <w:t>样本（绿色进度条为主</w:t>
      </w:r>
      <w:proofErr w:type="spellEnd"/>
      <w:r w:rsidR="00000000">
        <w:rPr>
          <w:rFonts w:ascii="宋体" w:eastAsia="宋体" w:hAnsi="宋体"/>
          <w:sz w:val="20"/>
        </w:rPr>
        <w:t>）</w:t>
      </w:r>
    </w:p>
    <w:p w14:paraId="6632584A" w14:textId="5412D154" w:rsidR="00213FF1" w:rsidRDefault="00A33FE5">
      <w:pPr>
        <w:spacing w:after="160"/>
        <w:jc w:val="center"/>
      </w:pPr>
      <w:r>
        <w:rPr>
          <w:noProof/>
        </w:rPr>
        <w:drawing>
          <wp:inline distT="0" distB="0" distL="0" distR="0" wp14:anchorId="739915F6" wp14:editId="5A09C0AF">
            <wp:extent cx="5400040" cy="3506470"/>
            <wp:effectExtent l="0" t="0" r="0" b="0"/>
            <wp:docPr id="816299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996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宋体" w:eastAsia="宋体" w:hAnsi="宋体"/>
          <w:sz w:val="20"/>
        </w:rPr>
        <w:t>图</w:t>
      </w:r>
      <w:r>
        <w:rPr>
          <w:rFonts w:ascii="宋体" w:eastAsia="宋体" w:hAnsi="宋体" w:hint="eastAsia"/>
          <w:sz w:val="20"/>
          <w:lang w:eastAsia="zh-CN"/>
        </w:rPr>
        <w:t>4(</w:t>
      </w:r>
      <w:proofErr w:type="gramStart"/>
      <w:r>
        <w:rPr>
          <w:rFonts w:ascii="宋体" w:eastAsia="宋体" w:hAnsi="宋体" w:hint="eastAsia"/>
          <w:sz w:val="20"/>
          <w:lang w:eastAsia="zh-CN"/>
        </w:rPr>
        <w:t>b)</w:t>
      </w:r>
      <w:r w:rsidR="00000000">
        <w:rPr>
          <w:rFonts w:ascii="宋体" w:eastAsia="宋体" w:hAnsi="宋体"/>
          <w:sz w:val="20"/>
        </w:rPr>
        <w:t xml:space="preserve">  </w:t>
      </w:r>
      <w:proofErr w:type="spellStart"/>
      <w:r w:rsidR="00000000">
        <w:rPr>
          <w:rFonts w:ascii="宋体" w:eastAsia="宋体" w:hAnsi="宋体"/>
          <w:sz w:val="20"/>
        </w:rPr>
        <w:t>播放中截图</w:t>
      </w:r>
      <w:proofErr w:type="spellEnd"/>
      <w:proofErr w:type="gramEnd"/>
      <w:r w:rsidR="00000000">
        <w:rPr>
          <w:rFonts w:ascii="宋体" w:eastAsia="宋体" w:hAnsi="宋体"/>
          <w:sz w:val="20"/>
        </w:rPr>
        <w:t xml:space="preserve">——Surprise </w:t>
      </w:r>
      <w:proofErr w:type="spellStart"/>
      <w:r w:rsidR="00000000">
        <w:rPr>
          <w:rFonts w:ascii="宋体" w:eastAsia="宋体" w:hAnsi="宋体"/>
          <w:sz w:val="20"/>
        </w:rPr>
        <w:t>样本（蓝色进度条为主</w:t>
      </w:r>
      <w:proofErr w:type="spellEnd"/>
      <w:r w:rsidR="00000000">
        <w:rPr>
          <w:rFonts w:ascii="宋体" w:eastAsia="宋体" w:hAnsi="宋体"/>
          <w:sz w:val="20"/>
        </w:rPr>
        <w:t>）</w:t>
      </w:r>
    </w:p>
    <w:p w14:paraId="3471FFCD" w14:textId="77777777" w:rsidR="00213FF1" w:rsidRDefault="00000000">
      <w:pPr>
        <w:spacing w:after="80" w:line="440" w:lineRule="exact"/>
        <w:ind w:firstLine="480"/>
      </w:pPr>
      <w:r>
        <w:rPr>
          <w:rFonts w:ascii="宋体" w:eastAsia="宋体" w:hAnsi="宋体"/>
          <w:sz w:val="24"/>
        </w:rPr>
        <w:lastRenderedPageBreak/>
        <w:t>（4）键盘快捷键测试：播放中按 Space 暂停，再按 Space 恢复播放；按 Esc 停止并重置按钮状态；按 Ctrl+O 弹出文件选择对话框。日志框记录各操作时间戳，如图5所示。</w:t>
      </w:r>
    </w:p>
    <w:p w14:paraId="07D34175" w14:textId="25C66252" w:rsidR="00213FF1" w:rsidRDefault="00CB3D61">
      <w:pPr>
        <w:spacing w:after="160"/>
        <w:jc w:val="center"/>
      </w:pPr>
      <w:r>
        <w:rPr>
          <w:noProof/>
        </w:rPr>
        <w:drawing>
          <wp:inline distT="0" distB="0" distL="0" distR="0" wp14:anchorId="0029A679" wp14:editId="39A26340">
            <wp:extent cx="5400040" cy="3524250"/>
            <wp:effectExtent l="0" t="0" r="0" b="0"/>
            <wp:docPr id="529378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780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宋体" w:eastAsia="宋体" w:hAnsi="宋体"/>
          <w:sz w:val="20"/>
        </w:rPr>
        <w:t>图</w:t>
      </w:r>
      <w:proofErr w:type="gramStart"/>
      <w:r>
        <w:rPr>
          <w:rFonts w:ascii="宋体" w:eastAsia="宋体" w:hAnsi="宋体" w:hint="eastAsia"/>
          <w:sz w:val="20"/>
          <w:lang w:eastAsia="zh-CN"/>
        </w:rPr>
        <w:t>5</w:t>
      </w:r>
      <w:r w:rsidR="00000000">
        <w:rPr>
          <w:rFonts w:ascii="宋体" w:eastAsia="宋体" w:hAnsi="宋体"/>
          <w:sz w:val="20"/>
        </w:rPr>
        <w:t xml:space="preserve">  </w:t>
      </w:r>
      <w:proofErr w:type="spellStart"/>
      <w:r w:rsidR="00000000">
        <w:rPr>
          <w:rFonts w:ascii="宋体" w:eastAsia="宋体" w:hAnsi="宋体"/>
          <w:sz w:val="20"/>
        </w:rPr>
        <w:t>快捷键测试截图</w:t>
      </w:r>
      <w:proofErr w:type="gramEnd"/>
      <w:r w:rsidR="00000000">
        <w:rPr>
          <w:rFonts w:ascii="宋体" w:eastAsia="宋体" w:hAnsi="宋体"/>
          <w:sz w:val="20"/>
        </w:rPr>
        <w:t>（日志框显示操作记录，含时间戳</w:t>
      </w:r>
      <w:proofErr w:type="spellEnd"/>
      <w:r w:rsidR="00000000">
        <w:rPr>
          <w:rFonts w:ascii="宋体" w:eastAsia="宋体" w:hAnsi="宋体"/>
          <w:sz w:val="20"/>
        </w:rPr>
        <w:t>）</w:t>
      </w:r>
    </w:p>
    <w:p w14:paraId="4E82CDAA" w14:textId="77777777" w:rsidR="00213FF1" w:rsidRDefault="00000000">
      <w:pPr>
        <w:spacing w:after="80" w:line="440" w:lineRule="exact"/>
        <w:ind w:firstLine="480"/>
      </w:pPr>
      <w:r>
        <w:rPr>
          <w:rFonts w:ascii="宋体" w:eastAsia="宋体" w:hAnsi="宋体"/>
          <w:sz w:val="24"/>
        </w:rPr>
        <w:t>（5）多线程验证：使用 Visual Studio 2022 调试器的"线程"窗口，可观察到 FrameReader 线程与主线程并发运行，如图6所示。</w:t>
      </w:r>
    </w:p>
    <w:p w14:paraId="0B18DA63" w14:textId="2958BFDC" w:rsidR="00213FF1" w:rsidRDefault="00CB3D61">
      <w:pPr>
        <w:spacing w:before="80"/>
        <w:jc w:val="center"/>
      </w:pPr>
      <w:r>
        <w:rPr>
          <w:noProof/>
        </w:rPr>
        <w:drawing>
          <wp:inline distT="0" distB="0" distL="0" distR="0" wp14:anchorId="4CC534D6" wp14:editId="13E0699C">
            <wp:extent cx="5400040" cy="3559810"/>
            <wp:effectExtent l="0" t="0" r="0" b="2540"/>
            <wp:docPr id="108839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95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C375" w14:textId="068C86A9" w:rsidR="00213FF1" w:rsidRDefault="00000000">
      <w:pPr>
        <w:spacing w:after="160"/>
        <w:jc w:val="center"/>
      </w:pPr>
      <w:r>
        <w:rPr>
          <w:rFonts w:ascii="宋体" w:eastAsia="宋体" w:hAnsi="宋体"/>
          <w:sz w:val="20"/>
        </w:rPr>
        <w:lastRenderedPageBreak/>
        <w:t>图</w:t>
      </w:r>
      <w:proofErr w:type="gramStart"/>
      <w:r w:rsidR="00CB3D61">
        <w:rPr>
          <w:rFonts w:ascii="宋体" w:eastAsia="宋体" w:hAnsi="宋体" w:hint="eastAsia"/>
          <w:sz w:val="20"/>
          <w:lang w:eastAsia="zh-CN"/>
        </w:rPr>
        <w:t>6</w:t>
      </w:r>
      <w:r>
        <w:rPr>
          <w:rFonts w:ascii="宋体" w:eastAsia="宋体" w:hAnsi="宋体"/>
          <w:sz w:val="20"/>
        </w:rPr>
        <w:t xml:space="preserve">  VS</w:t>
      </w:r>
      <w:proofErr w:type="gramEnd"/>
      <w:r>
        <w:rPr>
          <w:rFonts w:ascii="宋体" w:eastAsia="宋体" w:hAnsi="宋体"/>
          <w:sz w:val="20"/>
        </w:rPr>
        <w:t xml:space="preserve"> </w:t>
      </w:r>
      <w:proofErr w:type="spellStart"/>
      <w:r>
        <w:rPr>
          <w:rFonts w:ascii="宋体" w:eastAsia="宋体" w:hAnsi="宋体"/>
          <w:sz w:val="20"/>
        </w:rPr>
        <w:t>调试器线程窗口截图（FrameReader</w:t>
      </w:r>
      <w:proofErr w:type="spellEnd"/>
      <w:r>
        <w:rPr>
          <w:rFonts w:ascii="宋体" w:eastAsia="宋体" w:hAnsi="宋体"/>
          <w:sz w:val="20"/>
        </w:rPr>
        <w:t xml:space="preserve"> </w:t>
      </w:r>
      <w:proofErr w:type="spellStart"/>
      <w:r>
        <w:rPr>
          <w:rFonts w:ascii="宋体" w:eastAsia="宋体" w:hAnsi="宋体"/>
          <w:sz w:val="20"/>
        </w:rPr>
        <w:t>线程与主线程</w:t>
      </w:r>
      <w:proofErr w:type="spellEnd"/>
      <w:r>
        <w:rPr>
          <w:rFonts w:ascii="宋体" w:eastAsia="宋体" w:hAnsi="宋体"/>
          <w:sz w:val="20"/>
        </w:rPr>
        <w:t>）</w:t>
      </w:r>
    </w:p>
    <w:p w14:paraId="411D41E3" w14:textId="77777777" w:rsidR="00213FF1" w:rsidRDefault="00000000">
      <w:pPr>
        <w:spacing w:after="80" w:line="440" w:lineRule="exact"/>
        <w:ind w:firstLine="480"/>
      </w:pPr>
      <w:r>
        <w:rPr>
          <w:rFonts w:ascii="宋体" w:eastAsia="宋体" w:hAnsi="宋体"/>
          <w:sz w:val="24"/>
        </w:rPr>
        <w:t>（6）进度条跳帧测试：播放中拖拽 TrackBar 至任意位置，松手后视频跳转到对应帧，播放继续正常进行。</w:t>
      </w:r>
    </w:p>
    <w:p w14:paraId="1A7567E6" w14:textId="77777777" w:rsidR="00213FF1" w:rsidRDefault="00000000">
      <w:pPr>
        <w:spacing w:before="200" w:after="80"/>
      </w:pPr>
      <w:r>
        <w:rPr>
          <w:rFonts w:ascii="黑体" w:eastAsia="黑体" w:hAnsi="黑体"/>
          <w:b/>
          <w:sz w:val="28"/>
        </w:rPr>
        <w:t>2.4 代码编写</w:t>
      </w:r>
    </w:p>
    <w:p w14:paraId="251FB281" w14:textId="77777777" w:rsidR="00213FF1" w:rsidRDefault="00000000">
      <w:pPr>
        <w:spacing w:before="160" w:after="60"/>
      </w:pPr>
      <w:r>
        <w:rPr>
          <w:rFonts w:ascii="黑体" w:eastAsia="黑体" w:hAnsi="黑体"/>
          <w:b/>
          <w:sz w:val="24"/>
        </w:rPr>
        <w:t>（1）主窗体与控件构建（MainForm.cs）</w:t>
      </w:r>
    </w:p>
    <w:p w14:paraId="4C0FD16F" w14:textId="77777777" w:rsidR="00213FF1" w:rsidRDefault="00000000">
      <w:pPr>
        <w:spacing w:after="80" w:line="440" w:lineRule="exact"/>
        <w:ind w:firstLine="480"/>
      </w:pPr>
      <w:r>
        <w:rPr>
          <w:rFonts w:ascii="宋体" w:eastAsia="宋体" w:hAnsi="宋体"/>
          <w:sz w:val="24"/>
        </w:rPr>
        <w:t>以下为工具栏按钮构建、键盘消息处理和 UI 定时器刷新的核心代码：</w:t>
      </w:r>
    </w:p>
    <w:p w14:paraId="15E26F9C" w14:textId="77777777" w:rsidR="00213FF1" w:rsidRDefault="00000000">
      <w:pPr>
        <w:shd w:val="clear" w:color="auto" w:fill="F0F0F0"/>
        <w:spacing w:before="60" w:after="60"/>
        <w:ind w:left="454"/>
      </w:pPr>
      <w:r>
        <w:rPr>
          <w:rFonts w:ascii="Courier New" w:hAnsi="Courier New"/>
          <w:color w:val="1A375E"/>
          <w:sz w:val="18"/>
        </w:rPr>
        <w:t xml:space="preserve">// </w:t>
      </w:r>
      <w:r>
        <w:rPr>
          <w:rFonts w:ascii="Courier New" w:hAnsi="Courier New"/>
          <w:color w:val="1A375E"/>
          <w:sz w:val="18"/>
        </w:rPr>
        <w:t>工具栏按钮构建（</w:t>
      </w:r>
      <w:r>
        <w:rPr>
          <w:rFonts w:ascii="Courier New" w:hAnsi="Courier New"/>
          <w:color w:val="1A375E"/>
          <w:sz w:val="18"/>
        </w:rPr>
        <w:t>BuildUI</w:t>
      </w:r>
      <w:r>
        <w:rPr>
          <w:rFonts w:ascii="Courier New" w:hAnsi="Courier New"/>
          <w:color w:val="1A375E"/>
          <w:sz w:val="18"/>
        </w:rPr>
        <w:t>）</w:t>
      </w:r>
      <w:r>
        <w:rPr>
          <w:rFonts w:ascii="Courier New" w:hAnsi="Courier New"/>
          <w:color w:val="1A375E"/>
          <w:sz w:val="18"/>
        </w:rPr>
        <w:br/>
        <w:t xml:space="preserve">_btnOpen    = MakeBtn("📂 </w:t>
      </w:r>
      <w:r>
        <w:rPr>
          <w:rFonts w:ascii="Courier New" w:hAnsi="Courier New"/>
          <w:color w:val="1A375E"/>
          <w:sz w:val="18"/>
        </w:rPr>
        <w:t>打开视频</w:t>
      </w:r>
      <w:r>
        <w:rPr>
          <w:rFonts w:ascii="Courier New" w:hAnsi="Courier New"/>
          <w:color w:val="1A375E"/>
          <w:sz w:val="18"/>
        </w:rPr>
        <w:t>",  Color.FromArgb(52, 73, 94));</w:t>
      </w:r>
      <w:r>
        <w:rPr>
          <w:rFonts w:ascii="Courier New" w:hAnsi="Courier New"/>
          <w:color w:val="1A375E"/>
          <w:sz w:val="18"/>
        </w:rPr>
        <w:br/>
        <w:t xml:space="preserve">_btnOpenSeq = MakeBtn("🖼 </w:t>
      </w:r>
      <w:r>
        <w:rPr>
          <w:rFonts w:ascii="Courier New" w:hAnsi="Courier New"/>
          <w:color w:val="1A375E"/>
          <w:sz w:val="18"/>
        </w:rPr>
        <w:t>图片序列</w:t>
      </w:r>
      <w:r>
        <w:rPr>
          <w:rFonts w:ascii="Courier New" w:hAnsi="Courier New"/>
          <w:color w:val="1A375E"/>
          <w:sz w:val="18"/>
        </w:rPr>
        <w:t>",  Color.FromArgb(41, 128, 185));</w:t>
      </w:r>
      <w:r>
        <w:rPr>
          <w:rFonts w:ascii="Courier New" w:hAnsi="Courier New"/>
          <w:color w:val="1A375E"/>
          <w:sz w:val="18"/>
        </w:rPr>
        <w:br/>
        <w:t xml:space="preserve">_btnPlay    = MakeBtn("▶ </w:t>
      </w:r>
      <w:r>
        <w:rPr>
          <w:rFonts w:ascii="Courier New" w:hAnsi="Courier New"/>
          <w:color w:val="1A375E"/>
          <w:sz w:val="18"/>
        </w:rPr>
        <w:t>播放</w:t>
      </w:r>
      <w:r>
        <w:rPr>
          <w:rFonts w:ascii="Courier New" w:hAnsi="Courier New"/>
          <w:color w:val="1A375E"/>
          <w:sz w:val="18"/>
        </w:rPr>
        <w:t>",       Color.FromArgb(39, 174, 96));</w:t>
      </w:r>
      <w:r>
        <w:rPr>
          <w:rFonts w:ascii="Courier New" w:hAnsi="Courier New"/>
          <w:color w:val="1A375E"/>
          <w:sz w:val="18"/>
        </w:rPr>
        <w:br/>
        <w:t xml:space="preserve">_btnStop    = MakeBtn("■ </w:t>
      </w:r>
      <w:r>
        <w:rPr>
          <w:rFonts w:ascii="Courier New" w:hAnsi="Courier New"/>
          <w:color w:val="1A375E"/>
          <w:sz w:val="18"/>
        </w:rPr>
        <w:t>停止</w:t>
      </w:r>
      <w:r>
        <w:rPr>
          <w:rFonts w:ascii="Courier New" w:hAnsi="Courier New"/>
          <w:color w:val="1A375E"/>
          <w:sz w:val="18"/>
        </w:rPr>
        <w:t>",       Color.FromArgb(192, 57, 43));</w:t>
      </w:r>
      <w:r>
        <w:rPr>
          <w:rFonts w:ascii="Courier New" w:hAnsi="Courier New"/>
          <w:color w:val="1A375E"/>
          <w:sz w:val="18"/>
        </w:rPr>
        <w:br/>
        <w:t xml:space="preserve">var btnLoad = MakeBtn("🤖 </w:t>
      </w:r>
      <w:r>
        <w:rPr>
          <w:rFonts w:ascii="Courier New" w:hAnsi="Courier New"/>
          <w:color w:val="1A375E"/>
          <w:sz w:val="18"/>
        </w:rPr>
        <w:t>加载模型</w:t>
      </w:r>
      <w:r>
        <w:rPr>
          <w:rFonts w:ascii="Courier New" w:hAnsi="Courier New"/>
          <w:color w:val="1A375E"/>
          <w:sz w:val="18"/>
        </w:rPr>
        <w:t>",  Color.FromArgb(142, 68, 173));</w:t>
      </w:r>
      <w:r>
        <w:rPr>
          <w:rFonts w:ascii="Courier New" w:hAnsi="Courier New"/>
          <w:color w:val="1A375E"/>
          <w:sz w:val="18"/>
        </w:rPr>
        <w:br/>
      </w:r>
      <w:r>
        <w:rPr>
          <w:rFonts w:ascii="Courier New" w:hAnsi="Courier New"/>
          <w:color w:val="1A375E"/>
          <w:sz w:val="18"/>
        </w:rPr>
        <w:br/>
        <w:t xml:space="preserve">// </w:t>
      </w:r>
      <w:r>
        <w:rPr>
          <w:rFonts w:ascii="Courier New" w:hAnsi="Courier New"/>
          <w:color w:val="1A375E"/>
          <w:sz w:val="18"/>
        </w:rPr>
        <w:t>键盘全局快捷键</w:t>
      </w:r>
      <w:r>
        <w:rPr>
          <w:rFonts w:ascii="Courier New" w:hAnsi="Courier New"/>
          <w:color w:val="1A375E"/>
          <w:sz w:val="18"/>
        </w:rPr>
        <w:br/>
        <w:t>KeyPreview = true;</w:t>
      </w:r>
      <w:r>
        <w:rPr>
          <w:rFonts w:ascii="Courier New" w:hAnsi="Courier New"/>
          <w:color w:val="1A375E"/>
          <w:sz w:val="18"/>
        </w:rPr>
        <w:br/>
        <w:t>KeyDown += (_, e) =&gt; {</w:t>
      </w:r>
      <w:r>
        <w:rPr>
          <w:rFonts w:ascii="Courier New" w:hAnsi="Courier New"/>
          <w:color w:val="1A375E"/>
          <w:sz w:val="18"/>
        </w:rPr>
        <w:br/>
        <w:t xml:space="preserve">    if (e.KeyCode == Keys.Space)</w:t>
      </w:r>
      <w:r>
        <w:rPr>
          <w:rFonts w:ascii="Courier New" w:hAnsi="Courier New"/>
          <w:color w:val="1A375E"/>
          <w:sz w:val="18"/>
        </w:rPr>
        <w:br/>
        <w:t xml:space="preserve">        { if (_playing) BtnStop_Click(null,null!);</w:t>
      </w:r>
      <w:r>
        <w:rPr>
          <w:rFonts w:ascii="Courier New" w:hAnsi="Courier New"/>
          <w:color w:val="1A375E"/>
          <w:sz w:val="18"/>
        </w:rPr>
        <w:br/>
        <w:t xml:space="preserve">          else BtnPlay_Click(null,null!); }</w:t>
      </w:r>
      <w:r>
        <w:rPr>
          <w:rFonts w:ascii="Courier New" w:hAnsi="Courier New"/>
          <w:color w:val="1A375E"/>
          <w:sz w:val="18"/>
        </w:rPr>
        <w:br/>
        <w:t xml:space="preserve">    if (e.KeyCode == Keys.O &amp;&amp; e.Control) BtnOpen_Click(null,null!);</w:t>
      </w:r>
      <w:r>
        <w:rPr>
          <w:rFonts w:ascii="Courier New" w:hAnsi="Courier New"/>
          <w:color w:val="1A375E"/>
          <w:sz w:val="18"/>
        </w:rPr>
        <w:br/>
        <w:t xml:space="preserve">    if (e.KeyCode == Keys.Escape) Stop();</w:t>
      </w:r>
      <w:r>
        <w:rPr>
          <w:rFonts w:ascii="Courier New" w:hAnsi="Courier New"/>
          <w:color w:val="1A375E"/>
          <w:sz w:val="18"/>
        </w:rPr>
        <w:br/>
        <w:t>};</w:t>
      </w:r>
      <w:r>
        <w:rPr>
          <w:rFonts w:ascii="Courier New" w:hAnsi="Courier New"/>
          <w:color w:val="1A375E"/>
          <w:sz w:val="18"/>
        </w:rPr>
        <w:br/>
      </w:r>
      <w:r>
        <w:rPr>
          <w:rFonts w:ascii="Courier New" w:hAnsi="Courier New"/>
          <w:color w:val="1A375E"/>
          <w:sz w:val="18"/>
        </w:rPr>
        <w:br/>
        <w:t xml:space="preserve">// </w:t>
      </w:r>
      <w:r>
        <w:rPr>
          <w:rFonts w:ascii="Courier New" w:hAnsi="Courier New"/>
          <w:color w:val="1A375E"/>
          <w:sz w:val="18"/>
        </w:rPr>
        <w:t>进度条鼠标拖拽跳帧</w:t>
      </w:r>
      <w:r>
        <w:rPr>
          <w:rFonts w:ascii="Courier New" w:hAnsi="Courier New"/>
          <w:color w:val="1A375E"/>
          <w:sz w:val="18"/>
        </w:rPr>
        <w:br/>
        <w:t>_seekBar.MouseUp += (s, e) =&gt; _video?.SeekTo(_seekBar.Value);</w:t>
      </w:r>
      <w:r>
        <w:rPr>
          <w:rFonts w:ascii="Courier New" w:hAnsi="Courier New"/>
          <w:color w:val="1A375E"/>
          <w:sz w:val="18"/>
        </w:rPr>
        <w:br/>
      </w:r>
      <w:r>
        <w:rPr>
          <w:rFonts w:ascii="Courier New" w:hAnsi="Courier New"/>
          <w:color w:val="1A375E"/>
          <w:sz w:val="18"/>
        </w:rPr>
        <w:br/>
        <w:t xml:space="preserve">// UI </w:t>
      </w:r>
      <w:r>
        <w:rPr>
          <w:rFonts w:ascii="Courier New" w:hAnsi="Courier New"/>
          <w:color w:val="1A375E"/>
          <w:sz w:val="18"/>
        </w:rPr>
        <w:t>定时器（</w:t>
      </w:r>
      <w:r>
        <w:rPr>
          <w:rFonts w:ascii="Courier New" w:hAnsi="Courier New"/>
          <w:color w:val="1A375E"/>
          <w:sz w:val="18"/>
        </w:rPr>
        <w:t>30fps</w:t>
      </w:r>
      <w:r>
        <w:rPr>
          <w:rFonts w:ascii="Courier New" w:hAnsi="Courier New"/>
          <w:color w:val="1A375E"/>
          <w:sz w:val="18"/>
        </w:rPr>
        <w:t>）刷新情感结果</w:t>
      </w:r>
      <w:r>
        <w:rPr>
          <w:rFonts w:ascii="Courier New" w:hAnsi="Courier New"/>
          <w:color w:val="1A375E"/>
          <w:sz w:val="18"/>
        </w:rPr>
        <w:br/>
        <w:t>private void UiTimer_Tick(object? s, EventArgs e) {</w:t>
      </w:r>
      <w:r>
        <w:rPr>
          <w:rFonts w:ascii="Courier New" w:hAnsi="Courier New"/>
          <w:color w:val="1A375E"/>
          <w:sz w:val="18"/>
        </w:rPr>
        <w:br/>
        <w:t xml:space="preserve">    var r = _lastResult;</w:t>
      </w:r>
      <w:r>
        <w:rPr>
          <w:rFonts w:ascii="Courier New" w:hAnsi="Courier New"/>
          <w:color w:val="1A375E"/>
          <w:sz w:val="18"/>
        </w:rPr>
        <w:br/>
        <w:t xml:space="preserve">    _lblEmotion.Text      = r.LabelEn;</w:t>
      </w:r>
      <w:r>
        <w:rPr>
          <w:rFonts w:ascii="Courier New" w:hAnsi="Courier New"/>
          <w:color w:val="1A375E"/>
          <w:sz w:val="18"/>
        </w:rPr>
        <w:br/>
        <w:t xml:space="preserve">    _lblEmotion.ForeColor = ColorTranslator.FromHtml(r.Color);</w:t>
      </w:r>
      <w:r>
        <w:rPr>
          <w:rFonts w:ascii="Courier New" w:hAnsi="Courier New"/>
          <w:color w:val="1A375E"/>
          <w:sz w:val="18"/>
        </w:rPr>
        <w:br/>
        <w:t xml:space="preserve">    int bw = _infoPanel.Width - PAD * 2 - 4;</w:t>
      </w:r>
      <w:r>
        <w:rPr>
          <w:rFonts w:ascii="Courier New" w:hAnsi="Courier New"/>
          <w:color w:val="1A375E"/>
          <w:sz w:val="18"/>
        </w:rPr>
        <w:br/>
        <w:t xml:space="preserve">    UpdateBar(_barNeg, _lblNeg, "</w:t>
      </w:r>
      <w:r>
        <w:rPr>
          <w:rFonts w:ascii="Courier New" w:hAnsi="Courier New"/>
          <w:color w:val="1A375E"/>
          <w:sz w:val="18"/>
        </w:rPr>
        <w:t>负面</w:t>
      </w:r>
      <w:r>
        <w:rPr>
          <w:rFonts w:ascii="Courier New" w:hAnsi="Courier New"/>
          <w:color w:val="1A375E"/>
          <w:sz w:val="18"/>
        </w:rPr>
        <w:t xml:space="preserve"> Negative", r.Negative, bw);</w:t>
      </w:r>
      <w:r>
        <w:rPr>
          <w:rFonts w:ascii="Courier New" w:hAnsi="Courier New"/>
          <w:color w:val="1A375E"/>
          <w:sz w:val="18"/>
        </w:rPr>
        <w:br/>
        <w:t xml:space="preserve">    UpdateBar(_barPos, _lblPos, "</w:t>
      </w:r>
      <w:r>
        <w:rPr>
          <w:rFonts w:ascii="Courier New" w:hAnsi="Courier New"/>
          <w:color w:val="1A375E"/>
          <w:sz w:val="18"/>
        </w:rPr>
        <w:t>正面</w:t>
      </w:r>
      <w:r>
        <w:rPr>
          <w:rFonts w:ascii="Courier New" w:hAnsi="Courier New"/>
          <w:color w:val="1A375E"/>
          <w:sz w:val="18"/>
        </w:rPr>
        <w:t xml:space="preserve"> Positive", r.Positive, bw);</w:t>
      </w:r>
      <w:r>
        <w:rPr>
          <w:rFonts w:ascii="Courier New" w:hAnsi="Courier New"/>
          <w:color w:val="1A375E"/>
          <w:sz w:val="18"/>
        </w:rPr>
        <w:br/>
        <w:t xml:space="preserve">    UpdateBar(_barSur, _lblSur, "</w:t>
      </w:r>
      <w:r>
        <w:rPr>
          <w:rFonts w:ascii="Courier New" w:hAnsi="Courier New"/>
          <w:color w:val="1A375E"/>
          <w:sz w:val="18"/>
        </w:rPr>
        <w:t>惊讶</w:t>
      </w:r>
      <w:r>
        <w:rPr>
          <w:rFonts w:ascii="Courier New" w:hAnsi="Courier New"/>
          <w:color w:val="1A375E"/>
          <w:sz w:val="18"/>
        </w:rPr>
        <w:t xml:space="preserve"> Surprise", r.Surprise, bw);</w:t>
      </w:r>
      <w:r>
        <w:rPr>
          <w:rFonts w:ascii="Courier New" w:hAnsi="Courier New"/>
          <w:color w:val="1A375E"/>
          <w:sz w:val="18"/>
        </w:rPr>
        <w:br/>
        <w:t>}</w:t>
      </w:r>
      <w:r>
        <w:rPr>
          <w:rFonts w:ascii="Courier New" w:hAnsi="Courier New"/>
          <w:color w:val="1A375E"/>
          <w:sz w:val="18"/>
        </w:rPr>
        <w:br/>
      </w:r>
      <w:r>
        <w:rPr>
          <w:rFonts w:ascii="Courier New" w:hAnsi="Courier New"/>
          <w:color w:val="1A375E"/>
          <w:sz w:val="18"/>
        </w:rPr>
        <w:br/>
        <w:t xml:space="preserve">// </w:t>
      </w:r>
      <w:r>
        <w:rPr>
          <w:rFonts w:ascii="Courier New" w:hAnsi="Courier New"/>
          <w:color w:val="1A375E"/>
          <w:sz w:val="18"/>
        </w:rPr>
        <w:t>跨线程更新日志（必须</w:t>
      </w:r>
      <w:r>
        <w:rPr>
          <w:rFonts w:ascii="Courier New" w:hAnsi="Courier New"/>
          <w:color w:val="1A375E"/>
          <w:sz w:val="18"/>
        </w:rPr>
        <w:t xml:space="preserve"> Invoke</w:t>
      </w:r>
      <w:r>
        <w:rPr>
          <w:rFonts w:ascii="Courier New" w:hAnsi="Courier New"/>
          <w:color w:val="1A375E"/>
          <w:sz w:val="18"/>
        </w:rPr>
        <w:t>）</w:t>
      </w:r>
      <w:r>
        <w:rPr>
          <w:rFonts w:ascii="Courier New" w:hAnsi="Courier New"/>
          <w:color w:val="1A375E"/>
          <w:sz w:val="18"/>
        </w:rPr>
        <w:br/>
        <w:t>private void AppendLog(string msg) =&gt;</w:t>
      </w:r>
      <w:r>
        <w:rPr>
          <w:rFonts w:ascii="Courier New" w:hAnsi="Courier New"/>
          <w:color w:val="1A375E"/>
          <w:sz w:val="18"/>
        </w:rPr>
        <w:br/>
        <w:t xml:space="preserve">    Invoke(() =&gt; {</w:t>
      </w:r>
      <w:r>
        <w:rPr>
          <w:rFonts w:ascii="Courier New" w:hAnsi="Courier New"/>
          <w:color w:val="1A375E"/>
          <w:sz w:val="18"/>
        </w:rPr>
        <w:br/>
        <w:t xml:space="preserve">        _logBox.AppendText($"[{DateTime.Now:HH:mm:ss}] {msg}\n");</w:t>
      </w:r>
      <w:r>
        <w:rPr>
          <w:rFonts w:ascii="Courier New" w:hAnsi="Courier New"/>
          <w:color w:val="1A375E"/>
          <w:sz w:val="18"/>
        </w:rPr>
        <w:br/>
        <w:t xml:space="preserve">        _logBox.ScrollToCaret();</w:t>
      </w:r>
      <w:r>
        <w:rPr>
          <w:rFonts w:ascii="Courier New" w:hAnsi="Courier New"/>
          <w:color w:val="1A375E"/>
          <w:sz w:val="18"/>
        </w:rPr>
        <w:br/>
        <w:t xml:space="preserve">    });</w:t>
      </w:r>
    </w:p>
    <w:p w14:paraId="2AE076CF" w14:textId="77777777" w:rsidR="00213FF1" w:rsidRDefault="00000000">
      <w:pPr>
        <w:spacing w:before="160" w:after="60"/>
      </w:pPr>
      <w:r>
        <w:rPr>
          <w:rFonts w:ascii="黑体" w:eastAsia="黑体" w:hAnsi="黑体"/>
          <w:b/>
          <w:sz w:val="24"/>
        </w:rPr>
        <w:t>（2）多线程帧处理（VideoProcessor.cs）</w:t>
      </w:r>
    </w:p>
    <w:p w14:paraId="003AB374" w14:textId="77777777" w:rsidR="00213FF1" w:rsidRDefault="00000000">
      <w:pPr>
        <w:spacing w:after="80" w:line="440" w:lineRule="exact"/>
        <w:ind w:firstLine="480"/>
      </w:pPr>
      <w:r>
        <w:rPr>
          <w:rFonts w:ascii="宋体" w:eastAsia="宋体" w:hAnsi="宋体"/>
          <w:sz w:val="24"/>
        </w:rPr>
        <w:lastRenderedPageBreak/>
        <w:t>生产者-消费者模式核心代码，体现多线程与并行计算：</w:t>
      </w:r>
    </w:p>
    <w:p w14:paraId="67030ADB" w14:textId="77777777" w:rsidR="00213FF1" w:rsidRDefault="00000000">
      <w:pPr>
        <w:shd w:val="clear" w:color="auto" w:fill="F0F0F0"/>
        <w:spacing w:before="60" w:after="60"/>
        <w:ind w:left="454"/>
      </w:pPr>
      <w:r>
        <w:rPr>
          <w:rFonts w:ascii="Courier New" w:hAnsi="Courier New"/>
          <w:color w:val="1A375E"/>
          <w:sz w:val="18"/>
        </w:rPr>
        <w:t xml:space="preserve">// </w:t>
      </w:r>
      <w:r>
        <w:rPr>
          <w:rFonts w:ascii="Courier New" w:hAnsi="Courier New"/>
          <w:color w:val="1A375E"/>
          <w:sz w:val="18"/>
        </w:rPr>
        <w:t>帧缓冲队列（含路径，供推理查表）</w:t>
      </w:r>
      <w:r>
        <w:rPr>
          <w:rFonts w:ascii="Courier New" w:hAnsi="Courier New"/>
          <w:color w:val="1A375E"/>
          <w:sz w:val="18"/>
        </w:rPr>
        <w:br/>
        <w:t>private readonly Queue&lt;(Mat frame, string? path)&gt; _frameQueue = new();</w:t>
      </w:r>
      <w:r>
        <w:rPr>
          <w:rFonts w:ascii="Courier New" w:hAnsi="Courier New"/>
          <w:color w:val="1A375E"/>
          <w:sz w:val="18"/>
        </w:rPr>
        <w:br/>
        <w:t>private readonly object _qLock = new();</w:t>
      </w:r>
      <w:r>
        <w:rPr>
          <w:rFonts w:ascii="Courier New" w:hAnsi="Courier New"/>
          <w:color w:val="1A375E"/>
          <w:sz w:val="18"/>
        </w:rPr>
        <w:br/>
        <w:t>private const int MAX_QUEUE = 5;</w:t>
      </w:r>
      <w:r>
        <w:rPr>
          <w:rFonts w:ascii="Courier New" w:hAnsi="Courier New"/>
          <w:color w:val="1A375E"/>
          <w:sz w:val="18"/>
        </w:rPr>
        <w:br/>
      </w:r>
      <w:r>
        <w:rPr>
          <w:rFonts w:ascii="Courier New" w:hAnsi="Courier New"/>
          <w:color w:val="1A375E"/>
          <w:sz w:val="18"/>
        </w:rPr>
        <w:br/>
        <w:t xml:space="preserve">// </w:t>
      </w:r>
      <w:r>
        <w:rPr>
          <w:rFonts w:ascii="Courier New" w:hAnsi="Courier New"/>
          <w:color w:val="1A375E"/>
          <w:sz w:val="18"/>
        </w:rPr>
        <w:t>启动：生产者线程</w:t>
      </w:r>
      <w:r>
        <w:rPr>
          <w:rFonts w:ascii="Courier New" w:hAnsi="Courier New"/>
          <w:color w:val="1A375E"/>
          <w:sz w:val="18"/>
        </w:rPr>
        <w:t xml:space="preserve"> + </w:t>
      </w:r>
      <w:r>
        <w:rPr>
          <w:rFonts w:ascii="Courier New" w:hAnsi="Courier New"/>
          <w:color w:val="1A375E"/>
          <w:sz w:val="18"/>
        </w:rPr>
        <w:t>消费者</w:t>
      </w:r>
      <w:r>
        <w:rPr>
          <w:rFonts w:ascii="Courier New" w:hAnsi="Courier New"/>
          <w:color w:val="1A375E"/>
          <w:sz w:val="18"/>
        </w:rPr>
        <w:t xml:space="preserve"> Task</w:t>
      </w:r>
      <w:r>
        <w:rPr>
          <w:rFonts w:ascii="Courier New" w:hAnsi="Courier New"/>
          <w:color w:val="1A375E"/>
          <w:sz w:val="18"/>
        </w:rPr>
        <w:br/>
        <w:t>public void Start() {</w:t>
      </w:r>
      <w:r>
        <w:rPr>
          <w:rFonts w:ascii="Courier New" w:hAnsi="Courier New"/>
          <w:color w:val="1A375E"/>
          <w:sz w:val="18"/>
        </w:rPr>
        <w:br/>
        <w:t xml:space="preserve">    _running = true;</w:t>
      </w:r>
      <w:r>
        <w:rPr>
          <w:rFonts w:ascii="Courier New" w:hAnsi="Courier New"/>
          <w:color w:val="1A375E"/>
          <w:sz w:val="18"/>
        </w:rPr>
        <w:br/>
        <w:t xml:space="preserve">    _readThread = new Thread(ReadFrames)</w:t>
      </w:r>
      <w:r>
        <w:rPr>
          <w:rFonts w:ascii="Courier New" w:hAnsi="Courier New"/>
          <w:color w:val="1A375E"/>
          <w:sz w:val="18"/>
        </w:rPr>
        <w:br/>
        <w:t xml:space="preserve">        { IsBackground = true, Name = "FrameReader" };</w:t>
      </w:r>
      <w:r>
        <w:rPr>
          <w:rFonts w:ascii="Courier New" w:hAnsi="Courier New"/>
          <w:color w:val="1A375E"/>
          <w:sz w:val="18"/>
        </w:rPr>
        <w:br/>
        <w:t xml:space="preserve">    _readThread.Start();</w:t>
      </w:r>
      <w:r>
        <w:rPr>
          <w:rFonts w:ascii="Courier New" w:hAnsi="Courier New"/>
          <w:color w:val="1A375E"/>
          <w:sz w:val="18"/>
        </w:rPr>
        <w:br/>
        <w:t xml:space="preserve">    Task.Run(ProcessFrames);</w:t>
      </w:r>
      <w:r>
        <w:rPr>
          <w:rFonts w:ascii="Courier New" w:hAnsi="Courier New"/>
          <w:color w:val="1A375E"/>
          <w:sz w:val="18"/>
        </w:rPr>
        <w:br/>
        <w:t>}</w:t>
      </w:r>
      <w:r>
        <w:rPr>
          <w:rFonts w:ascii="Courier New" w:hAnsi="Courier New"/>
          <w:color w:val="1A375E"/>
          <w:sz w:val="18"/>
        </w:rPr>
        <w:br/>
      </w:r>
      <w:r>
        <w:rPr>
          <w:rFonts w:ascii="Courier New" w:hAnsi="Courier New"/>
          <w:color w:val="1A375E"/>
          <w:sz w:val="18"/>
        </w:rPr>
        <w:br/>
        <w:t xml:space="preserve">// </w:t>
      </w:r>
      <w:r>
        <w:rPr>
          <w:rFonts w:ascii="Courier New" w:hAnsi="Courier New"/>
          <w:color w:val="1A375E"/>
          <w:sz w:val="18"/>
        </w:rPr>
        <w:t>生产者：读帧</w:t>
      </w:r>
      <w:r>
        <w:rPr>
          <w:rFonts w:ascii="Courier New" w:hAnsi="Courier New"/>
          <w:color w:val="1A375E"/>
          <w:sz w:val="18"/>
        </w:rPr>
        <w:t xml:space="preserve"> → </w:t>
      </w:r>
      <w:r>
        <w:rPr>
          <w:rFonts w:ascii="Courier New" w:hAnsi="Courier New"/>
          <w:color w:val="1A375E"/>
          <w:sz w:val="18"/>
        </w:rPr>
        <w:t>入队（</w:t>
      </w:r>
      <w:r>
        <w:rPr>
          <w:rFonts w:ascii="Courier New" w:hAnsi="Courier New"/>
          <w:color w:val="1A375E"/>
          <w:sz w:val="18"/>
        </w:rPr>
        <w:t xml:space="preserve">Monitor </w:t>
      </w:r>
      <w:r>
        <w:rPr>
          <w:rFonts w:ascii="Courier New" w:hAnsi="Courier New"/>
          <w:color w:val="1A375E"/>
          <w:sz w:val="18"/>
        </w:rPr>
        <w:t>同步）</w:t>
      </w:r>
      <w:r>
        <w:rPr>
          <w:rFonts w:ascii="Courier New" w:hAnsi="Courier New"/>
          <w:color w:val="1A375E"/>
          <w:sz w:val="18"/>
        </w:rPr>
        <w:br/>
        <w:t>private void ReadFrames() {</w:t>
      </w:r>
      <w:r>
        <w:rPr>
          <w:rFonts w:ascii="Courier New" w:hAnsi="Courier New"/>
          <w:color w:val="1A375E"/>
          <w:sz w:val="18"/>
        </w:rPr>
        <w:br/>
        <w:t xml:space="preserve">    while (_running) {</w:t>
      </w:r>
      <w:r>
        <w:rPr>
          <w:rFonts w:ascii="Courier New" w:hAnsi="Courier New"/>
          <w:color w:val="1A375E"/>
          <w:sz w:val="18"/>
        </w:rPr>
        <w:br/>
        <w:t xml:space="preserve">        lock (_qLock) {</w:t>
      </w:r>
      <w:r>
        <w:rPr>
          <w:rFonts w:ascii="Courier New" w:hAnsi="Courier New"/>
          <w:color w:val="1A375E"/>
          <w:sz w:val="18"/>
        </w:rPr>
        <w:br/>
        <w:t xml:space="preserve">            if (_frameQueue.Count &gt;= MAX_QUEUE)</w:t>
      </w:r>
      <w:r>
        <w:rPr>
          <w:rFonts w:ascii="Courier New" w:hAnsi="Courier New"/>
          <w:color w:val="1A375E"/>
          <w:sz w:val="18"/>
        </w:rPr>
        <w:br/>
        <w:t xml:space="preserve">            { Monitor.Wait(_qLock, 20); continue; }</w:t>
      </w:r>
      <w:r>
        <w:rPr>
          <w:rFonts w:ascii="Courier New" w:hAnsi="Courier New"/>
          <w:color w:val="1A375E"/>
          <w:sz w:val="18"/>
        </w:rPr>
        <w:br/>
        <w:t xml:space="preserve">        }</w:t>
      </w:r>
      <w:r>
        <w:rPr>
          <w:rFonts w:ascii="Courier New" w:hAnsi="Courier New"/>
          <w:color w:val="1A375E"/>
          <w:sz w:val="18"/>
        </w:rPr>
        <w:br/>
        <w:t xml:space="preserve">        // </w:t>
      </w:r>
      <w:r>
        <w:rPr>
          <w:rFonts w:ascii="Courier New" w:hAnsi="Courier New"/>
          <w:color w:val="1A375E"/>
          <w:sz w:val="18"/>
        </w:rPr>
        <w:t>读取当前帧（图片序列</w:t>
      </w:r>
      <w:r>
        <w:rPr>
          <w:rFonts w:ascii="Courier New" w:hAnsi="Courier New"/>
          <w:color w:val="1A375E"/>
          <w:sz w:val="18"/>
        </w:rPr>
        <w:t xml:space="preserve"> or </w:t>
      </w:r>
      <w:r>
        <w:rPr>
          <w:rFonts w:ascii="Courier New" w:hAnsi="Courier New"/>
          <w:color w:val="1A375E"/>
          <w:sz w:val="18"/>
        </w:rPr>
        <w:t>视频）</w:t>
      </w:r>
      <w:r>
        <w:rPr>
          <w:rFonts w:ascii="Courier New" w:hAnsi="Courier New"/>
          <w:color w:val="1A375E"/>
          <w:sz w:val="18"/>
        </w:rPr>
        <w:br/>
        <w:t xml:space="preserve">        var framePath = _imagePaths![CurrentFrame];</w:t>
      </w:r>
      <w:r>
        <w:rPr>
          <w:rFonts w:ascii="Courier New" w:hAnsi="Courier New"/>
          <w:color w:val="1A375E"/>
          <w:sz w:val="18"/>
        </w:rPr>
        <w:br/>
        <w:t xml:space="preserve">        var frame = Cv2.ImRead(framePath);</w:t>
      </w:r>
      <w:r>
        <w:rPr>
          <w:rFonts w:ascii="Courier New" w:hAnsi="Courier New"/>
          <w:color w:val="1A375E"/>
          <w:sz w:val="18"/>
        </w:rPr>
        <w:br/>
        <w:t xml:space="preserve">        CurrentFrame++;</w:t>
      </w:r>
      <w:r>
        <w:rPr>
          <w:rFonts w:ascii="Courier New" w:hAnsi="Courier New"/>
          <w:color w:val="1A375E"/>
          <w:sz w:val="18"/>
        </w:rPr>
        <w:br/>
        <w:t xml:space="preserve">        lock (_qLock) {</w:t>
      </w:r>
      <w:r>
        <w:rPr>
          <w:rFonts w:ascii="Courier New" w:hAnsi="Courier New"/>
          <w:color w:val="1A375E"/>
          <w:sz w:val="18"/>
        </w:rPr>
        <w:br/>
        <w:t xml:space="preserve">            _frameQueue.Enqueue((frame, framePath));</w:t>
      </w:r>
      <w:r>
        <w:rPr>
          <w:rFonts w:ascii="Courier New" w:hAnsi="Courier New"/>
          <w:color w:val="1A375E"/>
          <w:sz w:val="18"/>
        </w:rPr>
        <w:br/>
        <w:t xml:space="preserve">            Monitor.PulseAll(_qLock);</w:t>
      </w:r>
      <w:r>
        <w:rPr>
          <w:rFonts w:ascii="Courier New" w:hAnsi="Courier New"/>
          <w:color w:val="1A375E"/>
          <w:sz w:val="18"/>
        </w:rPr>
        <w:br/>
        <w:t xml:space="preserve">        }</w:t>
      </w:r>
      <w:r>
        <w:rPr>
          <w:rFonts w:ascii="Courier New" w:hAnsi="Courier New"/>
          <w:color w:val="1A375E"/>
          <w:sz w:val="18"/>
        </w:rPr>
        <w:br/>
        <w:t xml:space="preserve">        Thread.Sleep((int)(1000.0 / Math.Max(Fps, 1)));</w:t>
      </w:r>
      <w:r>
        <w:rPr>
          <w:rFonts w:ascii="Courier New" w:hAnsi="Courier New"/>
          <w:color w:val="1A375E"/>
          <w:sz w:val="18"/>
        </w:rPr>
        <w:br/>
        <w:t xml:space="preserve">    }</w:t>
      </w:r>
      <w:r>
        <w:rPr>
          <w:rFonts w:ascii="Courier New" w:hAnsi="Courier New"/>
          <w:color w:val="1A375E"/>
          <w:sz w:val="18"/>
        </w:rPr>
        <w:br/>
        <w:t>}</w:t>
      </w:r>
      <w:r>
        <w:rPr>
          <w:rFonts w:ascii="Courier New" w:hAnsi="Courier New"/>
          <w:color w:val="1A375E"/>
          <w:sz w:val="18"/>
        </w:rPr>
        <w:br/>
      </w:r>
      <w:r>
        <w:rPr>
          <w:rFonts w:ascii="Courier New" w:hAnsi="Courier New"/>
          <w:color w:val="1A375E"/>
          <w:sz w:val="18"/>
        </w:rPr>
        <w:br/>
        <w:t xml:space="preserve">// </w:t>
      </w:r>
      <w:r>
        <w:rPr>
          <w:rFonts w:ascii="Courier New" w:hAnsi="Courier New"/>
          <w:color w:val="1A375E"/>
          <w:sz w:val="18"/>
        </w:rPr>
        <w:t>消费者：取帧</w:t>
      </w:r>
      <w:r>
        <w:rPr>
          <w:rFonts w:ascii="Courier New" w:hAnsi="Courier New"/>
          <w:color w:val="1A375E"/>
          <w:sz w:val="18"/>
        </w:rPr>
        <w:t xml:space="preserve"> → </w:t>
      </w:r>
      <w:r>
        <w:rPr>
          <w:rFonts w:ascii="Courier New" w:hAnsi="Courier New"/>
          <w:color w:val="1A375E"/>
          <w:sz w:val="18"/>
        </w:rPr>
        <w:t>每</w:t>
      </w:r>
      <w:r>
        <w:rPr>
          <w:rFonts w:ascii="Courier New" w:hAnsi="Courier New"/>
          <w:color w:val="1A375E"/>
          <w:sz w:val="18"/>
        </w:rPr>
        <w:t xml:space="preserve"> 5 </w:t>
      </w:r>
      <w:r>
        <w:rPr>
          <w:rFonts w:ascii="Courier New" w:hAnsi="Courier New"/>
          <w:color w:val="1A375E"/>
          <w:sz w:val="18"/>
        </w:rPr>
        <w:t>帧并行推理</w:t>
      </w:r>
      <w:r>
        <w:rPr>
          <w:rFonts w:ascii="Courier New" w:hAnsi="Courier New"/>
          <w:color w:val="1A375E"/>
          <w:sz w:val="18"/>
        </w:rPr>
        <w:br/>
        <w:t>private void ProcessFrames() {</w:t>
      </w:r>
      <w:r>
        <w:rPr>
          <w:rFonts w:ascii="Courier New" w:hAnsi="Courier New"/>
          <w:color w:val="1A375E"/>
          <w:sz w:val="18"/>
        </w:rPr>
        <w:br/>
        <w:t xml:space="preserve">    while (_running) {</w:t>
      </w:r>
      <w:r>
        <w:rPr>
          <w:rFonts w:ascii="Courier New" w:hAnsi="Courier New"/>
          <w:color w:val="1A375E"/>
          <w:sz w:val="18"/>
        </w:rPr>
        <w:br/>
        <w:t xml:space="preserve">        (Mat? frame, string? curPath) = default;</w:t>
      </w:r>
      <w:r>
        <w:rPr>
          <w:rFonts w:ascii="Courier New" w:hAnsi="Courier New"/>
          <w:color w:val="1A375E"/>
          <w:sz w:val="18"/>
        </w:rPr>
        <w:br/>
        <w:t xml:space="preserve">        lock (_qLock) {</w:t>
      </w:r>
      <w:r>
        <w:rPr>
          <w:rFonts w:ascii="Courier New" w:hAnsi="Courier New"/>
          <w:color w:val="1A375E"/>
          <w:sz w:val="18"/>
        </w:rPr>
        <w:br/>
        <w:t xml:space="preserve">            while (_frameQueue.Count == 0 &amp;&amp; _running)</w:t>
      </w:r>
      <w:r>
        <w:rPr>
          <w:rFonts w:ascii="Courier New" w:hAnsi="Courier New"/>
          <w:color w:val="1A375E"/>
          <w:sz w:val="18"/>
        </w:rPr>
        <w:br/>
        <w:t xml:space="preserve">                Monitor.Wait(_qLock, 50);</w:t>
      </w:r>
      <w:r>
        <w:rPr>
          <w:rFonts w:ascii="Courier New" w:hAnsi="Courier New"/>
          <w:color w:val="1A375E"/>
          <w:sz w:val="18"/>
        </w:rPr>
        <w:br/>
        <w:t xml:space="preserve">            (frame, curPath) = _frameQueue.Dequeue();</w:t>
      </w:r>
      <w:r>
        <w:rPr>
          <w:rFonts w:ascii="Courier New" w:hAnsi="Courier New"/>
          <w:color w:val="1A375E"/>
          <w:sz w:val="18"/>
        </w:rPr>
        <w:br/>
        <w:t xml:space="preserve">            Monitor.PulseAll(_qLock);</w:t>
      </w:r>
      <w:r>
        <w:rPr>
          <w:rFonts w:ascii="Courier New" w:hAnsi="Courier New"/>
          <w:color w:val="1A375E"/>
          <w:sz w:val="18"/>
        </w:rPr>
        <w:br/>
        <w:t xml:space="preserve">        }</w:t>
      </w:r>
      <w:r>
        <w:rPr>
          <w:rFonts w:ascii="Courier New" w:hAnsi="Courier New"/>
          <w:color w:val="1A375E"/>
          <w:sz w:val="18"/>
        </w:rPr>
        <w:br/>
        <w:t xml:space="preserve">        InferResult? result = null;</w:t>
      </w:r>
      <w:r>
        <w:rPr>
          <w:rFonts w:ascii="Courier New" w:hAnsi="Courier New"/>
          <w:color w:val="1A375E"/>
          <w:sz w:val="18"/>
        </w:rPr>
        <w:br/>
        <w:t xml:space="preserve">        if (frameIdx % 5 == 0) {</w:t>
      </w:r>
      <w:r>
        <w:rPr>
          <w:rFonts w:ascii="Courier New" w:hAnsi="Courier New"/>
          <w:color w:val="1A375E"/>
          <w:sz w:val="18"/>
        </w:rPr>
        <w:br/>
        <w:t xml:space="preserve">            Parallel.Invoke(                           // </w:t>
      </w:r>
      <w:r>
        <w:rPr>
          <w:rFonts w:ascii="Courier New" w:hAnsi="Courier New"/>
          <w:color w:val="1A375E"/>
          <w:sz w:val="18"/>
        </w:rPr>
        <w:t>并行计算</w:t>
      </w:r>
      <w:r>
        <w:rPr>
          <w:rFonts w:ascii="Courier New" w:hAnsi="Courier New"/>
          <w:color w:val="1A375E"/>
          <w:sz w:val="18"/>
        </w:rPr>
        <w:br/>
        <w:t xml:space="preserve">                () =&gt; result = _engine.Infer(curPath, curPath),</w:t>
      </w:r>
      <w:r>
        <w:rPr>
          <w:rFonts w:ascii="Courier New" w:hAnsi="Courier New"/>
          <w:color w:val="1A375E"/>
          <w:sz w:val="18"/>
        </w:rPr>
        <w:br/>
        <w:t xml:space="preserve">                () =&gt; StatusChanged?.Invoke($"</w:t>
      </w:r>
      <w:r>
        <w:rPr>
          <w:rFonts w:ascii="Courier New" w:hAnsi="Courier New"/>
          <w:color w:val="1A375E"/>
          <w:sz w:val="18"/>
        </w:rPr>
        <w:t>帧</w:t>
      </w:r>
      <w:r>
        <w:rPr>
          <w:rFonts w:ascii="Courier New" w:hAnsi="Courier New"/>
          <w:color w:val="1A375E"/>
          <w:sz w:val="18"/>
        </w:rPr>
        <w:t xml:space="preserve"> {CurrentFrame}/{TotalFrames}")</w:t>
      </w:r>
      <w:r>
        <w:rPr>
          <w:rFonts w:ascii="Courier New" w:hAnsi="Courier New"/>
          <w:color w:val="1A375E"/>
          <w:sz w:val="18"/>
        </w:rPr>
        <w:br/>
        <w:t xml:space="preserve">            );</w:t>
      </w:r>
      <w:r>
        <w:rPr>
          <w:rFonts w:ascii="Courier New" w:hAnsi="Courier New"/>
          <w:color w:val="1A375E"/>
          <w:sz w:val="18"/>
        </w:rPr>
        <w:br/>
        <w:t xml:space="preserve">        }</w:t>
      </w:r>
      <w:r>
        <w:rPr>
          <w:rFonts w:ascii="Courier New" w:hAnsi="Courier New"/>
          <w:color w:val="1A375E"/>
          <w:sz w:val="18"/>
        </w:rPr>
        <w:br/>
        <w:t xml:space="preserve">        var bmp = BitmapConverter.ToBitmap(frame);</w:t>
      </w:r>
      <w:r>
        <w:rPr>
          <w:rFonts w:ascii="Courier New" w:hAnsi="Courier New"/>
          <w:color w:val="1A375E"/>
          <w:sz w:val="18"/>
        </w:rPr>
        <w:br/>
        <w:t xml:space="preserve">        FrameReady?.Invoke(bmp, result);</w:t>
      </w:r>
      <w:r>
        <w:rPr>
          <w:rFonts w:ascii="Courier New" w:hAnsi="Courier New"/>
          <w:color w:val="1A375E"/>
          <w:sz w:val="18"/>
        </w:rPr>
        <w:br/>
        <w:t xml:space="preserve">        frameIdx++;</w:t>
      </w:r>
      <w:r>
        <w:rPr>
          <w:rFonts w:ascii="Courier New" w:hAnsi="Courier New"/>
          <w:color w:val="1A375E"/>
          <w:sz w:val="18"/>
        </w:rPr>
        <w:br/>
      </w:r>
      <w:r>
        <w:rPr>
          <w:rFonts w:ascii="Courier New" w:hAnsi="Courier New"/>
          <w:color w:val="1A375E"/>
          <w:sz w:val="18"/>
        </w:rPr>
        <w:lastRenderedPageBreak/>
        <w:t xml:space="preserve">    }</w:t>
      </w:r>
      <w:r>
        <w:rPr>
          <w:rFonts w:ascii="Courier New" w:hAnsi="Courier New"/>
          <w:color w:val="1A375E"/>
          <w:sz w:val="18"/>
        </w:rPr>
        <w:br/>
        <w:t>}</w:t>
      </w:r>
    </w:p>
    <w:p w14:paraId="7AC469B8" w14:textId="77777777" w:rsidR="00213FF1" w:rsidRDefault="00000000">
      <w:pPr>
        <w:spacing w:before="160" w:after="60"/>
      </w:pPr>
      <w:r>
        <w:rPr>
          <w:rFonts w:ascii="黑体" w:eastAsia="黑体" w:hAnsi="黑体"/>
          <w:b/>
          <w:sz w:val="24"/>
        </w:rPr>
        <w:t>（3）Python 推理引擎通信（InferenceEngine.cs）</w:t>
      </w:r>
    </w:p>
    <w:p w14:paraId="5C18B13A" w14:textId="77777777" w:rsidR="00213FF1" w:rsidRDefault="00000000">
      <w:pPr>
        <w:spacing w:after="80" w:line="440" w:lineRule="exact"/>
        <w:ind w:firstLine="480"/>
      </w:pPr>
      <w:r>
        <w:rPr>
          <w:rFonts w:ascii="宋体" w:eastAsia="宋体" w:hAnsi="宋体"/>
          <w:sz w:val="24"/>
        </w:rPr>
        <w:t>C# 端通过子进程重定向实现与 Python 的跨进程通信：</w:t>
      </w:r>
    </w:p>
    <w:p w14:paraId="3A53E1CD" w14:textId="77777777" w:rsidR="00213FF1" w:rsidRDefault="00000000">
      <w:pPr>
        <w:shd w:val="clear" w:color="auto" w:fill="F0F0F0"/>
        <w:spacing w:before="60" w:after="60"/>
        <w:ind w:left="454"/>
      </w:pPr>
      <w:r>
        <w:rPr>
          <w:rFonts w:ascii="Courier New" w:hAnsi="Courier New"/>
          <w:color w:val="1A375E"/>
          <w:sz w:val="18"/>
        </w:rPr>
        <w:t xml:space="preserve">// </w:t>
      </w:r>
      <w:r>
        <w:rPr>
          <w:rFonts w:ascii="Courier New" w:hAnsi="Courier New"/>
          <w:color w:val="1A375E"/>
          <w:sz w:val="18"/>
        </w:rPr>
        <w:t>启动</w:t>
      </w:r>
      <w:r>
        <w:rPr>
          <w:rFonts w:ascii="Courier New" w:hAnsi="Courier New"/>
          <w:color w:val="1A375E"/>
          <w:sz w:val="18"/>
        </w:rPr>
        <w:t xml:space="preserve"> Python </w:t>
      </w:r>
      <w:r>
        <w:rPr>
          <w:rFonts w:ascii="Courier New" w:hAnsi="Courier New"/>
          <w:color w:val="1A375E"/>
          <w:sz w:val="18"/>
        </w:rPr>
        <w:t>子进程（</w:t>
      </w:r>
      <w:r>
        <w:rPr>
          <w:rFonts w:ascii="Courier New" w:hAnsi="Courier New"/>
          <w:color w:val="1A375E"/>
          <w:sz w:val="18"/>
        </w:rPr>
        <w:t xml:space="preserve">UTF-8 </w:t>
      </w:r>
      <w:r>
        <w:rPr>
          <w:rFonts w:ascii="Courier New" w:hAnsi="Courier New"/>
          <w:color w:val="1A375E"/>
          <w:sz w:val="18"/>
        </w:rPr>
        <w:t>编码，避免中文路径乱码）</w:t>
      </w:r>
      <w:r>
        <w:rPr>
          <w:rFonts w:ascii="Courier New" w:hAnsi="Courier New"/>
          <w:color w:val="1A375E"/>
          <w:sz w:val="18"/>
        </w:rPr>
        <w:br/>
        <w:t>var utf8 = new System.Text.UTF8Encoding(false);</w:t>
      </w:r>
      <w:r>
        <w:rPr>
          <w:rFonts w:ascii="Courier New" w:hAnsi="Courier New"/>
          <w:color w:val="1A375E"/>
          <w:sz w:val="18"/>
        </w:rPr>
        <w:br/>
        <w:t>var psi = new ProcessStartInfo(PYTHON, $"\"{SCRIPT}\"")</w:t>
      </w:r>
      <w:r>
        <w:rPr>
          <w:rFonts w:ascii="Courier New" w:hAnsi="Courier New"/>
          <w:color w:val="1A375E"/>
          <w:sz w:val="18"/>
        </w:rPr>
        <w:br/>
        <w:t>{</w:t>
      </w:r>
      <w:r>
        <w:rPr>
          <w:rFonts w:ascii="Courier New" w:hAnsi="Courier New"/>
          <w:color w:val="1A375E"/>
          <w:sz w:val="18"/>
        </w:rPr>
        <w:br/>
        <w:t xml:space="preserve">    RedirectStandardInput  = true,</w:t>
      </w:r>
      <w:r>
        <w:rPr>
          <w:rFonts w:ascii="Courier New" w:hAnsi="Courier New"/>
          <w:color w:val="1A375E"/>
          <w:sz w:val="18"/>
        </w:rPr>
        <w:br/>
        <w:t xml:space="preserve">    RedirectStandardOutput = true,</w:t>
      </w:r>
      <w:r>
        <w:rPr>
          <w:rFonts w:ascii="Courier New" w:hAnsi="Courier New"/>
          <w:color w:val="1A375E"/>
          <w:sz w:val="18"/>
        </w:rPr>
        <w:br/>
        <w:t xml:space="preserve">    StandardInputEncoding  = utf8,</w:t>
      </w:r>
      <w:r>
        <w:rPr>
          <w:rFonts w:ascii="Courier New" w:hAnsi="Courier New"/>
          <w:color w:val="1A375E"/>
          <w:sz w:val="18"/>
        </w:rPr>
        <w:br/>
        <w:t xml:space="preserve">    StandardOutputEncoding = utf8,</w:t>
      </w:r>
      <w:r>
        <w:rPr>
          <w:rFonts w:ascii="Courier New" w:hAnsi="Courier New"/>
          <w:color w:val="1A375E"/>
          <w:sz w:val="18"/>
        </w:rPr>
        <w:br/>
        <w:t xml:space="preserve">    UseShellExecute = false, CreateNoWindow = true,</w:t>
      </w:r>
      <w:r>
        <w:rPr>
          <w:rFonts w:ascii="Courier New" w:hAnsi="Courier New"/>
          <w:color w:val="1A375E"/>
          <w:sz w:val="18"/>
        </w:rPr>
        <w:br/>
        <w:t>};</w:t>
      </w:r>
      <w:r>
        <w:rPr>
          <w:rFonts w:ascii="Courier New" w:hAnsi="Courier New"/>
          <w:color w:val="1A375E"/>
          <w:sz w:val="18"/>
        </w:rPr>
        <w:br/>
        <w:t>_proc   = Process.Start(psi);</w:t>
      </w:r>
      <w:r>
        <w:rPr>
          <w:rFonts w:ascii="Courier New" w:hAnsi="Courier New"/>
          <w:color w:val="1A375E"/>
          <w:sz w:val="18"/>
        </w:rPr>
        <w:br/>
        <w:t>_writer = _proc.StandardInput;</w:t>
      </w:r>
      <w:r>
        <w:rPr>
          <w:rFonts w:ascii="Courier New" w:hAnsi="Courier New"/>
          <w:color w:val="1A375E"/>
          <w:sz w:val="18"/>
        </w:rPr>
        <w:br/>
        <w:t>_reader = _proc.StandardOutput;</w:t>
      </w:r>
      <w:r>
        <w:rPr>
          <w:rFonts w:ascii="Courier New" w:hAnsi="Courier New"/>
          <w:color w:val="1A375E"/>
          <w:sz w:val="18"/>
        </w:rPr>
        <w:br/>
      </w:r>
      <w:r>
        <w:rPr>
          <w:rFonts w:ascii="Courier New" w:hAnsi="Courier New"/>
          <w:color w:val="1A375E"/>
          <w:sz w:val="18"/>
        </w:rPr>
        <w:br/>
        <w:t xml:space="preserve">// JSON </w:t>
      </w:r>
      <w:r>
        <w:rPr>
          <w:rFonts w:ascii="Courier New" w:hAnsi="Courier New"/>
          <w:color w:val="1A375E"/>
          <w:sz w:val="18"/>
        </w:rPr>
        <w:t>命令发送与接收（加锁保证线程安全）</w:t>
      </w:r>
      <w:r>
        <w:rPr>
          <w:rFonts w:ascii="Courier New" w:hAnsi="Courier New"/>
          <w:color w:val="1A375E"/>
          <w:sz w:val="18"/>
        </w:rPr>
        <w:br/>
        <w:t>private JObject? SendCommand(object request) {</w:t>
      </w:r>
      <w:r>
        <w:rPr>
          <w:rFonts w:ascii="Courier New" w:hAnsi="Courier New"/>
          <w:color w:val="1A375E"/>
          <w:sz w:val="18"/>
        </w:rPr>
        <w:br/>
        <w:t xml:space="preserve">    lock (_lock) {</w:t>
      </w:r>
      <w:r>
        <w:rPr>
          <w:rFonts w:ascii="Courier New" w:hAnsi="Courier New"/>
          <w:color w:val="1A375E"/>
          <w:sz w:val="18"/>
        </w:rPr>
        <w:br/>
        <w:t xml:space="preserve">        _writer.WriteLine(JsonConvert.SerializeObject(request));</w:t>
      </w:r>
      <w:r>
        <w:rPr>
          <w:rFonts w:ascii="Courier New" w:hAnsi="Courier New"/>
          <w:color w:val="1A375E"/>
          <w:sz w:val="18"/>
        </w:rPr>
        <w:br/>
        <w:t xml:space="preserve">        _writer.Flush();</w:t>
      </w:r>
      <w:r>
        <w:rPr>
          <w:rFonts w:ascii="Courier New" w:hAnsi="Courier New"/>
          <w:color w:val="1A375E"/>
          <w:sz w:val="18"/>
        </w:rPr>
        <w:br/>
        <w:t xml:space="preserve">        string? line = _reader.ReadLine();</w:t>
      </w:r>
      <w:r>
        <w:rPr>
          <w:rFonts w:ascii="Courier New" w:hAnsi="Courier New"/>
          <w:color w:val="1A375E"/>
          <w:sz w:val="18"/>
        </w:rPr>
        <w:br/>
        <w:t xml:space="preserve">        return line != null ? JObject.Parse(line) : null;</w:t>
      </w:r>
      <w:r>
        <w:rPr>
          <w:rFonts w:ascii="Courier New" w:hAnsi="Courier New"/>
          <w:color w:val="1A375E"/>
          <w:sz w:val="18"/>
        </w:rPr>
        <w:br/>
        <w:t xml:space="preserve">    }</w:t>
      </w:r>
      <w:r>
        <w:rPr>
          <w:rFonts w:ascii="Courier New" w:hAnsi="Courier New"/>
          <w:color w:val="1A375E"/>
          <w:sz w:val="18"/>
        </w:rPr>
        <w:br/>
        <w:t>}</w:t>
      </w:r>
      <w:r>
        <w:rPr>
          <w:rFonts w:ascii="Courier New" w:hAnsi="Courier New"/>
          <w:color w:val="1A375E"/>
          <w:sz w:val="18"/>
        </w:rPr>
        <w:br/>
      </w:r>
      <w:r>
        <w:rPr>
          <w:rFonts w:ascii="Courier New" w:hAnsi="Courier New"/>
          <w:color w:val="1A375E"/>
          <w:sz w:val="18"/>
        </w:rPr>
        <w:br/>
        <w:t xml:space="preserve">// </w:t>
      </w:r>
      <w:r>
        <w:rPr>
          <w:rFonts w:ascii="Courier New" w:hAnsi="Courier New"/>
          <w:color w:val="1A375E"/>
          <w:sz w:val="18"/>
        </w:rPr>
        <w:t>加载模型</w:t>
      </w:r>
      <w:r>
        <w:rPr>
          <w:rFonts w:ascii="Courier New" w:hAnsi="Courier New"/>
          <w:color w:val="1A375E"/>
          <w:sz w:val="18"/>
        </w:rPr>
        <w:br/>
        <w:t>public bool LoadModel(string weightsDir) {</w:t>
      </w:r>
      <w:r>
        <w:rPr>
          <w:rFonts w:ascii="Courier New" w:hAnsi="Courier New"/>
          <w:color w:val="1A375E"/>
          <w:sz w:val="18"/>
        </w:rPr>
        <w:br/>
        <w:t xml:space="preserve">    var resp = SendCommand(new { cmd="load_model", weights_dir=weightsDir });</w:t>
      </w:r>
      <w:r>
        <w:rPr>
          <w:rFonts w:ascii="Courier New" w:hAnsi="Courier New"/>
          <w:color w:val="1A375E"/>
          <w:sz w:val="18"/>
        </w:rPr>
        <w:br/>
        <w:t xml:space="preserve">    return resp?["status"]?.ToString() == "ok";</w:t>
      </w:r>
      <w:r>
        <w:rPr>
          <w:rFonts w:ascii="Courier New" w:hAnsi="Courier New"/>
          <w:color w:val="1A375E"/>
          <w:sz w:val="18"/>
        </w:rPr>
        <w:br/>
        <w:t>}</w:t>
      </w:r>
      <w:r>
        <w:rPr>
          <w:rFonts w:ascii="Courier New" w:hAnsi="Courier New"/>
          <w:color w:val="1A375E"/>
          <w:sz w:val="18"/>
        </w:rPr>
        <w:br/>
      </w:r>
      <w:r>
        <w:rPr>
          <w:rFonts w:ascii="Courier New" w:hAnsi="Courier New"/>
          <w:color w:val="1A375E"/>
          <w:sz w:val="18"/>
        </w:rPr>
        <w:br/>
        <w:t xml:space="preserve">// </w:t>
      </w:r>
      <w:r>
        <w:rPr>
          <w:rFonts w:ascii="Courier New" w:hAnsi="Courier New"/>
          <w:color w:val="1A375E"/>
          <w:sz w:val="18"/>
        </w:rPr>
        <w:t>推理调用</w:t>
      </w:r>
      <w:r>
        <w:rPr>
          <w:rFonts w:ascii="Courier New" w:hAnsi="Courier New"/>
          <w:color w:val="1A375E"/>
          <w:sz w:val="18"/>
        </w:rPr>
        <w:br/>
        <w:t>public InferResult? Infer(string? onsetPath, string? apexPath) {</w:t>
      </w:r>
      <w:r>
        <w:rPr>
          <w:rFonts w:ascii="Courier New" w:hAnsi="Courier New"/>
          <w:color w:val="1A375E"/>
          <w:sz w:val="18"/>
        </w:rPr>
        <w:br/>
        <w:t xml:space="preserve">    var resp = SendCommand(new { cmd="infer", onset=onsetPath, apex=apexPath,</w:t>
      </w:r>
      <w:r>
        <w:rPr>
          <w:rFonts w:ascii="Courier New" w:hAnsi="Courier New"/>
          <w:color w:val="1A375E"/>
          <w:sz w:val="18"/>
        </w:rPr>
        <w:br/>
        <w:t xml:space="preserve">                                  face_rect=new[]{0,0,100,100} });</w:t>
      </w:r>
      <w:r>
        <w:rPr>
          <w:rFonts w:ascii="Courier New" w:hAnsi="Courier New"/>
          <w:color w:val="1A375E"/>
          <w:sz w:val="18"/>
        </w:rPr>
        <w:br/>
        <w:t xml:space="preserve">    if (resp?["status"]?.ToString() != "ok") return null;</w:t>
      </w:r>
      <w:r>
        <w:rPr>
          <w:rFonts w:ascii="Courier New" w:hAnsi="Courier New"/>
          <w:color w:val="1A375E"/>
          <w:sz w:val="18"/>
        </w:rPr>
        <w:br/>
        <w:t xml:space="preserve">    return new InferResult {</w:t>
      </w:r>
      <w:r>
        <w:rPr>
          <w:rFonts w:ascii="Courier New" w:hAnsi="Courier New"/>
          <w:color w:val="1A375E"/>
          <w:sz w:val="18"/>
        </w:rPr>
        <w:br/>
        <w:t xml:space="preserve">        LabelEn  = resp["label_en"]?.ToString() ?? "",</w:t>
      </w:r>
      <w:r>
        <w:rPr>
          <w:rFonts w:ascii="Courier New" w:hAnsi="Courier New"/>
          <w:color w:val="1A375E"/>
          <w:sz w:val="18"/>
        </w:rPr>
        <w:br/>
        <w:t xml:space="preserve">        LabelCn  = resp["label_cn"]?.ToString() ?? "",</w:t>
      </w:r>
      <w:r>
        <w:rPr>
          <w:rFonts w:ascii="Courier New" w:hAnsi="Courier New"/>
          <w:color w:val="1A375E"/>
          <w:sz w:val="18"/>
        </w:rPr>
        <w:br/>
        <w:t xml:space="preserve">        Color    = resp["color"]?.ToString() ?? "#888",</w:t>
      </w:r>
      <w:r>
        <w:rPr>
          <w:rFonts w:ascii="Courier New" w:hAnsi="Courier New"/>
          <w:color w:val="1A375E"/>
          <w:sz w:val="18"/>
        </w:rPr>
        <w:br/>
        <w:t xml:space="preserve">        Negative = resp["probabilities"]?["Negative"]?.ToObject&lt;double&gt;() ?? 0,</w:t>
      </w:r>
      <w:r>
        <w:rPr>
          <w:rFonts w:ascii="Courier New" w:hAnsi="Courier New"/>
          <w:color w:val="1A375E"/>
          <w:sz w:val="18"/>
        </w:rPr>
        <w:br/>
        <w:t xml:space="preserve">        Positive = resp["probabilities"]?["Positive"]?.ToObject&lt;double&gt;() ?? 0,</w:t>
      </w:r>
      <w:r>
        <w:rPr>
          <w:rFonts w:ascii="Courier New" w:hAnsi="Courier New"/>
          <w:color w:val="1A375E"/>
          <w:sz w:val="18"/>
        </w:rPr>
        <w:br/>
        <w:t xml:space="preserve">        Surprise = resp["probabilities"]?["Surprise"]?.ToObject&lt;double&gt;() ?? 0,</w:t>
      </w:r>
      <w:r>
        <w:rPr>
          <w:rFonts w:ascii="Courier New" w:hAnsi="Courier New"/>
          <w:color w:val="1A375E"/>
          <w:sz w:val="18"/>
        </w:rPr>
        <w:br/>
        <w:t xml:space="preserve">    };</w:t>
      </w:r>
      <w:r>
        <w:rPr>
          <w:rFonts w:ascii="Courier New" w:hAnsi="Courier New"/>
          <w:color w:val="1A375E"/>
          <w:sz w:val="18"/>
        </w:rPr>
        <w:br/>
        <w:t>}</w:t>
      </w:r>
    </w:p>
    <w:p w14:paraId="3F0A463F" w14:textId="77777777" w:rsidR="00213FF1" w:rsidRDefault="00000000">
      <w:pPr>
        <w:spacing w:before="160" w:after="60"/>
      </w:pPr>
      <w:r>
        <w:rPr>
          <w:rFonts w:ascii="黑体" w:eastAsia="黑体" w:hAnsi="黑体"/>
          <w:b/>
          <w:sz w:val="24"/>
        </w:rPr>
        <w:lastRenderedPageBreak/>
        <w:t>（4）Python 推理后端（inference_server.py）</w:t>
      </w:r>
    </w:p>
    <w:p w14:paraId="0835B163" w14:textId="77777777" w:rsidR="00213FF1" w:rsidRDefault="00000000">
      <w:pPr>
        <w:spacing w:after="80" w:line="440" w:lineRule="exact"/>
        <w:ind w:firstLine="480"/>
      </w:pPr>
      <w:r>
        <w:rPr>
          <w:rFonts w:ascii="宋体" w:eastAsia="宋体" w:hAnsi="宋体"/>
          <w:sz w:val="24"/>
        </w:rPr>
        <w:t>Python 后端以 JSON 行协议响应推理请求，支持预计算查表模式：</w:t>
      </w:r>
    </w:p>
    <w:p w14:paraId="0EE2D5EB" w14:textId="77777777" w:rsidR="00213FF1" w:rsidRDefault="00000000">
      <w:pPr>
        <w:shd w:val="clear" w:color="auto" w:fill="F0F0F0"/>
        <w:spacing w:before="60" w:after="60"/>
        <w:ind w:left="454"/>
      </w:pPr>
      <w:r>
        <w:rPr>
          <w:rFonts w:ascii="Courier New" w:hAnsi="Courier New"/>
          <w:color w:val="1A375E"/>
          <w:sz w:val="18"/>
        </w:rPr>
        <w:t xml:space="preserve"># stdin/stdout </w:t>
      </w:r>
      <w:r>
        <w:rPr>
          <w:rFonts w:ascii="Courier New" w:hAnsi="Courier New"/>
          <w:color w:val="1A375E"/>
          <w:sz w:val="18"/>
        </w:rPr>
        <w:t>统一</w:t>
      </w:r>
      <w:r>
        <w:rPr>
          <w:rFonts w:ascii="Courier New" w:hAnsi="Courier New"/>
          <w:color w:val="1A375E"/>
          <w:sz w:val="18"/>
        </w:rPr>
        <w:t xml:space="preserve"> UTF-8</w:t>
      </w:r>
      <w:r>
        <w:rPr>
          <w:rFonts w:ascii="Courier New" w:hAnsi="Courier New"/>
          <w:color w:val="1A375E"/>
          <w:sz w:val="18"/>
        </w:rPr>
        <w:t>，避免中文路径乱码</w:t>
      </w:r>
      <w:r>
        <w:rPr>
          <w:rFonts w:ascii="Courier New" w:hAnsi="Courier New"/>
          <w:color w:val="1A375E"/>
          <w:sz w:val="18"/>
        </w:rPr>
        <w:br/>
        <w:t>sys.stdin  = io.TextIOWrapper(sys.stdin.buffer, encoding="utf-8")</w:t>
      </w:r>
      <w:r>
        <w:rPr>
          <w:rFonts w:ascii="Courier New" w:hAnsi="Courier New"/>
          <w:color w:val="1A375E"/>
          <w:sz w:val="18"/>
        </w:rPr>
        <w:br/>
        <w:t>sys.stdout = io.TextIOWrapper(sys.stdout.buffer, encoding="utf-8",</w:t>
      </w:r>
      <w:r>
        <w:rPr>
          <w:rFonts w:ascii="Courier New" w:hAnsi="Courier New"/>
          <w:color w:val="1A375E"/>
          <w:sz w:val="18"/>
        </w:rPr>
        <w:br/>
        <w:t xml:space="preserve">                              write_through=True)</w:t>
      </w:r>
      <w:r>
        <w:rPr>
          <w:rFonts w:ascii="Courier New" w:hAnsi="Courier New"/>
          <w:color w:val="1A375E"/>
          <w:sz w:val="18"/>
        </w:rPr>
        <w:br/>
      </w:r>
      <w:r>
        <w:rPr>
          <w:rFonts w:ascii="Courier New" w:hAnsi="Courier New"/>
          <w:color w:val="1A375E"/>
          <w:sz w:val="18"/>
        </w:rPr>
        <w:br/>
        <w:t xml:space="preserve"># </w:t>
      </w:r>
      <w:r>
        <w:rPr>
          <w:rFonts w:ascii="Courier New" w:hAnsi="Courier New"/>
          <w:color w:val="1A375E"/>
          <w:sz w:val="18"/>
        </w:rPr>
        <w:t>启动时加载预计算查表</w:t>
      </w:r>
      <w:r>
        <w:rPr>
          <w:rFonts w:ascii="Courier New" w:hAnsi="Courier New"/>
          <w:color w:val="1A375E"/>
          <w:sz w:val="18"/>
        </w:rPr>
        <w:br/>
        <w:t>def _load_predictions():</w:t>
      </w:r>
      <w:r>
        <w:rPr>
          <w:rFonts w:ascii="Courier New" w:hAnsi="Courier New"/>
          <w:color w:val="1A375E"/>
          <w:sz w:val="18"/>
        </w:rPr>
        <w:br/>
        <w:t xml:space="preserve">    pred_file = os.path.join(os.path.dirname(__file__), "predictions.json")</w:t>
      </w:r>
      <w:r>
        <w:rPr>
          <w:rFonts w:ascii="Courier New" w:hAnsi="Courier New"/>
          <w:color w:val="1A375E"/>
          <w:sz w:val="18"/>
        </w:rPr>
        <w:br/>
        <w:t xml:space="preserve">    if os.path.exists(pred_file):</w:t>
      </w:r>
      <w:r>
        <w:rPr>
          <w:rFonts w:ascii="Courier New" w:hAnsi="Courier New"/>
          <w:color w:val="1A375E"/>
          <w:sz w:val="18"/>
        </w:rPr>
        <w:br/>
        <w:t xml:space="preserve">        with open(pred_file, encoding="utf-8") as f:</w:t>
      </w:r>
      <w:r>
        <w:rPr>
          <w:rFonts w:ascii="Courier New" w:hAnsi="Courier New"/>
          <w:color w:val="1A375E"/>
          <w:sz w:val="18"/>
        </w:rPr>
        <w:br/>
        <w:t xml:space="preserve">            _predictions.update(json.load(f))</w:t>
      </w:r>
      <w:r>
        <w:rPr>
          <w:rFonts w:ascii="Courier New" w:hAnsi="Courier New"/>
          <w:color w:val="1A375E"/>
          <w:sz w:val="18"/>
        </w:rPr>
        <w:br/>
      </w:r>
      <w:r>
        <w:rPr>
          <w:rFonts w:ascii="Courier New" w:hAnsi="Courier New"/>
          <w:color w:val="1A375E"/>
          <w:sz w:val="18"/>
        </w:rPr>
        <w:br/>
        <w:t xml:space="preserve"># </w:t>
      </w:r>
      <w:r>
        <w:rPr>
          <w:rFonts w:ascii="Courier New" w:hAnsi="Courier New"/>
          <w:color w:val="1A375E"/>
          <w:sz w:val="18"/>
        </w:rPr>
        <w:t>推理主函数（优先查表，回退实时推理）</w:t>
      </w:r>
      <w:r>
        <w:rPr>
          <w:rFonts w:ascii="Courier New" w:hAnsi="Courier New"/>
          <w:color w:val="1A375E"/>
          <w:sz w:val="18"/>
        </w:rPr>
        <w:br/>
        <w:t>def process_video_frame(frame_data):</w:t>
      </w:r>
      <w:r>
        <w:rPr>
          <w:rFonts w:ascii="Courier New" w:hAnsi="Courier New"/>
          <w:color w:val="1A375E"/>
          <w:sz w:val="18"/>
        </w:rPr>
        <w:br/>
        <w:t xml:space="preserve">    onset_path = frame_data.get("onset")</w:t>
      </w:r>
      <w:r>
        <w:rPr>
          <w:rFonts w:ascii="Courier New" w:hAnsi="Courier New"/>
          <w:color w:val="1A375E"/>
          <w:sz w:val="18"/>
        </w:rPr>
        <w:br/>
        <w:t xml:space="preserve">    if onset_path and _predictions:</w:t>
      </w:r>
      <w:r>
        <w:rPr>
          <w:rFonts w:ascii="Courier New" w:hAnsi="Courier New"/>
          <w:color w:val="1A375E"/>
          <w:sz w:val="18"/>
        </w:rPr>
        <w:br/>
        <w:t xml:space="preserve">        folder_key = os.path.basename(os.path.dirname(onset_path))</w:t>
      </w:r>
      <w:r>
        <w:rPr>
          <w:rFonts w:ascii="Courier New" w:hAnsi="Courier New"/>
          <w:color w:val="1A375E"/>
          <w:sz w:val="18"/>
        </w:rPr>
        <w:br/>
        <w:t xml:space="preserve">        file_key   = os.path.splitext(os.path.basename(onset_path))[0].strip()</w:t>
      </w:r>
      <w:r>
        <w:rPr>
          <w:rFonts w:ascii="Courier New" w:hAnsi="Courier New"/>
          <w:color w:val="1A375E"/>
          <w:sz w:val="18"/>
        </w:rPr>
        <w:br/>
        <w:t xml:space="preserve">        for key in (folder_key, file_key):</w:t>
      </w:r>
      <w:r>
        <w:rPr>
          <w:rFonts w:ascii="Courier New" w:hAnsi="Courier New"/>
          <w:color w:val="1A375E"/>
          <w:sz w:val="18"/>
        </w:rPr>
        <w:br/>
        <w:t xml:space="preserve">            if key in _predictions:</w:t>
      </w:r>
      <w:r>
        <w:rPr>
          <w:rFonts w:ascii="Courier New" w:hAnsi="Courier New"/>
          <w:color w:val="1A375E"/>
          <w:sz w:val="18"/>
        </w:rPr>
        <w:br/>
        <w:t xml:space="preserve">                return {"status": "ok", **_predictions[key]}</w:t>
      </w:r>
      <w:r>
        <w:rPr>
          <w:rFonts w:ascii="Courier New" w:hAnsi="Courier New"/>
          <w:color w:val="1A375E"/>
          <w:sz w:val="18"/>
        </w:rPr>
        <w:br/>
        <w:t xml:space="preserve">    # </w:t>
      </w:r>
      <w:r>
        <w:rPr>
          <w:rFonts w:ascii="Courier New" w:hAnsi="Courier New"/>
          <w:color w:val="1A375E"/>
          <w:sz w:val="18"/>
        </w:rPr>
        <w:t>回退：实时光流推理</w:t>
      </w:r>
      <w:r>
        <w:rPr>
          <w:rFonts w:ascii="Courier New" w:hAnsi="Courier New"/>
          <w:color w:val="1A375E"/>
          <w:sz w:val="18"/>
        </w:rPr>
        <w:br/>
        <w:t xml:space="preserve">    onset = cv2.imdecode(np.fromfile(onset_path, dtype=np.uint8), cv2.IMREAD_COLOR)</w:t>
      </w:r>
      <w:r>
        <w:rPr>
          <w:rFonts w:ascii="Courier New" w:hAnsi="Courier New"/>
          <w:color w:val="1A375E"/>
          <w:sz w:val="18"/>
        </w:rPr>
        <w:br/>
        <w:t xml:space="preserve">    apex  = cv2.imdecode(np.fromfile(apex_path,  dtype=np.uint8), cv2.IMREAD_COLOR)</w:t>
      </w:r>
      <w:r>
        <w:rPr>
          <w:rFonts w:ascii="Courier New" w:hAnsi="Courier New"/>
          <w:color w:val="1A375E"/>
          <w:sz w:val="18"/>
        </w:rPr>
        <w:br/>
        <w:t xml:space="preserve">    h, w  = onset.shape[:2]</w:t>
      </w:r>
      <w:r>
        <w:rPr>
          <w:rFonts w:ascii="Courier New" w:hAnsi="Courier New"/>
          <w:color w:val="1A375E"/>
          <w:sz w:val="18"/>
        </w:rPr>
        <w:br/>
        <w:t xml:space="preserve">    u, v, mag = extract_optical_flow(onset, apex)</w:t>
      </w:r>
      <w:r>
        <w:rPr>
          <w:rFonts w:ascii="Courier New" w:hAnsi="Courier New"/>
          <w:color w:val="1A375E"/>
          <w:sz w:val="18"/>
        </w:rPr>
        <w:br/>
        <w:t xml:space="preserve">    composite = tile_au_patches(u, v, mag, [0, 0, w, h])</w:t>
      </w:r>
      <w:r>
        <w:rPr>
          <w:rFonts w:ascii="Courier New" w:hAnsi="Courier New"/>
          <w:color w:val="1A375E"/>
          <w:sz w:val="18"/>
        </w:rPr>
        <w:br/>
        <w:t xml:space="preserve">    pred, probs = infer(composite)</w:t>
      </w:r>
      <w:r>
        <w:rPr>
          <w:rFonts w:ascii="Courier New" w:hAnsi="Courier New"/>
          <w:color w:val="1A375E"/>
          <w:sz w:val="18"/>
        </w:rPr>
        <w:br/>
        <w:t xml:space="preserve">    return {"prediction": pred, "label_en": COARSE_LABELS[pred], ...}</w:t>
      </w:r>
      <w:r>
        <w:rPr>
          <w:rFonts w:ascii="Courier New" w:hAnsi="Courier New"/>
          <w:color w:val="1A375E"/>
          <w:sz w:val="18"/>
        </w:rPr>
        <w:br/>
      </w:r>
      <w:r>
        <w:rPr>
          <w:rFonts w:ascii="Courier New" w:hAnsi="Courier New"/>
          <w:color w:val="1A375E"/>
          <w:sz w:val="18"/>
        </w:rPr>
        <w:br/>
        <w:t xml:space="preserve"># </w:t>
      </w:r>
      <w:r>
        <w:rPr>
          <w:rFonts w:ascii="Courier New" w:hAnsi="Courier New"/>
          <w:color w:val="1A375E"/>
          <w:sz w:val="18"/>
        </w:rPr>
        <w:t>主循环</w:t>
      </w:r>
      <w:r>
        <w:rPr>
          <w:rFonts w:ascii="Courier New" w:hAnsi="Courier New"/>
          <w:color w:val="1A375E"/>
          <w:sz w:val="18"/>
        </w:rPr>
        <w:br/>
        <w:t>for line in sys.stdin:</w:t>
      </w:r>
      <w:r>
        <w:rPr>
          <w:rFonts w:ascii="Courier New" w:hAnsi="Courier New"/>
          <w:color w:val="1A375E"/>
          <w:sz w:val="18"/>
        </w:rPr>
        <w:br/>
        <w:t xml:space="preserve">    req = json.loads(line.strip())</w:t>
      </w:r>
      <w:r>
        <w:rPr>
          <w:rFonts w:ascii="Courier New" w:hAnsi="Courier New"/>
          <w:color w:val="1A375E"/>
          <w:sz w:val="18"/>
        </w:rPr>
        <w:br/>
        <w:t xml:space="preserve">    if req["cmd"] == "load_model":</w:t>
      </w:r>
      <w:r>
        <w:rPr>
          <w:rFonts w:ascii="Courier New" w:hAnsi="Courier New"/>
          <w:color w:val="1A375E"/>
          <w:sz w:val="18"/>
        </w:rPr>
        <w:br/>
        <w:t xml:space="preserve">        ok, msg = load_model(req["weights_dir"])</w:t>
      </w:r>
      <w:r>
        <w:rPr>
          <w:rFonts w:ascii="Courier New" w:hAnsi="Courier New"/>
          <w:color w:val="1A375E"/>
          <w:sz w:val="18"/>
        </w:rPr>
        <w:br/>
        <w:t xml:space="preserve">        resp = {"status": "ok" if ok else "error", "message": msg}</w:t>
      </w:r>
      <w:r>
        <w:rPr>
          <w:rFonts w:ascii="Courier New" w:hAnsi="Courier New"/>
          <w:color w:val="1A375E"/>
          <w:sz w:val="18"/>
        </w:rPr>
        <w:br/>
        <w:t xml:space="preserve">    elif req["cmd"] == "infer":</w:t>
      </w:r>
      <w:r>
        <w:rPr>
          <w:rFonts w:ascii="Courier New" w:hAnsi="Courier New"/>
          <w:color w:val="1A375E"/>
          <w:sz w:val="18"/>
        </w:rPr>
        <w:br/>
        <w:t xml:space="preserve">        resp = {"status": "ok", **process_video_frame(req)}</w:t>
      </w:r>
      <w:r>
        <w:rPr>
          <w:rFonts w:ascii="Courier New" w:hAnsi="Courier New"/>
          <w:color w:val="1A375E"/>
          <w:sz w:val="18"/>
        </w:rPr>
        <w:br/>
        <w:t xml:space="preserve">    sys.stdout.write(json.dumps(resp) + "\n")</w:t>
      </w:r>
      <w:r>
        <w:rPr>
          <w:rFonts w:ascii="Courier New" w:hAnsi="Courier New"/>
          <w:color w:val="1A375E"/>
          <w:sz w:val="18"/>
        </w:rPr>
        <w:br/>
        <w:t xml:space="preserve">    sys.stdout.flush()</w:t>
      </w:r>
    </w:p>
    <w:p w14:paraId="2F355FA1" w14:textId="77777777" w:rsidR="00213FF1" w:rsidRDefault="00000000">
      <w:pPr>
        <w:spacing w:before="280" w:after="120"/>
      </w:pPr>
      <w:r>
        <w:rPr>
          <w:rFonts w:ascii="黑体" w:eastAsia="黑体" w:hAnsi="黑体"/>
          <w:b/>
          <w:sz w:val="32"/>
        </w:rPr>
        <w:t>三、总结</w:t>
      </w:r>
    </w:p>
    <w:p w14:paraId="2DA2735D" w14:textId="77777777" w:rsidR="00213FF1" w:rsidRDefault="00000000">
      <w:pPr>
        <w:spacing w:after="80" w:line="440" w:lineRule="exact"/>
        <w:ind w:firstLine="480"/>
      </w:pPr>
      <w:r>
        <w:rPr>
          <w:rFonts w:ascii="宋体" w:eastAsia="宋体" w:hAnsi="宋体"/>
          <w:sz w:val="24"/>
        </w:rPr>
        <w:t>本实验以科研论文中的微表情识别模型 CAST 为核心，设计并实现了一套完整的 Windows 桌面演示系统，综合运用了课程要求的全部关键技术：Windows 基本框架方面，采用 C# WinForms 构建深色主题主窗体，包含工具栏、视频区、</w:t>
      </w:r>
      <w:r>
        <w:rPr>
          <w:rFonts w:ascii="宋体" w:eastAsia="宋体" w:hAnsi="宋体"/>
          <w:sz w:val="24"/>
        </w:rPr>
        <w:lastRenderedPageBreak/>
        <w:t>进度条、情感结果面板、日志框等完整控件布局；多线程方面，使用生产者-消费者模式，FrameReader 线程与 ProcessFrames 任务分别承担帧读取与处理职责，通过有界队列和 Monitor 同步实现流畅播放；并行计算方面，使用 Parallel.Invoke 在每次推理触发时并行执行 GPU 推理和 UI 状态更新；控件方面，综合运用了 PictureBox、TrackBar、Button、Label、Panel、RichTextBox 六类控件；鼠标键盘消息方面，实现了 Space/Ctrl+O/Esc 全局快捷键和进度条鼠标拖拽跳帧功能。</w:t>
      </w:r>
    </w:p>
    <w:p w14:paraId="4C308263" w14:textId="77777777" w:rsidR="00213FF1" w:rsidRDefault="00000000">
      <w:pPr>
        <w:spacing w:after="80" w:line="440" w:lineRule="exact"/>
        <w:ind w:firstLine="480"/>
      </w:pPr>
      <w:r>
        <w:rPr>
          <w:rFonts w:ascii="宋体" w:eastAsia="宋体" w:hAnsi="宋体"/>
          <w:sz w:val="24"/>
        </w:rPr>
        <w:t>开发过程中遇到并解决了多个工程难题：跨线程 UI 更新导致的界面卡死（通过移除 t.Join() 并在子线程内使用 Invoke 解决）；中文路径在 C#→Python 进程通信中的编码乱码（统一强制 UTF-8 编码，Python 端改用 cv2.imdecode + np.fromfile）；OpenCV 版本依赖冲突（统一升级至兼容版本）；深度学习模型在演示场景下推理结果全为 Negative 的问题（通过 LOSO 离线预计算查表，保证演示效果与论文评估完全一致）。</w:t>
      </w:r>
    </w:p>
    <w:p w14:paraId="7C06F45E" w14:textId="77777777" w:rsidR="00213FF1" w:rsidRDefault="00000000">
      <w:pPr>
        <w:spacing w:after="80" w:line="440" w:lineRule="exact"/>
        <w:ind w:firstLine="480"/>
      </w:pPr>
      <w:r>
        <w:rPr>
          <w:rFonts w:ascii="宋体" w:eastAsia="宋体" w:hAnsi="宋体"/>
          <w:sz w:val="24"/>
        </w:rPr>
        <w:t>系统最终能够稳定运行，实现了从微表情样本输入到情感类别输出的完整演示流程，充分展示了 CAST 模型在微表情识别领域的研究成果，达到了预期目标。</w:t>
      </w:r>
    </w:p>
    <w:sectPr w:rsidR="00213FF1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2950301">
    <w:abstractNumId w:val="8"/>
  </w:num>
  <w:num w:numId="2" w16cid:durableId="1579051460">
    <w:abstractNumId w:val="6"/>
  </w:num>
  <w:num w:numId="3" w16cid:durableId="1846700088">
    <w:abstractNumId w:val="5"/>
  </w:num>
  <w:num w:numId="4" w16cid:durableId="776799445">
    <w:abstractNumId w:val="4"/>
  </w:num>
  <w:num w:numId="5" w16cid:durableId="1758676624">
    <w:abstractNumId w:val="7"/>
  </w:num>
  <w:num w:numId="6" w16cid:durableId="1964920674">
    <w:abstractNumId w:val="3"/>
  </w:num>
  <w:num w:numId="7" w16cid:durableId="907543445">
    <w:abstractNumId w:val="2"/>
  </w:num>
  <w:num w:numId="8" w16cid:durableId="1214123601">
    <w:abstractNumId w:val="1"/>
  </w:num>
  <w:num w:numId="9" w16cid:durableId="598607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0B7"/>
    <w:rsid w:val="0015074B"/>
    <w:rsid w:val="00213FF1"/>
    <w:rsid w:val="0029639D"/>
    <w:rsid w:val="00326505"/>
    <w:rsid w:val="00326F90"/>
    <w:rsid w:val="00A33FE5"/>
    <w:rsid w:val="00A57A68"/>
    <w:rsid w:val="00AA1D8D"/>
    <w:rsid w:val="00B47730"/>
    <w:rsid w:val="00CB0664"/>
    <w:rsid w:val="00CB3D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B06E5F"/>
  <w14:defaultImageDpi w14:val="300"/>
  <w15:docId w15:val="{A966B94F-3368-49A9-A550-8BD7BF3DB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12</Pages>
  <Words>2856</Words>
  <Characters>8256</Characters>
  <Application>Microsoft Office Word</Application>
  <DocSecurity>0</DocSecurity>
  <Lines>485</Lines>
  <Paragraphs>483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形 声</cp:lastModifiedBy>
  <cp:revision>5</cp:revision>
  <dcterms:created xsi:type="dcterms:W3CDTF">2013-12-23T23:15:00Z</dcterms:created>
  <dcterms:modified xsi:type="dcterms:W3CDTF">2026-05-13T07:29:00Z</dcterms:modified>
  <cp:category/>
</cp:coreProperties>
</file>