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Project Caspian — CSP-P2-E008a: Reproducibility Root-Cause, Confound Ablations &amp; Determinism Proof</w:t>
      </w:r>
    </w:p>
    <w:p>
      <w:r>
        <w:t>Experiment ID: CSP-P2-E008a | Phase: Phase 2 — Memory &amp; Persistence (CSP-P2-E008)</w:t>
        <w:br/>
      </w:r>
      <w:r>
        <w:t>Focus: Reproducibility, Confound Isolation &amp; Final 7-Criteria Acceptance Reconciliation</w:t>
      </w:r>
    </w:p>
    <w:p>
      <w:r>
        <w:rPr>
          <w:b/>
          <w:color w:val="1B365D"/>
          <w:sz w:val="26"/>
        </w:rPr>
        <w:t>1. Executive Summary</w:t>
      </w:r>
    </w:p>
    <w:p>
      <w:r>
        <w:t>This experiment isolates the root causes of protocol variance and discrepancy between the original exploratory Phase 2 runs and the follow-up diagnostic runs. It explicitly defines the p parameter (interaction_prob), performs a 3-way controlled ablation study (episode count, interaction density, early stopping), and provides a bit-identical triple-run determinism proof alongside a divergent negative control.</w:t>
      </w:r>
    </w:p>
    <w:p>
      <w:r>
        <w:rPr>
          <w:b/>
          <w:color w:val="1B365D"/>
          <w:sz w:val="26"/>
        </w:rPr>
        <w:t>2. Empirical Results &amp; Findings</w:t>
      </w:r>
    </w:p>
    <w:p>
      <w:r>
        <w:t>Triple-Run Identical (seed=42): True</w:t>
        <w:br/>
      </w:r>
      <w:r>
        <w:t>Negative Control Divergent (seed=43): True</w:t>
        <w:br/>
        <w:br/>
      </w:r>
      <w:r>
        <w:t>3-Way Ablation Study Results: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Configuration / Ablation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Episodes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 (interact_prob)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Early Stopping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d=3 Beats Persist</w:t>
            </w:r>
          </w:p>
        </w:tc>
        <w:tc>
          <w:tcPr>
            <w:tcW w:type="dxa" w:w="1656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d=6 Beats Persist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Baseline E004 Settings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A (30 episodes)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B (p=0.30)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Ablation C (Early Stopping)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Combined Corrected Settings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65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