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B365D"/>
          <w:sz w:val="36"/>
        </w:rPr>
        <w:t>Project Caspian — CSP-P2-E008d: Criterion 3 Re-Test (8-Seed Reproducibility)</w:t>
      </w:r>
    </w:p>
    <w:p>
      <w:r>
        <w:t>Experiment ID: CSP-P2-E008d | Phase: Phase 2 — Memory &amp; Persistence (CSP-P2-E008)</w:t>
        <w:br/>
      </w:r>
      <w:r>
        <w:t>Focus: Reproducibility, Confound Isolation &amp; Final 7-Criteria Acceptance Reconciliation</w:t>
      </w:r>
    </w:p>
    <w:p>
      <w:r>
        <w:rPr>
          <w:b/>
          <w:color w:val="1B365D"/>
          <w:sz w:val="26"/>
        </w:rPr>
        <w:t>1. Executive Summary</w:t>
      </w:r>
    </w:p>
    <w:p>
      <w:r>
        <w:t>This experiment re-evaluates Acceptance Criterion 3 across 8 independent random seeds using the capacity-matched MLP control, replacing the original report's incorrect assertion with verified empirical win rates and consistent superiority metrics.</w:t>
      </w:r>
    </w:p>
    <w:p>
      <w:r>
        <w:rPr>
          <w:b/>
          <w:color w:val="1B365D"/>
          <w:sz w:val="26"/>
        </w:rPr>
        <w:t>2. Empirical Results &amp; Findings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987"/>
            <w:shd w:fill="1B365D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9"/>
              </w:rPr>
              <w:t>Seed</w:t>
            </w:r>
          </w:p>
        </w:tc>
        <w:tc>
          <w:tcPr>
            <w:tcW w:type="dxa" w:w="1987"/>
            <w:shd w:fill="1B365D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9"/>
              </w:rPr>
              <w:t>Memory MSE</w:t>
            </w:r>
          </w:p>
        </w:tc>
        <w:tc>
          <w:tcPr>
            <w:tcW w:type="dxa" w:w="1987"/>
            <w:shd w:fill="1B365D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9"/>
              </w:rPr>
              <w:t>Matched MLP MSE</w:t>
            </w:r>
          </w:p>
        </w:tc>
        <w:tc>
          <w:tcPr>
            <w:tcW w:type="dxa" w:w="1987"/>
            <w:shd w:fill="1B365D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9"/>
              </w:rPr>
              <w:t>Advantage Gap %</w:t>
            </w:r>
          </w:p>
        </w:tc>
        <w:tc>
          <w:tcPr>
            <w:tcW w:type="dxa" w:w="1987"/>
            <w:shd w:fill="1B365D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9"/>
              </w:rPr>
              <w:t>Memory Beats Matched MLP</w:t>
            </w:r>
          </w:p>
        </w:tc>
      </w:tr>
      <w:tr>
        <w:tc>
          <w:tcPr>
            <w:tcW w:type="dxa" w:w="1987"/>
            <w:shd w:fill="F9FA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987"/>
            <w:shd w:fill="F9FA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2.409651</w:t>
            </w:r>
          </w:p>
        </w:tc>
        <w:tc>
          <w:tcPr>
            <w:tcW w:type="dxa" w:w="1987"/>
            <w:shd w:fill="F9FA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2.757543</w:t>
            </w:r>
          </w:p>
        </w:tc>
        <w:tc>
          <w:tcPr>
            <w:tcW w:type="dxa" w:w="1987"/>
            <w:shd w:fill="F9FA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12.62%</w:t>
            </w:r>
          </w:p>
        </w:tc>
        <w:tc>
          <w:tcPr>
            <w:tcW w:type="dxa" w:w="1987"/>
            <w:shd w:fill="F9FA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True</w:t>
            </w:r>
          </w:p>
        </w:tc>
      </w:tr>
      <w:tr>
        <w:tc>
          <w:tcPr>
            <w:tcW w:type="dxa" w:w="1987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987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2.435084</w:t>
            </w:r>
          </w:p>
        </w:tc>
        <w:tc>
          <w:tcPr>
            <w:tcW w:type="dxa" w:w="1987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2.829169</w:t>
            </w:r>
          </w:p>
        </w:tc>
        <w:tc>
          <w:tcPr>
            <w:tcW w:type="dxa" w:w="1987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13.93%</w:t>
            </w:r>
          </w:p>
        </w:tc>
        <w:tc>
          <w:tcPr>
            <w:tcW w:type="dxa" w:w="1987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True</w:t>
            </w:r>
          </w:p>
        </w:tc>
      </w:tr>
      <w:tr>
        <w:tc>
          <w:tcPr>
            <w:tcW w:type="dxa" w:w="1987"/>
            <w:shd w:fill="F9FA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987"/>
            <w:shd w:fill="F9FA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3.582958</w:t>
            </w:r>
          </w:p>
        </w:tc>
        <w:tc>
          <w:tcPr>
            <w:tcW w:type="dxa" w:w="1987"/>
            <w:shd w:fill="F9FA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3.735056</w:t>
            </w:r>
          </w:p>
        </w:tc>
        <w:tc>
          <w:tcPr>
            <w:tcW w:type="dxa" w:w="1987"/>
            <w:shd w:fill="F9FA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4.07%</w:t>
            </w:r>
          </w:p>
        </w:tc>
        <w:tc>
          <w:tcPr>
            <w:tcW w:type="dxa" w:w="1987"/>
            <w:shd w:fill="F9FA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True</w:t>
            </w:r>
          </w:p>
        </w:tc>
      </w:tr>
      <w:tr>
        <w:tc>
          <w:tcPr>
            <w:tcW w:type="dxa" w:w="1987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987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2.389128</w:t>
            </w:r>
          </w:p>
        </w:tc>
        <w:tc>
          <w:tcPr>
            <w:tcW w:type="dxa" w:w="1987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3.943167</w:t>
            </w:r>
          </w:p>
        </w:tc>
        <w:tc>
          <w:tcPr>
            <w:tcW w:type="dxa" w:w="1987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39.41%</w:t>
            </w:r>
          </w:p>
        </w:tc>
        <w:tc>
          <w:tcPr>
            <w:tcW w:type="dxa" w:w="1987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True</w:t>
            </w:r>
          </w:p>
        </w:tc>
      </w:tr>
      <w:tr>
        <w:tc>
          <w:tcPr>
            <w:tcW w:type="dxa" w:w="1987"/>
            <w:shd w:fill="F9FA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1987"/>
            <w:shd w:fill="F9FA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5.465768</w:t>
            </w:r>
          </w:p>
        </w:tc>
        <w:tc>
          <w:tcPr>
            <w:tcW w:type="dxa" w:w="1987"/>
            <w:shd w:fill="F9FA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5.251821</w:t>
            </w:r>
          </w:p>
        </w:tc>
        <w:tc>
          <w:tcPr>
            <w:tcW w:type="dxa" w:w="1987"/>
            <w:shd w:fill="F9FA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-4.07%</w:t>
            </w:r>
          </w:p>
        </w:tc>
        <w:tc>
          <w:tcPr>
            <w:tcW w:type="dxa" w:w="1987"/>
            <w:shd w:fill="F9FA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False</w:t>
            </w:r>
          </w:p>
        </w:tc>
      </w:tr>
      <w:tr>
        <w:tc>
          <w:tcPr>
            <w:tcW w:type="dxa" w:w="1987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1987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1.616079</w:t>
            </w:r>
          </w:p>
        </w:tc>
        <w:tc>
          <w:tcPr>
            <w:tcW w:type="dxa" w:w="1987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2.584949</w:t>
            </w:r>
          </w:p>
        </w:tc>
        <w:tc>
          <w:tcPr>
            <w:tcW w:type="dxa" w:w="1987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37.48%</w:t>
            </w:r>
          </w:p>
        </w:tc>
        <w:tc>
          <w:tcPr>
            <w:tcW w:type="dxa" w:w="1987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True</w:t>
            </w:r>
          </w:p>
        </w:tc>
      </w:tr>
      <w:tr>
        <w:tc>
          <w:tcPr>
            <w:tcW w:type="dxa" w:w="1987"/>
            <w:shd w:fill="F9FA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1987"/>
            <w:shd w:fill="F9FA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0.908907</w:t>
            </w:r>
          </w:p>
        </w:tc>
        <w:tc>
          <w:tcPr>
            <w:tcW w:type="dxa" w:w="1987"/>
            <w:shd w:fill="F9FA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1.611267</w:t>
            </w:r>
          </w:p>
        </w:tc>
        <w:tc>
          <w:tcPr>
            <w:tcW w:type="dxa" w:w="1987"/>
            <w:shd w:fill="F9FA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43.59%</w:t>
            </w:r>
          </w:p>
        </w:tc>
        <w:tc>
          <w:tcPr>
            <w:tcW w:type="dxa" w:w="1987"/>
            <w:shd w:fill="F9FA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True</w:t>
            </w:r>
          </w:p>
        </w:tc>
      </w:tr>
      <w:tr>
        <w:tc>
          <w:tcPr>
            <w:tcW w:type="dxa" w:w="1987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1987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4.787818</w:t>
            </w:r>
          </w:p>
        </w:tc>
        <w:tc>
          <w:tcPr>
            <w:tcW w:type="dxa" w:w="1987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5.180381</w:t>
            </w:r>
          </w:p>
        </w:tc>
        <w:tc>
          <w:tcPr>
            <w:tcW w:type="dxa" w:w="1987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7.58%</w:t>
            </w:r>
          </w:p>
        </w:tc>
        <w:tc>
          <w:tcPr>
            <w:tcW w:type="dxa" w:w="1987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True</w:t>
            </w:r>
          </w:p>
        </w:tc>
      </w:tr>
    </w:tbl>
    <w:p>
      <w:r>
        <w:br/>
        <w:t>Win Rate: 7/8 | Consistent Superiority: False</w:t>
        <w:br/>
      </w:r>
      <w:r>
        <w:t>Mean Memory MSE: 2.949424 | Mean Matched MLP MSE: 3.486669 | Mean Gap: 19.33%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