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CSP-P2-E008e: Final 7-Criteria Reconciliation &amp; Phase 3 Determination</w:t>
      </w:r>
    </w:p>
    <w:p>
      <w:r>
        <w:t>Experiment ID: CSP-P2-E008e | Phase: Phase 2 — Memory &amp; Persistence (CSP-P2-E008)</w:t>
        <w:br/>
      </w:r>
      <w:r>
        <w:t>Focus: Reproducibility, Confound Isolation &amp; Final 7-Criteria Acceptance Reconciliation</w:t>
      </w:r>
    </w:p>
    <w:p>
      <w:r>
        <w:rPr>
          <w:b/>
          <w:color w:val="1B365D"/>
          <w:sz w:val="26"/>
        </w:rPr>
        <w:t>1. Executive Summary</w:t>
      </w:r>
    </w:p>
    <w:p>
      <w:r>
        <w:t>This document presents the definitive 7-Criteria Acceptance Reconciliation Table for Project Caspian Phase 2, synthesizing all experimental evidence from E001 through E008, stating the final scientific conclusion and Phase 3 readiness status.</w:t>
      </w:r>
    </w:p>
    <w:p>
      <w:r>
        <w:rPr>
          <w:b/>
          <w:color w:val="1B365D"/>
          <w:sz w:val="26"/>
        </w:rPr>
        <w:t>2. Empirical Results &amp;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Criterion Title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Result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 After E007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 After E008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Final Status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Deficit-Step Error Reduction (&gt;70%)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36.11% error reduction (FAIL)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Not re-tested in E007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19.05% error reduction vs capacity-matched MLP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Strict Held-Out Superiority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6.88% gap vs small MLP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7.60% gap vs capacity-matched MLP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7.60% gap confirmed under early stopping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8-Seed Reproducibility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Claimed 8/8, raw data showed 7/8 (FAIL)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Not re-tested across 8 seeds in E007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Win rate 7/8 against capacity-matched baseline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PARTIALLY MET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Temporal Retention Horizon (d in [0, 8])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Evaluated; advantage grew with delay d &gt;= 1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Zero-shot transfer evaluated; d=0 anomaly isolated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Canonical per-delay sweep evaluated against capacity-matched baseline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Unseen Delay Generalization (d in {3, 6})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Failed at both d=3 and d=6 (FAIL)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Zero-shot transfer passed with early stopping (PASS/UNRECONCILED)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Canonical pooled training with early stopping passed at d=3 and d=6 (PASS)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Episode Boundary Memory Isolation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0.0 cross-episode leak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Verified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Verified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Semantic Firewall Zero-Leakage Compliance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 violations across 1,000 steps (PASS)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Verified (PASS)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Verified (PASS)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/>
        <w:t>Overall Scientific Conclusion: PARTIALLY SUPPORTED</w:t>
        <w:br/>
      </w:r>
      <w:r>
        <w:t>Phase 3 Status: PHASE 3 CONDITIONALLY BLOCKED</w:t>
        <w:br/>
      </w:r>
      <w:r>
        <w:t>Guidance: Criteria failing or partially met: Deficit-Step Error Reduction (&gt;70%), 8-Seed Reproducibility.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