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87C0E2">
      <w:pPr>
        <w:rPr>
          <w:rFonts w:hint="eastAsia"/>
          <w:lang w:val="en-US" w:eastAsia="zh-CN"/>
        </w:rPr>
      </w:pPr>
      <w:r>
        <w:rPr>
          <w:rFonts w:hint="eastAsia"/>
          <w:lang w:val="en-US" w:eastAsia="zh-CN"/>
        </w:rPr>
        <w:t>HLS #1</w:t>
      </w:r>
    </w:p>
    <w:p w14:paraId="0B4E2717">
      <w:pPr>
        <w:rPr>
          <w:rFonts w:hint="eastAsia"/>
          <w:lang w:val="en-US" w:eastAsia="zh-CN"/>
        </w:rPr>
      </w:pPr>
      <w:r>
        <w:rPr>
          <w:rFonts w:hint="eastAsia"/>
          <w:lang w:val="en-US" w:eastAsia="zh-CN"/>
        </w:rPr>
        <w:t>HLS（High Level Synthesis），高层次综合工具，可以使用户通过添加directives（制导语句）和constrains（约束），将C/C++/System C代码直接转为FPGA RTL（Verilog，VHDL，SystemC）代码</w:t>
      </w:r>
    </w:p>
    <w:p w14:paraId="214CC204">
      <w:pPr>
        <w:rPr>
          <w:rFonts w:hint="eastAsia"/>
          <w:lang w:val="en-US" w:eastAsia="zh-CN"/>
        </w:rPr>
      </w:pPr>
      <w:r>
        <w:rPr>
          <w:rFonts w:hint="eastAsia"/>
          <w:lang w:val="en-US" w:eastAsia="zh-CN"/>
        </w:rPr>
        <w:t>Xilinx最新的HLS设计工具已经从Vivado HLS改为Vitis HLS</w:t>
      </w:r>
    </w:p>
    <w:p w14:paraId="213099C0">
      <w:pPr>
        <w:rPr>
          <w:rFonts w:hint="eastAsia"/>
          <w:lang w:val="en-US" w:eastAsia="zh-CN"/>
        </w:rPr>
      </w:pPr>
      <w:r>
        <w:rPr>
          <w:rFonts w:hint="eastAsia"/>
          <w:lang w:val="en-US" w:eastAsia="zh-CN"/>
        </w:rPr>
        <w:t>Vitis HLS支持将C、C++和OpenCL函数硬连线到器件逻辑互连结构和RAM/DSP块上</w:t>
      </w:r>
    </w:p>
    <w:p w14:paraId="0498203A">
      <w:pPr>
        <w:rPr>
          <w:rFonts w:hint="eastAsia"/>
          <w:lang w:val="en-US" w:eastAsia="zh-CN"/>
        </w:rPr>
      </w:pPr>
    </w:p>
    <w:p w14:paraId="48016177">
      <w:pPr>
        <w:rPr>
          <w:rFonts w:hint="eastAsia"/>
          <w:lang w:val="en-US" w:eastAsia="zh-CN"/>
        </w:rPr>
      </w:pPr>
      <w:r>
        <w:rPr>
          <w:rFonts w:hint="eastAsia"/>
          <w:lang w:val="en-US" w:eastAsia="zh-CN"/>
        </w:rPr>
        <w:t>制导语句和约束</w:t>
      </w:r>
    </w:p>
    <w:p w14:paraId="342C0BA8">
      <w:pPr>
        <w:rPr>
          <w:rFonts w:hint="eastAsia"/>
          <w:lang w:val="en-US" w:eastAsia="zh-CN"/>
        </w:rPr>
      </w:pPr>
      <w:r>
        <w:rPr>
          <w:rFonts w:hint="eastAsia"/>
          <w:lang w:val="en-US" w:eastAsia="zh-CN"/>
        </w:rPr>
        <w:t>制导语句（directives、指导语句），依赖于源程序，开发中会在源程序中加入一些类似于注释的语句，称为制导语句。特别的在C语言中，可以使用#pragma来标记制导语句。常见的标准为OpenMP，较新的还有OpenACC、OpenHMPP。</w:t>
      </w:r>
    </w:p>
    <w:p w14:paraId="67D822BA">
      <w:pPr>
        <w:rPr>
          <w:rFonts w:hint="default"/>
          <w:lang w:val="en-US" w:eastAsia="zh-CN"/>
        </w:rPr>
      </w:pPr>
      <w:r>
        <w:rPr>
          <w:rFonts w:hint="eastAsia"/>
          <w:lang w:val="en-US" w:eastAsia="zh-CN"/>
        </w:rPr>
        <w:t>在适合并行的地方加入制导语句，可以提高计算设备的效能比。</w:t>
      </w:r>
    </w:p>
    <w:p w14:paraId="39CFF2FF">
      <w:pPr>
        <w:rPr>
          <w:rFonts w:hint="default"/>
          <w:lang w:val="en-US" w:eastAsia="zh-CN"/>
        </w:rPr>
      </w:pPr>
      <w:r>
        <w:drawing>
          <wp:inline distT="0" distB="0" distL="114300" distR="114300">
            <wp:extent cx="4591050" cy="3524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591050" cy="352425"/>
                    </a:xfrm>
                    <a:prstGeom prst="rect">
                      <a:avLst/>
                    </a:prstGeom>
                    <a:noFill/>
                    <a:ln>
                      <a:noFill/>
                    </a:ln>
                  </pic:spPr>
                </pic:pic>
              </a:graphicData>
            </a:graphic>
          </wp:inline>
        </w:drawing>
      </w:r>
    </w:p>
    <w:p w14:paraId="73C456C7">
      <w:pPr>
        <w:rPr>
          <w:rFonts w:hint="default"/>
          <w:lang w:val="en-US" w:eastAsia="zh-CN"/>
        </w:rPr>
      </w:pPr>
      <w:r>
        <w:rPr>
          <w:rFonts w:hint="eastAsia"/>
          <w:lang w:val="en-US" w:eastAsia="zh-CN"/>
        </w:rPr>
        <w:t>约束（constrains），根据目标设备的资源限制，设置合适的资源约束，以限制资源使用量并优化性能。</w:t>
      </w:r>
    </w:p>
    <w:p w14:paraId="0A789C07">
      <w:pPr>
        <w:rPr>
          <w:rFonts w:hint="eastAsia"/>
          <w:lang w:val="en-US" w:eastAsia="zh-CN"/>
        </w:rPr>
      </w:pPr>
    </w:p>
    <w:p w14:paraId="720D3B49">
      <w:pPr>
        <w:rPr>
          <w:rFonts w:hint="eastAsia"/>
          <w:lang w:val="en-US" w:eastAsia="zh-CN"/>
        </w:rPr>
      </w:pPr>
      <w:r>
        <w:rPr>
          <w:rFonts w:hint="eastAsia"/>
          <w:lang w:val="en-US" w:eastAsia="zh-CN"/>
        </w:rPr>
        <w:t>SystemC</w:t>
      </w:r>
    </w:p>
    <w:p w14:paraId="7BA32BB5">
      <w:pPr>
        <w:rPr>
          <w:rFonts w:hint="eastAsia"/>
          <w:lang w:val="en-US" w:eastAsia="zh-CN"/>
        </w:rPr>
      </w:pPr>
      <w:r>
        <w:rPr>
          <w:rFonts w:hint="eastAsia"/>
          <w:lang w:val="en-US" w:eastAsia="zh-CN"/>
        </w:rPr>
        <w:t>系统建模语言，基于C++开发的开源library，理论上和常见的boost库没有任何差别。只要环境支持C++，就可以进行SystemC建模和仿真。可以让软硬件并行开发，加快产品面世</w:t>
      </w:r>
    </w:p>
    <w:p w14:paraId="5D360358">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ascii="Arial" w:hAnsi="Arial" w:eastAsia="Arial" w:cs="Arial"/>
          <w:b w:val="0"/>
          <w:bCs w:val="0"/>
          <w:i w:val="0"/>
          <w:iCs w:val="0"/>
          <w:caps w:val="0"/>
          <w:color w:val="333333"/>
          <w:spacing w:val="0"/>
          <w:sz w:val="24"/>
          <w:szCs w:val="24"/>
          <w:shd w:val="clear" w:fill="FFFFFF"/>
        </w:rPr>
        <w:t>硬件架构探索，建立算法、性能模型；</w:t>
      </w:r>
    </w:p>
    <w:p w14:paraId="2C5C5EFB">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shd w:val="clear" w:fill="FFFFFF"/>
        </w:rPr>
        <w:t>验证工程师作为参考模型（通过DPI接口调用）；</w:t>
      </w:r>
    </w:p>
    <w:p w14:paraId="792ECF8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shd w:val="clear" w:fill="FFFFFF"/>
        </w:rPr>
        <w:t>设计工程师将其作为design spec，设计RTL；</w:t>
      </w:r>
    </w:p>
    <w:p w14:paraId="5C43674D">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shd w:val="clear" w:fill="FFFFFF"/>
        </w:rPr>
        <w:t>软件工程师作为软件开发的硬件模型；</w:t>
      </w:r>
    </w:p>
    <w:p w14:paraId="7066F5D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color w:val="333333"/>
          <w:spacing w:val="0"/>
          <w:sz w:val="24"/>
          <w:szCs w:val="24"/>
          <w:shd w:val="clear" w:fill="FFFFFF"/>
        </w:rPr>
        <w:t>使多种提前测试成为可能；</w:t>
      </w:r>
    </w:p>
    <w:p w14:paraId="22DA8F44">
      <w:pPr>
        <w:rPr>
          <w:rFonts w:hint="eastAsia"/>
          <w:lang w:val="en-US" w:eastAsia="zh-CN"/>
        </w:rPr>
      </w:pPr>
    </w:p>
    <w:p w14:paraId="08115C12">
      <w:pPr>
        <w:rPr>
          <w:rFonts w:hint="eastAsia"/>
          <w:lang w:val="en-US" w:eastAsia="zh-CN"/>
        </w:rPr>
      </w:pPr>
      <w:r>
        <w:rPr>
          <w:rFonts w:hint="eastAsia"/>
          <w:lang w:val="en-US" w:eastAsia="zh-CN"/>
        </w:rPr>
        <w:t>在软硬件设计之前先开发System C模型（如TLM模型），硬件部门将模型转化为RTL（寄存器传输级），软件部门在此模型上开发软件，软硬件的任何错误都能被尽早发现。</w:t>
      </w:r>
    </w:p>
    <w:p w14:paraId="79415D54">
      <w:pPr>
        <w:ind w:firstLine="420" w:firstLineChars="0"/>
        <w:rPr>
          <w:rFonts w:hint="default"/>
          <w:i/>
          <w:iCs/>
          <w:lang w:val="en-US" w:eastAsia="zh-CN"/>
        </w:rPr>
      </w:pPr>
      <w:r>
        <w:rPr>
          <w:rFonts w:hint="eastAsia"/>
          <w:i/>
          <w:iCs/>
          <w:lang w:val="en-US" w:eastAsia="zh-CN"/>
        </w:rPr>
        <w:t>TLM模型在各组件之间建立一个专用通道，让信息只在这个通道里流动，因此避免了全局变量，public成员变量和config机制通讯时带来的不便</w:t>
      </w:r>
    </w:p>
    <w:p w14:paraId="054CFE11">
      <w:r>
        <w:drawing>
          <wp:inline distT="0" distB="0" distL="114300" distR="114300">
            <wp:extent cx="2222500" cy="1677035"/>
            <wp:effectExtent l="0" t="0" r="635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222500" cy="1677035"/>
                    </a:xfrm>
                    <a:prstGeom prst="rect">
                      <a:avLst/>
                    </a:prstGeom>
                    <a:noFill/>
                    <a:ln>
                      <a:noFill/>
                    </a:ln>
                  </pic:spPr>
                </pic:pic>
              </a:graphicData>
            </a:graphic>
          </wp:inline>
        </w:drawing>
      </w:r>
    </w:p>
    <w:p w14:paraId="48F22833">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"https://blog.csdn.net/gsjthxy/article/details/126099348" </w:instrText>
      </w:r>
      <w:r>
        <w:rPr>
          <w:rFonts w:hint="default"/>
          <w:lang w:val="en-US" w:eastAsia="zh-CN"/>
        </w:rPr>
        <w:fldChar w:fldCharType="separate"/>
      </w:r>
      <w:r>
        <w:rPr>
          <w:rStyle w:val="6"/>
          <w:rFonts w:hint="default"/>
          <w:lang w:val="en-US" w:eastAsia="zh-CN"/>
        </w:rPr>
        <w:t>https://blog.csdn.net/gsjthxy/article/details/126099348</w:t>
      </w:r>
      <w:r>
        <w:rPr>
          <w:rFonts w:hint="default"/>
          <w:lang w:val="en-US" w:eastAsia="zh-CN"/>
        </w:rPr>
        <w:fldChar w:fldCharType="end"/>
      </w:r>
    </w:p>
    <w:p w14:paraId="7264F645">
      <w:pPr>
        <w:rPr>
          <w:rFonts w:hint="default"/>
          <w:lang w:val="en-US" w:eastAsia="zh-CN"/>
        </w:rPr>
      </w:pPr>
      <w:r>
        <w:rPr>
          <w:rFonts w:hint="default"/>
          <w:lang w:val="en-US" w:eastAsia="zh-CN"/>
        </w:rPr>
        <w:t>SystemC框架图</w:t>
      </w:r>
      <w:r>
        <w:rPr>
          <w:rFonts w:hint="eastAsia"/>
          <w:lang w:val="en-US" w:eastAsia="zh-CN"/>
        </w:rPr>
        <w:t>，</w:t>
      </w:r>
      <w:r>
        <w:rPr>
          <w:rFonts w:hint="default"/>
          <w:lang w:val="en-US" w:eastAsia="zh-CN"/>
        </w:rPr>
        <w:t>底层是C++及其标准库，也可包括其他的C++库，如boost库。</w:t>
      </w:r>
    </w:p>
    <w:p w14:paraId="24453845">
      <w:pPr>
        <w:rPr>
          <w:rFonts w:hint="eastAsia"/>
          <w:lang w:val="en-US" w:eastAsia="zh-CN"/>
        </w:rPr>
      </w:pPr>
      <w:r>
        <w:rPr>
          <w:rFonts w:hint="default"/>
          <w:lang w:val="en-US" w:eastAsia="zh-CN"/>
        </w:rPr>
        <w:t>SystemC library包含多种功能，最核心的有如下几项：</w:t>
      </w:r>
    </w:p>
    <w:p w14:paraId="0235D868">
      <w:pPr>
        <w:ind w:firstLine="420" w:firstLineChars="0"/>
        <w:rPr>
          <w:rFonts w:hint="eastAsia"/>
          <w:lang w:val="en-US" w:eastAsia="zh-CN"/>
        </w:rPr>
      </w:pPr>
      <w:r>
        <w:rPr>
          <w:rFonts w:hint="default"/>
          <w:lang w:val="en-US" w:eastAsia="zh-CN"/>
        </w:rPr>
        <w:t>SystemC内核</w:t>
      </w:r>
      <w:r>
        <w:rPr>
          <w:rFonts w:hint="eastAsia"/>
          <w:lang w:val="en-US" w:eastAsia="zh-CN"/>
        </w:rPr>
        <w:t>：</w:t>
      </w:r>
      <w:r>
        <w:rPr>
          <w:rFonts w:hint="default"/>
          <w:lang w:val="en-US" w:eastAsia="zh-CN"/>
        </w:rPr>
        <w:t>用于调度SystemC process，功能和Verilog</w:t>
      </w:r>
      <w:r>
        <w:rPr>
          <w:rFonts w:hint="eastAsia"/>
          <w:lang w:val="en-US" w:eastAsia="zh-CN"/>
        </w:rPr>
        <w:t>、</w:t>
      </w:r>
      <w:r>
        <w:rPr>
          <w:rFonts w:hint="default"/>
          <w:lang w:val="en-US" w:eastAsia="zh-CN"/>
        </w:rPr>
        <w:t>VHDL仿真内核非常相似；</w:t>
      </w:r>
      <w:r>
        <w:rPr>
          <w:rFonts w:hint="eastAsia"/>
          <w:lang w:val="en-US" w:eastAsia="zh-CN"/>
        </w:rPr>
        <w:t>可以认为类似于</w:t>
      </w:r>
      <w:r>
        <w:rPr>
          <w:rFonts w:hint="default"/>
          <w:lang w:val="en-US" w:eastAsia="zh-CN"/>
        </w:rPr>
        <w:t>Linux内核</w:t>
      </w:r>
      <w:r>
        <w:rPr>
          <w:rFonts w:hint="eastAsia"/>
          <w:lang w:val="en-US" w:eastAsia="zh-CN"/>
        </w:rPr>
        <w:t>的极度简化版本</w:t>
      </w:r>
      <w:r>
        <w:rPr>
          <w:rFonts w:hint="default"/>
          <w:lang w:val="en-US" w:eastAsia="zh-CN"/>
        </w:rPr>
        <w:t>。</w:t>
      </w:r>
    </w:p>
    <w:p w14:paraId="577101E0">
      <w:pPr>
        <w:ind w:firstLine="420" w:firstLineChars="0"/>
        <w:rPr>
          <w:rFonts w:hint="eastAsia"/>
          <w:lang w:val="en-US" w:eastAsia="zh-CN"/>
        </w:rPr>
      </w:pPr>
      <w:r>
        <w:rPr>
          <w:rFonts w:hint="default"/>
          <w:lang w:val="en-US" w:eastAsia="zh-CN"/>
        </w:rPr>
        <w:t>SystemC process</w:t>
      </w:r>
      <w:r>
        <w:rPr>
          <w:rFonts w:hint="eastAsia"/>
          <w:lang w:val="en-US" w:eastAsia="zh-CN"/>
        </w:rPr>
        <w:t>：</w:t>
      </w:r>
      <w:r>
        <w:rPr>
          <w:rFonts w:hint="default"/>
          <w:lang w:val="en-US" w:eastAsia="zh-CN"/>
        </w:rPr>
        <w:t>由用户定义，模拟硬件和软件的行为。</w:t>
      </w:r>
      <w:r>
        <w:rPr>
          <w:rFonts w:hint="eastAsia"/>
          <w:lang w:val="en-US" w:eastAsia="zh-CN"/>
        </w:rPr>
        <w:t>其</w:t>
      </w:r>
      <w:r>
        <w:rPr>
          <w:rFonts w:hint="default"/>
          <w:lang w:val="en-US" w:eastAsia="zh-CN"/>
        </w:rPr>
        <w:t>并行运行，由SystemC内核调度执行。</w:t>
      </w:r>
    </w:p>
    <w:p w14:paraId="65E6B4F5">
      <w:pPr>
        <w:ind w:firstLine="420" w:firstLineChars="0"/>
        <w:rPr>
          <w:rFonts w:hint="eastAsia"/>
          <w:lang w:val="en-US" w:eastAsia="zh-CN"/>
        </w:rPr>
      </w:pPr>
      <w:r>
        <w:rPr>
          <w:rFonts w:hint="default"/>
          <w:lang w:val="en-US" w:eastAsia="zh-CN"/>
        </w:rPr>
        <w:t>SystemC event</w:t>
      </w:r>
      <w:r>
        <w:rPr>
          <w:rFonts w:hint="eastAsia"/>
          <w:lang w:val="en-US" w:eastAsia="zh-CN"/>
        </w:rPr>
        <w:t>：</w:t>
      </w:r>
      <w:r>
        <w:rPr>
          <w:rFonts w:hint="default"/>
          <w:lang w:val="en-US" w:eastAsia="zh-CN"/>
        </w:rPr>
        <w:t>在特定时间点发生的事件</w:t>
      </w:r>
      <w:r>
        <w:rPr>
          <w:rFonts w:hint="eastAsia"/>
          <w:lang w:val="en-US" w:eastAsia="zh-CN"/>
        </w:rPr>
        <w:t>，</w:t>
      </w:r>
      <w:r>
        <w:rPr>
          <w:rFonts w:hint="default"/>
          <w:lang w:val="en-US" w:eastAsia="zh-CN"/>
        </w:rPr>
        <w:t>SystemC内核和Verilog仿真内核一样是事件驱动型内核。</w:t>
      </w:r>
    </w:p>
    <w:p w14:paraId="4C053206">
      <w:pPr>
        <w:ind w:firstLine="420" w:firstLineChars="0"/>
        <w:rPr>
          <w:rFonts w:hint="eastAsia"/>
          <w:lang w:val="en-US" w:eastAsia="zh-CN"/>
        </w:rPr>
      </w:pPr>
      <w:r>
        <w:rPr>
          <w:rFonts w:hint="default"/>
          <w:lang w:val="en-US" w:eastAsia="zh-CN"/>
        </w:rPr>
        <w:t>SystemC module</w:t>
      </w:r>
      <w:r>
        <w:rPr>
          <w:rFonts w:hint="eastAsia"/>
          <w:lang w:val="en-US" w:eastAsia="zh-CN"/>
        </w:rPr>
        <w:t>：</w:t>
      </w:r>
      <w:r>
        <w:rPr>
          <w:rFonts w:hint="default"/>
          <w:lang w:val="en-US" w:eastAsia="zh-CN"/>
        </w:rPr>
        <w:t>用于将建模对象模块化、层次化；</w:t>
      </w:r>
    </w:p>
    <w:p w14:paraId="56578E11">
      <w:pPr>
        <w:ind w:firstLine="420" w:firstLineChars="0"/>
        <w:rPr>
          <w:rFonts w:hint="eastAsia"/>
          <w:lang w:val="en-US" w:eastAsia="zh-CN"/>
        </w:rPr>
      </w:pPr>
      <w:r>
        <w:rPr>
          <w:rFonts w:hint="default"/>
          <w:lang w:val="en-US" w:eastAsia="zh-CN"/>
        </w:rPr>
        <w:t>SystemC channel/interface/port/export</w:t>
      </w:r>
      <w:r>
        <w:rPr>
          <w:rFonts w:hint="eastAsia"/>
          <w:lang w:val="en-US" w:eastAsia="zh-CN"/>
        </w:rPr>
        <w:t>：</w:t>
      </w:r>
      <w:r>
        <w:rPr>
          <w:rFonts w:hint="default"/>
          <w:lang w:val="en-US" w:eastAsia="zh-CN"/>
        </w:rPr>
        <w:t>用于实现模块间通信</w:t>
      </w:r>
    </w:p>
    <w:p w14:paraId="50FD5388">
      <w:pPr>
        <w:rPr>
          <w:rFonts w:hint="default"/>
          <w:lang w:val="en-US" w:eastAsia="zh-CN"/>
        </w:rPr>
      </w:pPr>
    </w:p>
    <w:p w14:paraId="5BA673A7">
      <w:r>
        <w:drawing>
          <wp:inline distT="0" distB="0" distL="114300" distR="114300">
            <wp:extent cx="3050540" cy="1666240"/>
            <wp:effectExtent l="0" t="0" r="1651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050540" cy="1666240"/>
                    </a:xfrm>
                    <a:prstGeom prst="rect">
                      <a:avLst/>
                    </a:prstGeom>
                    <a:noFill/>
                    <a:ln>
                      <a:noFill/>
                    </a:ln>
                  </pic:spPr>
                </pic:pic>
              </a:graphicData>
            </a:graphic>
          </wp:inline>
        </w:drawing>
      </w:r>
    </w:p>
    <w:p w14:paraId="11256875">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"https://blog.csdn.net/gsjthxy/article/details/126099348" </w:instrText>
      </w:r>
      <w:r>
        <w:rPr>
          <w:rFonts w:hint="default"/>
          <w:lang w:val="en-US" w:eastAsia="zh-CN"/>
        </w:rPr>
        <w:fldChar w:fldCharType="separate"/>
      </w:r>
      <w:r>
        <w:rPr>
          <w:rStyle w:val="6"/>
          <w:rFonts w:hint="default"/>
          <w:lang w:val="en-US" w:eastAsia="zh-CN"/>
        </w:rPr>
        <w:t>https://blog.csdn.net/gsjthxy/article/details/126099348</w:t>
      </w:r>
      <w:r>
        <w:rPr>
          <w:rFonts w:hint="default"/>
          <w:lang w:val="en-US" w:eastAsia="zh-CN"/>
        </w:rPr>
        <w:fldChar w:fldCharType="end"/>
      </w:r>
    </w:p>
    <w:p w14:paraId="54F2A859">
      <w:pPr>
        <w:rPr>
          <w:rFonts w:hint="default"/>
          <w:lang w:val="en-US" w:eastAsia="zh-CN"/>
        </w:rPr>
      </w:pPr>
    </w:p>
    <w:p w14:paraId="7A6A846E">
      <w:pPr>
        <w:rPr>
          <w:rFonts w:hint="eastAsia"/>
          <w:lang w:val="en-US" w:eastAsia="zh-CN"/>
        </w:rPr>
      </w:pPr>
      <w:r>
        <w:rPr>
          <w:rFonts w:hint="eastAsia"/>
          <w:lang w:val="en-US" w:eastAsia="zh-CN"/>
        </w:rPr>
        <w:t>HDL</w:t>
      </w:r>
    </w:p>
    <w:p w14:paraId="459EC3FC">
      <w:pPr>
        <w:rPr>
          <w:rFonts w:hint="eastAsia"/>
          <w:lang w:val="en-US" w:eastAsia="zh-CN"/>
        </w:rPr>
      </w:pPr>
      <w:r>
        <w:rPr>
          <w:rFonts w:hint="eastAsia"/>
          <w:lang w:val="en-US" w:eastAsia="zh-CN"/>
        </w:rPr>
        <w:t>硬件描述语言Hardware Description Language，以文本形式描述数字系统硬件的结构和行为的语言，可以表示逻辑电路图、逻辑表达式，还可以表示数字逻辑系统所完成的逻辑功能。</w:t>
      </w:r>
    </w:p>
    <w:p w14:paraId="022F4989">
      <w:pPr>
        <w:rPr>
          <w:rFonts w:hint="eastAsia"/>
          <w:lang w:val="en-US" w:eastAsia="zh-CN"/>
        </w:rPr>
      </w:pPr>
      <w:r>
        <w:rPr>
          <w:rFonts w:hint="eastAsia"/>
          <w:lang w:val="en-US" w:eastAsia="zh-CN"/>
        </w:rPr>
        <w:t>Verilog HDL和VHDL是最流行的两种HDL</w:t>
      </w:r>
    </w:p>
    <w:p w14:paraId="36A24F7F">
      <w:pPr>
        <w:rPr>
          <w:rFonts w:hint="eastAsia"/>
          <w:lang w:val="en-US" w:eastAsia="zh-CN"/>
        </w:rPr>
      </w:pPr>
      <w:r>
        <w:rPr>
          <w:rFonts w:hint="eastAsia"/>
          <w:lang w:val="en-US" w:eastAsia="zh-CN"/>
        </w:rPr>
        <w:t>[https://blog.csdn.net/landyjzlai/article/details/128647128]</w:t>
      </w:r>
    </w:p>
    <w:p w14:paraId="3C6DEB99">
      <w:pPr>
        <w:rPr>
          <w:rFonts w:hint="eastAsia"/>
          <w:lang w:val="en-US" w:eastAsia="zh-CN"/>
        </w:rPr>
      </w:pPr>
    </w:p>
    <w:p w14:paraId="0DBDD352">
      <w:pPr>
        <w:rPr>
          <w:rFonts w:hint="eastAsia"/>
          <w:lang w:val="en-US" w:eastAsia="zh-CN"/>
        </w:rPr>
      </w:pPr>
      <w:r>
        <w:rPr>
          <w:rFonts w:hint="eastAsia"/>
          <w:lang w:val="en-US" w:eastAsia="zh-CN"/>
        </w:rPr>
        <w:t>Verilog HDL和VHDL</w:t>
      </w:r>
    </w:p>
    <w:p w14:paraId="25DAD5CF">
      <w:pPr>
        <w:rPr>
          <w:rFonts w:hint="eastAsia"/>
          <w:lang w:val="en-US" w:eastAsia="zh-CN"/>
        </w:rPr>
      </w:pPr>
      <w:r>
        <w:rPr>
          <w:rFonts w:hint="eastAsia"/>
          <w:lang w:val="en-US" w:eastAsia="zh-CN"/>
        </w:rPr>
        <w:t>Verilog HDL和VHDL（Very-High-Speed Integrated Circuit Hardware Description Language，超高速集成电路硬件描述语言）是世界上最流行的两种硬件描述语言，都是在20世纪80年代中期开发出来的。前者由Gateway Design Automation公司（该公司于1989年被Cadence公司收购）开发，后者为美国军方组织开发。两种HDL均为IEEE标准。</w:t>
      </w:r>
    </w:p>
    <w:p w14:paraId="0B4A983B">
      <w:pPr>
        <w:ind w:firstLine="420" w:firstLineChars="0"/>
        <w:rPr>
          <w:rFonts w:hint="eastAsia"/>
          <w:lang w:val="en-US" w:eastAsia="zh-CN"/>
        </w:rPr>
      </w:pPr>
      <w:r>
        <w:rPr>
          <w:rFonts w:hint="eastAsia"/>
          <w:lang w:val="en-US" w:eastAsia="zh-CN"/>
        </w:rPr>
        <w:t>——中国、日本、美国大部分采用Verilog，而VHDL在欧洲有较广泛的应用。</w:t>
      </w:r>
    </w:p>
    <w:p w14:paraId="04A23C71">
      <w:pPr>
        <w:rPr>
          <w:rFonts w:hint="default"/>
          <w:lang w:val="en-US" w:eastAsia="zh-CN"/>
        </w:rPr>
      </w:pPr>
      <w:r>
        <w:rPr>
          <w:rFonts w:hint="eastAsia"/>
          <w:lang w:val="en-US" w:eastAsia="zh-CN"/>
        </w:rPr>
        <w:t>Verilog可以从五个层次对电路（系统）进行描述，包括:系统级、算法级、寄存器传输级（即RTL级）、门级、开关级。我们平时用的最多的为RTL级，故Verilog代码也经常被称为RTL代码。</w:t>
      </w:r>
    </w:p>
    <w:p w14:paraId="335640B9">
      <w:pPr>
        <w:rPr>
          <w:rFonts w:hint="default"/>
          <w:lang w:val="en-US" w:eastAsia="zh-CN"/>
        </w:rPr>
      </w:pPr>
    </w:p>
    <w:p w14:paraId="348F07D0">
      <w:pPr>
        <w:rPr>
          <w:rFonts w:hint="default"/>
          <w:lang w:val="en-US" w:eastAsia="zh-CN"/>
        </w:rPr>
      </w:pPr>
    </w:p>
    <w:p w14:paraId="69F98A99">
      <w:pPr>
        <w:rPr>
          <w:rFonts w:hint="default"/>
          <w:lang w:val="en-US" w:eastAsia="zh-CN"/>
        </w:rPr>
      </w:pPr>
    </w:p>
    <w:p w14:paraId="2A27BA6E">
      <w:pPr>
        <w:rPr>
          <w:rFonts w:hint="default"/>
          <w:lang w:val="en-US" w:eastAsia="zh-CN"/>
        </w:rPr>
      </w:pPr>
    </w:p>
    <w:p w14:paraId="1C1F9CC4">
      <w:pPr>
        <w:rPr>
          <w:rFonts w:hint="default"/>
          <w:lang w:val="en-US" w:eastAsia="zh-CN"/>
        </w:rPr>
      </w:pPr>
    </w:p>
    <w:p w14:paraId="20476377">
      <w:pPr>
        <w:rPr>
          <w:rFonts w:hint="default"/>
          <w:lang w:val="en-US" w:eastAsia="zh-CN"/>
        </w:rPr>
      </w:pPr>
    </w:p>
    <w:p w14:paraId="5EB8D15C">
      <w:pPr>
        <w:rPr>
          <w:rFonts w:hint="default"/>
          <w:lang w:val="en-US" w:eastAsia="zh-CN"/>
        </w:rPr>
      </w:pPr>
    </w:p>
    <w:p w14:paraId="272B1A92">
      <w:pPr>
        <w:rPr>
          <w:rFonts w:hint="default"/>
          <w:lang w:val="en-US" w:eastAsia="zh-CN"/>
        </w:rPr>
      </w:pPr>
    </w:p>
    <w:p w14:paraId="75EF4553">
      <w:pPr>
        <w:rPr>
          <w:rFonts w:hint="default"/>
          <w:lang w:val="en-US" w:eastAsia="zh-CN"/>
        </w:rPr>
      </w:pPr>
    </w:p>
    <w:p w14:paraId="56FB0191">
      <w:pPr>
        <w:rPr>
          <w:rFonts w:hint="eastAsia"/>
          <w:lang w:val="en-US" w:eastAsia="zh-CN"/>
        </w:rPr>
      </w:pPr>
      <w:r>
        <w:rPr>
          <w:rFonts w:hint="eastAsia"/>
          <w:lang w:val="en-US" w:eastAsia="zh-CN"/>
        </w:rPr>
        <w:t>HLS #2</w:t>
      </w:r>
    </w:p>
    <w:p w14:paraId="34E289C6">
      <w:pPr>
        <w:rPr>
          <w:rFonts w:hint="default"/>
          <w:lang w:val="en-US" w:eastAsia="zh-CN"/>
        </w:rPr>
      </w:pPr>
      <w:r>
        <w:rPr>
          <w:rFonts w:hint="eastAsia"/>
          <w:lang w:val="en-US" w:eastAsia="zh-CN"/>
        </w:rPr>
        <w:t>图片所在文档：</w:t>
      </w:r>
      <w:r>
        <w:rPr>
          <w:rFonts w:hint="default"/>
          <w:lang w:val="en-US" w:eastAsia="zh-CN"/>
        </w:rPr>
        <w:t>https://docs.amd.com/v/u/en-US/ug474_7Series_CLB</w:t>
      </w:r>
    </w:p>
    <w:p w14:paraId="5CC08FFE">
      <w:pPr>
        <w:rPr>
          <w:rFonts w:hint="eastAsia"/>
          <w:lang w:val="en-US" w:eastAsia="zh-CN"/>
        </w:rPr>
      </w:pPr>
    </w:p>
    <w:p w14:paraId="701CAC76">
      <w:pPr>
        <w:rPr>
          <w:rFonts w:hint="default"/>
          <w:lang w:val="en-US" w:eastAsia="zh-CN"/>
        </w:rPr>
      </w:pPr>
      <w:r>
        <w:rPr>
          <w:rFonts w:hint="eastAsia"/>
          <w:lang w:val="en-US" w:eastAsia="zh-CN"/>
        </w:rPr>
        <w:t>用户通过Vitis HLS将C/C++翻译成HDL，最终映射成FPGA内部的LUT、DSP及RAM资源等</w:t>
      </w:r>
    </w:p>
    <w:p w14:paraId="4A8BAE17">
      <w:pPr>
        <w:rPr>
          <w:rFonts w:hint="eastAsia"/>
          <w:lang w:val="en-US" w:eastAsia="zh-CN"/>
        </w:rPr>
      </w:pPr>
    </w:p>
    <w:p w14:paraId="738CDBF0">
      <w:pPr>
        <w:rPr>
          <w:rFonts w:hint="default"/>
          <w:lang w:val="en-US" w:eastAsia="zh-CN"/>
        </w:rPr>
      </w:pPr>
      <w:r>
        <w:rPr>
          <w:rFonts w:hint="eastAsia"/>
          <w:lang w:val="en-US" w:eastAsia="zh-CN"/>
        </w:rPr>
        <w:t>SLICE：Xilinx7系中有两种SLICE：SLICEL、SLICEM，SLICEM比SLICEL多了写存储数据功能</w:t>
      </w:r>
    </w:p>
    <w:p w14:paraId="06CA90F0"/>
    <w:p w14:paraId="5FA701A2">
      <w:pPr>
        <w:rPr>
          <w:rFonts w:hint="eastAsia"/>
          <w:lang w:val="en-US" w:eastAsia="zh-CN"/>
        </w:rPr>
      </w:pPr>
      <w:r>
        <w:rPr>
          <w:rFonts w:hint="eastAsia"/>
          <w:lang w:val="en-US" w:eastAsia="zh-CN"/>
        </w:rPr>
        <w:t>https://blog.csdn.net/suiyaopu8894/article/details/106458705</w:t>
      </w:r>
    </w:p>
    <w:p w14:paraId="7C41868D">
      <w:pPr>
        <w:rPr>
          <w:rFonts w:hint="eastAsia"/>
          <w:lang w:val="en-US" w:eastAsia="zh-CN"/>
        </w:rPr>
      </w:pPr>
    </w:p>
    <w:p w14:paraId="2CA2D43C">
      <w:pPr>
        <w:rPr>
          <w:rFonts w:hint="default"/>
          <w:lang w:val="en-US" w:eastAsia="zh-CN"/>
        </w:rPr>
      </w:pPr>
      <w:r>
        <w:rPr>
          <w:rFonts w:hint="eastAsia"/>
          <w:lang w:val="en-US" w:eastAsia="zh-CN"/>
        </w:rPr>
        <w:t>FPGA每个SLICE基本都由LUT、进位链、MUX、寄存器组成</w:t>
      </w:r>
    </w:p>
    <w:p w14:paraId="7D07B33E">
      <w:pPr>
        <w:rPr>
          <w:rFonts w:hint="eastAsia"/>
          <w:lang w:val="en-US" w:eastAsia="zh-CN"/>
        </w:rPr>
      </w:pPr>
    </w:p>
    <w:p w14:paraId="454678A4">
      <w:pPr>
        <w:rPr>
          <w:rFonts w:hint="eastAsia"/>
          <w:lang w:val="en-US" w:eastAsia="zh-CN"/>
        </w:rPr>
      </w:pPr>
      <w:r>
        <w:rPr>
          <w:rFonts w:hint="eastAsia"/>
          <w:lang w:val="en-US" w:eastAsia="zh-CN"/>
        </w:rPr>
        <w:t>LUT（look up table）：查找表</w:t>
      </w:r>
    </w:p>
    <w:p w14:paraId="04711241">
      <w:pPr>
        <w:rPr>
          <w:rFonts w:hint="eastAsia"/>
          <w:lang w:val="en-US" w:eastAsia="zh-CN"/>
        </w:rPr>
      </w:pPr>
      <w:r>
        <w:rPr>
          <w:rFonts w:hint="eastAsia"/>
          <w:lang w:val="en-US" w:eastAsia="zh-CN"/>
        </w:rPr>
        <w:t>MUX（</w:t>
      </w:r>
      <w:r>
        <w:rPr>
          <w:rFonts w:hint="eastAsia"/>
          <w:lang w:val="en-US" w:eastAsia="zh-CN"/>
        </w:rPr>
        <w:fldChar w:fldCharType="begin"/>
      </w:r>
      <w:r>
        <w:rPr>
          <w:rFonts w:hint="eastAsia"/>
          <w:lang w:val="en-US" w:eastAsia="zh-CN"/>
        </w:rPr>
        <w:instrText xml:space="preserve"> HYPERLINK "https://blog.csdn.net/ZBigluck/article/details/129120143?ops_request_misc=%7B%22request%5Fid%22%3A%22E2AAF123-E12F-4A02-A39C-2D2F1FCCC153%22%2C%22scm%22%3A%2220140713.130102334..%22%7D&amp;request_id=E2AAF123-E12F-4A02-A39C-2D2F1FCCC153&amp;biz_id=0&amp;utm_medium=distribute.pc_search_result.none-task-blog-2~all~top_click~default-2-129120143-null-null.142^v100^control&amp;utm_term=MUX" \t "https://so.csdn.net/so/_blank" </w:instrText>
      </w:r>
      <w:r>
        <w:rPr>
          <w:rFonts w:hint="eastAsia"/>
          <w:lang w:val="en-US" w:eastAsia="zh-CN"/>
        </w:rPr>
        <w:fldChar w:fldCharType="separate"/>
      </w:r>
      <w:r>
        <w:rPr>
          <w:rFonts w:hint="default"/>
          <w:lang w:val="en-US" w:eastAsia="zh-CN"/>
        </w:rPr>
        <w:t>Multiplexer</w:t>
      </w:r>
      <w:r>
        <w:rPr>
          <w:rFonts w:hint="default"/>
          <w:lang w:val="en-US" w:eastAsia="zh-CN"/>
        </w:rPr>
        <w:fldChar w:fldCharType="end"/>
      </w:r>
      <w:r>
        <w:rPr>
          <w:rFonts w:hint="eastAsia"/>
          <w:lang w:val="en-US" w:eastAsia="zh-CN"/>
        </w:rPr>
        <w:t>）：多路选择器</w:t>
      </w:r>
    </w:p>
    <w:p w14:paraId="40C8E480">
      <w:pPr>
        <w:rPr>
          <w:rFonts w:hint="default"/>
          <w:lang w:val="en-US" w:eastAsia="zh-CN"/>
        </w:rPr>
      </w:pPr>
    </w:p>
    <w:p w14:paraId="38DF657A">
      <w:pPr>
        <w:rPr>
          <w:rFonts w:hint="default"/>
          <w:lang w:val="en-US" w:eastAsia="zh-CN"/>
        </w:rPr>
      </w:pPr>
      <w:r>
        <w:rPr>
          <w:rFonts w:hint="eastAsia"/>
          <w:lang w:val="en-US" w:eastAsia="zh-CN"/>
        </w:rPr>
        <w:t>LUT：</w:t>
      </w:r>
    </w:p>
    <w:p w14:paraId="478321D6">
      <w:pPr>
        <w:rPr>
          <w:rFonts w:hint="eastAsia"/>
          <w:lang w:val="en-US" w:eastAsia="zh-CN"/>
        </w:rPr>
      </w:pPr>
      <w:r>
        <w:rPr>
          <w:rFonts w:hint="eastAsia"/>
          <w:lang w:val="en-US" w:eastAsia="zh-CN"/>
        </w:rPr>
        <w:t>FPGA以查找表代替门电路，如6位输入1位输出的任意门电路，都可以用LUT6来表示，LUT6本质是64*1（深度为64，位宽为1）的ROM（Read Only Memory），将6位输入当做6位地址线，则输出就是当前地址存储位。</w:t>
      </w:r>
    </w:p>
    <w:p w14:paraId="7A5D205E">
      <w:pPr>
        <w:rPr>
          <w:rFonts w:hint="default"/>
          <w:lang w:val="en-US" w:eastAsia="zh-CN"/>
        </w:rPr>
      </w:pPr>
      <w:r>
        <w:rPr>
          <w:rFonts w:hint="eastAsia"/>
          <w:lang w:val="en-US" w:eastAsia="zh-CN"/>
        </w:rPr>
        <w:t>LUT6可以用作5位输出2位输出，因为LUT6实际由2个LUT5（5位输入1位输出）组成，只需要分别对I0-I4指定真值表就可以实现2位输出，将2位输出经过由I5控制的MUX输出为O6，即可实现6位输入1位输出，即LUT6，此时O5仍有上面LUT5的输出，但一般不用；使用LUT6的5位输入2位输出时，I5将强制置1，使O6的输出为下面LUT5的输出。</w:t>
      </w:r>
    </w:p>
    <w:p w14:paraId="031730BC">
      <w:pPr>
        <w:rPr>
          <w:rFonts w:hint="eastAsia"/>
          <w:lang w:val="en-US" w:eastAsia="zh-CN"/>
        </w:rPr>
      </w:pPr>
      <w:r>
        <w:rPr>
          <w:rFonts w:hint="eastAsia"/>
          <w:lang w:val="en-US" w:eastAsia="zh-CN"/>
        </w:rPr>
        <w:t>输出是1位，输入比6位少时，仅需无视高位填LUT6真值表，再写入LUT6即可</w:t>
      </w:r>
    </w:p>
    <w:p w14:paraId="37F4E771">
      <w:pPr>
        <w:rPr>
          <w:rFonts w:hint="default"/>
          <w:lang w:val="en-US" w:eastAsia="zh-CN"/>
        </w:rPr>
      </w:pPr>
      <w:r>
        <w:rPr>
          <w:rFonts w:hint="eastAsia"/>
          <w:lang w:val="en-US" w:eastAsia="zh-CN"/>
        </w:rPr>
        <w:t>输入大于1位，或输入比6位多时，只需要用多个LUT6并行处理，这就会使多个输入经过多条路径才能得到输出，而路径之间延迟难以一致，实际应用中会使用寄存器来进行同步。</w:t>
      </w:r>
    </w:p>
    <w:p w14:paraId="3F8D4967">
      <w:pPr>
        <w:rPr>
          <w:rFonts w:hint="eastAsia"/>
          <w:lang w:val="en-US" w:eastAsia="zh-CN"/>
        </w:rPr>
      </w:pPr>
    </w:p>
    <w:p w14:paraId="13E598B4">
      <w:pPr>
        <w:rPr>
          <w:rFonts w:hint="eastAsia"/>
          <w:lang w:val="en-US" w:eastAsia="zh-CN"/>
        </w:rPr>
      </w:pPr>
      <w:r>
        <w:rPr>
          <w:rFonts w:hint="eastAsia"/>
          <w:lang w:val="en-US" w:eastAsia="zh-CN"/>
        </w:rPr>
        <w:t>DRAM（Distributed RAM，分布式随机存储器）：</w:t>
      </w:r>
    </w:p>
    <w:p w14:paraId="58E8CC36">
      <w:pPr>
        <w:rPr>
          <w:rFonts w:hint="default"/>
          <w:lang w:val="en-US" w:eastAsia="zh-CN"/>
        </w:rPr>
      </w:pPr>
      <w:r>
        <w:rPr>
          <w:rFonts w:hint="eastAsia"/>
          <w:lang w:val="en-US" w:eastAsia="zh-CN"/>
        </w:rPr>
        <w:t>左侧为SLICEM，具有写存储数据功能，LUT6可以做RAM，右侧为SLICEL，使用只读的LUT6，二者仅红框里的LUT6部分不同</w:t>
      </w:r>
    </w:p>
    <w:p w14:paraId="005AD36C">
      <w:r>
        <w:drawing>
          <wp:inline distT="0" distB="0" distL="114300" distR="114300">
            <wp:extent cx="5270500" cy="2290445"/>
            <wp:effectExtent l="0" t="0" r="635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0500" cy="2290445"/>
                    </a:xfrm>
                    <a:prstGeom prst="rect">
                      <a:avLst/>
                    </a:prstGeom>
                    <a:noFill/>
                    <a:ln>
                      <a:noFill/>
                    </a:ln>
                  </pic:spPr>
                </pic:pic>
              </a:graphicData>
            </a:graphic>
          </wp:inline>
        </w:drawing>
      </w:r>
    </w:p>
    <w:p w14:paraId="704D0450"/>
    <w:p w14:paraId="784E143A"/>
    <w:p w14:paraId="0E68F0DA"/>
    <w:p w14:paraId="482C6474"/>
    <w:p w14:paraId="3B3E5684">
      <w:pPr>
        <w:rPr>
          <w:rFonts w:hint="eastAsia"/>
          <w:lang w:val="en-US" w:eastAsia="zh-CN"/>
        </w:rPr>
      </w:pPr>
      <w:r>
        <w:rPr>
          <w:rFonts w:hint="eastAsia"/>
          <w:lang w:val="en-US" w:eastAsia="zh-CN"/>
        </w:rPr>
        <w:t>两者的LUT6：</w:t>
      </w:r>
    </w:p>
    <w:p w14:paraId="3705B134">
      <w:pPr>
        <w:rPr>
          <w:rFonts w:hint="eastAsia"/>
          <w:lang w:val="en-US" w:eastAsia="zh-CN"/>
        </w:rPr>
      </w:pPr>
      <w:r>
        <w:rPr>
          <w:rFonts w:hint="eastAsia"/>
          <w:lang w:val="en-US" w:eastAsia="zh-CN"/>
        </w:rPr>
        <w:t>相同点：都具有地址输入线（A1-A6），2个输入口（O5-O6）</w:t>
      </w:r>
    </w:p>
    <w:p w14:paraId="2A67F0AB">
      <w:pPr>
        <w:rPr>
          <w:rFonts w:hint="default"/>
          <w:lang w:val="en-US" w:eastAsia="zh-CN"/>
        </w:rPr>
      </w:pPr>
      <w:r>
        <w:rPr>
          <w:rFonts w:hint="eastAsia"/>
          <w:lang w:val="en-US" w:eastAsia="zh-CN"/>
        </w:rPr>
        <w:t>不同点：SLICEM的LUT6具有写地址输入线（WA1-WA8），写数据端（DI1-DI2），写使能端（WE）</w:t>
      </w:r>
    </w:p>
    <w:p w14:paraId="33810B10">
      <w:pPr>
        <w:rPr>
          <w:rFonts w:hint="default"/>
          <w:lang w:val="en-US" w:eastAsia="zh-CN"/>
        </w:rPr>
      </w:pPr>
      <w:r>
        <w:drawing>
          <wp:inline distT="0" distB="0" distL="114300" distR="114300">
            <wp:extent cx="5270500" cy="3386455"/>
            <wp:effectExtent l="0" t="0" r="6350"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3386455"/>
                    </a:xfrm>
                    <a:prstGeom prst="rect">
                      <a:avLst/>
                    </a:prstGeom>
                    <a:noFill/>
                    <a:ln>
                      <a:noFill/>
                    </a:ln>
                  </pic:spPr>
                </pic:pic>
              </a:graphicData>
            </a:graphic>
          </wp:inline>
        </w:drawing>
      </w:r>
    </w:p>
    <w:p w14:paraId="066EAD6A">
      <w:pPr>
        <w:rPr>
          <w:rFonts w:hint="eastAsia"/>
          <w:lang w:val="en-US" w:eastAsia="zh-CN"/>
        </w:rPr>
      </w:pPr>
      <w:r>
        <w:rPr>
          <w:rFonts w:hint="eastAsia"/>
          <w:lang w:val="en-US" w:eastAsia="zh-CN"/>
        </w:rPr>
        <w:t>1个SLICEM中有4个LUT6，可以组合为多种DRAM：</w:t>
      </w:r>
    </w:p>
    <w:p w14:paraId="46F59455">
      <w:pPr>
        <w:rPr>
          <w:rFonts w:hint="eastAsia"/>
          <w:lang w:val="en-US" w:eastAsia="zh-CN"/>
        </w:rPr>
      </w:pPr>
      <w:r>
        <w:rPr>
          <w:rFonts w:hint="eastAsia"/>
          <w:lang w:val="en-US" w:eastAsia="zh-CN"/>
        </w:rPr>
        <w:t>·32x1或64x1的单端口DRAM，1个LUT6</w:t>
      </w:r>
    </w:p>
    <w:p w14:paraId="2AF935BF">
      <w:pPr>
        <w:rPr>
          <w:rFonts w:hint="eastAsia"/>
          <w:lang w:val="en-US" w:eastAsia="zh-CN"/>
        </w:rPr>
      </w:pPr>
      <w:r>
        <w:rPr>
          <w:rFonts w:hint="eastAsia"/>
          <w:lang w:val="en-US" w:eastAsia="zh-CN"/>
        </w:rPr>
        <w:t>·32x1或64x1的双端口DRAM，2个LUT6</w:t>
      </w:r>
    </w:p>
    <w:p w14:paraId="42A87974">
      <w:pPr>
        <w:rPr>
          <w:rFonts w:hint="eastAsia"/>
          <w:lang w:val="en-US" w:eastAsia="zh-CN"/>
        </w:rPr>
      </w:pPr>
      <w:r>
        <w:rPr>
          <w:rFonts w:hint="eastAsia"/>
          <w:lang w:val="en-US" w:eastAsia="zh-CN"/>
        </w:rPr>
        <w:t>·32x6或64x3的简单双端口DRAM，4个LUT6</w:t>
      </w:r>
    </w:p>
    <w:p w14:paraId="016F6822">
      <w:pPr>
        <w:rPr>
          <w:rFonts w:hint="eastAsia"/>
          <w:lang w:val="en-US" w:eastAsia="zh-CN"/>
        </w:rPr>
      </w:pPr>
      <w:r>
        <w:rPr>
          <w:rFonts w:hint="eastAsia"/>
          <w:lang w:val="en-US" w:eastAsia="zh-CN"/>
        </w:rPr>
        <w:t>·32x2或64x1的四端口DRAM，4个LUT6</w:t>
      </w:r>
    </w:p>
    <w:p w14:paraId="6ABFDE9F">
      <w:pPr>
        <w:rPr>
          <w:rFonts w:hint="eastAsia"/>
          <w:lang w:val="en-US" w:eastAsia="zh-CN"/>
        </w:rPr>
      </w:pPr>
      <w:r>
        <w:rPr>
          <w:rFonts w:hint="eastAsia"/>
          <w:lang w:val="en-US" w:eastAsia="zh-CN"/>
        </w:rPr>
        <w:t>配合MUX使用可以组成更大深度的DRAM：</w:t>
      </w:r>
    </w:p>
    <w:p w14:paraId="14FE7E47">
      <w:pPr>
        <w:rPr>
          <w:rFonts w:hint="eastAsia"/>
          <w:lang w:val="en-US" w:eastAsia="zh-CN"/>
        </w:rPr>
      </w:pPr>
      <w:r>
        <w:rPr>
          <w:rFonts w:hint="eastAsia"/>
          <w:lang w:val="en-US" w:eastAsia="zh-CN"/>
        </w:rPr>
        <w:t>·128x1的单端口DRAM，2个LUT6+1个MUX</w:t>
      </w:r>
    </w:p>
    <w:p w14:paraId="3D2A456B">
      <w:pPr>
        <w:rPr>
          <w:rFonts w:hint="eastAsia"/>
          <w:lang w:val="en-US" w:eastAsia="zh-CN"/>
        </w:rPr>
      </w:pPr>
      <w:r>
        <w:rPr>
          <w:rFonts w:hint="eastAsia"/>
          <w:lang w:val="en-US" w:eastAsia="zh-CN"/>
        </w:rPr>
        <w:t>·128x1的双端口DRAM，4个LUT6+2个MUX</w:t>
      </w:r>
    </w:p>
    <w:p w14:paraId="62EB97B0">
      <w:pPr>
        <w:rPr>
          <w:rFonts w:hint="eastAsia"/>
          <w:lang w:val="en-US" w:eastAsia="zh-CN"/>
        </w:rPr>
      </w:pPr>
      <w:r>
        <w:rPr>
          <w:rFonts w:hint="eastAsia"/>
          <w:lang w:val="en-US" w:eastAsia="zh-CN"/>
        </w:rPr>
        <w:t>·256x1的单端口DRAM，4个LUT6+3个MUX</w:t>
      </w:r>
    </w:p>
    <w:p w14:paraId="65FE8949">
      <w:pPr>
        <w:rPr>
          <w:rFonts w:hint="eastAsia"/>
          <w:lang w:val="en-US" w:eastAsia="zh-CN"/>
        </w:rPr>
      </w:pPr>
    </w:p>
    <w:p w14:paraId="09C0D43D">
      <w:pPr>
        <w:rPr>
          <w:rFonts w:hint="default"/>
          <w:lang w:val="en-US" w:eastAsia="zh-CN"/>
        </w:rPr>
      </w:pPr>
      <w:r>
        <w:rPr>
          <w:rFonts w:hint="eastAsia"/>
          <w:lang w:val="en-US" w:eastAsia="zh-CN"/>
        </w:rPr>
        <w:t>单端口DRAM：同步读，同步写，DI1数据输入，A[5:0]指定地址，WE置高写数据，WE置低读数据</w:t>
      </w:r>
    </w:p>
    <w:p w14:paraId="1B0A13AD">
      <w:pPr>
        <w:rPr>
          <w:rFonts w:hint="eastAsia"/>
          <w:lang w:val="en-US" w:eastAsia="zh-CN"/>
        </w:rPr>
      </w:pPr>
      <w:r>
        <w:drawing>
          <wp:inline distT="0" distB="0" distL="114300" distR="114300">
            <wp:extent cx="3034665" cy="1359535"/>
            <wp:effectExtent l="0" t="0" r="1333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034665" cy="1359535"/>
                    </a:xfrm>
                    <a:prstGeom prst="rect">
                      <a:avLst/>
                    </a:prstGeom>
                    <a:noFill/>
                    <a:ln>
                      <a:noFill/>
                    </a:ln>
                  </pic:spPr>
                </pic:pic>
              </a:graphicData>
            </a:graphic>
          </wp:inline>
        </w:drawing>
      </w:r>
    </w:p>
    <w:p w14:paraId="4D329C1A">
      <w:pPr>
        <w:rPr>
          <w:rFonts w:hint="default"/>
          <w:lang w:val="en-US" w:eastAsia="zh-CN"/>
        </w:rPr>
      </w:pPr>
    </w:p>
    <w:p w14:paraId="0FE568F8">
      <w:pPr>
        <w:rPr>
          <w:rFonts w:hint="eastAsia"/>
          <w:lang w:val="en-US" w:eastAsia="zh-CN"/>
        </w:rPr>
      </w:pPr>
    </w:p>
    <w:p w14:paraId="28BA0C4E">
      <w:pPr>
        <w:rPr>
          <w:rFonts w:hint="eastAsia"/>
          <w:lang w:val="en-US" w:eastAsia="zh-CN"/>
        </w:rPr>
      </w:pPr>
    </w:p>
    <w:p w14:paraId="159FE531">
      <w:pPr>
        <w:rPr>
          <w:rFonts w:hint="default"/>
          <w:lang w:val="en-US" w:eastAsia="zh-CN"/>
        </w:rPr>
      </w:pPr>
      <w:r>
        <w:rPr>
          <w:rFonts w:hint="eastAsia"/>
          <w:lang w:val="en-US" w:eastAsia="zh-CN"/>
        </w:rPr>
        <w:t>双端口DRAM：一个端口可同步写（通过A[5:0]指定两个LUT6的地址同时写入）、异步读，另一个端口只能异步读。上方LUT6通过A[5:0]指定读取地址，下方LUT6通过DPRA[5:0]指定读取地址。</w:t>
      </w:r>
    </w:p>
    <w:p w14:paraId="6F24B753">
      <w:r>
        <w:drawing>
          <wp:inline distT="0" distB="0" distL="114300" distR="114300">
            <wp:extent cx="3056255" cy="2041525"/>
            <wp:effectExtent l="0" t="0" r="1079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056255" cy="2041525"/>
                    </a:xfrm>
                    <a:prstGeom prst="rect">
                      <a:avLst/>
                    </a:prstGeom>
                    <a:noFill/>
                    <a:ln>
                      <a:noFill/>
                    </a:ln>
                  </pic:spPr>
                </pic:pic>
              </a:graphicData>
            </a:graphic>
          </wp:inline>
        </w:drawing>
      </w:r>
    </w:p>
    <w:p w14:paraId="6D5760FE"/>
    <w:p w14:paraId="52A3C15C"/>
    <w:p w14:paraId="1E4212F0">
      <w:pPr>
        <w:rPr>
          <w:rFonts w:hint="default" w:eastAsiaTheme="minorEastAsia"/>
          <w:lang w:val="en-US" w:eastAsia="zh-CN"/>
        </w:rPr>
      </w:pPr>
      <w:r>
        <w:rPr>
          <w:rFonts w:hint="eastAsia"/>
          <w:lang w:val="en-US" w:eastAsia="zh-CN"/>
        </w:rPr>
        <w:t>简单双端口DRAM：一个端口WADDR[6:1]只可同步写，另一端口RADDR[6:1]只可异步读。64x3简单双端口DRAM（左图）可以存储64个3位数据，DATA[3:1]并行输入，三个O6（O[3:1]）并行输出；32*6可以存储32个6位数据，DATA[6:1]输入，O[6:1]输出。（第一个LUT6也可以使用吗？）</w:t>
      </w:r>
    </w:p>
    <w:p w14:paraId="473BABD7">
      <w:r>
        <w:drawing>
          <wp:inline distT="0" distB="0" distL="114300" distR="114300">
            <wp:extent cx="2341245" cy="3422015"/>
            <wp:effectExtent l="0" t="0" r="190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341245" cy="3422015"/>
                    </a:xfrm>
                    <a:prstGeom prst="rect">
                      <a:avLst/>
                    </a:prstGeom>
                    <a:noFill/>
                    <a:ln>
                      <a:noFill/>
                    </a:ln>
                  </pic:spPr>
                </pic:pic>
              </a:graphicData>
            </a:graphic>
          </wp:inline>
        </w:drawing>
      </w:r>
      <w:r>
        <w:drawing>
          <wp:inline distT="0" distB="0" distL="114300" distR="114300">
            <wp:extent cx="2385695" cy="3432175"/>
            <wp:effectExtent l="0" t="0" r="14605"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385695" cy="3432175"/>
                    </a:xfrm>
                    <a:prstGeom prst="rect">
                      <a:avLst/>
                    </a:prstGeom>
                    <a:noFill/>
                    <a:ln>
                      <a:noFill/>
                    </a:ln>
                  </pic:spPr>
                </pic:pic>
              </a:graphicData>
            </a:graphic>
          </wp:inline>
        </w:drawing>
      </w:r>
    </w:p>
    <w:p w14:paraId="736E127E"/>
    <w:p w14:paraId="482E5874"/>
    <w:p w14:paraId="181398C3"/>
    <w:p w14:paraId="3B7F1180"/>
    <w:p w14:paraId="2D2F1592">
      <w:pPr>
        <w:rPr>
          <w:rFonts w:hint="default"/>
          <w:lang w:val="en-US" w:eastAsia="zh-CN"/>
        </w:rPr>
      </w:pPr>
    </w:p>
    <w:p w14:paraId="3E052BAE">
      <w:pPr>
        <w:rPr>
          <w:rFonts w:hint="default"/>
          <w:lang w:val="en-US" w:eastAsia="zh-CN"/>
        </w:rPr>
      </w:pPr>
    </w:p>
    <w:p w14:paraId="22445427">
      <w:pPr>
        <w:rPr>
          <w:rFonts w:hint="default"/>
          <w:lang w:val="en-US" w:eastAsia="zh-CN"/>
        </w:rPr>
      </w:pPr>
      <w:r>
        <w:rPr>
          <w:rFonts w:hint="eastAsia"/>
          <w:lang w:val="en-US" w:eastAsia="zh-CN"/>
        </w:rPr>
        <w:t>四端口DRAM：一个端口（ADDRD）可同步读、异步写，其他三个端口（ADDRA、ADDRB、ADDRC）仅可异步读，与双端口类似，四个LUT存相同数据，但每个端口都能各自读不同地址内容（提高并发读取性能）。</w:t>
      </w:r>
    </w:p>
    <w:p w14:paraId="55BF6B3C">
      <w:pPr>
        <w:rPr>
          <w:rFonts w:hint="default"/>
          <w:lang w:val="en-US" w:eastAsia="zh-CN"/>
        </w:rPr>
      </w:pPr>
      <w:r>
        <w:rPr>
          <w:rFonts w:hint="default"/>
          <w:lang w:val="en-US" w:eastAsia="zh-CN"/>
        </w:rPr>
        <w:drawing>
          <wp:inline distT="0" distB="0" distL="114300" distR="114300">
            <wp:extent cx="2857500" cy="3210560"/>
            <wp:effectExtent l="0" t="0" r="0" b="8890"/>
            <wp:docPr id="10" name="图片 10" descr="四端口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四端口DRAM"/>
                    <pic:cNvPicPr>
                      <a:picLocks noChangeAspect="1"/>
                    </pic:cNvPicPr>
                  </pic:nvPicPr>
                  <pic:blipFill>
                    <a:blip r:embed="rId13"/>
                    <a:stretch>
                      <a:fillRect/>
                    </a:stretch>
                  </pic:blipFill>
                  <pic:spPr>
                    <a:xfrm>
                      <a:off x="0" y="0"/>
                      <a:ext cx="2857500" cy="3210560"/>
                    </a:xfrm>
                    <a:prstGeom prst="rect">
                      <a:avLst/>
                    </a:prstGeom>
                  </pic:spPr>
                </pic:pic>
              </a:graphicData>
            </a:graphic>
          </wp:inline>
        </w:drawing>
      </w:r>
    </w:p>
    <w:p w14:paraId="5FD22C94">
      <w:pPr>
        <w:rPr>
          <w:rFonts w:hint="default"/>
          <w:lang w:val="en-US" w:eastAsia="zh-CN"/>
        </w:rPr>
      </w:pPr>
    </w:p>
    <w:p w14:paraId="6A0E5714">
      <w:pPr>
        <w:rPr>
          <w:rFonts w:hint="default"/>
          <w:lang w:val="en-US" w:eastAsia="zh-CN"/>
        </w:rPr>
      </w:pPr>
      <w:r>
        <w:rPr>
          <w:rFonts w:hint="eastAsia"/>
          <w:lang w:val="en-US" w:eastAsia="zh-CN"/>
        </w:rPr>
        <w:t>128x1单端口DRAM：由2个64x1单端口DRAM+1个MUX组成。写入时A[6:0]用于指定地址WA[7:1]；读取时A[5:0]用于指定地址，A[6]用于MUX选择控制。</w:t>
      </w:r>
    </w:p>
    <w:p w14:paraId="2099D0C5">
      <w:pPr>
        <w:rPr>
          <w:rFonts w:hint="default"/>
          <w:lang w:val="en-US" w:eastAsia="zh-CN"/>
        </w:rPr>
      </w:pPr>
    </w:p>
    <w:p w14:paraId="106CEB30">
      <w:pPr>
        <w:rPr>
          <w:rFonts w:hint="default"/>
          <w:lang w:val="en-US" w:eastAsia="zh-CN"/>
        </w:rPr>
      </w:pPr>
      <w:r>
        <w:rPr>
          <w:rFonts w:hint="default"/>
          <w:lang w:val="en-US" w:eastAsia="zh-CN"/>
        </w:rPr>
        <w:drawing>
          <wp:inline distT="0" distB="0" distL="114300" distR="114300">
            <wp:extent cx="1753235" cy="1205230"/>
            <wp:effectExtent l="0" t="0" r="18415" b="13970"/>
            <wp:docPr id="11" name="图片 11" descr="128x1单端口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8x1单端口DRAM"/>
                    <pic:cNvPicPr>
                      <a:picLocks noChangeAspect="1"/>
                    </pic:cNvPicPr>
                  </pic:nvPicPr>
                  <pic:blipFill>
                    <a:blip r:embed="rId14"/>
                    <a:stretch>
                      <a:fillRect/>
                    </a:stretch>
                  </pic:blipFill>
                  <pic:spPr>
                    <a:xfrm>
                      <a:off x="0" y="0"/>
                      <a:ext cx="1753235" cy="1205230"/>
                    </a:xfrm>
                    <a:prstGeom prst="rect">
                      <a:avLst/>
                    </a:prstGeom>
                  </pic:spPr>
                </pic:pic>
              </a:graphicData>
            </a:graphic>
          </wp:inline>
        </w:drawing>
      </w:r>
    </w:p>
    <w:p w14:paraId="215D16E6">
      <w:pPr>
        <w:rPr>
          <w:rFonts w:hint="eastAsia"/>
          <w:lang w:val="en-US" w:eastAsia="zh-CN"/>
        </w:rPr>
      </w:pPr>
      <w:r>
        <w:rPr>
          <w:rFonts w:hint="eastAsia"/>
          <w:lang w:val="en-US" w:eastAsia="zh-CN"/>
        </w:rPr>
        <w:t>32位移位寄存器：SRLC32E，使用SLICEM的LUT配置为32位移位寄存器。（太复杂了，之后详细分析）</w:t>
      </w:r>
    </w:p>
    <w:p w14:paraId="19A0F8DC">
      <w:pPr>
        <w:rPr>
          <w:rFonts w:hint="default"/>
          <w:lang w:val="en-US" w:eastAsia="zh-CN"/>
        </w:rPr>
      </w:pPr>
      <w:r>
        <w:rPr>
          <w:rFonts w:hint="eastAsia"/>
          <w:lang w:val="en-US" w:eastAsia="zh-CN"/>
        </w:rPr>
        <w:t>移位寄存器中的数据在脉冲信号作用下依次逐位移动，因此每个LUT可以将串行数据延迟1到32个时钟周期。移位寄存器使用电平转移，即输入是多少V输出就是多少V，可能出现亚稳态电平。</w:t>
      </w:r>
    </w:p>
    <w:p w14:paraId="029E2556">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"https://blog.csdn.net/qq_43433724/article/details/137976382" </w:instrText>
      </w:r>
      <w:r>
        <w:rPr>
          <w:rFonts w:hint="eastAsia"/>
          <w:lang w:val="en-US" w:eastAsia="zh-CN"/>
        </w:rPr>
        <w:fldChar w:fldCharType="separate"/>
      </w:r>
      <w:r>
        <w:rPr>
          <w:rStyle w:val="6"/>
          <w:rFonts w:hint="eastAsia"/>
          <w:lang w:val="en-US" w:eastAsia="zh-CN"/>
        </w:rPr>
        <w:t>https://blog.csdn.net/qq_43433724/article/details/137976382</w:t>
      </w:r>
      <w:r>
        <w:rPr>
          <w:rFonts w:hint="eastAsia"/>
          <w:lang w:val="en-US" w:eastAsia="zh-CN"/>
        </w:rPr>
        <w:fldChar w:fldCharType="end"/>
      </w:r>
    </w:p>
    <w:p w14:paraId="34EE2146">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"https://blog.csdn.net/lsh11111/article/details/136158623" </w:instrText>
      </w:r>
      <w:r>
        <w:rPr>
          <w:rFonts w:hint="default"/>
          <w:lang w:val="en-US" w:eastAsia="zh-CN"/>
        </w:rPr>
        <w:fldChar w:fldCharType="separate"/>
      </w:r>
      <w:r>
        <w:rPr>
          <w:rStyle w:val="6"/>
          <w:rFonts w:hint="default"/>
          <w:lang w:val="en-US" w:eastAsia="zh-CN"/>
        </w:rPr>
        <w:t>https://blog.csdn.net/lsh11111/article/details/136158623</w:t>
      </w:r>
      <w:r>
        <w:rPr>
          <w:rFonts w:hint="default"/>
          <w:lang w:val="en-US" w:eastAsia="zh-CN"/>
        </w:rPr>
        <w:fldChar w:fldCharType="end"/>
      </w:r>
    </w:p>
    <w:p w14:paraId="37FC9DF7">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"https://blog.csdn.net/apple_53311083/article/details/132259262" </w:instrText>
      </w:r>
      <w:r>
        <w:rPr>
          <w:rFonts w:hint="default"/>
          <w:lang w:val="en-US" w:eastAsia="zh-CN"/>
        </w:rPr>
        <w:fldChar w:fldCharType="separate"/>
      </w:r>
      <w:r>
        <w:rPr>
          <w:rStyle w:val="6"/>
          <w:rFonts w:hint="default"/>
          <w:lang w:val="en-US" w:eastAsia="zh-CN"/>
        </w:rPr>
        <w:t>https://blog.csdn.net/apple_53311083/article/details/132259262</w:t>
      </w:r>
      <w:r>
        <w:rPr>
          <w:rFonts w:hint="default"/>
          <w:lang w:val="en-US" w:eastAsia="zh-CN"/>
        </w:rPr>
        <w:fldChar w:fldCharType="end"/>
      </w:r>
    </w:p>
    <w:p w14:paraId="7C817A38">
      <w:pPr>
        <w:rPr>
          <w:rFonts w:hint="default"/>
          <w:lang w:val="en-US" w:eastAsia="zh-CN"/>
        </w:rPr>
      </w:pPr>
      <w:r>
        <w:rPr>
          <w:rFonts w:hint="default"/>
          <w:lang w:val="en-US" w:eastAsia="zh-CN"/>
        </w:rPr>
        <w:t>移位寄存器的应用包括：</w:t>
      </w:r>
    </w:p>
    <w:p w14:paraId="13DA1FB1">
      <w:pPr>
        <w:rPr>
          <w:rFonts w:hint="default"/>
          <w:lang w:val="en-US" w:eastAsia="zh-CN"/>
        </w:rPr>
      </w:pPr>
      <w:r>
        <w:rPr>
          <w:rFonts w:hint="default"/>
          <w:lang w:val="en-US" w:eastAsia="zh-CN"/>
        </w:rPr>
        <w:t>•延迟或延迟补偿</w:t>
      </w:r>
    </w:p>
    <w:p w14:paraId="26C4719F">
      <w:pPr>
        <w:rPr>
          <w:rFonts w:hint="default"/>
          <w:lang w:val="en-US" w:eastAsia="zh-CN"/>
        </w:rPr>
      </w:pPr>
      <w:r>
        <w:rPr>
          <w:rFonts w:hint="default"/>
          <w:lang w:val="en-US" w:eastAsia="zh-CN"/>
        </w:rPr>
        <w:t>•同步FIFO和内容可寻址存储器（CAM）</w:t>
      </w:r>
    </w:p>
    <w:p w14:paraId="1D3B7055">
      <w:pPr>
        <w:rPr>
          <w:rFonts w:hint="default"/>
          <w:lang w:val="en-US" w:eastAsia="zh-CN"/>
        </w:rPr>
      </w:pPr>
      <w:r>
        <w:rPr>
          <w:rFonts w:hint="default"/>
          <w:lang w:val="en-US" w:eastAsia="zh-CN"/>
        </w:rPr>
        <w:t>移位寄存器功能包括：</w:t>
      </w:r>
    </w:p>
    <w:p w14:paraId="0D35C237">
      <w:pPr>
        <w:rPr>
          <w:rFonts w:hint="default"/>
          <w:lang w:val="en-US" w:eastAsia="zh-CN"/>
        </w:rPr>
      </w:pPr>
      <w:r>
        <w:rPr>
          <w:rFonts w:hint="default"/>
          <w:lang w:val="en-US" w:eastAsia="zh-CN"/>
        </w:rPr>
        <w:t>•写入操作</w:t>
      </w:r>
    </w:p>
    <w:p w14:paraId="13F0CBA6">
      <w:pPr>
        <w:rPr>
          <w:rFonts w:hint="default"/>
          <w:lang w:val="en-US" w:eastAsia="zh-CN"/>
        </w:rPr>
      </w:pPr>
      <w:r>
        <w:rPr>
          <w:rFonts w:hint="default"/>
          <w:lang w:val="en-US" w:eastAsia="zh-CN"/>
        </w:rPr>
        <w:t>•动态读取访问</w:t>
      </w:r>
    </w:p>
    <w:p w14:paraId="04F4919A">
      <w:pPr>
        <w:ind w:firstLine="420" w:firstLineChars="0"/>
        <w:rPr>
          <w:rFonts w:hint="default"/>
          <w:lang w:val="en-US" w:eastAsia="zh-CN"/>
        </w:rPr>
      </w:pPr>
      <w:r>
        <w:rPr>
          <w:rFonts w:hint="default"/>
          <w:lang w:val="en-US" w:eastAsia="zh-CN"/>
        </w:rPr>
        <w:t>•通过5位地址总线A[4:0]执行</w:t>
      </w:r>
    </w:p>
    <w:p w14:paraId="6F67FC07">
      <w:pPr>
        <w:ind w:firstLine="420" w:firstLineChars="0"/>
        <w:rPr>
          <w:rFonts w:hint="default"/>
          <w:lang w:val="en-US" w:eastAsia="zh-CN"/>
        </w:rPr>
      </w:pPr>
      <w:r>
        <w:rPr>
          <w:rFonts w:hint="default"/>
          <w:lang w:val="en-US" w:eastAsia="zh-CN"/>
        </w:rPr>
        <w:t>•通过改变地址，可以异步读出32位中的任何一位（在O6 LUT输出端，在基元上称为Q）</w:t>
      </w:r>
    </w:p>
    <w:p w14:paraId="789BF15E">
      <w:pPr>
        <w:ind w:firstLine="420" w:firstLineChars="0"/>
        <w:rPr>
          <w:rFonts w:hint="default"/>
          <w:lang w:val="en-US" w:eastAsia="zh-CN"/>
        </w:rPr>
      </w:pPr>
      <w:r>
        <w:rPr>
          <w:rFonts w:hint="default"/>
          <w:lang w:val="en-US" w:eastAsia="zh-CN"/>
        </w:rPr>
        <w:t>•此功能在创建较小的移位寄存器（小于32位）时非常有用。</w:t>
      </w:r>
    </w:p>
    <w:p w14:paraId="7E7E500B">
      <w:pPr>
        <w:ind w:left="420" w:leftChars="0" w:firstLine="420" w:firstLineChars="0"/>
        <w:rPr>
          <w:rFonts w:hint="default"/>
          <w:lang w:val="en-US" w:eastAsia="zh-CN"/>
        </w:rPr>
      </w:pPr>
      <w:r>
        <w:rPr>
          <w:rFonts w:hint="default"/>
          <w:lang w:val="en-US" w:eastAsia="zh-CN"/>
        </w:rPr>
        <w:t>-例如，在构建13位移位寄存器时，将地址设置为第13位。</w:t>
      </w:r>
    </w:p>
    <w:p w14:paraId="75BCC6E5">
      <w:pPr>
        <w:ind w:firstLine="420" w:firstLineChars="0"/>
        <w:rPr>
          <w:rFonts w:hint="default"/>
          <w:lang w:val="en-US" w:eastAsia="zh-CN"/>
        </w:rPr>
      </w:pPr>
      <w:r>
        <w:rPr>
          <w:rFonts w:hint="default"/>
          <w:lang w:val="en-US" w:eastAsia="zh-CN"/>
        </w:rPr>
        <w:t>•存储元件或触发器可用于实现同步读取。</w:t>
      </w:r>
    </w:p>
    <w:p w14:paraId="1A18D706">
      <w:pPr>
        <w:ind w:left="420" w:leftChars="0" w:firstLine="420" w:firstLineChars="0"/>
        <w:rPr>
          <w:rFonts w:hint="default"/>
          <w:lang w:val="en-US" w:eastAsia="zh-CN"/>
        </w:rPr>
      </w:pPr>
      <w:r>
        <w:rPr>
          <w:rFonts w:hint="default"/>
          <w:lang w:val="en-US" w:eastAsia="zh-CN"/>
        </w:rPr>
        <w:t>-触发器的时钟输出决定了整体延迟并提高了性能。</w:t>
      </w:r>
    </w:p>
    <w:p w14:paraId="215C1003">
      <w:pPr>
        <w:ind w:left="420" w:leftChars="0" w:firstLine="420" w:firstLineChars="0"/>
        <w:rPr>
          <w:rFonts w:hint="default"/>
          <w:lang w:val="en-US" w:eastAsia="zh-CN"/>
        </w:rPr>
      </w:pPr>
      <w:r>
        <w:rPr>
          <w:rFonts w:hint="default"/>
          <w:lang w:val="en-US" w:eastAsia="zh-CN"/>
        </w:rPr>
        <w:t>-</w:t>
      </w:r>
      <w:r>
        <w:rPr>
          <w:rFonts w:hint="eastAsia"/>
          <w:lang w:val="en-US" w:eastAsia="zh-CN"/>
        </w:rPr>
        <w:t>但是</w:t>
      </w:r>
      <w:r>
        <w:rPr>
          <w:rFonts w:hint="default"/>
          <w:lang w:val="en-US" w:eastAsia="zh-CN"/>
        </w:rPr>
        <w:t>增加了一个额外的时钟延迟周期。</w:t>
      </w:r>
    </w:p>
    <w:p w14:paraId="431E354B">
      <w:pPr>
        <w:rPr>
          <w:rFonts w:hint="default"/>
          <w:lang w:val="en-US" w:eastAsia="zh-CN"/>
        </w:rPr>
      </w:pPr>
      <w:r>
        <w:rPr>
          <w:rFonts w:hint="default"/>
          <w:lang w:val="en-US" w:eastAsia="zh-CN"/>
        </w:rPr>
        <w:t>•不支持设置或重置移位寄存器。</w:t>
      </w:r>
    </w:p>
    <w:p w14:paraId="410AF648">
      <w:pPr>
        <w:rPr>
          <w:rFonts w:hint="default"/>
          <w:lang w:val="en-US" w:eastAsia="zh-CN"/>
        </w:rPr>
      </w:pPr>
      <w:r>
        <w:rPr>
          <w:rFonts w:hint="default"/>
          <w:lang w:val="en-US" w:eastAsia="zh-CN"/>
        </w:rPr>
        <w:t>图2-15是32位移位寄存器的逻辑框图。</w:t>
      </w:r>
    </w:p>
    <w:p w14:paraId="21145B79">
      <w:pPr>
        <w:rPr>
          <w:rFonts w:hint="default"/>
          <w:lang w:val="en-US" w:eastAsia="zh-CN"/>
        </w:rPr>
      </w:pPr>
      <w:r>
        <w:rPr>
          <w:rFonts w:hint="default"/>
          <w:lang w:val="en-US" w:eastAsia="zh-CN"/>
        </w:rPr>
        <w:drawing>
          <wp:inline distT="0" distB="0" distL="114300" distR="114300">
            <wp:extent cx="2929255" cy="1591945"/>
            <wp:effectExtent l="0" t="0" r="4445" b="8255"/>
            <wp:docPr id="12" name="图片 12" descr="32位移位寄存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位移位寄存器"/>
                    <pic:cNvPicPr>
                      <a:picLocks noChangeAspect="1"/>
                    </pic:cNvPicPr>
                  </pic:nvPicPr>
                  <pic:blipFill>
                    <a:blip r:embed="rId15"/>
                    <a:stretch>
                      <a:fillRect/>
                    </a:stretch>
                  </pic:blipFill>
                  <pic:spPr>
                    <a:xfrm>
                      <a:off x="0" y="0"/>
                      <a:ext cx="2929255" cy="1591945"/>
                    </a:xfrm>
                    <a:prstGeom prst="rect">
                      <a:avLst/>
                    </a:prstGeom>
                  </pic:spPr>
                </pic:pic>
              </a:graphicData>
            </a:graphic>
          </wp:inline>
        </w:drawing>
      </w:r>
    </w:p>
    <w:p w14:paraId="0B9AA6AE">
      <w:pPr>
        <w:rPr>
          <w:rFonts w:hint="default"/>
          <w:lang w:val="en-US" w:eastAsia="zh-CN"/>
        </w:rPr>
      </w:pPr>
      <w:r>
        <w:rPr>
          <w:rFonts w:hint="eastAsia"/>
          <w:lang w:val="en-US" w:eastAsia="zh-CN"/>
        </w:rPr>
        <w:t>移位寄存器时序图</w:t>
      </w:r>
    </w:p>
    <w:p w14:paraId="54EA57F8">
      <w:pPr>
        <w:rPr>
          <w:rFonts w:hint="default"/>
          <w:lang w:val="en-US" w:eastAsia="zh-CN"/>
        </w:rPr>
      </w:pPr>
      <w:r>
        <w:drawing>
          <wp:inline distT="0" distB="0" distL="114300" distR="114300">
            <wp:extent cx="5267325" cy="2247265"/>
            <wp:effectExtent l="0" t="0" r="9525"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67325" cy="2247265"/>
                    </a:xfrm>
                    <a:prstGeom prst="rect">
                      <a:avLst/>
                    </a:prstGeom>
                    <a:noFill/>
                    <a:ln>
                      <a:noFill/>
                    </a:ln>
                  </pic:spPr>
                </pic:pic>
              </a:graphicData>
            </a:graphic>
          </wp:inline>
        </w:drawing>
      </w:r>
    </w:p>
    <w:p w14:paraId="3270698E">
      <w:pPr>
        <w:rPr>
          <w:rFonts w:hint="default"/>
          <w:lang w:val="en-US" w:eastAsia="zh-CN"/>
        </w:rPr>
      </w:pPr>
    </w:p>
    <w:p w14:paraId="589FD7E2">
      <w:pPr>
        <w:rPr>
          <w:rFonts w:hint="eastAsia"/>
          <w:lang w:val="en-US" w:eastAsia="zh-CN"/>
        </w:rPr>
      </w:pPr>
      <w:r>
        <w:rPr>
          <w:rFonts w:hint="eastAsia"/>
          <w:lang w:val="en-US" w:eastAsia="zh-CN"/>
        </w:rPr>
        <w:t>MUX：多路数据选择器</w:t>
      </w:r>
    </w:p>
    <w:p w14:paraId="19F4A987">
      <w:pPr>
        <w:rPr>
          <w:rFonts w:hint="default"/>
          <w:lang w:val="en-US" w:eastAsia="zh-CN"/>
        </w:rPr>
      </w:pPr>
      <w:r>
        <w:rPr>
          <w:rFonts w:hint="eastAsia"/>
          <w:lang w:val="en-US" w:eastAsia="zh-CN"/>
        </w:rPr>
        <w:t>下图为四选一数据选择器（MUX4_1），由2位地址码A0-A1选择将数据输入D0-D3的其中一位传送到输出。因为也是6位输入1位输出，所以MUX4_1本质上也是LUT6，只不过它有着特定的连线方式</w:t>
      </w:r>
    </w:p>
    <w:p w14:paraId="787A3AF1">
      <w:r>
        <w:drawing>
          <wp:inline distT="0" distB="0" distL="114300" distR="114300">
            <wp:extent cx="1675765" cy="1264285"/>
            <wp:effectExtent l="0" t="0" r="635" b="1206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1675765" cy="1264285"/>
                    </a:xfrm>
                    <a:prstGeom prst="rect">
                      <a:avLst/>
                    </a:prstGeom>
                    <a:noFill/>
                    <a:ln>
                      <a:noFill/>
                    </a:ln>
                  </pic:spPr>
                </pic:pic>
              </a:graphicData>
            </a:graphic>
          </wp:inline>
        </w:drawing>
      </w:r>
    </w:p>
    <w:p w14:paraId="27AD5C56">
      <w:pPr>
        <w:rPr>
          <w:rFonts w:hint="default" w:eastAsiaTheme="minorEastAsia"/>
          <w:lang w:val="en-US" w:eastAsia="zh-CN"/>
        </w:rPr>
      </w:pPr>
      <w:r>
        <w:rPr>
          <w:rFonts w:hint="eastAsia"/>
          <w:lang w:val="en-US" w:eastAsia="zh-CN"/>
        </w:rPr>
        <w:t>使用2个LUT6和一个MUXF7可以组成一个MUX8_1，其原理图如下，低2位地址线a[1:0]（黄线和蓝线）分别连接到2两个LUT6的同一位置，高1位（红线）用于连接MUXF7进行数据选择；8位数据输入d[7:0]分别经过2个LUT6进行4选1，最终由MUXF7进行2选1。</w:t>
      </w:r>
    </w:p>
    <w:p w14:paraId="57B92A58">
      <w:r>
        <w:drawing>
          <wp:inline distT="0" distB="0" distL="114300" distR="114300">
            <wp:extent cx="5268595" cy="2451735"/>
            <wp:effectExtent l="0" t="0" r="8255" b="571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5268595" cy="2451735"/>
                    </a:xfrm>
                    <a:prstGeom prst="rect">
                      <a:avLst/>
                    </a:prstGeom>
                    <a:noFill/>
                    <a:ln>
                      <a:noFill/>
                    </a:ln>
                  </pic:spPr>
                </pic:pic>
              </a:graphicData>
            </a:graphic>
          </wp:inline>
        </w:drawing>
      </w:r>
    </w:p>
    <w:p w14:paraId="06499F43">
      <w:pPr>
        <w:rPr>
          <w:rFonts w:hint="default" w:eastAsiaTheme="minorEastAsia"/>
          <w:lang w:val="en-US" w:eastAsia="zh-CN"/>
        </w:rPr>
      </w:pPr>
      <w:r>
        <w:rPr>
          <w:rFonts w:hint="eastAsia"/>
          <w:lang w:val="en-US" w:eastAsia="zh-CN"/>
        </w:rPr>
        <w:t>MUX16_1：与MUX8_1类似，先通过4个MUX4_1从16个数据选出4个（低2位地址），再通过2个MUXF7选出2个（次高位地址），最后通过MUXF8进行2选1（最高位地址）。</w:t>
      </w:r>
    </w:p>
    <w:p w14:paraId="22031FF3">
      <w:r>
        <w:drawing>
          <wp:inline distT="0" distB="0" distL="114300" distR="114300">
            <wp:extent cx="4196715" cy="3856990"/>
            <wp:effectExtent l="0" t="0" r="13335" b="1016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4196715" cy="3856990"/>
                    </a:xfrm>
                    <a:prstGeom prst="rect">
                      <a:avLst/>
                    </a:prstGeom>
                    <a:noFill/>
                    <a:ln>
                      <a:noFill/>
                    </a:ln>
                  </pic:spPr>
                </pic:pic>
              </a:graphicData>
            </a:graphic>
          </wp:inline>
        </w:drawing>
      </w:r>
    </w:p>
    <w:p w14:paraId="0888E294"/>
    <w:p w14:paraId="7CA387B7"/>
    <w:p w14:paraId="44BB1FB7"/>
    <w:p w14:paraId="23D9250A"/>
    <w:p w14:paraId="2D2509E7"/>
    <w:p w14:paraId="5437FE1F"/>
    <w:p w14:paraId="543090E2">
      <w:pPr>
        <w:rPr>
          <w:rFonts w:hint="default"/>
          <w:lang w:val="en-US" w:eastAsia="zh-CN"/>
        </w:rPr>
      </w:pPr>
      <w:r>
        <w:rPr>
          <w:rFonts w:hint="eastAsia"/>
          <w:lang w:val="en-US" w:eastAsia="zh-CN"/>
        </w:rPr>
        <w:t>16选1中的4选2选1不单独使用LUT6进行4选1的原因：下图是一个SLICE，红线是使用5个LUT6进行16选1，绿线是通过4个LUT6+MUX进行16选1。可以看出红线路径无法保证延迟一致性，走线越长延迟偏差就越大，容易产生毛刺，造成逻辑错误。这也是MUXF7和MUXF8这样设计（靠近LUT6，且结构对称）的原因，其本身就是为多路选择器设计的</w:t>
      </w:r>
    </w:p>
    <w:p w14:paraId="6F31CD7A">
      <w:pPr>
        <w:rPr>
          <w:rFonts w:hint="default"/>
          <w:lang w:val="en-US" w:eastAsia="zh-CN"/>
        </w:rPr>
      </w:pPr>
      <w:r>
        <w:drawing>
          <wp:inline distT="0" distB="0" distL="114300" distR="114300">
            <wp:extent cx="3974465" cy="2840990"/>
            <wp:effectExtent l="0" t="0" r="6985" b="1651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0"/>
                    <a:stretch>
                      <a:fillRect/>
                    </a:stretch>
                  </pic:blipFill>
                  <pic:spPr>
                    <a:xfrm>
                      <a:off x="0" y="0"/>
                      <a:ext cx="3974465" cy="2840990"/>
                    </a:xfrm>
                    <a:prstGeom prst="rect">
                      <a:avLst/>
                    </a:prstGeom>
                    <a:noFill/>
                    <a:ln>
                      <a:noFill/>
                    </a:ln>
                  </pic:spPr>
                </pic:pic>
              </a:graphicData>
            </a:graphic>
          </wp:inline>
        </w:drawing>
      </w:r>
    </w:p>
    <w:p w14:paraId="38ED9353">
      <w:pPr>
        <w:rPr>
          <w:rFonts w:hint="default"/>
          <w:lang w:val="en-US" w:eastAsia="zh-CN"/>
        </w:rPr>
      </w:pPr>
    </w:p>
    <w:p w14:paraId="6A18DC55">
      <w:pPr>
        <w:rPr>
          <w:rFonts w:hint="default"/>
          <w:lang w:val="en-US" w:eastAsia="zh-CN"/>
        </w:rPr>
      </w:pPr>
    </w:p>
    <w:p w14:paraId="02C9B61C">
      <w:pPr>
        <w:rPr>
          <w:rFonts w:hint="eastAsia"/>
          <w:lang w:val="en-US" w:eastAsia="zh-CN"/>
        </w:rPr>
      </w:pPr>
      <w:r>
        <w:rPr>
          <w:rFonts w:hint="eastAsia"/>
          <w:lang w:val="en-US" w:eastAsia="zh-CN"/>
        </w:rPr>
        <w:t>进位链：</w:t>
      </w:r>
    </w:p>
    <w:p w14:paraId="45142CA3">
      <w:pPr>
        <w:rPr>
          <w:rFonts w:hint="eastAsia"/>
          <w:lang w:val="en-US" w:eastAsia="zh-CN"/>
        </w:rPr>
      </w:pPr>
      <w:r>
        <w:rPr>
          <w:rFonts w:hint="eastAsia"/>
          <w:lang w:val="en-US" w:eastAsia="zh-CN"/>
        </w:rPr>
        <w:t>基础：全加器</w:t>
      </w:r>
    </w:p>
    <w:p w14:paraId="126D039C">
      <w:pPr>
        <w:rPr>
          <w:rFonts w:hint="eastAsia"/>
          <w:lang w:val="en-US" w:eastAsia="zh-CN"/>
        </w:rPr>
      </w:pPr>
      <w:r>
        <w:rPr>
          <w:rFonts w:hint="eastAsia"/>
          <w:lang w:val="en-US" w:eastAsia="zh-CN"/>
        </w:rPr>
        <w:t>全加器最低位CIN置1为减法，如0101-0010=0011，0101补码不变，(-0010)补码为反码+1，将0101和0010的反码传入，CIN置1即为反码+1操作，等价于0101+1110=0011。</w:t>
      </w:r>
    </w:p>
    <w:p w14:paraId="1B0F775E">
      <w:pPr>
        <w:rPr>
          <w:rFonts w:hint="eastAsia"/>
          <w:lang w:val="en-US" w:eastAsia="zh-CN"/>
        </w:rPr>
      </w:pPr>
      <w:r>
        <w:rPr>
          <w:rFonts w:hint="eastAsia"/>
          <w:lang w:val="en-US" w:eastAsia="zh-CN"/>
        </w:rPr>
        <w:t>进位链结构：</w:t>
      </w:r>
    </w:p>
    <w:p w14:paraId="2D0662A4">
      <w:pPr>
        <w:rPr>
          <w:rFonts w:hint="default"/>
          <w:lang w:val="en-US" w:eastAsia="zh-CN"/>
        </w:rPr>
      </w:pPr>
      <w:r>
        <w:rPr>
          <w:rFonts w:hint="eastAsia"/>
          <w:lang w:val="en-US" w:eastAsia="zh-CN"/>
        </w:rPr>
        <w:t>红框部分为它的一个基本单元（本质为全加器）</w:t>
      </w:r>
    </w:p>
    <w:p w14:paraId="4079EA7F">
      <w:r>
        <w:drawing>
          <wp:inline distT="0" distB="0" distL="114300" distR="114300">
            <wp:extent cx="2954655" cy="3378200"/>
            <wp:effectExtent l="0" t="0" r="17145" b="1270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1"/>
                    <a:stretch>
                      <a:fillRect/>
                    </a:stretch>
                  </pic:blipFill>
                  <pic:spPr>
                    <a:xfrm>
                      <a:off x="0" y="0"/>
                      <a:ext cx="2954655" cy="3378200"/>
                    </a:xfrm>
                    <a:prstGeom prst="rect">
                      <a:avLst/>
                    </a:prstGeom>
                    <a:noFill/>
                    <a:ln>
                      <a:noFill/>
                    </a:ln>
                  </pic:spPr>
                </pic:pic>
              </a:graphicData>
            </a:graphic>
          </wp:inline>
        </w:drawing>
      </w:r>
    </w:p>
    <w:p w14:paraId="0CD993CB">
      <w:pPr>
        <w:rPr>
          <w:rFonts w:hint="eastAsia"/>
          <w:lang w:val="en-US" w:eastAsia="zh-CN"/>
        </w:rPr>
      </w:pPr>
      <w:r>
        <w:rPr>
          <w:rFonts w:hint="eastAsia"/>
          <w:lang w:val="en-US" w:eastAsia="zh-CN"/>
        </w:rPr>
        <w:t>·CIN=进位输入（当它在最低位时，置0做加法，置1做减法）</w:t>
      </w:r>
    </w:p>
    <w:p w14:paraId="0979661D">
      <w:pPr>
        <w:rPr>
          <w:rFonts w:hint="eastAsia"/>
          <w:lang w:val="en-US" w:eastAsia="zh-CN"/>
        </w:rPr>
      </w:pPr>
      <w:r>
        <w:rPr>
          <w:rFonts w:hint="eastAsia"/>
          <w:lang w:val="en-US" w:eastAsia="zh-CN"/>
        </w:rPr>
        <w:t>·S0=A0⊕B0，它来自LUTA（作为LUT2使用）的O6</w:t>
      </w:r>
    </w:p>
    <w:p w14:paraId="49409057">
      <w:pPr>
        <w:rPr>
          <w:rFonts w:hint="eastAsia"/>
          <w:lang w:val="en-US" w:eastAsia="zh-CN"/>
        </w:rPr>
      </w:pPr>
      <w:r>
        <w:rPr>
          <w:rFonts w:hint="eastAsia"/>
          <w:lang w:val="en-US" w:eastAsia="zh-CN"/>
        </w:rPr>
        <w:t>·O0=S0⊕CIN=A0⊕B0⊕CIN（相当于是全加器的S），它来自LUTA的O5或外面外部输入AX</w:t>
      </w:r>
    </w:p>
    <w:p w14:paraId="57515859">
      <w:pPr>
        <w:rPr>
          <w:rFonts w:hint="eastAsia"/>
          <w:lang w:val="en-US" w:eastAsia="zh-CN"/>
        </w:rPr>
      </w:pPr>
      <w:r>
        <w:rPr>
          <w:rFonts w:hint="eastAsia"/>
          <w:lang w:val="en-US" w:eastAsia="zh-CN"/>
        </w:rPr>
        <w:t>·DI0 = A0或者B0（两个加数中的一个，配合S0使用）</w:t>
      </w:r>
    </w:p>
    <w:p w14:paraId="10CDC086">
      <w:pPr>
        <w:rPr>
          <w:rFonts w:hint="eastAsia"/>
          <w:lang w:val="en-US" w:eastAsia="zh-CN"/>
        </w:rPr>
      </w:pPr>
    </w:p>
    <w:p w14:paraId="1A1CE509">
      <w:pPr>
        <w:rPr>
          <w:rFonts w:hint="eastAsia"/>
          <w:lang w:val="en-US" w:eastAsia="zh-CN"/>
        </w:rPr>
      </w:pPr>
      <w:r>
        <w:rPr>
          <w:rFonts w:hint="eastAsia"/>
          <w:lang w:val="en-US" w:eastAsia="zh-CN"/>
        </w:rPr>
        <w:t>MUXCY（下一级进位）原理：</w:t>
      </w:r>
    </w:p>
    <w:p w14:paraId="0D7A946E">
      <w:pPr>
        <w:rPr>
          <w:rFonts w:hint="eastAsia"/>
          <w:lang w:val="en-US" w:eastAsia="zh-CN"/>
        </w:rPr>
      </w:pPr>
      <w:r>
        <w:rPr>
          <w:rFonts w:hint="eastAsia"/>
          <w:lang w:val="en-US" w:eastAsia="zh-CN"/>
        </w:rPr>
        <w:t>产生进位的条件是在A、B以及CIN中有两个或两个以上的1。</w:t>
      </w:r>
    </w:p>
    <w:p w14:paraId="66720210">
      <w:pPr>
        <w:rPr>
          <w:rFonts w:hint="default"/>
          <w:lang w:val="en-US" w:eastAsia="zh-CN"/>
        </w:rPr>
      </w:pPr>
      <w:r>
        <w:rPr>
          <w:rFonts w:hint="eastAsia"/>
          <w:lang w:val="en-US" w:eastAsia="zh-CN"/>
        </w:rPr>
        <w:t>·S0=0时，可能两个加数都为0（此时进位为0）或两个加数都为1（此时进位为1），因此MUXCY选择DI0（两个加数的任意一个）作为进位输出（CO0）。此时不需要管上一级进位，因为0+1=1，不会产生进位。</w:t>
      </w:r>
    </w:p>
    <w:p w14:paraId="64BE25FA">
      <w:pPr>
        <w:rPr>
          <w:rFonts w:hint="eastAsia"/>
          <w:lang w:val="en-US" w:eastAsia="zh-CN"/>
        </w:rPr>
      </w:pPr>
      <w:r>
        <w:rPr>
          <w:rFonts w:hint="eastAsia"/>
          <w:lang w:val="en-US" w:eastAsia="zh-CN"/>
        </w:rPr>
        <w:t>·S0=1时，即A0与B0中有1个为1，此时如果上一级进位为1则进位输出为1，否则不进位，即上一级进位CIN和进位输出CO相同，因此MUXCY选择上一级进位（CIN0）作为进位输出（CO0）。</w:t>
      </w:r>
    </w:p>
    <w:p w14:paraId="64CA6678">
      <w:pPr>
        <w:rPr>
          <w:rFonts w:hint="eastAsia"/>
          <w:lang w:val="en-US" w:eastAsia="zh-CN"/>
        </w:rPr>
      </w:pPr>
    </w:p>
    <w:p w14:paraId="5E2BA712">
      <w:pPr>
        <w:rPr>
          <w:rFonts w:hint="eastAsia"/>
          <w:lang w:val="en-US" w:eastAsia="zh-CN"/>
        </w:rPr>
      </w:pPr>
      <w:r>
        <w:rPr>
          <w:rFonts w:hint="eastAsia"/>
          <w:lang w:val="en-US" w:eastAsia="zh-CN"/>
        </w:rPr>
        <w:t>以一个8位加法为例子：</w:t>
      </w:r>
    </w:p>
    <w:p w14:paraId="2818C003">
      <w:pPr>
        <w:rPr>
          <w:rFonts w:hint="default"/>
          <w:lang w:val="en-US" w:eastAsia="zh-CN"/>
        </w:rPr>
      </w:pPr>
      <w:r>
        <w:rPr>
          <w:rFonts w:hint="default"/>
          <w:lang w:val="en-US" w:eastAsia="zh-CN"/>
        </w:rPr>
        <w:t>module carrychain(</w:t>
      </w:r>
    </w:p>
    <w:p w14:paraId="17E884A8">
      <w:pPr>
        <w:rPr>
          <w:rFonts w:hint="default"/>
          <w:lang w:val="en-US" w:eastAsia="zh-CN"/>
        </w:rPr>
      </w:pPr>
      <w:r>
        <w:rPr>
          <w:rFonts w:hint="default"/>
          <w:lang w:val="en-US" w:eastAsia="zh-CN"/>
        </w:rPr>
        <w:t xml:space="preserve">    input [7:0] a,</w:t>
      </w:r>
    </w:p>
    <w:p w14:paraId="3FEE0D2C">
      <w:pPr>
        <w:rPr>
          <w:rFonts w:hint="default"/>
          <w:lang w:val="en-US" w:eastAsia="zh-CN"/>
        </w:rPr>
      </w:pPr>
      <w:r>
        <w:rPr>
          <w:rFonts w:hint="default"/>
          <w:lang w:val="en-US" w:eastAsia="zh-CN"/>
        </w:rPr>
        <w:t xml:space="preserve">    input [7:0] b,</w:t>
      </w:r>
    </w:p>
    <w:p w14:paraId="34E93A13">
      <w:pPr>
        <w:rPr>
          <w:rFonts w:hint="default"/>
          <w:lang w:val="en-US" w:eastAsia="zh-CN"/>
        </w:rPr>
      </w:pPr>
      <w:r>
        <w:rPr>
          <w:rFonts w:hint="default"/>
          <w:lang w:val="en-US" w:eastAsia="zh-CN"/>
        </w:rPr>
        <w:t xml:space="preserve">    output[7:0] o</w:t>
      </w:r>
    </w:p>
    <w:p w14:paraId="470841DB">
      <w:pPr>
        <w:rPr>
          <w:rFonts w:hint="default"/>
          <w:lang w:val="en-US" w:eastAsia="zh-CN"/>
        </w:rPr>
      </w:pPr>
      <w:r>
        <w:rPr>
          <w:rFonts w:hint="default"/>
          <w:lang w:val="en-US" w:eastAsia="zh-CN"/>
        </w:rPr>
        <w:t xml:space="preserve">    );</w:t>
      </w:r>
    </w:p>
    <w:p w14:paraId="02791DC5">
      <w:pPr>
        <w:rPr>
          <w:rFonts w:hint="default"/>
          <w:lang w:val="en-US" w:eastAsia="zh-CN"/>
        </w:rPr>
      </w:pPr>
      <w:r>
        <w:rPr>
          <w:rFonts w:hint="default"/>
          <w:lang w:val="en-US" w:eastAsia="zh-CN"/>
        </w:rPr>
        <w:t xml:space="preserve">    </w:t>
      </w:r>
    </w:p>
    <w:p w14:paraId="36831573">
      <w:pPr>
        <w:rPr>
          <w:rFonts w:hint="default"/>
          <w:lang w:val="en-US" w:eastAsia="zh-CN"/>
        </w:rPr>
      </w:pPr>
      <w:r>
        <w:rPr>
          <w:rFonts w:hint="default"/>
          <w:lang w:val="en-US" w:eastAsia="zh-CN"/>
        </w:rPr>
        <w:t>assign o=a+b;</w:t>
      </w:r>
    </w:p>
    <w:p w14:paraId="492DCDB1">
      <w:pPr>
        <w:rPr>
          <w:rFonts w:hint="default"/>
          <w:lang w:val="en-US" w:eastAsia="zh-CN"/>
        </w:rPr>
      </w:pPr>
      <w:r>
        <w:rPr>
          <w:rFonts w:hint="eastAsia"/>
          <w:lang w:val="en-US" w:eastAsia="zh-CN"/>
        </w:rPr>
        <w:t>e</w:t>
      </w:r>
      <w:r>
        <w:rPr>
          <w:rFonts w:hint="default"/>
          <w:lang w:val="en-US" w:eastAsia="zh-CN"/>
        </w:rPr>
        <w:t>ndmodule</w:t>
      </w:r>
    </w:p>
    <w:p w14:paraId="0B92E230">
      <w:pPr>
        <w:rPr>
          <w:rFonts w:hint="eastAsia"/>
          <w:lang w:val="en-US" w:eastAsia="zh-CN"/>
        </w:rPr>
      </w:pPr>
    </w:p>
    <w:p w14:paraId="5B306F41">
      <w:pPr>
        <w:rPr>
          <w:rFonts w:hint="eastAsia"/>
          <w:lang w:val="en-US" w:eastAsia="zh-CN"/>
        </w:rPr>
      </w:pPr>
      <w:r>
        <w:rPr>
          <w:rFonts w:hint="eastAsia"/>
          <w:lang w:val="en-US" w:eastAsia="zh-CN"/>
        </w:rPr>
        <w:t>因为1个LUT6只能作为4位全加器使用，所以会使用到2个LUT6，其内部连线如下：</w:t>
      </w:r>
    </w:p>
    <w:p w14:paraId="24A366E4">
      <w:pPr>
        <w:rPr>
          <w:rFonts w:hint="default"/>
          <w:lang w:val="en-US" w:eastAsia="zh-CN"/>
        </w:rPr>
      </w:pPr>
      <w:r>
        <w:rPr>
          <w:rFonts w:hint="eastAsia"/>
          <w:lang w:val="en-US" w:eastAsia="zh-CN"/>
        </w:rPr>
        <w:t>a和b的低4位传到了红框中，结果传入进位链1，第4位进位传到进位链2，并输出低4位运算结果o[3:0]；高4位传到绿框中，结果传入进位链2，最终输出高4位运算结果o[7:4]</w:t>
      </w:r>
    </w:p>
    <w:p w14:paraId="259F351A">
      <w:r>
        <w:drawing>
          <wp:inline distT="0" distB="0" distL="114300" distR="114300">
            <wp:extent cx="3803015" cy="2549525"/>
            <wp:effectExtent l="0" t="0" r="6985" b="317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2"/>
                    <a:stretch>
                      <a:fillRect/>
                    </a:stretch>
                  </pic:blipFill>
                  <pic:spPr>
                    <a:xfrm>
                      <a:off x="0" y="0"/>
                      <a:ext cx="3803015" cy="2549525"/>
                    </a:xfrm>
                    <a:prstGeom prst="rect">
                      <a:avLst/>
                    </a:prstGeom>
                    <a:noFill/>
                    <a:ln>
                      <a:noFill/>
                    </a:ln>
                  </pic:spPr>
                </pic:pic>
              </a:graphicData>
            </a:graphic>
          </wp:inline>
        </w:drawing>
      </w:r>
    </w:p>
    <w:p w14:paraId="2A61D7A6">
      <w:pPr>
        <w:rPr>
          <w:rFonts w:hint="eastAsia"/>
          <w:lang w:val="en-US" w:eastAsia="zh-CN"/>
        </w:rPr>
      </w:pPr>
      <w:r>
        <w:rPr>
          <w:rFonts w:hint="eastAsia"/>
          <w:lang w:val="en-US" w:eastAsia="zh-CN"/>
        </w:rPr>
        <w:t>进位链级联数有限制，其取决于当前列SLICE的个数，且不能跨逻辑区域，逻辑区域里进位链最大级数=逻辑区域内一列的SLICE个数，全加器位宽为个数x4。</w:t>
      </w:r>
    </w:p>
    <w:p w14:paraId="0AD0613F">
      <w:pPr>
        <w:rPr>
          <w:rFonts w:hint="eastAsia"/>
          <w:lang w:val="en-US" w:eastAsia="zh-CN"/>
        </w:rPr>
      </w:pPr>
    </w:p>
    <w:p w14:paraId="3ABE3100">
      <w:pPr>
        <w:rPr>
          <w:rFonts w:hint="eastAsia"/>
          <w:lang w:val="en-US" w:eastAsia="zh-CN"/>
        </w:rPr>
      </w:pPr>
      <w:r>
        <w:rPr>
          <w:rFonts w:hint="eastAsia"/>
          <w:lang w:val="en-US" w:eastAsia="zh-CN"/>
        </w:rPr>
        <w:t>存储单元：</w:t>
      </w:r>
    </w:p>
    <w:p w14:paraId="5A606E99">
      <w:pPr>
        <w:rPr>
          <w:rFonts w:hint="eastAsia"/>
          <w:lang w:val="en-US" w:eastAsia="zh-CN"/>
        </w:rPr>
      </w:pPr>
      <w:r>
        <w:rPr>
          <w:rFonts w:hint="eastAsia"/>
          <w:lang w:val="en-US" w:eastAsia="zh-CN"/>
        </w:rPr>
        <w:t>基础：存储单元。触发器，通过时钟沿到来改变存储的输出状态；锁存器，通过电平变换改变存储的输出状态。</w:t>
      </w:r>
    </w:p>
    <w:p w14:paraId="6E07CF15">
      <w:pPr>
        <w:rPr>
          <w:rFonts w:hint="eastAsia"/>
          <w:lang w:val="en-US" w:eastAsia="zh-CN"/>
        </w:rPr>
      </w:pPr>
      <w:r>
        <w:rPr>
          <w:rFonts w:hint="eastAsia"/>
          <w:lang w:val="en-US" w:eastAsia="zh-CN"/>
        </w:rPr>
        <w:t>FPGA中触发器使用较多。</w:t>
      </w:r>
    </w:p>
    <w:p w14:paraId="6C55CE38">
      <w:pPr>
        <w:rPr>
          <w:rFonts w:hint="default"/>
          <w:lang w:val="en-US" w:eastAsia="zh-CN"/>
        </w:rPr>
      </w:pPr>
      <w:r>
        <w:rPr>
          <w:rFonts w:hint="eastAsia"/>
          <w:lang w:val="en-US" w:eastAsia="zh-CN"/>
        </w:rPr>
        <w:t>触发器特性：在下一次时钟沿到来之前，输出Q不变，时钟沿触发时，输出D的电平转移到Q。以3.3VMOS为例，输入电平高于高电平阈值2.0V时，Q输出高电平3.3V，输入低于低电平阈值0.7V时，Q输出低电平0V。相比LUT移位寄存器的电平转移，触发器可以降低亚稳态的影响（如2.1V、0.7V）。</w:t>
      </w:r>
    </w:p>
    <w:p w14:paraId="0597483C">
      <w:r>
        <w:drawing>
          <wp:inline distT="0" distB="0" distL="114300" distR="114300">
            <wp:extent cx="1440180" cy="1546225"/>
            <wp:effectExtent l="0" t="0" r="7620" b="1587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1440180" cy="1546225"/>
                    </a:xfrm>
                    <a:prstGeom prst="rect">
                      <a:avLst/>
                    </a:prstGeom>
                    <a:noFill/>
                    <a:ln>
                      <a:noFill/>
                    </a:ln>
                  </pic:spPr>
                </pic:pic>
              </a:graphicData>
            </a:graphic>
          </wp:inline>
        </w:drawing>
      </w:r>
    </w:p>
    <w:p w14:paraId="591ACA1C"/>
    <w:p w14:paraId="5BC96CDE"/>
    <w:p w14:paraId="0CED34B2">
      <w:pPr>
        <w:rPr>
          <w:rFonts w:hint="default" w:eastAsiaTheme="minorEastAsia"/>
          <w:lang w:val="en-US" w:eastAsia="zh-CN"/>
        </w:rPr>
      </w:pPr>
      <w:r>
        <w:rPr>
          <w:rFonts w:hint="eastAsia"/>
          <w:lang w:val="en-US" w:eastAsia="zh-CN"/>
        </w:rPr>
        <w:t>Xilinx7系的存储单元结构主要分两种，如下图存储单元1、2。</w:t>
      </w:r>
    </w:p>
    <w:p w14:paraId="21DC99AD">
      <w:r>
        <w:drawing>
          <wp:inline distT="0" distB="0" distL="114300" distR="114300">
            <wp:extent cx="3943350" cy="2997200"/>
            <wp:effectExtent l="0" t="0" r="0" b="1270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4"/>
                    <a:stretch>
                      <a:fillRect/>
                    </a:stretch>
                  </pic:blipFill>
                  <pic:spPr>
                    <a:xfrm>
                      <a:off x="0" y="0"/>
                      <a:ext cx="3943350" cy="2997200"/>
                    </a:xfrm>
                    <a:prstGeom prst="rect">
                      <a:avLst/>
                    </a:prstGeom>
                    <a:noFill/>
                    <a:ln>
                      <a:noFill/>
                    </a:ln>
                  </pic:spPr>
                </pic:pic>
              </a:graphicData>
            </a:graphic>
          </wp:inline>
        </w:drawing>
      </w:r>
    </w:p>
    <w:p w14:paraId="0305C632">
      <w:pPr>
        <w:rPr>
          <w:rFonts w:hint="eastAsia"/>
          <w:lang w:val="en-US" w:eastAsia="zh-CN"/>
        </w:rPr>
      </w:pPr>
      <w:r>
        <w:rPr>
          <w:rFonts w:hint="eastAsia"/>
          <w:lang w:val="en-US" w:eastAsia="zh-CN"/>
        </w:rPr>
        <w:t>相同点：</w:t>
      </w:r>
    </w:p>
    <w:p w14:paraId="70323CC8">
      <w:pPr>
        <w:ind w:firstLine="420" w:firstLineChars="0"/>
        <w:rPr>
          <w:rFonts w:hint="eastAsia"/>
          <w:lang w:val="en-US" w:eastAsia="zh-CN"/>
        </w:rPr>
      </w:pPr>
      <w:r>
        <w:rPr>
          <w:rFonts w:hint="eastAsia"/>
          <w:lang w:val="en-US" w:eastAsia="zh-CN"/>
        </w:rPr>
        <w:t>有数据输入端D、时钟使能端CE、时钟输入端CK、复位端SR</w:t>
      </w:r>
    </w:p>
    <w:p w14:paraId="51A35902">
      <w:pPr>
        <w:ind w:firstLine="420" w:firstLineChars="0"/>
        <w:rPr>
          <w:rFonts w:hint="default"/>
          <w:lang w:val="en-US" w:eastAsia="zh-CN"/>
        </w:rPr>
      </w:pPr>
      <w:r>
        <w:rPr>
          <w:rFonts w:hint="eastAsia"/>
          <w:lang w:val="en-US" w:eastAsia="zh-CN"/>
        </w:rPr>
        <w:t>能通过配置INIT1、INIT0，将上电/全局复位后的初始电平置为高或低</w:t>
      </w:r>
    </w:p>
    <w:p w14:paraId="1E24CF01">
      <w:pPr>
        <w:ind w:firstLine="420" w:firstLineChars="0"/>
        <w:rPr>
          <w:rFonts w:hint="eastAsia"/>
          <w:lang w:val="en-US" w:eastAsia="zh-CN"/>
        </w:rPr>
      </w:pPr>
      <w:r>
        <w:rPr>
          <w:rFonts w:hint="eastAsia"/>
          <w:lang w:val="en-US" w:eastAsia="zh-CN"/>
        </w:rPr>
        <w:t>能通过配置SRHIGH、SRLOW来控制用户复位后的电平（推荐高电平复位，因为无需额外资源消耗，低电平还需要加个LUT做反相）</w:t>
      </w:r>
    </w:p>
    <w:p w14:paraId="05EF2CFD">
      <w:pPr>
        <w:ind w:firstLine="420" w:firstLineChars="0"/>
        <w:rPr>
          <w:rFonts w:hint="default"/>
          <w:lang w:val="en-US" w:eastAsia="zh-CN"/>
        </w:rPr>
      </w:pPr>
      <w:r>
        <w:rPr>
          <w:rFonts w:hint="eastAsia"/>
          <w:lang w:val="en-US" w:eastAsia="zh-CN"/>
        </w:rPr>
        <w:t>同一SLICE中，同一类型存储单元的用户复位可以配置为同步或异步复位。</w:t>
      </w:r>
    </w:p>
    <w:p w14:paraId="4D91774A">
      <w:pPr>
        <w:ind w:firstLine="420" w:firstLineChars="0"/>
        <w:rPr>
          <w:rFonts w:hint="eastAsia"/>
          <w:lang w:val="en-US" w:eastAsia="zh-CN"/>
        </w:rPr>
      </w:pPr>
    </w:p>
    <w:p w14:paraId="0D623C15">
      <w:r>
        <w:drawing>
          <wp:inline distT="0" distB="0" distL="114300" distR="114300">
            <wp:extent cx="5086350" cy="1085850"/>
            <wp:effectExtent l="0" t="0" r="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5086350" cy="1085850"/>
                    </a:xfrm>
                    <a:prstGeom prst="rect">
                      <a:avLst/>
                    </a:prstGeom>
                    <a:noFill/>
                    <a:ln>
                      <a:noFill/>
                    </a:ln>
                  </pic:spPr>
                </pic:pic>
              </a:graphicData>
            </a:graphic>
          </wp:inline>
        </w:drawing>
      </w:r>
    </w:p>
    <w:p w14:paraId="6A866056">
      <w:pPr>
        <w:rPr>
          <w:rFonts w:hint="default" w:eastAsiaTheme="minorEastAsia"/>
          <w:lang w:val="en-US" w:eastAsia="zh-CN"/>
        </w:rPr>
      </w:pPr>
      <w:r>
        <w:rPr>
          <w:rFonts w:hint="eastAsia"/>
          <w:lang w:val="en-US" w:eastAsia="zh-CN"/>
        </w:rPr>
        <w:t>例1：INIT和SR复位电平的配置</w:t>
      </w:r>
    </w:p>
    <w:p w14:paraId="52F8C68B">
      <w:pPr>
        <w:rPr>
          <w:rFonts w:hint="default"/>
          <w:lang w:val="en-US" w:eastAsia="zh-CN"/>
        </w:rPr>
      </w:pPr>
      <w:r>
        <w:rPr>
          <w:rFonts w:hint="default"/>
          <w:lang w:val="en-US" w:eastAsia="zh-CN"/>
        </w:rPr>
        <w:t>module and_8_8(</w:t>
      </w:r>
    </w:p>
    <w:p w14:paraId="76156F8D">
      <w:pPr>
        <w:rPr>
          <w:rFonts w:hint="default"/>
          <w:lang w:val="en-US" w:eastAsia="zh-CN"/>
        </w:rPr>
      </w:pPr>
      <w:r>
        <w:rPr>
          <w:rFonts w:hint="default"/>
          <w:lang w:val="en-US" w:eastAsia="zh-CN"/>
        </w:rPr>
        <w:t xml:space="preserve">    input clk,</w:t>
      </w:r>
    </w:p>
    <w:p w14:paraId="5C9BD3FE">
      <w:pPr>
        <w:rPr>
          <w:rFonts w:hint="default"/>
          <w:lang w:val="en-US" w:eastAsia="zh-CN"/>
        </w:rPr>
      </w:pPr>
      <w:r>
        <w:rPr>
          <w:rFonts w:hint="default"/>
          <w:lang w:val="en-US" w:eastAsia="zh-CN"/>
        </w:rPr>
        <w:t xml:space="preserve">    input rst,</w:t>
      </w:r>
    </w:p>
    <w:p w14:paraId="494B9183">
      <w:pPr>
        <w:rPr>
          <w:rFonts w:hint="default"/>
          <w:lang w:val="en-US" w:eastAsia="zh-CN"/>
        </w:rPr>
      </w:pPr>
      <w:r>
        <w:rPr>
          <w:rFonts w:hint="default"/>
          <w:lang w:val="en-US" w:eastAsia="zh-CN"/>
        </w:rPr>
        <w:t xml:space="preserve">    input [7:0]i_data_1,</w:t>
      </w:r>
    </w:p>
    <w:p w14:paraId="0F79D4E2">
      <w:pPr>
        <w:rPr>
          <w:rFonts w:hint="default"/>
          <w:lang w:val="en-US" w:eastAsia="zh-CN"/>
        </w:rPr>
      </w:pPr>
      <w:r>
        <w:rPr>
          <w:rFonts w:hint="default"/>
          <w:lang w:val="en-US" w:eastAsia="zh-CN"/>
        </w:rPr>
        <w:t xml:space="preserve">    input [7:0]i_data_2,</w:t>
      </w:r>
    </w:p>
    <w:p w14:paraId="2F2B4072">
      <w:pPr>
        <w:rPr>
          <w:rFonts w:hint="default"/>
          <w:lang w:val="en-US" w:eastAsia="zh-CN"/>
        </w:rPr>
      </w:pPr>
      <w:r>
        <w:rPr>
          <w:rFonts w:hint="default"/>
          <w:lang w:val="en-US" w:eastAsia="zh-CN"/>
        </w:rPr>
        <w:t xml:space="preserve">    output[7:0]o_data</w:t>
      </w:r>
    </w:p>
    <w:p w14:paraId="28DA148C">
      <w:pPr>
        <w:rPr>
          <w:rFonts w:hint="default"/>
          <w:lang w:val="en-US" w:eastAsia="zh-CN"/>
        </w:rPr>
      </w:pPr>
      <w:r>
        <w:rPr>
          <w:rFonts w:hint="default"/>
          <w:lang w:val="en-US" w:eastAsia="zh-CN"/>
        </w:rPr>
        <w:t xml:space="preserve">    );</w:t>
      </w:r>
    </w:p>
    <w:p w14:paraId="4A15F435">
      <w:pPr>
        <w:rPr>
          <w:rFonts w:hint="default"/>
          <w:lang w:val="en-US" w:eastAsia="zh-CN"/>
        </w:rPr>
      </w:pPr>
      <w:r>
        <w:rPr>
          <w:rFonts w:hint="default"/>
          <w:lang w:val="en-US" w:eastAsia="zh-CN"/>
        </w:rPr>
        <w:t xml:space="preserve">    </w:t>
      </w:r>
    </w:p>
    <w:p w14:paraId="7430DBA9">
      <w:pPr>
        <w:rPr>
          <w:rFonts w:hint="default"/>
          <w:lang w:val="en-US" w:eastAsia="zh-CN"/>
        </w:rPr>
      </w:pPr>
      <w:r>
        <w:rPr>
          <w:rFonts w:hint="default"/>
          <w:lang w:val="en-US" w:eastAsia="zh-CN"/>
        </w:rPr>
        <w:t>reg [7:0]r_data_tmp=8'b0; //这里将会8个存储单元配置为INIT0 ,如果改成8'b1111_1111则配置成INIT1</w:t>
      </w:r>
    </w:p>
    <w:p w14:paraId="376A7574">
      <w:pPr>
        <w:rPr>
          <w:rFonts w:hint="default"/>
          <w:lang w:val="en-US" w:eastAsia="zh-CN"/>
        </w:rPr>
      </w:pPr>
      <w:r>
        <w:rPr>
          <w:rFonts w:hint="default"/>
          <w:lang w:val="en-US" w:eastAsia="zh-CN"/>
        </w:rPr>
        <w:t>always@(posedge clk)</w:t>
      </w:r>
    </w:p>
    <w:p w14:paraId="42221B97">
      <w:pPr>
        <w:rPr>
          <w:rFonts w:hint="default"/>
          <w:lang w:val="en-US" w:eastAsia="zh-CN"/>
        </w:rPr>
      </w:pPr>
      <w:r>
        <w:rPr>
          <w:rFonts w:hint="default"/>
          <w:lang w:val="en-US" w:eastAsia="zh-CN"/>
        </w:rPr>
        <w:t>begin</w:t>
      </w:r>
    </w:p>
    <w:p w14:paraId="3AF91C25">
      <w:pPr>
        <w:rPr>
          <w:rFonts w:hint="default"/>
          <w:lang w:val="en-US" w:eastAsia="zh-CN"/>
        </w:rPr>
      </w:pPr>
      <w:r>
        <w:rPr>
          <w:rFonts w:hint="default"/>
          <w:lang w:val="en-US" w:eastAsia="zh-CN"/>
        </w:rPr>
        <w:t xml:space="preserve">    if(rst)</w:t>
      </w:r>
    </w:p>
    <w:p w14:paraId="44F5AC40">
      <w:pPr>
        <w:rPr>
          <w:rFonts w:hint="default"/>
          <w:lang w:val="en-US" w:eastAsia="zh-CN"/>
        </w:rPr>
      </w:pPr>
      <w:r>
        <w:rPr>
          <w:rFonts w:hint="default"/>
          <w:lang w:val="en-US" w:eastAsia="zh-CN"/>
        </w:rPr>
        <w:t xml:space="preserve">        r_data_tmp&lt;=8'b0;//这里将会8个存储单元配置为SRLOW ,如果改成8'b1111_1111则配置成SRHIGH</w:t>
      </w:r>
    </w:p>
    <w:p w14:paraId="084C2C00">
      <w:pPr>
        <w:rPr>
          <w:rFonts w:hint="default"/>
          <w:lang w:val="en-US" w:eastAsia="zh-CN"/>
        </w:rPr>
      </w:pPr>
      <w:r>
        <w:rPr>
          <w:rFonts w:hint="default"/>
          <w:lang w:val="en-US" w:eastAsia="zh-CN"/>
        </w:rPr>
        <w:t xml:space="preserve">    else</w:t>
      </w:r>
    </w:p>
    <w:p w14:paraId="44051FBE">
      <w:pPr>
        <w:rPr>
          <w:rFonts w:hint="default"/>
          <w:lang w:val="en-US" w:eastAsia="zh-CN"/>
        </w:rPr>
      </w:pPr>
      <w:r>
        <w:rPr>
          <w:rFonts w:hint="default"/>
          <w:lang w:val="en-US" w:eastAsia="zh-CN"/>
        </w:rPr>
        <w:t xml:space="preserve">        r_data_tmp&lt;=i_data_1&amp;i_data_2;</w:t>
      </w:r>
    </w:p>
    <w:p w14:paraId="7C631A05">
      <w:pPr>
        <w:rPr>
          <w:rFonts w:hint="default"/>
          <w:lang w:val="en-US" w:eastAsia="zh-CN"/>
        </w:rPr>
      </w:pPr>
      <w:r>
        <w:rPr>
          <w:rFonts w:hint="default"/>
          <w:lang w:val="en-US" w:eastAsia="zh-CN"/>
        </w:rPr>
        <w:t>end</w:t>
      </w:r>
    </w:p>
    <w:p w14:paraId="6CE131E3">
      <w:pPr>
        <w:rPr>
          <w:rFonts w:hint="default"/>
          <w:lang w:val="en-US" w:eastAsia="zh-CN"/>
        </w:rPr>
      </w:pPr>
      <w:r>
        <w:rPr>
          <w:rFonts w:hint="default"/>
          <w:lang w:val="en-US" w:eastAsia="zh-CN"/>
        </w:rPr>
        <w:t xml:space="preserve"> </w:t>
      </w:r>
    </w:p>
    <w:p w14:paraId="7301C2A6">
      <w:pPr>
        <w:rPr>
          <w:rFonts w:hint="default"/>
          <w:lang w:val="en-US" w:eastAsia="zh-CN"/>
        </w:rPr>
      </w:pPr>
      <w:r>
        <w:rPr>
          <w:rFonts w:hint="default"/>
          <w:lang w:val="en-US" w:eastAsia="zh-CN"/>
        </w:rPr>
        <w:t>assign o_data=r_data_tmp;</w:t>
      </w:r>
    </w:p>
    <w:p w14:paraId="3BA14E83">
      <w:pPr>
        <w:rPr>
          <w:rFonts w:hint="default"/>
          <w:lang w:val="en-US" w:eastAsia="zh-CN"/>
        </w:rPr>
      </w:pPr>
      <w:r>
        <w:rPr>
          <w:rFonts w:hint="default"/>
          <w:lang w:val="en-US" w:eastAsia="zh-CN"/>
        </w:rPr>
        <w:t>Endmodule</w:t>
      </w:r>
    </w:p>
    <w:p w14:paraId="20AB64D6">
      <w:pPr>
        <w:rPr>
          <w:rFonts w:hint="default"/>
          <w:lang w:val="en-US" w:eastAsia="zh-CN"/>
        </w:rPr>
      </w:pPr>
    </w:p>
    <w:p w14:paraId="7278D7F2">
      <w:pPr>
        <w:rPr>
          <w:rFonts w:hint="default"/>
          <w:lang w:val="en-US" w:eastAsia="zh-CN"/>
        </w:rPr>
      </w:pPr>
    </w:p>
    <w:p w14:paraId="374A88B1">
      <w:pPr>
        <w:rPr>
          <w:rFonts w:hint="eastAsia"/>
          <w:lang w:val="en-US" w:eastAsia="zh-CN"/>
        </w:rPr>
      </w:pPr>
      <w:r>
        <w:rPr>
          <w:rFonts w:hint="eastAsia"/>
          <w:lang w:val="en-US" w:eastAsia="zh-CN"/>
        </w:rPr>
        <w:t>不同点：</w:t>
      </w:r>
    </w:p>
    <w:p w14:paraId="3454139E">
      <w:pPr>
        <w:ind w:firstLine="420" w:firstLineChars="0"/>
        <w:rPr>
          <w:rFonts w:hint="eastAsia"/>
          <w:lang w:val="en-US" w:eastAsia="zh-CN"/>
        </w:rPr>
      </w:pPr>
      <w:r>
        <w:rPr>
          <w:rFonts w:hint="eastAsia"/>
          <w:lang w:val="en-US" w:eastAsia="zh-CN"/>
        </w:rPr>
        <w:t>存储单元1只能做触发器，存储单元2既能做触发器也能做锁存器。</w:t>
      </w:r>
    </w:p>
    <w:p w14:paraId="738A5876">
      <w:pPr>
        <w:ind w:firstLine="420" w:firstLineChars="0"/>
        <w:rPr>
          <w:rFonts w:hint="eastAsia"/>
          <w:lang w:val="en-US" w:eastAsia="zh-CN"/>
        </w:rPr>
      </w:pPr>
      <w:r>
        <w:rPr>
          <w:rFonts w:hint="eastAsia"/>
          <w:lang w:val="en-US" w:eastAsia="zh-CN"/>
        </w:rPr>
        <w:t>存储单元1只能由外部旁路输入或所在行LUT6的O5输出作为输入。存储单元2在1的基础上，还能由所在行LUT6的O6输出、MUX7/8的输出、进位链的输出作为输入。</w:t>
      </w:r>
    </w:p>
    <w:p w14:paraId="4A4EEE83">
      <w:pPr>
        <w:ind w:firstLine="420" w:firstLineChars="0"/>
        <w:rPr>
          <w:rFonts w:hint="eastAsia"/>
          <w:lang w:val="en-US" w:eastAsia="zh-CN"/>
        </w:rPr>
      </w:pPr>
    </w:p>
    <w:p w14:paraId="106121D7">
      <w:pPr>
        <w:rPr>
          <w:rFonts w:hint="eastAsia"/>
          <w:lang w:val="en-US" w:eastAsia="zh-CN"/>
        </w:rPr>
      </w:pPr>
      <w:r>
        <w:rPr>
          <w:rFonts w:hint="eastAsia"/>
          <w:lang w:val="en-US" w:eastAsia="zh-CN"/>
        </w:rPr>
        <w:t>CLB：</w:t>
      </w:r>
    </w:p>
    <w:p w14:paraId="05A0D6D6">
      <w:pPr>
        <w:rPr>
          <w:rFonts w:hint="default"/>
          <w:lang w:val="en-US" w:eastAsia="zh-CN"/>
        </w:rPr>
      </w:pPr>
      <w:r>
        <w:rPr>
          <w:rFonts w:hint="eastAsia"/>
          <w:lang w:val="en-US" w:eastAsia="zh-CN"/>
        </w:rPr>
        <w:t>SLICEM的架构图如下，可以分为相同的4行，SLICEL与之类似，差别仅为LUT6不具备存储功能。</w:t>
      </w:r>
    </w:p>
    <w:p w14:paraId="05871C55">
      <w:r>
        <w:drawing>
          <wp:inline distT="0" distB="0" distL="114300" distR="114300">
            <wp:extent cx="3709670" cy="4602480"/>
            <wp:effectExtent l="0" t="0" r="508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6"/>
                    <a:stretch>
                      <a:fillRect/>
                    </a:stretch>
                  </pic:blipFill>
                  <pic:spPr>
                    <a:xfrm>
                      <a:off x="0" y="0"/>
                      <a:ext cx="3709670" cy="4602480"/>
                    </a:xfrm>
                    <a:prstGeom prst="rect">
                      <a:avLst/>
                    </a:prstGeom>
                    <a:noFill/>
                    <a:ln>
                      <a:noFill/>
                    </a:ln>
                  </pic:spPr>
                </pic:pic>
              </a:graphicData>
            </a:graphic>
          </wp:inline>
        </w:drawing>
      </w:r>
    </w:p>
    <w:p w14:paraId="6D60053F">
      <w:pPr>
        <w:ind w:firstLine="420" w:firstLineChars="0"/>
        <w:rPr>
          <w:rFonts w:hint="eastAsia"/>
          <w:lang w:val="en-US" w:eastAsia="zh-CN"/>
        </w:rPr>
      </w:pPr>
      <w:r>
        <w:rPr>
          <w:rFonts w:hint="eastAsia"/>
          <w:lang w:val="en-US" w:eastAsia="zh-CN"/>
        </w:rPr>
        <w:t>蓝紫框为存储单元1、2，verilog中每1位reg几乎都会用到1个存储单元。输入取决于单元前的MUX，存储单元1有2种输入方式，存储单元2有6种输入方式。</w:t>
      </w:r>
    </w:p>
    <w:p w14:paraId="1BAB28F2">
      <w:pPr>
        <w:ind w:firstLine="420" w:firstLineChars="0"/>
        <w:rPr>
          <w:rFonts w:hint="eastAsia"/>
          <w:lang w:val="en-US" w:eastAsia="zh-CN"/>
        </w:rPr>
      </w:pPr>
      <w:r>
        <w:rPr>
          <w:rFonts w:hint="eastAsia"/>
          <w:lang w:val="en-US" w:eastAsia="zh-CN"/>
        </w:rPr>
        <w:t>红框为LUT6，内部由2个LUT5和1个MUX组成，可以实现6入1出、5入2出、4选1功能。SLICEM中还可以做DRAM、移位寄存器以实现数据读写、移位输出功能。</w:t>
      </w:r>
    </w:p>
    <w:p w14:paraId="29205828">
      <w:pPr>
        <w:ind w:firstLine="420" w:firstLineChars="0"/>
        <w:rPr>
          <w:rFonts w:hint="eastAsia"/>
          <w:lang w:val="en-US" w:eastAsia="zh-CN"/>
        </w:rPr>
      </w:pPr>
      <w:r>
        <w:rPr>
          <w:rFonts w:hint="eastAsia"/>
          <w:lang w:val="en-US" w:eastAsia="zh-CN"/>
        </w:rPr>
        <w:t>橙黄框MUXF7、MUXF8，将LUT拼接为更大深度的LUT、DRAM或移位寄存器（MUX不会增加数据宽度）</w:t>
      </w:r>
    </w:p>
    <w:p w14:paraId="3352AB8B">
      <w:pPr>
        <w:ind w:firstLine="420" w:firstLineChars="0"/>
        <w:rPr>
          <w:rFonts w:hint="eastAsia"/>
          <w:lang w:val="en-US" w:eastAsia="zh-CN"/>
        </w:rPr>
      </w:pPr>
      <w:r>
        <w:rPr>
          <w:rFonts w:hint="eastAsia"/>
          <w:lang w:val="en-US" w:eastAsia="zh-CN"/>
        </w:rPr>
        <w:t>绿框进位链，实现多位加法器功能，位宽取决于逻辑区域列高。</w:t>
      </w:r>
    </w:p>
    <w:p w14:paraId="40475DEE">
      <w:pPr>
        <w:ind w:firstLine="420" w:firstLineChars="0"/>
        <w:rPr>
          <w:rFonts w:hint="eastAsia"/>
          <w:lang w:val="en-US" w:eastAsia="zh-CN"/>
        </w:rPr>
      </w:pPr>
      <w:r>
        <w:rPr>
          <w:rFonts w:hint="eastAsia"/>
          <w:lang w:val="en-US" w:eastAsia="zh-CN"/>
        </w:rPr>
        <w:t>接近输出的MUX（A/B/C/DMUX输出），与存储单元2前的MUX特性类似，接收6个输入，有5个输入连在一起，只不过第一个是直接输出，第二个打一拍再输出；第一个MUX不接受外部旁路输入，接收存储单元1的输出作为输入。（两个MUX都没有数据选择端，运行时的输出是确定的）</w:t>
      </w:r>
    </w:p>
    <w:p w14:paraId="380EDFA6">
      <w:pPr>
        <w:ind w:firstLine="420" w:firstLineChars="0"/>
        <w:rPr>
          <w:rFonts w:hint="eastAsia"/>
          <w:lang w:val="en-US" w:eastAsia="zh-CN"/>
        </w:rPr>
      </w:pPr>
    </w:p>
    <w:p w14:paraId="34A1CF29">
      <w:pPr>
        <w:rPr>
          <w:rFonts w:hint="eastAsia"/>
          <w:lang w:val="en-US" w:eastAsia="zh-CN"/>
        </w:rPr>
      </w:pPr>
      <w:r>
        <w:rPr>
          <w:rFonts w:hint="eastAsia"/>
          <w:lang w:val="en-US" w:eastAsia="zh-CN"/>
        </w:rPr>
        <w:t>SLICE在CLB中的排列：</w:t>
      </w:r>
    </w:p>
    <w:p w14:paraId="6D3E39C9">
      <w:pPr>
        <w:rPr>
          <w:rFonts w:hint="eastAsia"/>
          <w:lang w:val="en-US" w:eastAsia="zh-CN"/>
        </w:rPr>
      </w:pPr>
      <w:r>
        <w:rPr>
          <w:rFonts w:hint="eastAsia"/>
          <w:lang w:val="en-US" w:eastAsia="zh-CN"/>
        </w:rPr>
        <w:t>一个CLB有2个SLICE，上一级SLICE进位链输出连接到下一级SLICE进位链输入。</w:t>
      </w:r>
    </w:p>
    <w:p w14:paraId="58176938">
      <w:pPr>
        <w:rPr>
          <w:rFonts w:hint="eastAsia"/>
          <w:lang w:val="en-US" w:eastAsia="zh-CN"/>
        </w:rPr>
      </w:pPr>
      <w:r>
        <w:rPr>
          <w:rFonts w:hint="eastAsia"/>
          <w:lang w:val="en-US" w:eastAsia="zh-CN"/>
        </w:rPr>
        <w:t>其他数据的互联：</w:t>
      </w:r>
    </w:p>
    <w:p w14:paraId="3901567A">
      <w:pPr>
        <w:rPr>
          <w:rFonts w:hint="default"/>
          <w:lang w:val="en-US" w:eastAsia="zh-CN"/>
        </w:rPr>
      </w:pPr>
      <w:r>
        <w:rPr>
          <w:rFonts w:hint="eastAsia"/>
          <w:lang w:val="en-US" w:eastAsia="zh-CN"/>
        </w:rPr>
        <w:t>同一CLB内的SLICE通过CLB内的快速互联单元（橙框）直连，黄框和绿框用于将线连到更远处。</w:t>
      </w:r>
      <w:bookmarkStart w:id="0" w:name="_GoBack"/>
      <w:bookmarkEnd w:id="0"/>
    </w:p>
    <w:p w14:paraId="652037F0">
      <w:pPr>
        <w:rPr>
          <w:rFonts w:hint="default"/>
          <w:lang w:val="en-US" w:eastAsia="zh-CN"/>
        </w:rPr>
      </w:pPr>
      <w:r>
        <w:drawing>
          <wp:inline distT="0" distB="0" distL="114300" distR="114300">
            <wp:extent cx="5270500" cy="1520825"/>
            <wp:effectExtent l="0" t="0" r="6350" b="317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7"/>
                    <a:stretch>
                      <a:fillRect/>
                    </a:stretch>
                  </pic:blipFill>
                  <pic:spPr>
                    <a:xfrm>
                      <a:off x="0" y="0"/>
                      <a:ext cx="5270500" cy="1520825"/>
                    </a:xfrm>
                    <a:prstGeom prst="rect">
                      <a:avLst/>
                    </a:prstGeom>
                    <a:noFill/>
                    <a:ln>
                      <a:noFill/>
                    </a:ln>
                  </pic:spPr>
                </pic:pic>
              </a:graphicData>
            </a:graphic>
          </wp:inline>
        </w:drawing>
      </w:r>
    </w:p>
    <w:p w14:paraId="46BCD193">
      <w:pPr>
        <w:rPr>
          <w:rFonts w:hint="default"/>
          <w:lang w:val="en-US" w:eastAsia="zh-CN"/>
        </w:rPr>
      </w:pPr>
      <w:r>
        <w:drawing>
          <wp:inline distT="0" distB="0" distL="114300" distR="114300">
            <wp:extent cx="3438525" cy="3124200"/>
            <wp:effectExtent l="0" t="0" r="9525"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8"/>
                    <a:stretch>
                      <a:fillRect/>
                    </a:stretch>
                  </pic:blipFill>
                  <pic:spPr>
                    <a:xfrm>
                      <a:off x="0" y="0"/>
                      <a:ext cx="3438525" cy="3124200"/>
                    </a:xfrm>
                    <a:prstGeom prst="rect">
                      <a:avLst/>
                    </a:prstGeom>
                    <a:noFill/>
                    <a:ln>
                      <a:noFill/>
                    </a:ln>
                  </pic:spPr>
                </pic:pic>
              </a:graphicData>
            </a:graphic>
          </wp:inline>
        </w:drawing>
      </w:r>
    </w:p>
    <w:p w14:paraId="69CFFDF5">
      <w:pPr>
        <w:rPr>
          <w:rFonts w:hint="default"/>
          <w:lang w:val="en-US" w:eastAsia="zh-CN"/>
        </w:rPr>
      </w:pPr>
    </w:p>
    <w:p w14:paraId="7774FCED">
      <w:pPr>
        <w:rPr>
          <w:rFonts w:hint="eastAsia"/>
          <w:lang w:val="en-US" w:eastAsia="zh-CN"/>
        </w:rPr>
      </w:pPr>
    </w:p>
    <w:p w14:paraId="4E385611">
      <w:pPr>
        <w:rPr>
          <w:rFonts w:hint="eastAsia"/>
          <w:lang w:val="en-US" w:eastAsia="zh-CN"/>
        </w:rPr>
      </w:pPr>
      <w:r>
        <w:rPr>
          <w:rFonts w:hint="eastAsia"/>
          <w:lang w:val="en-US" w:eastAsia="zh-CN"/>
        </w:rPr>
        <w:t>适用于 Vitis 内核流程的接口</w:t>
      </w:r>
    </w:p>
    <w:p w14:paraId="258B2B17">
      <w:pPr>
        <w:rPr>
          <w:rFonts w:hint="eastAsia"/>
          <w:lang w:val="en-US" w:eastAsia="zh-CN"/>
        </w:rPr>
      </w:pPr>
      <w:r>
        <w:rPr>
          <w:rFonts w:hint="default"/>
          <w:lang w:val="en-US" w:eastAsia="zh-CN"/>
        </w:rPr>
        <w:fldChar w:fldCharType="begin"/>
      </w:r>
      <w:r>
        <w:rPr>
          <w:rFonts w:hint="default"/>
          <w:lang w:val="en-US" w:eastAsia="zh-CN"/>
        </w:rPr>
        <w:instrText xml:space="preserve"> HYPERLINK "mailto:doc_portal_feedback@amd.com?subject=%E2%80%9CVitis %E9%AB%98%E5%B1%82%E6%AC%A1%E7%BB%BC%E5%90%88%E7%94%A8%E6%88%B7%E6%8C%87%E5%8D%97 (UG1399)%E2%80%9D%E4%B8%AD%E5%85%B3%E4%BA%8E%E2%80%9C%E9%80%82%E7%94%A8%E4%BA%8E Vitis %E5%86%85%E6%A0%B8%E6%B5%81%E7%A8%8B%E7%9A%84%E6%8E%A5%E5%8F%A3%E2%80%9D%E7%9A%84%E5%8F%8D%E9%A6%88 &amp;body=Vitis %E9%AB%98%E5%B1%82%E6%AC%A1%E7%BB%BC%E5%90%88%E7%94%A8%E6%88%B7%E6%8C%87%E5%8D%97 (UG1399) &gt; HLS %E7%BC%96%E7%A8%8B%E6%8C%87%E5%8D%97 &gt; HLS %E8%AE%BE%E8%AE%A1%E6%8E%A5%E5%8F%A3 &gt; %E5%AE%9A%E4%B9%89%E6%8E%A5%E5%8F%A3 &gt; %E9%80%82%E7%94%A8%E4%BA%8E Vitis %E5%86%85%E6%A0%B8%E6%B5%81%E7%A8%8B%E7%9A%84%E6%8E%A5%E5%8F%A3%0A%0A[UG1399] [2022-12-07] [2022.2 %E7%AE%80%E4%BD%93%E4%B8%AD%E6%96%87]%0A%0Ahttps://docs.amd.com/r/2022.2-%E7%AE%80%E4%BD%93%E4%B8%AD%E6%96%87/ug1399-vitis-hls/%E9%80%82%E7%94%A8%E4%BA%8E-Vitis-%E5%86%85%E6%A0%B8%E6%B5%81%E7%A8%8B%E7%9A%84%E6%8E%A5%E5%8F%A3%0A__________________________________________________________________________________________%0A%0A&gt; %0A%0A " \o "" </w:instrText>
      </w:r>
      <w:r>
        <w:rPr>
          <w:rFonts w:hint="default"/>
          <w:lang w:val="en-US" w:eastAsia="zh-CN"/>
        </w:rPr>
        <w:fldChar w:fldCharType="separate"/>
      </w:r>
      <w:r>
        <w:rPr>
          <w:rFonts w:hint="default"/>
          <w:lang w:val="en-US" w:eastAsia="zh-CN"/>
        </w:rPr>
        <w:fldChar w:fldCharType="end"/>
      </w:r>
    </w:p>
    <w:p w14:paraId="1FEFBE4E">
      <w:pPr>
        <w:rPr>
          <w:rFonts w:hint="eastAsia"/>
          <w:lang w:val="en-US" w:eastAsia="zh-CN"/>
        </w:rPr>
      </w:pPr>
      <w:r>
        <w:rPr>
          <w:rFonts w:hint="default"/>
          <w:lang w:val="en-US" w:eastAsia="zh-CN"/>
        </w:rPr>
        <w:t>Vitis 内核流程为已编译的内核对象 (.xo) 提供支持，以便从主机应用和赛灵思的 Xilinx Run Time (XRT) 来执行软件控制。如 Vitis 统一软件平台文档中的</w:t>
      </w:r>
      <w:r>
        <w:rPr>
          <w:rFonts w:hint="default"/>
          <w:lang w:val="en-US" w:eastAsia="zh-CN"/>
        </w:rPr>
        <w:fldChar w:fldCharType="begin"/>
      </w:r>
      <w:r>
        <w:rPr>
          <w:rFonts w:hint="default"/>
          <w:lang w:val="en-US" w:eastAsia="zh-CN"/>
        </w:rPr>
        <w:instrText xml:space="preserve"> HYPERLINK "https://docs.xilinx.com/access/sources/dita/topic?resourceid=fiv1568160307462.html&amp;Doc_Version=2022.2 English&amp;url=ug1393-vitis-application-acceleration" \t "https://docs.amd.com/r/2022.2-%E7%AE%80%E4%BD%93%E4%B8%AD%E6%96%87/ug1399-vitis-hls/_blank" </w:instrText>
      </w:r>
      <w:r>
        <w:rPr>
          <w:rFonts w:hint="default"/>
          <w:lang w:val="en-US" w:eastAsia="zh-CN"/>
        </w:rPr>
        <w:fldChar w:fldCharType="separate"/>
      </w:r>
      <w:r>
        <w:rPr>
          <w:rFonts w:hint="default"/>
          <w:lang w:val="en-US" w:eastAsia="zh-CN"/>
        </w:rPr>
        <w:t>内核属性</w:t>
      </w:r>
      <w:r>
        <w:rPr>
          <w:rFonts w:hint="default"/>
          <w:lang w:val="en-US" w:eastAsia="zh-CN"/>
        </w:rPr>
        <w:fldChar w:fldCharType="end"/>
      </w:r>
      <w:r>
        <w:rPr>
          <w:rFonts w:hint="default"/>
          <w:lang w:val="en-US" w:eastAsia="zh-CN"/>
        </w:rPr>
        <w:t> 中所述，此流程具有非常具体的接口要求，Vitis HLS 必须满足这些要求。</w:t>
      </w:r>
    </w:p>
    <w:p w14:paraId="235FDE5A">
      <w:pPr>
        <w:rPr>
          <w:rFonts w:hint="default"/>
          <w:lang w:val="en-US" w:eastAsia="zh-CN"/>
        </w:rPr>
      </w:pPr>
      <w:r>
        <w:rPr>
          <w:rFonts w:hint="default"/>
          <w:lang w:val="en-US" w:eastAsia="zh-CN"/>
        </w:rPr>
        <w:t>Vitis HLS 支持多种存储器、串流和寄存器接口范例，其中每个范例都遵循某个接口协议并使用适配器来与外部世界进行通信。</w:t>
      </w:r>
    </w:p>
    <w:p w14:paraId="61A8EC61">
      <w:pPr>
        <w:rPr>
          <w:rFonts w:hint="eastAsia"/>
          <w:lang w:val="en-US" w:eastAsia="zh-CN"/>
        </w:rPr>
      </w:pPr>
    </w:p>
    <w:p w14:paraId="180BB950">
      <w:pPr>
        <w:rPr>
          <w:rFonts w:hint="eastAsia"/>
          <w:lang w:val="en-US" w:eastAsia="zh-CN"/>
        </w:rPr>
      </w:pPr>
      <w:r>
        <w:rPr>
          <w:rFonts w:hint="eastAsia"/>
          <w:lang w:val="en-US" w:eastAsia="zh-CN"/>
        </w:rPr>
        <w:t>·</w:t>
      </w:r>
      <w:r>
        <w:rPr>
          <w:rFonts w:hint="default"/>
          <w:lang w:val="en-US" w:eastAsia="zh-CN"/>
        </w:rPr>
        <w:t>存储器范例 (m_axi)：内核通过存储器（如 DDR、HBM、PLRAM/BRAM/URAM）来访问数据</w:t>
      </w:r>
    </w:p>
    <w:p w14:paraId="1A5CD404">
      <w:pPr>
        <w:rPr>
          <w:rFonts w:hint="eastAsia"/>
          <w:lang w:val="en-US" w:eastAsia="zh-CN"/>
        </w:rPr>
      </w:pPr>
      <w:r>
        <w:rPr>
          <w:rFonts w:hint="eastAsia"/>
          <w:lang w:val="en-US" w:eastAsia="zh-CN"/>
        </w:rPr>
        <w:t>·</w:t>
      </w:r>
      <w:r>
        <w:rPr>
          <w:rFonts w:hint="default"/>
          <w:lang w:val="en-US" w:eastAsia="zh-CN"/>
        </w:rPr>
        <w:t>串流范例 (axis)：数据从其它串流源（例如，视频处理器或其它内核）串流至内核中，也可从该内核流出。</w:t>
      </w:r>
    </w:p>
    <w:p w14:paraId="5E6A1EC6">
      <w:pPr>
        <w:rPr>
          <w:rFonts w:hint="eastAsia"/>
          <w:lang w:val="en-US" w:eastAsia="zh-CN"/>
        </w:rPr>
      </w:pPr>
      <w:r>
        <w:rPr>
          <w:rFonts w:hint="eastAsia"/>
          <w:lang w:val="en-US" w:eastAsia="zh-CN"/>
        </w:rPr>
        <w:t>·</w:t>
      </w:r>
      <w:r>
        <w:rPr>
          <w:rFonts w:hint="default"/>
          <w:lang w:val="en-US" w:eastAsia="zh-CN"/>
        </w:rPr>
        <w:t>寄存器范例 (s_axilite)：内核通过寄存器接口来访问数据，软件则通过寄存器读/写来访问数据。</w:t>
      </w:r>
    </w:p>
    <w:p w14:paraId="1B4B8C7D">
      <w:pPr>
        <w:rPr>
          <w:rFonts w:hint="eastAsia"/>
          <w:lang w:val="en-US" w:eastAsia="zh-CN"/>
        </w:rPr>
      </w:pPr>
    </w:p>
    <w:p w14:paraId="00FD8D3A">
      <w:pPr>
        <w:rPr>
          <w:rFonts w:hint="eastAsia"/>
          <w:lang w:val="en-US" w:eastAsia="zh-CN"/>
        </w:rPr>
      </w:pPr>
    </w:p>
    <w:p w14:paraId="319F611E">
      <w:pPr>
        <w:rPr>
          <w:rFonts w:hint="eastAsia"/>
          <w:lang w:val="en-US" w:eastAsia="zh-CN"/>
        </w:rPr>
      </w:pPr>
      <w:r>
        <w:rPr>
          <w:rFonts w:hint="eastAsia"/>
          <w:lang w:val="en-US" w:eastAsia="zh-CN"/>
        </w:rPr>
        <w:t>Vitis HLS</w:t>
      </w:r>
    </w:p>
    <w:p w14:paraId="39BD9898">
      <w:pPr>
        <w:rPr>
          <w:rFonts w:hint="eastAsia"/>
          <w:lang w:val="en-US" w:eastAsia="zh-CN"/>
        </w:rPr>
      </w:pPr>
      <w:r>
        <w:rPr>
          <w:rFonts w:hint="eastAsia"/>
          <w:lang w:val="en-US" w:eastAsia="zh-CN"/>
        </w:rPr>
        <w:t>第一个工程：xc7z020clg400-1</w:t>
      </w:r>
    </w:p>
    <w:p w14:paraId="60E9F5D3">
      <w:pPr>
        <w:rPr>
          <w:rFonts w:hint="eastAsia"/>
          <w:lang w:val="en-US" w:eastAsia="zh-CN"/>
        </w:rPr>
      </w:pPr>
      <w:r>
        <w:rPr>
          <w:rFonts w:hint="eastAsia"/>
          <w:lang w:val="en-US" w:eastAsia="zh-CN"/>
        </w:rPr>
        <w:t>先执行C仿真，得到初步结果</w:t>
      </w:r>
    </w:p>
    <w:p w14:paraId="4217C9FB">
      <w:pPr>
        <w:rPr>
          <w:rFonts w:hint="eastAsia"/>
          <w:lang w:val="en-US" w:eastAsia="zh-CN"/>
        </w:rPr>
      </w:pPr>
      <w:r>
        <w:rPr>
          <w:rFonts w:hint="eastAsia"/>
          <w:lang w:val="en-US" w:eastAsia="zh-CN"/>
        </w:rPr>
        <w:t>再执行C综合，可以看到C代码被综合成RTL代码后，使用的硬件资源评估、性能评估等</w:t>
      </w:r>
    </w:p>
    <w:p w14:paraId="74CB1F93">
      <w:pPr>
        <w:rPr>
          <w:rFonts w:hint="eastAsia"/>
          <w:lang w:val="en-US" w:eastAsia="zh-CN"/>
        </w:rPr>
      </w:pPr>
      <w:r>
        <w:rPr>
          <w:rFonts w:hint="eastAsia"/>
          <w:lang w:val="en-US" w:eastAsia="zh-CN"/>
        </w:rPr>
        <w:t>然后跑RTL和C的联合仿真CoSimulation</w:t>
      </w:r>
      <w:r>
        <w:rPr>
          <w:rFonts w:hint="eastAsia"/>
          <w:lang w:val="en-US" w:eastAsia="zh-CN"/>
        </w:rPr>
        <w:t>（dump trace选择port可以查看波形）</w:t>
      </w:r>
    </w:p>
    <w:p w14:paraId="4C682BCE">
      <w:pPr>
        <w:ind w:firstLine="420" w:firstLineChars="0"/>
        <w:rPr>
          <w:rFonts w:hint="eastAsia"/>
          <w:lang w:val="en-US" w:eastAsia="zh-CN"/>
        </w:rPr>
      </w:pPr>
      <w:r>
        <w:rPr>
          <w:rFonts w:hint="eastAsia"/>
          <w:lang w:val="en-US" w:eastAsia="zh-CN"/>
        </w:rPr>
        <w:t>“Block-level IO Handshake”端口为握手端口信号</w:t>
      </w:r>
    </w:p>
    <w:p w14:paraId="73C0C7E1">
      <w:pPr>
        <w:ind w:firstLine="420" w:firstLineChars="0"/>
        <w:rPr>
          <w:rFonts w:hint="eastAsia"/>
          <w:lang w:val="en-US" w:eastAsia="zh-CN"/>
        </w:rPr>
      </w:pPr>
      <w:r>
        <w:rPr>
          <w:rFonts w:hint="eastAsia"/>
          <w:lang w:val="en-US" w:eastAsia="zh-CN"/>
        </w:rPr>
        <w:t>“SW-to-HW Mapping”为输入输出数组或变量端口，端口包含地址总线、使能信号、写使能信号、数据总线等</w:t>
      </w:r>
    </w:p>
    <w:p w14:paraId="537B5E70">
      <w:pPr>
        <w:ind w:firstLine="420" w:firstLineChars="0"/>
        <w:rPr>
          <w:rFonts w:hint="eastAsia"/>
          <w:lang w:val="en-US" w:eastAsia="zh-CN"/>
        </w:rPr>
      </w:pPr>
    </w:p>
    <w:p w14:paraId="11717338">
      <w:pPr>
        <w:rPr>
          <w:rFonts w:hint="default"/>
          <w:lang w:val="en-US" w:eastAsia="zh-CN"/>
        </w:rPr>
      </w:pPr>
      <w:r>
        <w:rPr>
          <w:rFonts w:hint="eastAsia"/>
          <w:lang w:val="en-US" w:eastAsia="zh-CN"/>
        </w:rPr>
        <w:t>New Solution：</w:t>
      </w:r>
    </w:p>
    <w:p w14:paraId="590EA149">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"https://blog.csdn.net/weixin_44007264/article/details/122949673" </w:instrText>
      </w:r>
      <w:r>
        <w:rPr>
          <w:rFonts w:hint="default"/>
          <w:lang w:val="en-US" w:eastAsia="zh-CN"/>
        </w:rPr>
        <w:fldChar w:fldCharType="separate"/>
      </w:r>
      <w:r>
        <w:rPr>
          <w:rStyle w:val="6"/>
          <w:rFonts w:hint="default"/>
          <w:lang w:val="en-US" w:eastAsia="zh-CN"/>
        </w:rPr>
        <w:t>https://blog.csdn.net/weixin_44007264/article/details/122949673</w:t>
      </w:r>
      <w:r>
        <w:rPr>
          <w:rFonts w:hint="default"/>
          <w:lang w:val="en-US" w:eastAsia="zh-CN"/>
        </w:rPr>
        <w:fldChar w:fldCharType="end"/>
      </w:r>
    </w:p>
    <w:p w14:paraId="7DEE98AE">
      <w:pPr>
        <w:rPr>
          <w:rFonts w:hint="eastAsia"/>
          <w:lang w:val="en-US" w:eastAsia="zh-CN"/>
        </w:rPr>
      </w:pPr>
      <w:r>
        <w:rPr>
          <w:rFonts w:hint="eastAsia"/>
          <w:lang w:val="en-US" w:eastAsia="zh-CN"/>
        </w:rPr>
        <w:t>右键myloop，插入PIPELINE</w:t>
      </w:r>
    </w:p>
    <w:p w14:paraId="44C7BE05">
      <w:pPr>
        <w:rPr>
          <w:rFonts w:hint="eastAsia"/>
          <w:lang w:val="en-US" w:eastAsia="zh-CN"/>
        </w:rPr>
      </w:pPr>
      <w:r>
        <w:rPr>
          <w:rFonts w:hint="eastAsia"/>
          <w:lang w:val="en-US" w:eastAsia="zh-CN"/>
        </w:rPr>
        <w:t>针对solution2进行综合</w:t>
      </w:r>
    </w:p>
    <w:p w14:paraId="478A77A8">
      <w:pPr>
        <w:rPr>
          <w:rFonts w:hint="eastAsia"/>
          <w:lang w:val="en-US" w:eastAsia="zh-CN"/>
        </w:rPr>
      </w:pPr>
      <w:r>
        <w:rPr>
          <w:rFonts w:hint="eastAsia"/>
          <w:lang w:val="en-US" w:eastAsia="zh-CN"/>
        </w:rPr>
        <w:t>Project栏-Compare Reports对比两个solution的报告，Vitis HLS较新的版本中，即便没有设置directives，也会默认添加HLS PIPELINE指令，因此两个Report是相同的</w:t>
      </w:r>
    </w:p>
    <w:p w14:paraId="45DA0089">
      <w:pPr>
        <w:rPr>
          <w:rFonts w:hint="eastAsia"/>
          <w:lang w:val="en-US" w:eastAsia="zh-CN"/>
        </w:rPr>
      </w:pPr>
    </w:p>
    <w:p w14:paraId="7E905BF7">
      <w:pPr>
        <w:rPr>
          <w:rFonts w:hint="eastAsia"/>
          <w:lang w:val="en-US" w:eastAsia="zh-CN"/>
        </w:rPr>
      </w:pPr>
      <w:r>
        <w:rPr>
          <w:rFonts w:hint="eastAsia"/>
          <w:lang w:val="en-US" w:eastAsia="zh-CN"/>
        </w:rPr>
        <w:t>对于每个C代码的For循环创建一个标签</w:t>
      </w:r>
    </w:p>
    <w:p w14:paraId="437A8942">
      <w:pPr>
        <w:rPr>
          <w:rFonts w:hint="eastAsia"/>
          <w:lang w:val="en-US" w:eastAsia="zh-CN"/>
        </w:rPr>
      </w:pPr>
      <w:r>
        <w:rPr>
          <w:rFonts w:hint="eastAsia"/>
          <w:lang w:val="en-US" w:eastAsia="zh-CN"/>
        </w:rPr>
        <w:t>Main正常执行返回0，错误返回1，便于判断仿真出错</w:t>
      </w:r>
    </w:p>
    <w:p w14:paraId="04EAB1D8">
      <w:pPr>
        <w:rPr>
          <w:rFonts w:hint="eastAsia"/>
          <w:lang w:val="en-US" w:eastAsia="zh-CN"/>
        </w:rPr>
      </w:pPr>
    </w:p>
    <w:p w14:paraId="14C99524">
      <w:pPr>
        <w:rPr>
          <w:rFonts w:hint="default"/>
          <w:lang w:val="en-US" w:eastAsia="zh-CN"/>
        </w:rPr>
      </w:pPr>
      <w:r>
        <w:rPr>
          <w:rFonts w:hint="eastAsia"/>
          <w:lang w:val="en-US" w:eastAsia="zh-CN"/>
        </w:rPr>
        <w:t>C例程代码使用HLS综合后，生成的接口结构：</w:t>
      </w:r>
    </w:p>
    <w:p w14:paraId="157C98D4">
      <w:pPr>
        <w:rPr>
          <w:rFonts w:hint="default"/>
          <w:lang w:val="en-US" w:eastAsia="zh-CN"/>
        </w:rPr>
      </w:pPr>
      <w:r>
        <w:drawing>
          <wp:inline distT="0" distB="0" distL="114300" distR="114300">
            <wp:extent cx="5270500" cy="2675255"/>
            <wp:effectExtent l="0" t="0" r="6350" b="1079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9"/>
                    <a:stretch>
                      <a:fillRect/>
                    </a:stretch>
                  </pic:blipFill>
                  <pic:spPr>
                    <a:xfrm>
                      <a:off x="0" y="0"/>
                      <a:ext cx="5270500" cy="2675255"/>
                    </a:xfrm>
                    <a:prstGeom prst="rect">
                      <a:avLst/>
                    </a:prstGeom>
                    <a:noFill/>
                    <a:ln>
                      <a:noFill/>
                    </a:ln>
                  </pic:spPr>
                </pic:pic>
              </a:graphicData>
            </a:graphic>
          </wp:inline>
        </w:drawing>
      </w:r>
    </w:p>
    <w:p w14:paraId="4A103FF2">
      <w:pPr>
        <w:rPr>
          <w:rFonts w:hint="default"/>
          <w:lang w:val="en-US" w:eastAsia="zh-CN"/>
        </w:rPr>
      </w:pPr>
    </w:p>
    <w:p w14:paraId="7A9A654F">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"https://blog.csdn.net/kzz6991/article/details/107405868" </w:instrText>
      </w:r>
      <w:r>
        <w:rPr>
          <w:rFonts w:hint="default"/>
          <w:lang w:val="en-US" w:eastAsia="zh-CN"/>
        </w:rPr>
        <w:fldChar w:fldCharType="separate"/>
      </w:r>
      <w:r>
        <w:rPr>
          <w:rStyle w:val="6"/>
          <w:rFonts w:hint="default"/>
          <w:lang w:val="en-US" w:eastAsia="zh-CN"/>
        </w:rPr>
        <w:t>https://blog.csdn.net/kzz6991/article/details/107405868</w:t>
      </w:r>
      <w:r>
        <w:rPr>
          <w:rFonts w:hint="default"/>
          <w:lang w:val="en-US" w:eastAsia="zh-CN"/>
        </w:rPr>
        <w:fldChar w:fldCharType="end"/>
      </w:r>
    </w:p>
    <w:p w14:paraId="7492A19D">
      <w:pPr>
        <w:rPr>
          <w:rFonts w:hint="default"/>
          <w:lang w:val="en-US" w:eastAsia="zh-CN"/>
        </w:rPr>
      </w:pPr>
    </w:p>
    <w:p w14:paraId="14075E67">
      <w:pPr>
        <w:rPr>
          <w:rFonts w:hint="default"/>
          <w:lang w:val="en-US" w:eastAsia="zh-CN"/>
        </w:rPr>
      </w:pPr>
    </w:p>
    <w:p w14:paraId="6889DB1A">
      <w:pPr>
        <w:rPr>
          <w:rFonts w:hint="default"/>
          <w:lang w:val="en-US" w:eastAsia="zh-CN"/>
        </w:rPr>
      </w:pPr>
    </w:p>
    <w:p w14:paraId="73E4CF47">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w:altName w:val="Courier New"/>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02ED07"/>
    <w:multiLevelType w:val="multilevel"/>
    <w:tmpl w:val="4302ED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hmZGE5YTY1NjNkNTk4N2ZkMDhmNTRiY2E0N2FmNTAifQ=="/>
  </w:docVars>
  <w:rsids>
    <w:rsidRoot w:val="00000000"/>
    <w:rsid w:val="08EC30F7"/>
    <w:rsid w:val="0D48279C"/>
    <w:rsid w:val="127C1894"/>
    <w:rsid w:val="18A3641B"/>
    <w:rsid w:val="1C8A1BF0"/>
    <w:rsid w:val="260606BD"/>
    <w:rsid w:val="2EE960A6"/>
    <w:rsid w:val="337E21D3"/>
    <w:rsid w:val="39933934"/>
    <w:rsid w:val="3E3C3CC9"/>
    <w:rsid w:val="570652EF"/>
    <w:rsid w:val="5EA06572"/>
    <w:rsid w:val="5F7757C1"/>
    <w:rsid w:val="738F5A36"/>
    <w:rsid w:val="77463A9D"/>
    <w:rsid w:val="7B5D0EF7"/>
    <w:rsid w:val="7CDD6B79"/>
    <w:rsid w:val="7EC14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character" w:styleId="7">
    <w:name w:val="HTML Code"/>
    <w:basedOn w:val="5"/>
    <w:uiPriority w:val="0"/>
    <w:rPr>
      <w:rFonts w:ascii="Courier New" w:hAnsi="Courier New"/>
      <w:sz w:val="20"/>
    </w:rPr>
  </w:style>
  <w:style w:type="character" w:styleId="8">
    <w:name w:val="HTML Cite"/>
    <w:basedOn w:val="5"/>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1049</Words>
  <Characters>1744</Characters>
  <Lines>0</Lines>
  <Paragraphs>0</Paragraphs>
  <TotalTime>88</TotalTime>
  <ScaleCrop>false</ScaleCrop>
  <LinksUpToDate>false</LinksUpToDate>
  <CharactersWithSpaces>1772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2024-09-27T08:52:00Z</dcterms:created>
  <dc:creator>24414</dc:creator>
  <cp:lastModifiedBy>小杨٩( 'ω' )و</cp:lastModifiedBy>
  <dcterms:modified xsi:type="dcterms:W3CDTF">2024-09-30T10:25:41Z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0F5775428F45442ABF407D425994AC40_12</vt:lpwstr>
  </property>
</Properties>
</file>